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247E76">
        <w:tc>
          <w:tcPr>
            <w:tcW w:w="10165" w:type="dxa"/>
            <w:tcBorders>
              <w:top w:val="nil"/>
              <w:left w:val="nil"/>
              <w:bottom w:val="nil"/>
              <w:right w:val="nil"/>
            </w:tcBorders>
          </w:tcPr>
          <w:p w:rsidR="00247E76" w:rsidRDefault="00247E76">
            <w:pPr>
              <w:spacing w:before="240" w:line="240" w:lineRule="auto"/>
              <w:jc w:val="center"/>
              <w:rPr>
                <w:rFonts w:ascii="Times New Roman" w:eastAsia="Times New Roman" w:hAnsi="Times New Roman" w:cs="Times New Roman"/>
                <w:color w:val="000000"/>
                <w:sz w:val="28"/>
                <w:szCs w:val="28"/>
              </w:rPr>
            </w:pPr>
          </w:p>
        </w:tc>
      </w:tr>
      <w:tr w:rsidR="00247E76">
        <w:tc>
          <w:tcPr>
            <w:tcW w:w="10165" w:type="dxa"/>
            <w:tcBorders>
              <w:top w:val="nil"/>
              <w:left w:val="nil"/>
              <w:bottom w:val="nil"/>
              <w:right w:val="nil"/>
            </w:tcBorders>
          </w:tcPr>
          <w:p w:rsidR="00247E76" w:rsidRDefault="00247E76">
            <w:pPr>
              <w:spacing w:line="240" w:lineRule="auto"/>
              <w:rPr>
                <w:rFonts w:ascii="Times New Roman" w:eastAsia="Times New Roman" w:hAnsi="Times New Roman" w:cs="Times New Roman"/>
                <w:color w:val="000000"/>
                <w:sz w:val="28"/>
                <w:szCs w:val="28"/>
              </w:rPr>
            </w:pPr>
          </w:p>
        </w:tc>
      </w:tr>
    </w:tbl>
    <w:p w:rsidR="00C71574" w:rsidRPr="00C71574" w:rsidRDefault="00C71574" w:rsidP="00C71574">
      <w:pPr>
        <w:spacing w:line="240" w:lineRule="auto"/>
        <w:jc w:val="center"/>
        <w:rPr>
          <w:sz w:val="28"/>
          <w:szCs w:val="28"/>
          <w:lang w:val="uk-UA"/>
        </w:rPr>
      </w:pPr>
      <w:r w:rsidRPr="00C71574">
        <w:rPr>
          <w:rFonts w:ascii="Times New Roman" w:eastAsia="Times New Roman" w:hAnsi="Times New Roman" w:cs="Times New Roman"/>
          <w:b/>
          <w:sz w:val="28"/>
          <w:szCs w:val="28"/>
          <w:lang w:val="uk-UA"/>
        </w:rPr>
        <w:t>КОМУНАЛЬНЕ ПІДПРИЄМСТВО «КРОЛЕВЕЦЬКА ЛІКАРНЯ»</w:t>
      </w:r>
      <w:r w:rsidRPr="00C71574">
        <w:rPr>
          <w:rFonts w:ascii="Times New Roman" w:eastAsia="Times New Roman" w:hAnsi="Times New Roman" w:cs="Times New Roman"/>
          <w:b/>
          <w:sz w:val="28"/>
          <w:szCs w:val="28"/>
          <w:lang w:val="uk-UA"/>
        </w:rPr>
        <w:br/>
        <w:t>КРОЛЕВЕЦЬКОЇ МІСЬКОЇ РАДИ</w:t>
      </w:r>
    </w:p>
    <w:tbl>
      <w:tblPr>
        <w:tblStyle w:val="Style101"/>
        <w:tblW w:w="9318" w:type="dxa"/>
        <w:tblInd w:w="0"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C71574" w:rsidRPr="00C71574" w:rsidTr="00C71574">
        <w:tc>
          <w:tcPr>
            <w:tcW w:w="3931" w:type="dxa"/>
            <w:tcBorders>
              <w:top w:val="nil"/>
              <w:left w:val="nil"/>
              <w:bottom w:val="nil"/>
              <w:right w:val="nil"/>
            </w:tcBorders>
          </w:tcPr>
          <w:p w:rsidR="00C71574" w:rsidRPr="00C71574" w:rsidRDefault="00C71574" w:rsidP="00C71574">
            <w:pPr>
              <w:spacing w:line="240" w:lineRule="auto"/>
            </w:pPr>
          </w:p>
          <w:p w:rsidR="00C71574" w:rsidRPr="00C71574" w:rsidRDefault="00C71574" w:rsidP="00C71574">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C71574" w:rsidRPr="00C71574" w:rsidRDefault="00C71574" w:rsidP="00C71574">
            <w:pPr>
              <w:spacing w:line="240" w:lineRule="auto"/>
              <w:rPr>
                <w:rFonts w:ascii="Times New Roman" w:eastAsia="Times New Roman" w:hAnsi="Times New Roman" w:cs="Times New Roman"/>
                <w:color w:val="000000"/>
                <w:sz w:val="24"/>
                <w:szCs w:val="24"/>
              </w:rPr>
            </w:pPr>
          </w:p>
          <w:p w:rsidR="00C71574" w:rsidRPr="00C71574" w:rsidRDefault="00C71574" w:rsidP="00C71574">
            <w:pPr>
              <w:spacing w:line="240" w:lineRule="auto"/>
              <w:rPr>
                <w:rFonts w:ascii="Times New Roman" w:eastAsia="Times New Roman" w:hAnsi="Times New Roman" w:cs="Times New Roman"/>
                <w:color w:val="000000"/>
                <w:sz w:val="24"/>
                <w:szCs w:val="24"/>
              </w:rPr>
            </w:pPr>
            <w:r w:rsidRPr="00C71574">
              <w:rPr>
                <w:rFonts w:ascii="Times New Roman" w:eastAsia="Times New Roman" w:hAnsi="Times New Roman" w:cs="Times New Roman"/>
                <w:b/>
                <w:color w:val="000000"/>
                <w:sz w:val="24"/>
                <w:szCs w:val="24"/>
              </w:rPr>
              <w:t>ЗАТВЕРДЖЕНО</w:t>
            </w:r>
          </w:p>
        </w:tc>
      </w:tr>
      <w:tr w:rsidR="00C71574" w:rsidRPr="00C71574" w:rsidTr="00C71574">
        <w:tc>
          <w:tcPr>
            <w:tcW w:w="3931" w:type="dxa"/>
            <w:tcBorders>
              <w:top w:val="nil"/>
              <w:left w:val="nil"/>
              <w:bottom w:val="nil"/>
              <w:right w:val="nil"/>
            </w:tcBorders>
          </w:tcPr>
          <w:p w:rsidR="00C71574" w:rsidRPr="00C71574" w:rsidRDefault="00C71574" w:rsidP="00C71574">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C71574" w:rsidRPr="00C71574" w:rsidRDefault="00C71574" w:rsidP="00C71574">
            <w:pPr>
              <w:spacing w:line="240" w:lineRule="auto"/>
              <w:rPr>
                <w:rFonts w:ascii="Times New Roman" w:eastAsia="Times New Roman" w:hAnsi="Times New Roman" w:cs="Times New Roman"/>
                <w:color w:val="000000"/>
                <w:sz w:val="24"/>
                <w:szCs w:val="24"/>
                <w:lang w:val="uk-UA"/>
              </w:rPr>
            </w:pPr>
            <w:r w:rsidRPr="00C71574">
              <w:rPr>
                <w:rFonts w:ascii="Times New Roman" w:eastAsia="Times New Roman" w:hAnsi="Times New Roman" w:cs="Times New Roman"/>
                <w:b/>
                <w:color w:val="000000"/>
                <w:sz w:val="24"/>
                <w:szCs w:val="24"/>
                <w:lang w:val="uk-UA"/>
              </w:rPr>
              <w:t>Рішенням уповноваженої особи</w:t>
            </w:r>
          </w:p>
        </w:tc>
      </w:tr>
      <w:tr w:rsidR="00C71574" w:rsidRPr="00C71574" w:rsidTr="00C71574">
        <w:tc>
          <w:tcPr>
            <w:tcW w:w="3931" w:type="dxa"/>
            <w:tcBorders>
              <w:top w:val="nil"/>
              <w:left w:val="nil"/>
              <w:bottom w:val="nil"/>
              <w:right w:val="nil"/>
            </w:tcBorders>
          </w:tcPr>
          <w:p w:rsidR="00C71574" w:rsidRPr="00C71574" w:rsidRDefault="00C71574" w:rsidP="00C71574">
            <w:pPr>
              <w:spacing w:line="240" w:lineRule="auto"/>
              <w:rPr>
                <w:rFonts w:ascii="Times New Roman" w:eastAsia="Times New Roman" w:hAnsi="Times New Roman" w:cs="Times New Roman"/>
                <w:color w:val="000000"/>
                <w:sz w:val="24"/>
                <w:szCs w:val="24"/>
              </w:rPr>
            </w:pPr>
          </w:p>
        </w:tc>
        <w:tc>
          <w:tcPr>
            <w:tcW w:w="5387" w:type="dxa"/>
            <w:tcBorders>
              <w:top w:val="nil"/>
              <w:left w:val="nil"/>
              <w:bottom w:val="nil"/>
              <w:right w:val="nil"/>
            </w:tcBorders>
          </w:tcPr>
          <w:p w:rsidR="00C71574" w:rsidRPr="00C71574" w:rsidRDefault="00C71574" w:rsidP="00C71574">
            <w:pPr>
              <w:spacing w:line="240" w:lineRule="auto"/>
              <w:rPr>
                <w:rFonts w:ascii="Times New Roman" w:eastAsia="Times New Roman" w:hAnsi="Times New Roman" w:cs="Times New Roman"/>
                <w:color w:val="000000"/>
                <w:sz w:val="24"/>
                <w:szCs w:val="24"/>
              </w:rPr>
            </w:pPr>
          </w:p>
        </w:tc>
      </w:tr>
      <w:tr w:rsidR="00C71574" w:rsidRPr="00C71574" w:rsidTr="00C71574">
        <w:tc>
          <w:tcPr>
            <w:tcW w:w="3931" w:type="dxa"/>
            <w:tcBorders>
              <w:top w:val="nil"/>
              <w:left w:val="nil"/>
              <w:bottom w:val="nil"/>
              <w:right w:val="nil"/>
            </w:tcBorders>
          </w:tcPr>
          <w:p w:rsidR="00C71574" w:rsidRPr="00C71574" w:rsidRDefault="00C71574" w:rsidP="00C71574">
            <w:pPr>
              <w:spacing w:line="240" w:lineRule="auto"/>
              <w:rPr>
                <w:rFonts w:ascii="Times New Roman" w:eastAsia="Times New Roman" w:hAnsi="Times New Roman" w:cs="Times New Roman"/>
                <w:color w:val="000000"/>
                <w:sz w:val="28"/>
                <w:szCs w:val="28"/>
              </w:rPr>
            </w:pPr>
          </w:p>
        </w:tc>
        <w:tc>
          <w:tcPr>
            <w:tcW w:w="5387" w:type="dxa"/>
            <w:tcBorders>
              <w:top w:val="nil"/>
              <w:left w:val="nil"/>
              <w:bottom w:val="nil"/>
              <w:right w:val="nil"/>
            </w:tcBorders>
          </w:tcPr>
          <w:p w:rsidR="00C71574" w:rsidRPr="00C71574" w:rsidRDefault="00C71574" w:rsidP="00C71574">
            <w:pPr>
              <w:spacing w:line="240" w:lineRule="auto"/>
              <w:rPr>
                <w:rFonts w:ascii="Times New Roman" w:eastAsia="Times New Roman" w:hAnsi="Times New Roman" w:cs="Times New Roman"/>
                <w:color w:val="000000"/>
                <w:sz w:val="28"/>
                <w:szCs w:val="28"/>
              </w:rPr>
            </w:pPr>
          </w:p>
          <w:p w:rsidR="00C71574" w:rsidRPr="00C71574" w:rsidRDefault="00C71574" w:rsidP="00C71574">
            <w:pPr>
              <w:spacing w:line="240" w:lineRule="auto"/>
              <w:rPr>
                <w:rFonts w:ascii="Times New Roman" w:eastAsia="Times New Roman" w:hAnsi="Times New Roman" w:cs="Times New Roman"/>
                <w:color w:val="000000"/>
                <w:sz w:val="28"/>
                <w:szCs w:val="28"/>
              </w:rPr>
            </w:pPr>
          </w:p>
        </w:tc>
      </w:tr>
    </w:tbl>
    <w:p w:rsidR="00C71574" w:rsidRPr="00C71574" w:rsidRDefault="00C71574" w:rsidP="00C71574">
      <w:pPr>
        <w:spacing w:line="240" w:lineRule="auto"/>
        <w:rPr>
          <w:rFonts w:ascii="Times New Roman" w:eastAsia="Times New Roman" w:hAnsi="Times New Roman" w:cs="Times New Roman"/>
          <w:color w:val="000000"/>
          <w:sz w:val="24"/>
          <w:szCs w:val="24"/>
        </w:rPr>
      </w:pPr>
    </w:p>
    <w:p w:rsidR="00C71574" w:rsidRPr="00C71574" w:rsidRDefault="00C71574" w:rsidP="00C71574">
      <w:pPr>
        <w:spacing w:line="240" w:lineRule="auto"/>
        <w:ind w:left="320"/>
        <w:jc w:val="center"/>
        <w:rPr>
          <w:rFonts w:ascii="Times New Roman" w:eastAsia="Times New Roman" w:hAnsi="Times New Roman" w:cs="Times New Roman"/>
          <w:color w:val="000000"/>
          <w:sz w:val="24"/>
          <w:szCs w:val="24"/>
        </w:rPr>
      </w:pPr>
    </w:p>
    <w:p w:rsidR="00C71574" w:rsidRPr="00C71574" w:rsidRDefault="00C71574" w:rsidP="00C71574">
      <w:pPr>
        <w:spacing w:line="240" w:lineRule="auto"/>
        <w:ind w:left="320"/>
        <w:jc w:val="center"/>
        <w:rPr>
          <w:rFonts w:ascii="Times New Roman" w:eastAsia="Times New Roman" w:hAnsi="Times New Roman" w:cs="Times New Roman"/>
          <w:color w:val="000000"/>
          <w:sz w:val="24"/>
          <w:szCs w:val="24"/>
        </w:rPr>
      </w:pPr>
    </w:p>
    <w:p w:rsidR="00C71574" w:rsidRPr="00C71574" w:rsidRDefault="00C71574" w:rsidP="00C71574">
      <w:pPr>
        <w:spacing w:line="240" w:lineRule="auto"/>
        <w:ind w:left="320"/>
        <w:jc w:val="center"/>
        <w:rPr>
          <w:rFonts w:ascii="Times New Roman" w:eastAsia="Times New Roman" w:hAnsi="Times New Roman" w:cs="Times New Roman"/>
          <w:color w:val="000000"/>
          <w:sz w:val="24"/>
          <w:szCs w:val="24"/>
        </w:rPr>
      </w:pPr>
    </w:p>
    <w:p w:rsidR="00C71574" w:rsidRPr="00C71574" w:rsidRDefault="00C71574" w:rsidP="00C71574">
      <w:pPr>
        <w:spacing w:line="240" w:lineRule="auto"/>
        <w:jc w:val="center"/>
        <w:rPr>
          <w:rFonts w:ascii="Times New Roman" w:eastAsia="Times New Roman" w:hAnsi="Times New Roman" w:cs="Times New Roman"/>
          <w:color w:val="000000"/>
          <w:sz w:val="24"/>
          <w:szCs w:val="24"/>
        </w:rPr>
      </w:pPr>
    </w:p>
    <w:tbl>
      <w:tblPr>
        <w:tblStyle w:val="Style1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C71574" w:rsidRPr="00C71574" w:rsidTr="00C71574">
        <w:tc>
          <w:tcPr>
            <w:tcW w:w="9847" w:type="dxa"/>
            <w:tcBorders>
              <w:top w:val="nil"/>
              <w:left w:val="nil"/>
              <w:bottom w:val="nil"/>
              <w:right w:val="nil"/>
            </w:tcBorders>
          </w:tcPr>
          <w:p w:rsidR="00C71574" w:rsidRPr="00C71574" w:rsidRDefault="00C71574" w:rsidP="00C71574">
            <w:pPr>
              <w:spacing w:line="240" w:lineRule="auto"/>
              <w:jc w:val="center"/>
              <w:rPr>
                <w:rFonts w:ascii="Times New Roman" w:eastAsia="Times New Roman" w:hAnsi="Times New Roman" w:cs="Times New Roman"/>
                <w:b/>
                <w:color w:val="000000"/>
                <w:sz w:val="40"/>
                <w:szCs w:val="40"/>
                <w:lang w:val="uk-UA"/>
              </w:rPr>
            </w:pPr>
            <w:r w:rsidRPr="00C71574">
              <w:rPr>
                <w:rFonts w:ascii="Times New Roman" w:eastAsia="Times New Roman" w:hAnsi="Times New Roman" w:cs="Times New Roman"/>
                <w:b/>
                <w:color w:val="000000"/>
                <w:sz w:val="40"/>
                <w:szCs w:val="40"/>
              </w:rPr>
              <w:t>ТЕНДЕРНА ДОКУМЕНТАЦІЯ</w:t>
            </w:r>
            <w:r w:rsidRPr="00C71574">
              <w:t xml:space="preserve"> </w:t>
            </w:r>
          </w:p>
          <w:p w:rsidR="00C71574" w:rsidRPr="00C71574" w:rsidRDefault="00C71574" w:rsidP="00C71574">
            <w:pPr>
              <w:spacing w:line="240" w:lineRule="auto"/>
              <w:jc w:val="center"/>
              <w:rPr>
                <w:rFonts w:ascii="Times New Roman" w:eastAsia="Times New Roman" w:hAnsi="Times New Roman" w:cs="Times New Roman"/>
                <w:b/>
                <w:color w:val="000000"/>
                <w:sz w:val="40"/>
                <w:szCs w:val="40"/>
                <w:lang w:val="uk-UA"/>
              </w:rPr>
            </w:pPr>
          </w:p>
          <w:p w:rsidR="00C71574" w:rsidRPr="00C71574" w:rsidRDefault="00C71574" w:rsidP="00C71574">
            <w:pPr>
              <w:spacing w:line="240" w:lineRule="auto"/>
              <w:rPr>
                <w:rFonts w:ascii="Times New Roman" w:eastAsia="Times New Roman" w:hAnsi="Times New Roman" w:cs="Times New Roman"/>
                <w:color w:val="000000"/>
                <w:sz w:val="40"/>
                <w:szCs w:val="40"/>
                <w:lang w:val="uk-UA"/>
              </w:rPr>
            </w:pPr>
          </w:p>
        </w:tc>
      </w:tr>
    </w:tbl>
    <w:p w:rsidR="00C71574" w:rsidRPr="00C71574" w:rsidRDefault="00C71574" w:rsidP="00C71574">
      <w:pPr>
        <w:spacing w:line="240" w:lineRule="auto"/>
        <w:jc w:val="center"/>
        <w:rPr>
          <w:rFonts w:ascii="Times New Roman" w:eastAsia="Times New Roman" w:hAnsi="Times New Roman" w:cs="Times New Roman"/>
          <w:color w:val="000000"/>
          <w:sz w:val="24"/>
          <w:szCs w:val="24"/>
        </w:rPr>
      </w:pPr>
    </w:p>
    <w:p w:rsidR="00C71574" w:rsidRPr="00C71574" w:rsidRDefault="00C71574" w:rsidP="00C71574">
      <w:pPr>
        <w:spacing w:line="240" w:lineRule="auto"/>
        <w:jc w:val="center"/>
        <w:rPr>
          <w:rFonts w:ascii="Times New Roman" w:eastAsia="Times New Roman" w:hAnsi="Times New Roman" w:cs="Times New Roman"/>
          <w:color w:val="000000"/>
          <w:sz w:val="32"/>
          <w:szCs w:val="32"/>
        </w:rPr>
      </w:pPr>
      <w:r w:rsidRPr="00C71574">
        <w:rPr>
          <w:rFonts w:ascii="Times New Roman" w:eastAsia="Times New Roman" w:hAnsi="Times New Roman" w:cs="Times New Roman"/>
          <w:b/>
          <w:color w:val="000000"/>
          <w:sz w:val="32"/>
          <w:szCs w:val="32"/>
        </w:rPr>
        <w:t>ДЛЯ ПРОЦЕДУРИ ЗАКУПІВЛІ -</w:t>
      </w:r>
    </w:p>
    <w:p w:rsidR="00C71574" w:rsidRPr="00C71574" w:rsidRDefault="00C71574" w:rsidP="00C71574">
      <w:pPr>
        <w:spacing w:line="240" w:lineRule="auto"/>
        <w:jc w:val="center"/>
        <w:rPr>
          <w:rFonts w:ascii="Times New Roman" w:eastAsia="Times New Roman" w:hAnsi="Times New Roman" w:cs="Times New Roman"/>
          <w:color w:val="000000"/>
          <w:sz w:val="32"/>
          <w:szCs w:val="32"/>
        </w:rPr>
      </w:pPr>
      <w:r w:rsidRPr="00C71574">
        <w:rPr>
          <w:rFonts w:ascii="Times New Roman" w:eastAsia="Times New Roman" w:hAnsi="Times New Roman" w:cs="Times New Roman"/>
          <w:b/>
          <w:color w:val="000000"/>
          <w:sz w:val="32"/>
          <w:szCs w:val="32"/>
        </w:rPr>
        <w:t>ВІДКРИТІ ТОРГИ</w:t>
      </w:r>
    </w:p>
    <w:p w:rsidR="00C71574" w:rsidRPr="00C71574" w:rsidRDefault="00C71574" w:rsidP="00C71574">
      <w:pPr>
        <w:spacing w:line="240" w:lineRule="auto"/>
        <w:jc w:val="center"/>
        <w:rPr>
          <w:rFonts w:ascii="Times New Roman" w:eastAsia="Times New Roman" w:hAnsi="Times New Roman" w:cs="Times New Roman"/>
          <w:color w:val="000000"/>
          <w:sz w:val="32"/>
          <w:szCs w:val="32"/>
        </w:rPr>
      </w:pPr>
    </w:p>
    <w:p w:rsidR="00247E76" w:rsidRDefault="00652D9E" w:rsidP="00652D9E">
      <w:pPr>
        <w:spacing w:line="240" w:lineRule="auto"/>
        <w:jc w:val="center"/>
        <w:rPr>
          <w:rFonts w:ascii="Times New Roman" w:eastAsia="Times New Roman" w:hAnsi="Times New Roman" w:cs="Times New Roman"/>
          <w:color w:val="000000"/>
          <w:sz w:val="24"/>
          <w:szCs w:val="24"/>
        </w:rPr>
      </w:pPr>
      <w:r w:rsidRPr="00652D9E">
        <w:rPr>
          <w:rFonts w:ascii="Times New Roman" w:eastAsia="Times New Roman" w:hAnsi="Times New Roman" w:cs="Times New Roman"/>
          <w:b/>
          <w:sz w:val="32"/>
          <w:szCs w:val="32"/>
          <w:lang w:val="uk-UA"/>
        </w:rPr>
        <w:t>Послуги з поточного ремонту медичного обладнання (код за ЄЗС ДК 021:2015: 50420000-5 Послуги з ремонту і технічного обслуговування медичного та хірургічного обладнання)</w:t>
      </w:r>
    </w:p>
    <w:p w:rsidR="00247E76" w:rsidRDefault="00247E76">
      <w:pPr>
        <w:spacing w:line="240" w:lineRule="auto"/>
        <w:jc w:val="center"/>
        <w:rPr>
          <w:rFonts w:ascii="Times New Roman" w:eastAsia="Times New Roman" w:hAnsi="Times New Roman" w:cs="Times New Roman"/>
          <w:color w:val="000000"/>
          <w:sz w:val="24"/>
          <w:szCs w:val="24"/>
        </w:rPr>
      </w:pPr>
    </w:p>
    <w:p w:rsidR="00247E76" w:rsidRDefault="00247E76">
      <w:pPr>
        <w:spacing w:line="240" w:lineRule="auto"/>
        <w:rPr>
          <w:rFonts w:ascii="Times New Roman" w:eastAsia="Times New Roman" w:hAnsi="Times New Roman" w:cs="Times New Roman"/>
          <w:color w:val="000000"/>
          <w:sz w:val="24"/>
          <w:szCs w:val="24"/>
        </w:rPr>
      </w:pPr>
    </w:p>
    <w:p w:rsidR="00247E76" w:rsidRDefault="00247E76">
      <w:pPr>
        <w:spacing w:line="240" w:lineRule="auto"/>
        <w:rPr>
          <w:rFonts w:ascii="Times New Roman" w:eastAsia="Times New Roman" w:hAnsi="Times New Roman" w:cs="Times New Roman"/>
          <w:color w:val="000000"/>
          <w:sz w:val="24"/>
          <w:szCs w:val="24"/>
        </w:rPr>
      </w:pPr>
    </w:p>
    <w:p w:rsidR="00247E76" w:rsidRDefault="00C71574">
      <w:pPr>
        <w:spacing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 </w:t>
      </w:r>
    </w:p>
    <w:p w:rsidR="00247E76" w:rsidRDefault="00247E76">
      <w:pPr>
        <w:spacing w:line="240" w:lineRule="auto"/>
        <w:rPr>
          <w:rFonts w:ascii="Times New Roman" w:eastAsia="Times New Roman" w:hAnsi="Times New Roman" w:cs="Times New Roman"/>
          <w:color w:val="000000"/>
          <w:sz w:val="32"/>
          <w:szCs w:val="32"/>
        </w:rPr>
      </w:pPr>
    </w:p>
    <w:p w:rsidR="00247E76" w:rsidRDefault="00247E76">
      <w:pPr>
        <w:spacing w:line="240" w:lineRule="auto"/>
        <w:rPr>
          <w:rFonts w:ascii="Times New Roman" w:eastAsia="Times New Roman" w:hAnsi="Times New Roman" w:cs="Times New Roman"/>
          <w:color w:val="000000"/>
          <w:sz w:val="32"/>
          <w:szCs w:val="32"/>
        </w:rPr>
      </w:pPr>
    </w:p>
    <w:p w:rsidR="00247E76" w:rsidRDefault="00247E76">
      <w:pPr>
        <w:spacing w:line="240" w:lineRule="auto"/>
        <w:rPr>
          <w:rFonts w:ascii="Times New Roman" w:eastAsia="Times New Roman" w:hAnsi="Times New Roman" w:cs="Times New Roman"/>
          <w:color w:val="000000"/>
          <w:sz w:val="32"/>
          <w:szCs w:val="32"/>
        </w:rPr>
      </w:pPr>
    </w:p>
    <w:p w:rsidR="00247E76" w:rsidRDefault="00247E76">
      <w:pPr>
        <w:spacing w:line="240" w:lineRule="auto"/>
        <w:rPr>
          <w:rFonts w:ascii="Times New Roman" w:eastAsia="Times New Roman" w:hAnsi="Times New Roman" w:cs="Times New Roman"/>
          <w:color w:val="000000"/>
          <w:sz w:val="32"/>
          <w:szCs w:val="32"/>
        </w:rPr>
      </w:pPr>
    </w:p>
    <w:p w:rsidR="00247E76" w:rsidRDefault="00247E76">
      <w:pPr>
        <w:spacing w:line="240" w:lineRule="auto"/>
        <w:jc w:val="center"/>
        <w:rPr>
          <w:rFonts w:ascii="Times New Roman" w:eastAsia="Times New Roman" w:hAnsi="Times New Roman" w:cs="Times New Roman"/>
          <w:color w:val="000000"/>
          <w:sz w:val="32"/>
          <w:szCs w:val="32"/>
        </w:rPr>
      </w:pPr>
    </w:p>
    <w:p w:rsidR="00247E76" w:rsidRDefault="00247E76">
      <w:pPr>
        <w:spacing w:line="240" w:lineRule="auto"/>
        <w:jc w:val="center"/>
        <w:rPr>
          <w:rFonts w:ascii="Times New Roman" w:eastAsia="Times New Roman" w:hAnsi="Times New Roman" w:cs="Times New Roman"/>
          <w:color w:val="000000"/>
          <w:sz w:val="32"/>
          <w:szCs w:val="32"/>
        </w:rPr>
      </w:pPr>
    </w:p>
    <w:p w:rsidR="00247E76" w:rsidRDefault="00247E76">
      <w:pPr>
        <w:spacing w:line="240" w:lineRule="auto"/>
        <w:jc w:val="center"/>
        <w:rPr>
          <w:rFonts w:ascii="Times New Roman" w:eastAsia="Times New Roman" w:hAnsi="Times New Roman" w:cs="Times New Roman"/>
          <w:color w:val="000000"/>
          <w:sz w:val="32"/>
          <w:szCs w:val="32"/>
        </w:rPr>
      </w:pPr>
    </w:p>
    <w:p w:rsidR="00247E76" w:rsidRDefault="00247E76">
      <w:pPr>
        <w:spacing w:line="240" w:lineRule="auto"/>
        <w:jc w:val="center"/>
        <w:rPr>
          <w:rFonts w:ascii="Times New Roman" w:eastAsia="Times New Roman" w:hAnsi="Times New Roman" w:cs="Times New Roman"/>
          <w:color w:val="000000"/>
          <w:sz w:val="32"/>
          <w:szCs w:val="32"/>
        </w:rPr>
      </w:pPr>
    </w:p>
    <w:p w:rsidR="00247E76" w:rsidRDefault="00247E76">
      <w:pPr>
        <w:spacing w:line="240" w:lineRule="auto"/>
        <w:jc w:val="center"/>
        <w:rPr>
          <w:rFonts w:ascii="Times New Roman" w:eastAsia="Times New Roman" w:hAnsi="Times New Roman" w:cs="Times New Roman"/>
          <w:color w:val="000000"/>
          <w:sz w:val="32"/>
          <w:szCs w:val="32"/>
        </w:rPr>
      </w:pPr>
    </w:p>
    <w:p w:rsidR="00247E76" w:rsidRDefault="00247E76">
      <w:pPr>
        <w:spacing w:line="240" w:lineRule="auto"/>
        <w:jc w:val="center"/>
        <w:rPr>
          <w:rFonts w:ascii="Times New Roman" w:eastAsia="Times New Roman" w:hAnsi="Times New Roman" w:cs="Times New Roman"/>
          <w:color w:val="000000"/>
          <w:sz w:val="32"/>
          <w:szCs w:val="32"/>
        </w:rPr>
      </w:pPr>
    </w:p>
    <w:p w:rsidR="00247E76" w:rsidRDefault="00247E76">
      <w:pPr>
        <w:spacing w:line="240" w:lineRule="auto"/>
        <w:jc w:val="center"/>
        <w:rPr>
          <w:rFonts w:ascii="Times New Roman" w:eastAsia="Times New Roman" w:hAnsi="Times New Roman" w:cs="Times New Roman"/>
          <w:color w:val="000000"/>
          <w:sz w:val="32"/>
          <w:szCs w:val="32"/>
        </w:rPr>
      </w:pPr>
    </w:p>
    <w:p w:rsidR="00247E76" w:rsidRDefault="00247E76" w:rsidP="00C71574">
      <w:pPr>
        <w:spacing w:line="240" w:lineRule="auto"/>
        <w:rPr>
          <w:rFonts w:ascii="Times New Roman" w:eastAsia="Times New Roman" w:hAnsi="Times New Roman" w:cs="Times New Roman"/>
          <w:color w:val="000000"/>
          <w:sz w:val="32"/>
          <w:szCs w:val="32"/>
        </w:rPr>
      </w:pPr>
    </w:p>
    <w:p w:rsidR="00247E76" w:rsidRDefault="00C71574">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Кролевець</w:t>
      </w:r>
      <w:r>
        <w:rPr>
          <w:rFonts w:ascii="Times New Roman" w:eastAsia="Times New Roman" w:hAnsi="Times New Roman" w:cs="Times New Roman"/>
          <w:b/>
          <w:color w:val="000000"/>
          <w:sz w:val="32"/>
          <w:szCs w:val="32"/>
        </w:rPr>
        <w:t xml:space="preserve"> - 202</w:t>
      </w:r>
      <w:r>
        <w:rPr>
          <w:rFonts w:ascii="Times New Roman" w:eastAsia="Times New Roman" w:hAnsi="Times New Roman" w:cs="Times New Roman"/>
          <w:b/>
          <w:color w:val="000000"/>
          <w:sz w:val="32"/>
          <w:szCs w:val="32"/>
          <w:lang w:val="en-US"/>
        </w:rPr>
        <w:t>3</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247E76">
        <w:trPr>
          <w:trHeight w:val="520"/>
          <w:jc w:val="center"/>
        </w:trPr>
        <w:tc>
          <w:tcPr>
            <w:tcW w:w="576" w:type="dxa"/>
            <w:shd w:val="clear" w:color="auto" w:fill="D8D8D8" w:themeFill="background1" w:themeFillShade="D8"/>
          </w:tcPr>
          <w:p w:rsidR="00247E76" w:rsidRDefault="00C71574">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247E76" w:rsidRDefault="00C71574">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247E76">
        <w:trPr>
          <w:trHeight w:val="520"/>
          <w:jc w:val="center"/>
        </w:trPr>
        <w:tc>
          <w:tcPr>
            <w:tcW w:w="576" w:type="dxa"/>
            <w:vAlign w:val="center"/>
          </w:tcPr>
          <w:p w:rsidR="00247E76" w:rsidRDefault="00C71574">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247E76" w:rsidRDefault="00C71574">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247E76" w:rsidRDefault="00C71574">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247E76">
        <w:trPr>
          <w:trHeight w:val="520"/>
          <w:jc w:val="center"/>
        </w:trPr>
        <w:tc>
          <w:tcPr>
            <w:tcW w:w="576" w:type="dxa"/>
          </w:tcPr>
          <w:p w:rsidR="00247E76" w:rsidRDefault="00C71574">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247E76" w:rsidRDefault="00C71574">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247E76" w:rsidRDefault="00C71574">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247E76" w:rsidRDefault="00C71574">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247E76" w:rsidRDefault="00247E76">
            <w:pPr>
              <w:widowControl w:val="0"/>
              <w:spacing w:before="120" w:after="120" w:line="240" w:lineRule="auto"/>
              <w:jc w:val="both"/>
              <w:rPr>
                <w:color w:val="000000"/>
              </w:rPr>
            </w:pP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247E76" w:rsidRDefault="00C71574">
            <w:pPr>
              <w:widowControl w:val="0"/>
              <w:spacing w:before="120" w:after="120" w:line="240" w:lineRule="auto"/>
              <w:ind w:right="113"/>
              <w:jc w:val="both"/>
              <w:rPr>
                <w:color w:val="000000"/>
              </w:rPr>
            </w:pPr>
            <w:r w:rsidRPr="00C71574">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tcPr>
          <w:p w:rsidR="00247E76" w:rsidRDefault="004A60D2">
            <w:pPr>
              <w:widowControl w:val="0"/>
              <w:spacing w:before="120" w:after="120" w:line="240" w:lineRule="auto"/>
              <w:jc w:val="both"/>
              <w:rPr>
                <w:color w:val="000000"/>
              </w:rPr>
            </w:pPr>
            <w:r w:rsidRPr="004A60D2">
              <w:rPr>
                <w:rFonts w:ascii="Times New Roman" w:eastAsia="Times New Roman" w:hAnsi="Times New Roman" w:cs="Times New Roman"/>
                <w:color w:val="000000"/>
                <w:sz w:val="24"/>
                <w:szCs w:val="24"/>
              </w:rPr>
              <w:t>Комунальне підприємство «Кролевецька лікарня» Кролевецької міської ради, 02007549, відповідно п.1 ч.3  ст. 2 ЗУ "Про публічні закупівлі"</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247E76" w:rsidRDefault="00C71574">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247E76" w:rsidRDefault="005610C3">
            <w:pPr>
              <w:widowControl w:val="0"/>
              <w:spacing w:before="120" w:after="120" w:line="240" w:lineRule="auto"/>
              <w:jc w:val="both"/>
              <w:rPr>
                <w:rFonts w:ascii="Times New Roman" w:eastAsia="Times New Roman" w:hAnsi="Times New Roman" w:cs="Times New Roman"/>
                <w:color w:val="000000"/>
                <w:sz w:val="24"/>
                <w:szCs w:val="24"/>
              </w:rPr>
            </w:pPr>
            <w:r w:rsidRPr="005610C3">
              <w:rPr>
                <w:rFonts w:ascii="Times New Roman" w:eastAsia="Times New Roman" w:hAnsi="Times New Roman" w:cs="Times New Roman"/>
                <w:color w:val="000000"/>
                <w:sz w:val="24"/>
                <w:szCs w:val="24"/>
              </w:rPr>
              <w:t>41300, Україна, Сумська область, м.Кролевець, бул.Шевченка,57</w:t>
            </w:r>
          </w:p>
        </w:tc>
      </w:tr>
      <w:tr w:rsidR="00247E76" w:rsidRPr="00982D3E">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247E76" w:rsidRDefault="00C71574">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6A010D" w:rsidRPr="006A010D" w:rsidRDefault="006A010D" w:rsidP="006A010D">
            <w:pPr>
              <w:widowControl w:val="0"/>
              <w:spacing w:before="120" w:line="240" w:lineRule="auto"/>
              <w:jc w:val="both"/>
              <w:rPr>
                <w:rFonts w:ascii="Times New Roman" w:eastAsia="Times New Roman" w:hAnsi="Times New Roman" w:cs="Times New Roman"/>
                <w:color w:val="000000"/>
                <w:sz w:val="24"/>
                <w:szCs w:val="24"/>
                <w:lang w:val="uk-UA"/>
              </w:rPr>
            </w:pPr>
            <w:r w:rsidRPr="006A010D">
              <w:rPr>
                <w:rFonts w:ascii="Times New Roman" w:eastAsia="Times New Roman" w:hAnsi="Times New Roman" w:cs="Times New Roman"/>
                <w:color w:val="000000"/>
                <w:sz w:val="24"/>
                <w:szCs w:val="24"/>
              </w:rPr>
              <w:t xml:space="preserve">ПІБ: </w:t>
            </w:r>
            <w:r w:rsidRPr="006A010D">
              <w:rPr>
                <w:rFonts w:ascii="Times New Roman" w:eastAsia="Times New Roman" w:hAnsi="Times New Roman" w:cs="Times New Roman"/>
                <w:color w:val="000000"/>
                <w:sz w:val="24"/>
                <w:szCs w:val="24"/>
                <w:lang w:val="uk-UA"/>
              </w:rPr>
              <w:t>Бурименко Світлана Володимирівна</w:t>
            </w:r>
          </w:p>
          <w:p w:rsidR="006A010D" w:rsidRPr="006A010D" w:rsidRDefault="006A010D" w:rsidP="006A010D">
            <w:pPr>
              <w:widowControl w:val="0"/>
              <w:spacing w:line="240" w:lineRule="auto"/>
              <w:jc w:val="both"/>
              <w:rPr>
                <w:rFonts w:ascii="Times New Roman" w:eastAsia="Times New Roman" w:hAnsi="Times New Roman" w:cs="Times New Roman"/>
                <w:color w:val="000000"/>
                <w:sz w:val="24"/>
                <w:szCs w:val="24"/>
              </w:rPr>
            </w:pPr>
            <w:r w:rsidRPr="006A010D">
              <w:rPr>
                <w:rFonts w:ascii="Times New Roman" w:eastAsia="Times New Roman" w:hAnsi="Times New Roman" w:cs="Times New Roman"/>
                <w:color w:val="000000"/>
                <w:sz w:val="24"/>
                <w:szCs w:val="24"/>
              </w:rPr>
              <w:t>Посада: фахівець з публічних закупівель, уповноважена особа</w:t>
            </w:r>
          </w:p>
          <w:p w:rsidR="006A010D" w:rsidRPr="006A010D" w:rsidRDefault="006A010D" w:rsidP="006A010D">
            <w:pPr>
              <w:widowControl w:val="0"/>
              <w:spacing w:line="240" w:lineRule="auto"/>
              <w:jc w:val="both"/>
              <w:rPr>
                <w:rFonts w:ascii="Times New Roman" w:eastAsia="Times New Roman" w:hAnsi="Times New Roman" w:cs="Times New Roman"/>
                <w:color w:val="000000"/>
                <w:sz w:val="24"/>
                <w:szCs w:val="24"/>
                <w:lang w:val="uk-UA"/>
              </w:rPr>
            </w:pPr>
            <w:r w:rsidRPr="006A010D">
              <w:rPr>
                <w:rFonts w:ascii="Times New Roman" w:eastAsia="Times New Roman" w:hAnsi="Times New Roman" w:cs="Times New Roman"/>
                <w:color w:val="000000"/>
                <w:sz w:val="24"/>
                <w:szCs w:val="24"/>
              </w:rPr>
              <w:t xml:space="preserve">Адреса: 41300, </w:t>
            </w:r>
            <w:r w:rsidRPr="006A010D">
              <w:rPr>
                <w:rFonts w:ascii="Times New Roman" w:eastAsia="Times New Roman" w:hAnsi="Times New Roman" w:cs="Times New Roman"/>
                <w:color w:val="000000"/>
                <w:sz w:val="24"/>
                <w:szCs w:val="24"/>
                <w:lang w:val="uk-UA"/>
              </w:rPr>
              <w:t>Україна, Сумська область, м.Кролевець, бул.Шевченка,57</w:t>
            </w:r>
          </w:p>
          <w:p w:rsidR="006A010D" w:rsidRPr="006A010D" w:rsidRDefault="006A010D" w:rsidP="006A010D">
            <w:pPr>
              <w:widowControl w:val="0"/>
              <w:spacing w:after="120" w:line="240" w:lineRule="auto"/>
              <w:jc w:val="both"/>
              <w:rPr>
                <w:rFonts w:ascii="Times New Roman" w:eastAsia="Times New Roman" w:hAnsi="Times New Roman" w:cs="Times New Roman"/>
                <w:color w:val="000000"/>
                <w:sz w:val="24"/>
                <w:szCs w:val="24"/>
                <w:lang w:val="uk-UA"/>
              </w:rPr>
            </w:pPr>
            <w:r w:rsidRPr="006A010D">
              <w:rPr>
                <w:rFonts w:ascii="Times New Roman" w:eastAsia="Times New Roman" w:hAnsi="Times New Roman" w:cs="Times New Roman"/>
                <w:color w:val="000000"/>
                <w:sz w:val="24"/>
                <w:szCs w:val="24"/>
              </w:rPr>
              <w:t xml:space="preserve">Засоби зв’язку: тел. </w:t>
            </w:r>
            <w:r w:rsidRPr="006A010D">
              <w:rPr>
                <w:rFonts w:ascii="Times New Roman" w:eastAsia="Times New Roman" w:hAnsi="Times New Roman" w:cs="Times New Roman"/>
                <w:color w:val="000000"/>
                <w:sz w:val="24"/>
                <w:szCs w:val="24"/>
                <w:lang w:val="uk-UA"/>
              </w:rPr>
              <w:t>(05453)5-15-33</w:t>
            </w:r>
          </w:p>
          <w:p w:rsidR="00247E76" w:rsidRPr="00652D9E" w:rsidRDefault="006A010D" w:rsidP="006A010D">
            <w:pPr>
              <w:widowControl w:val="0"/>
              <w:spacing w:line="240" w:lineRule="auto"/>
              <w:jc w:val="both"/>
              <w:rPr>
                <w:rFonts w:ascii="Times New Roman" w:eastAsia="Times New Roman" w:hAnsi="Times New Roman" w:cs="Times New Roman"/>
                <w:color w:val="000000"/>
                <w:sz w:val="24"/>
                <w:szCs w:val="24"/>
              </w:rPr>
            </w:pPr>
            <w:r w:rsidRPr="006A010D">
              <w:rPr>
                <w:rFonts w:ascii="Times New Roman" w:eastAsia="Times New Roman" w:hAnsi="Times New Roman" w:cs="Times New Roman"/>
                <w:color w:val="000000"/>
                <w:sz w:val="24"/>
                <w:szCs w:val="24"/>
                <w:lang w:val="en-US"/>
              </w:rPr>
              <w:t>E</w:t>
            </w:r>
            <w:r w:rsidRPr="00652D9E">
              <w:rPr>
                <w:rFonts w:ascii="Times New Roman" w:eastAsia="Times New Roman" w:hAnsi="Times New Roman" w:cs="Times New Roman"/>
                <w:color w:val="000000"/>
                <w:sz w:val="24"/>
                <w:szCs w:val="24"/>
              </w:rPr>
              <w:t>-</w:t>
            </w:r>
            <w:r w:rsidRPr="006A010D">
              <w:rPr>
                <w:rFonts w:ascii="Times New Roman" w:eastAsia="Times New Roman" w:hAnsi="Times New Roman" w:cs="Times New Roman"/>
                <w:color w:val="000000"/>
                <w:sz w:val="24"/>
                <w:szCs w:val="24"/>
                <w:lang w:val="en-US"/>
              </w:rPr>
              <w:t>mail</w:t>
            </w:r>
            <w:r w:rsidRPr="00652D9E">
              <w:rPr>
                <w:rFonts w:ascii="Times New Roman" w:eastAsia="Times New Roman" w:hAnsi="Times New Roman" w:cs="Times New Roman"/>
                <w:color w:val="000000"/>
                <w:sz w:val="24"/>
                <w:szCs w:val="24"/>
              </w:rPr>
              <w:t xml:space="preserve">: </w:t>
            </w:r>
            <w:r w:rsidRPr="006A010D">
              <w:rPr>
                <w:rFonts w:ascii="Times New Roman" w:eastAsia="Times New Roman" w:hAnsi="Times New Roman" w:cs="Times New Roman"/>
                <w:color w:val="000000"/>
                <w:sz w:val="24"/>
                <w:szCs w:val="24"/>
                <w:lang w:val="en-US"/>
              </w:rPr>
              <w:t>crlkrolevets</w:t>
            </w:r>
            <w:r w:rsidRPr="00652D9E">
              <w:rPr>
                <w:rFonts w:ascii="Times New Roman" w:eastAsia="Times New Roman" w:hAnsi="Times New Roman" w:cs="Times New Roman"/>
                <w:color w:val="000000"/>
                <w:sz w:val="24"/>
                <w:szCs w:val="24"/>
              </w:rPr>
              <w:t>@</w:t>
            </w:r>
            <w:r w:rsidRPr="006A010D">
              <w:rPr>
                <w:rFonts w:ascii="Times New Roman" w:eastAsia="Times New Roman" w:hAnsi="Times New Roman" w:cs="Times New Roman"/>
                <w:color w:val="000000"/>
                <w:sz w:val="24"/>
                <w:szCs w:val="24"/>
                <w:lang w:val="en-US"/>
              </w:rPr>
              <w:t>ukr</w:t>
            </w:r>
            <w:r w:rsidRPr="00652D9E">
              <w:rPr>
                <w:rFonts w:ascii="Times New Roman" w:eastAsia="Times New Roman" w:hAnsi="Times New Roman" w:cs="Times New Roman"/>
                <w:color w:val="000000"/>
                <w:sz w:val="24"/>
                <w:szCs w:val="24"/>
              </w:rPr>
              <w:t>.</w:t>
            </w:r>
            <w:r w:rsidRPr="006A010D">
              <w:rPr>
                <w:rFonts w:ascii="Times New Roman" w:eastAsia="Times New Roman" w:hAnsi="Times New Roman" w:cs="Times New Roman"/>
                <w:color w:val="000000"/>
                <w:sz w:val="24"/>
                <w:szCs w:val="24"/>
                <w:lang w:val="en-US"/>
              </w:rPr>
              <w:t>net</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247E76" w:rsidRDefault="00C71574">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247E76" w:rsidRPr="00C71574" w:rsidRDefault="00C71574">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C71574">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C71574">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247E76" w:rsidRDefault="00C71574">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247E76" w:rsidRDefault="00247E76">
            <w:pPr>
              <w:widowControl w:val="0"/>
              <w:spacing w:before="120" w:after="120" w:line="240" w:lineRule="auto"/>
              <w:jc w:val="both"/>
              <w:rPr>
                <w:color w:val="000000"/>
              </w:rPr>
            </w:pP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247E76" w:rsidRDefault="00C71574">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247E76" w:rsidRPr="008D06A2" w:rsidRDefault="00652D9E" w:rsidP="008D06A2">
            <w:pPr>
              <w:rPr>
                <w:rFonts w:ascii="Times New Roman" w:eastAsia="Times New Roman" w:hAnsi="Times New Roman" w:cs="Times New Roman"/>
                <w:b/>
                <w:color w:val="000000"/>
                <w:sz w:val="24"/>
                <w:szCs w:val="24"/>
              </w:rPr>
            </w:pPr>
            <w:r w:rsidRPr="00652D9E">
              <w:rPr>
                <w:rFonts w:ascii="Times New Roman" w:eastAsia="Times New Roman" w:hAnsi="Times New Roman" w:cs="Times New Roman"/>
                <w:b/>
                <w:color w:val="000000"/>
                <w:sz w:val="24"/>
                <w:szCs w:val="24"/>
              </w:rPr>
              <w:t>Послуги з поточного ремонту медичного обладнання (код за ЄЗС ДК 021:2015: 50420000-5 Послуги з ремонту і технічного обслуговування медичного та хірургічного обладнання)</w:t>
            </w:r>
          </w:p>
        </w:tc>
      </w:tr>
      <w:tr w:rsidR="00247E76">
        <w:trPr>
          <w:trHeight w:val="1743"/>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247E76" w:rsidRDefault="00C71574">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247E76" w:rsidRDefault="00C71574">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247E76" w:rsidRDefault="00247E76">
            <w:pPr>
              <w:spacing w:line="240" w:lineRule="auto"/>
              <w:jc w:val="both"/>
              <w:rPr>
                <w:rFonts w:ascii="Times New Roman" w:eastAsia="Times New Roman" w:hAnsi="Times New Roman" w:cs="Times New Roman"/>
                <w:color w:val="000000"/>
                <w:sz w:val="24"/>
                <w:szCs w:val="24"/>
              </w:rPr>
            </w:pP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247E76" w:rsidRDefault="00C71574">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5610C3" w:rsidRPr="005610C3" w:rsidRDefault="00A9275B" w:rsidP="005610C3">
            <w:pPr>
              <w:widowControl w:val="0"/>
              <w:spacing w:before="120" w:after="120" w:line="240" w:lineRule="auto"/>
              <w:ind w:right="11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w:t>
            </w:r>
            <w:r w:rsidR="001B3BEE">
              <w:rPr>
                <w:rFonts w:ascii="Times New Roman" w:eastAsia="Times New Roman" w:hAnsi="Times New Roman" w:cs="Times New Roman"/>
                <w:sz w:val="24"/>
                <w:szCs w:val="24"/>
                <w:lang w:val="uk-UA"/>
              </w:rPr>
              <w:t>надання послуг</w:t>
            </w:r>
            <w:r w:rsidR="005610C3" w:rsidRPr="005610C3">
              <w:rPr>
                <w:rFonts w:ascii="Times New Roman" w:eastAsia="Times New Roman" w:hAnsi="Times New Roman" w:cs="Times New Roman"/>
                <w:sz w:val="24"/>
                <w:szCs w:val="24"/>
              </w:rPr>
              <w:t xml:space="preserve"> –  41300, Сумська область, Конотопський р-н, м. Кролевець, бул.Шевченка,57.  </w:t>
            </w:r>
          </w:p>
          <w:p w:rsidR="00247E76" w:rsidRPr="00A9275B" w:rsidRDefault="005610C3" w:rsidP="00F11C35">
            <w:pPr>
              <w:widowControl w:val="0"/>
              <w:spacing w:before="120" w:after="120" w:line="240" w:lineRule="auto"/>
              <w:ind w:right="113" w:hanging="2"/>
              <w:jc w:val="both"/>
              <w:rPr>
                <w:lang w:val="uk-UA"/>
              </w:rPr>
            </w:pPr>
            <w:r w:rsidRPr="005610C3">
              <w:rPr>
                <w:rFonts w:ascii="Times New Roman" w:eastAsia="Times New Roman" w:hAnsi="Times New Roman" w:cs="Times New Roman"/>
                <w:sz w:val="24"/>
                <w:szCs w:val="24"/>
              </w:rPr>
              <w:t xml:space="preserve">Кількість:  </w:t>
            </w:r>
            <w:r w:rsidR="00F11C35">
              <w:rPr>
                <w:rFonts w:ascii="Times New Roman" w:eastAsia="Times New Roman" w:hAnsi="Times New Roman" w:cs="Times New Roman"/>
                <w:sz w:val="24"/>
                <w:szCs w:val="24"/>
                <w:lang w:val="uk-UA"/>
              </w:rPr>
              <w:t>1 послуга</w:t>
            </w:r>
          </w:p>
        </w:tc>
      </w:tr>
      <w:tr w:rsidR="00247E76">
        <w:trPr>
          <w:trHeight w:val="1056"/>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247E76" w:rsidRDefault="00C71574">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7810AC" w:rsidRPr="00A50F16" w:rsidRDefault="005610C3" w:rsidP="007810AC">
            <w:pPr>
              <w:widowControl w:val="0"/>
              <w:spacing w:before="120" w:after="120" w:line="240" w:lineRule="auto"/>
              <w:ind w:right="113"/>
              <w:jc w:val="both"/>
              <w:rPr>
                <w:lang w:val="uk-UA"/>
              </w:rPr>
            </w:pPr>
            <w:r>
              <w:rPr>
                <w:rFonts w:ascii="Times New Roman" w:eastAsia="Times New Roman" w:hAnsi="Times New Roman" w:cs="Times New Roman"/>
                <w:color w:val="000000"/>
                <w:sz w:val="24"/>
                <w:szCs w:val="24"/>
                <w:lang w:val="uk-UA"/>
              </w:rPr>
              <w:t xml:space="preserve"> </w:t>
            </w:r>
            <w:r w:rsidR="00A50F16">
              <w:rPr>
                <w:rFonts w:ascii="Times New Roman" w:eastAsia="Times New Roman" w:hAnsi="Times New Roman" w:cs="Times New Roman"/>
                <w:color w:val="000000"/>
                <w:sz w:val="24"/>
                <w:szCs w:val="24"/>
                <w:lang w:val="uk-UA"/>
              </w:rPr>
              <w:t>З дати укладан</w:t>
            </w:r>
            <w:r w:rsidR="007810AC">
              <w:rPr>
                <w:rFonts w:ascii="Times New Roman" w:eastAsia="Times New Roman" w:hAnsi="Times New Roman" w:cs="Times New Roman"/>
                <w:color w:val="000000"/>
                <w:sz w:val="24"/>
                <w:szCs w:val="24"/>
                <w:lang w:val="uk-UA"/>
              </w:rPr>
              <w:t xml:space="preserve">ня договору по </w:t>
            </w:r>
            <w:r w:rsidR="00F11C35">
              <w:rPr>
                <w:rFonts w:ascii="Times New Roman" w:eastAsia="Times New Roman" w:hAnsi="Times New Roman" w:cs="Times New Roman"/>
                <w:color w:val="000000"/>
                <w:sz w:val="24"/>
                <w:szCs w:val="24"/>
                <w:lang w:val="uk-UA"/>
              </w:rPr>
              <w:t>31.12</w:t>
            </w:r>
            <w:r w:rsidR="007810AC">
              <w:rPr>
                <w:rFonts w:ascii="Times New Roman" w:eastAsia="Times New Roman" w:hAnsi="Times New Roman" w:cs="Times New Roman"/>
                <w:color w:val="000000"/>
                <w:sz w:val="24"/>
                <w:szCs w:val="24"/>
                <w:lang w:val="uk-UA"/>
              </w:rPr>
              <w:t>.2</w:t>
            </w:r>
            <w:r w:rsidR="00F11C35">
              <w:rPr>
                <w:rFonts w:ascii="Times New Roman" w:eastAsia="Times New Roman" w:hAnsi="Times New Roman" w:cs="Times New Roman"/>
                <w:color w:val="000000"/>
                <w:sz w:val="24"/>
                <w:szCs w:val="24"/>
                <w:lang w:val="uk-UA"/>
              </w:rPr>
              <w:t>023 року</w:t>
            </w:r>
          </w:p>
          <w:p w:rsidR="00247E76" w:rsidRPr="00A50F16" w:rsidRDefault="00247E76" w:rsidP="00A50F16">
            <w:pPr>
              <w:widowControl w:val="0"/>
              <w:spacing w:before="120" w:after="120" w:line="240" w:lineRule="auto"/>
              <w:ind w:right="113"/>
              <w:jc w:val="both"/>
              <w:rPr>
                <w:lang w:val="uk-UA"/>
              </w:rPr>
            </w:pPr>
          </w:p>
        </w:tc>
      </w:tr>
      <w:tr w:rsidR="00247E76">
        <w:trPr>
          <w:trHeight w:val="1056"/>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247E76" w:rsidRDefault="00C71574">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247E76" w:rsidRPr="005610C3" w:rsidRDefault="00652D9E">
            <w:pPr>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240 000,00 (двісті сорок тисяч гривень 00 копійок)</w:t>
            </w:r>
            <w:r w:rsidR="005610C3">
              <w:rPr>
                <w:rFonts w:ascii="Times New Roman" w:eastAsia="Times New Roman" w:hAnsi="Times New Roman" w:cs="Times New Roman"/>
                <w:sz w:val="24"/>
                <w:szCs w:val="24"/>
              </w:rPr>
              <w:t xml:space="preserve"> </w:t>
            </w:r>
            <w:r w:rsidR="00C71574">
              <w:rPr>
                <w:rFonts w:ascii="Times New Roman" w:eastAsia="Times New Roman" w:hAnsi="Times New Roman" w:cs="Times New Roman"/>
                <w:sz w:val="24"/>
                <w:szCs w:val="24"/>
              </w:rPr>
              <w:t xml:space="preserve"> грн.</w:t>
            </w:r>
            <w:r w:rsidR="005610C3">
              <w:rPr>
                <w:rFonts w:ascii="Times New Roman" w:eastAsia="Times New Roman" w:hAnsi="Times New Roman" w:cs="Times New Roman"/>
                <w:sz w:val="24"/>
                <w:szCs w:val="24"/>
                <w:lang w:val="uk-UA"/>
              </w:rPr>
              <w:t xml:space="preserve"> з ПДВ</w:t>
            </w:r>
          </w:p>
        </w:tc>
      </w:tr>
      <w:tr w:rsidR="00247E76">
        <w:trPr>
          <w:trHeight w:val="1920"/>
          <w:jc w:val="center"/>
        </w:trPr>
        <w:tc>
          <w:tcPr>
            <w:tcW w:w="576" w:type="dxa"/>
          </w:tcPr>
          <w:p w:rsidR="00247E76" w:rsidRDefault="00C71574">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247E76" w:rsidRDefault="00C71574">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247E76" w:rsidRPr="005610C3" w:rsidRDefault="001B28F2">
            <w:pPr>
              <w:widowControl w:val="0"/>
              <w:spacing w:after="120" w:line="240" w:lineRule="auto"/>
              <w:ind w:right="113"/>
              <w:jc w:val="both"/>
              <w:rPr>
                <w:rFonts w:ascii="Times New Roman" w:eastAsia="Times New Roman" w:hAnsi="Times New Roman" w:cs="Times New Roman"/>
                <w:sz w:val="24"/>
                <w:szCs w:val="24"/>
              </w:rPr>
            </w:pPr>
            <w:r w:rsidRPr="001B28F2">
              <w:rPr>
                <w:rFonts w:ascii="Times New Roman" w:eastAsia="Times New Roman" w:hAnsi="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247E76" w:rsidRDefault="00C71574">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247E76" w:rsidRDefault="00C71574">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247E76" w:rsidRDefault="00247E76">
            <w:pPr>
              <w:widowControl w:val="0"/>
              <w:spacing w:before="120" w:after="120" w:line="240" w:lineRule="auto"/>
              <w:ind w:right="113"/>
              <w:jc w:val="both"/>
              <w:rPr>
                <w:color w:val="000000"/>
              </w:rPr>
            </w:pP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247E76" w:rsidRDefault="00C7157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247E76" w:rsidRDefault="00C71574">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247E76" w:rsidRDefault="00C71574">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247E76" w:rsidRDefault="00C71574">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247E76">
        <w:trPr>
          <w:trHeight w:val="520"/>
          <w:jc w:val="center"/>
        </w:trPr>
        <w:tc>
          <w:tcPr>
            <w:tcW w:w="576" w:type="dxa"/>
          </w:tcPr>
          <w:p w:rsidR="00247E76" w:rsidRDefault="00C71574">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247E76" w:rsidRDefault="00C7157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247E76" w:rsidRDefault="00247E76">
            <w:pPr>
              <w:widowControl w:val="0"/>
              <w:spacing w:line="240" w:lineRule="auto"/>
              <w:ind w:left="34" w:right="113" w:hanging="21"/>
              <w:jc w:val="both"/>
              <w:rPr>
                <w:rFonts w:ascii="Times New Roman" w:eastAsia="Times New Roman" w:hAnsi="Times New Roman" w:cs="Times New Roman"/>
                <w:color w:val="000000"/>
                <w:sz w:val="24"/>
                <w:szCs w:val="24"/>
              </w:rPr>
            </w:pPr>
          </w:p>
          <w:p w:rsidR="00247E76" w:rsidRDefault="00C71574">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247E76" w:rsidRDefault="00C71574">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247E76" w:rsidRDefault="00C71574">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247E76" w:rsidRDefault="00C71574">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247E76" w:rsidRDefault="00C71574">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247E76" w:rsidRDefault="00C71574">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247E76">
        <w:trPr>
          <w:trHeight w:val="520"/>
          <w:jc w:val="center"/>
        </w:trPr>
        <w:tc>
          <w:tcPr>
            <w:tcW w:w="10492" w:type="dxa"/>
            <w:gridSpan w:val="3"/>
            <w:shd w:val="clear" w:color="auto" w:fill="D8D8D8" w:themeFill="background1" w:themeFillShade="D8"/>
            <w:vAlign w:val="center"/>
          </w:tcPr>
          <w:p w:rsidR="00247E76" w:rsidRDefault="00C71574">
            <w:pPr>
              <w:widowControl w:val="0"/>
              <w:spacing w:before="144" w:after="144" w:line="240" w:lineRule="auto"/>
              <w:jc w:val="center"/>
              <w:rPr>
                <w:color w:val="000000"/>
              </w:rPr>
            </w:pPr>
            <w:r w:rsidRPr="00C71574">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247E76">
        <w:trPr>
          <w:trHeight w:val="520"/>
          <w:jc w:val="center"/>
        </w:trPr>
        <w:tc>
          <w:tcPr>
            <w:tcW w:w="576" w:type="dxa"/>
          </w:tcPr>
          <w:p w:rsidR="00247E76" w:rsidRDefault="00C71574">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247E76" w:rsidRDefault="00C71574">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247E76" w:rsidRDefault="00C71574">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247E76">
        <w:trPr>
          <w:trHeight w:val="520"/>
          <w:jc w:val="center"/>
        </w:trPr>
        <w:tc>
          <w:tcPr>
            <w:tcW w:w="576" w:type="dxa"/>
          </w:tcPr>
          <w:p w:rsidR="00247E76" w:rsidRDefault="00C71574">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247E76" w:rsidRDefault="00C71574">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247E76" w:rsidRDefault="00C71574">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Pr>
                <w:rFonts w:ascii="Times New Roman" w:eastAsia="Times New Roman" w:hAnsi="Times New Roman" w:cs="Times New Roman"/>
                <w:color w:val="000000"/>
                <w:sz w:val="24"/>
                <w:szCs w:val="24"/>
              </w:rPr>
              <w:lastRenderedPageBreak/>
              <w:t>тендерної документації до закінчення кінцевого строку подання тендерних пропозицій залишалося не менше чотирьох днів.</w:t>
            </w:r>
          </w:p>
          <w:p w:rsidR="00247E76" w:rsidRDefault="00C71574">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247E76" w:rsidRDefault="00C71574">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247E76" w:rsidRDefault="00C71574">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7E76">
        <w:trPr>
          <w:trHeight w:val="520"/>
          <w:jc w:val="center"/>
        </w:trPr>
        <w:tc>
          <w:tcPr>
            <w:tcW w:w="10492" w:type="dxa"/>
            <w:gridSpan w:val="3"/>
            <w:shd w:val="clear" w:color="auto" w:fill="D8D8D8" w:themeFill="background1" w:themeFillShade="D8"/>
            <w:vAlign w:val="center"/>
          </w:tcPr>
          <w:p w:rsidR="00247E76" w:rsidRDefault="00C71574">
            <w:pPr>
              <w:widowControl w:val="0"/>
              <w:spacing w:before="96" w:after="96" w:line="240" w:lineRule="auto"/>
              <w:jc w:val="center"/>
              <w:rPr>
                <w:color w:val="000000"/>
              </w:rPr>
            </w:pPr>
            <w:r w:rsidRPr="00C71574">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247E76">
        <w:trPr>
          <w:trHeight w:val="520"/>
          <w:jc w:val="center"/>
        </w:trPr>
        <w:tc>
          <w:tcPr>
            <w:tcW w:w="576" w:type="dxa"/>
          </w:tcPr>
          <w:p w:rsidR="00247E76" w:rsidRDefault="00C71574">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247E76" w:rsidRDefault="00C7157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247E76" w:rsidRDefault="00C71574">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247E76" w:rsidRDefault="00C71574">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247E76" w:rsidRPr="005610C3" w:rsidRDefault="00C71574">
            <w:pPr>
              <w:widowControl w:val="0"/>
              <w:spacing w:line="240" w:lineRule="auto"/>
              <w:ind w:firstLine="281"/>
              <w:jc w:val="both"/>
              <w:rPr>
                <w:rFonts w:ascii="Times New Roman" w:eastAsia="Times New Roman" w:hAnsi="Times New Roman" w:cs="Times New Roman"/>
                <w:color w:val="000000"/>
                <w:sz w:val="24"/>
                <w:szCs w:val="24"/>
              </w:rPr>
            </w:pPr>
            <w:r w:rsidRPr="005610C3">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пункті 44 Особливостей, згідно вимог, наведених </w:t>
            </w:r>
            <w:r w:rsidRPr="005610C3">
              <w:rPr>
                <w:rFonts w:ascii="Times New Roman" w:eastAsia="Times New Roman" w:hAnsi="Times New Roman" w:cs="Times New Roman"/>
                <w:b/>
                <w:color w:val="000000"/>
                <w:sz w:val="24"/>
                <w:szCs w:val="24"/>
              </w:rPr>
              <w:t xml:space="preserve">у пункті 5 </w:t>
            </w:r>
            <w:r w:rsidRPr="005610C3">
              <w:rPr>
                <w:rFonts w:ascii="Times New Roman" w:eastAsia="Times New Roman" w:hAnsi="Times New Roman" w:cs="Times New Roman"/>
                <w:color w:val="000000"/>
                <w:sz w:val="24"/>
                <w:szCs w:val="24"/>
              </w:rPr>
              <w:t>цього розділу тендерної документації;</w:t>
            </w:r>
          </w:p>
          <w:p w:rsidR="00247E76" w:rsidRDefault="00C71574">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247E76" w:rsidRDefault="00C71574">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47E76" w:rsidRDefault="00C71574">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247E76" w:rsidRDefault="00C71574">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247E76" w:rsidRDefault="00C71574">
            <w:pPr>
              <w:spacing w:line="240" w:lineRule="auto"/>
              <w:ind w:firstLine="28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8) </w:t>
            </w:r>
            <w:r w:rsidR="00970F75" w:rsidRPr="00970F75">
              <w:rPr>
                <w:rFonts w:ascii="Times New Roman" w:eastAsia="Times New Roman" w:hAnsi="Times New Roman" w:cs="Times New Roman"/>
                <w:color w:val="000000"/>
                <w:sz w:val="24"/>
                <w:szCs w:val="24"/>
              </w:rPr>
              <w:t xml:space="preserve">тендерна (цінова) пропозиція згідно </w:t>
            </w:r>
            <w:r w:rsidR="00970F75" w:rsidRPr="00970F75">
              <w:rPr>
                <w:rFonts w:ascii="Times New Roman" w:eastAsia="Times New Roman" w:hAnsi="Times New Roman" w:cs="Times New Roman"/>
                <w:b/>
                <w:color w:val="000000"/>
                <w:sz w:val="24"/>
                <w:szCs w:val="24"/>
              </w:rPr>
              <w:t>Додатку 6</w:t>
            </w:r>
          </w:p>
          <w:p w:rsidR="00970F75" w:rsidRDefault="00970F75">
            <w:pPr>
              <w:spacing w:line="240" w:lineRule="auto"/>
              <w:ind w:firstLine="281"/>
              <w:jc w:val="both"/>
              <w:rPr>
                <w:rFonts w:ascii="Times New Roman" w:eastAsia="Times New Roman" w:hAnsi="Times New Roman" w:cs="Times New Roman"/>
                <w:b/>
                <w:color w:val="000000"/>
                <w:sz w:val="24"/>
                <w:szCs w:val="24"/>
                <w:lang w:val="uk-UA"/>
              </w:rPr>
            </w:pPr>
            <w:r w:rsidRPr="00970F75">
              <w:rPr>
                <w:rFonts w:ascii="Times New Roman" w:eastAsia="Times New Roman" w:hAnsi="Times New Roman" w:cs="Times New Roman"/>
                <w:color w:val="000000"/>
                <w:sz w:val="24"/>
                <w:szCs w:val="24"/>
                <w:lang w:val="uk-UA"/>
              </w:rPr>
              <w:t>9)</w:t>
            </w:r>
            <w:r w:rsidRPr="00970F75">
              <w:t xml:space="preserve"> </w:t>
            </w:r>
            <w:r w:rsidRPr="00970F75">
              <w:rPr>
                <w:rFonts w:ascii="Times New Roman" w:eastAsia="Times New Roman" w:hAnsi="Times New Roman" w:cs="Times New Roman"/>
                <w:color w:val="000000"/>
                <w:sz w:val="24"/>
                <w:szCs w:val="24"/>
                <w:lang w:val="uk-UA"/>
              </w:rPr>
              <w:t>лист-згода учасника з проектом договору, засвітченого підписом уповноваженої особи учасника, а також підписаний уповноваженою особою учасника проект договору (без зазначен</w:t>
            </w:r>
            <w:r>
              <w:rPr>
                <w:rFonts w:ascii="Times New Roman" w:eastAsia="Times New Roman" w:hAnsi="Times New Roman" w:cs="Times New Roman"/>
                <w:color w:val="000000"/>
                <w:sz w:val="24"/>
                <w:szCs w:val="24"/>
                <w:lang w:val="uk-UA"/>
              </w:rPr>
              <w:t xml:space="preserve">ня ціни (вартості) </w:t>
            </w:r>
            <w:r w:rsidRPr="00970F75">
              <w:rPr>
                <w:rFonts w:ascii="Times New Roman" w:eastAsia="Times New Roman" w:hAnsi="Times New Roman" w:cs="Times New Roman"/>
                <w:b/>
                <w:color w:val="000000"/>
                <w:sz w:val="24"/>
                <w:szCs w:val="24"/>
                <w:lang w:val="uk-UA"/>
              </w:rPr>
              <w:t>Додаток № 4</w:t>
            </w:r>
          </w:p>
          <w:p w:rsidR="00970F75" w:rsidRDefault="00970F75">
            <w:pPr>
              <w:spacing w:line="240" w:lineRule="auto"/>
              <w:ind w:firstLine="281"/>
              <w:jc w:val="both"/>
              <w:rPr>
                <w:rFonts w:ascii="Times New Roman" w:eastAsia="Times New Roman" w:hAnsi="Times New Roman" w:cs="Times New Roman"/>
                <w:color w:val="000000"/>
                <w:sz w:val="24"/>
                <w:szCs w:val="24"/>
                <w:lang w:val="uk-UA"/>
              </w:rPr>
            </w:pPr>
            <w:r w:rsidRPr="00970F75">
              <w:rPr>
                <w:rFonts w:ascii="Times New Roman" w:eastAsia="Times New Roman" w:hAnsi="Times New Roman" w:cs="Times New Roman"/>
                <w:color w:val="000000"/>
                <w:sz w:val="24"/>
                <w:szCs w:val="24"/>
                <w:lang w:val="uk-UA"/>
              </w:rPr>
              <w:t>10)</w:t>
            </w:r>
            <w:r w:rsidRPr="00970F75">
              <w:rPr>
                <w:lang w:val="uk-UA"/>
              </w:rPr>
              <w:t xml:space="preserve"> </w:t>
            </w:r>
            <w:r w:rsidRPr="00970F75">
              <w:rPr>
                <w:rFonts w:ascii="Times New Roman" w:eastAsia="Times New Roman" w:hAnsi="Times New Roman" w:cs="Times New Roman"/>
                <w:color w:val="000000"/>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color w:val="000000"/>
                <w:sz w:val="24"/>
                <w:szCs w:val="24"/>
                <w:lang w:val="uk-UA"/>
              </w:rPr>
              <w:t>;</w:t>
            </w:r>
          </w:p>
          <w:p w:rsidR="00970F75" w:rsidRDefault="00970F75">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11)</w:t>
            </w:r>
            <w:r>
              <w:t xml:space="preserve"> </w:t>
            </w:r>
            <w:r w:rsidRPr="00970F75">
              <w:rPr>
                <w:rFonts w:ascii="Times New Roman" w:eastAsia="Times New Roman" w:hAnsi="Times New Roman" w:cs="Times New Roman"/>
                <w:color w:val="000000"/>
                <w:sz w:val="24"/>
                <w:szCs w:val="24"/>
                <w:lang w:val="uk-UA"/>
              </w:rPr>
              <w:t>лист-згода на обробку персона</w:t>
            </w:r>
            <w:r>
              <w:rPr>
                <w:rFonts w:ascii="Times New Roman" w:eastAsia="Times New Roman" w:hAnsi="Times New Roman" w:cs="Times New Roman"/>
                <w:color w:val="000000"/>
                <w:sz w:val="24"/>
                <w:szCs w:val="24"/>
                <w:lang w:val="uk-UA"/>
              </w:rPr>
              <w:t>льних даних (</w:t>
            </w:r>
            <w:r w:rsidRPr="00970F75">
              <w:rPr>
                <w:rFonts w:ascii="Times New Roman" w:eastAsia="Times New Roman" w:hAnsi="Times New Roman" w:cs="Times New Roman"/>
                <w:b/>
                <w:color w:val="000000"/>
                <w:sz w:val="24"/>
                <w:szCs w:val="24"/>
                <w:lang w:val="uk-UA"/>
              </w:rPr>
              <w:t>Додаток № 5</w:t>
            </w:r>
            <w:r>
              <w:rPr>
                <w:rFonts w:ascii="Times New Roman" w:eastAsia="Times New Roman" w:hAnsi="Times New Roman" w:cs="Times New Roman"/>
                <w:color w:val="000000"/>
                <w:sz w:val="24"/>
                <w:szCs w:val="24"/>
                <w:lang w:val="uk-UA"/>
              </w:rPr>
              <w:t>)</w:t>
            </w:r>
            <w:r w:rsidR="00F11C35">
              <w:rPr>
                <w:rFonts w:ascii="Times New Roman" w:eastAsia="Times New Roman" w:hAnsi="Times New Roman" w:cs="Times New Roman"/>
                <w:color w:val="000000"/>
                <w:sz w:val="24"/>
                <w:szCs w:val="24"/>
                <w:lang w:val="uk-UA"/>
              </w:rPr>
              <w:t>.</w:t>
            </w:r>
          </w:p>
          <w:p w:rsidR="00645372" w:rsidRPr="00645372" w:rsidRDefault="00F11C35" w:rsidP="00645372">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12)</w:t>
            </w:r>
            <w:r w:rsidR="00645372">
              <w:rPr>
                <w:rFonts w:ascii="Times New Roman" w:eastAsia="Times New Roman" w:hAnsi="Times New Roman" w:cs="Times New Roman"/>
                <w:color w:val="000000"/>
                <w:sz w:val="24"/>
                <w:szCs w:val="24"/>
                <w:lang w:val="uk-UA"/>
              </w:rPr>
              <w:t xml:space="preserve"> </w:t>
            </w:r>
            <w:r w:rsidR="00645372" w:rsidRPr="00645372">
              <w:rPr>
                <w:rFonts w:ascii="Times New Roman" w:eastAsia="Times New Roman" w:hAnsi="Times New Roman" w:cs="Times New Roman"/>
                <w:color w:val="000000"/>
                <w:sz w:val="24"/>
                <w:szCs w:val="24"/>
                <w:lang w:val="uk-UA"/>
              </w:rPr>
              <w:t xml:space="preserve">Для платників ПДВ: </w:t>
            </w:r>
          </w:p>
          <w:p w:rsidR="00247E76" w:rsidRDefault="00645372" w:rsidP="00645372">
            <w:pPr>
              <w:spacing w:line="240" w:lineRule="auto"/>
              <w:ind w:firstLine="281"/>
              <w:jc w:val="both"/>
              <w:rPr>
                <w:rFonts w:ascii="Times New Roman" w:eastAsia="Times New Roman" w:hAnsi="Times New Roman" w:cs="Times New Roman"/>
                <w:color w:val="000000"/>
                <w:sz w:val="24"/>
                <w:szCs w:val="24"/>
                <w:lang w:val="uk-UA"/>
              </w:rPr>
            </w:pPr>
            <w:r w:rsidRPr="00645372">
              <w:rPr>
                <w:rFonts w:ascii="Times New Roman" w:eastAsia="Times New Roman" w:hAnsi="Times New Roman" w:cs="Times New Roman"/>
                <w:color w:val="000000"/>
                <w:sz w:val="24"/>
                <w:szCs w:val="24"/>
                <w:lang w:val="uk-UA"/>
              </w:rPr>
              <w:t>- Витяг з реєстру платників податку на додану вартість або свідоцтво про реєстрацію платника ПДВ (у разі наявності).</w:t>
            </w:r>
            <w:r>
              <w:rPr>
                <w:rFonts w:ascii="Times New Roman" w:eastAsia="Times New Roman" w:hAnsi="Times New Roman" w:cs="Times New Roman"/>
                <w:color w:val="000000"/>
                <w:sz w:val="24"/>
                <w:szCs w:val="24"/>
                <w:lang w:val="uk-UA"/>
              </w:rPr>
              <w:t>;</w:t>
            </w:r>
          </w:p>
          <w:p w:rsidR="00645372" w:rsidRPr="00645372" w:rsidRDefault="00645372" w:rsidP="00645372">
            <w:pPr>
              <w:spacing w:line="240" w:lineRule="auto"/>
              <w:ind w:firstLine="281"/>
              <w:jc w:val="both"/>
              <w:rPr>
                <w:rFonts w:ascii="Times New Roman" w:eastAsia="Times New Roman" w:hAnsi="Times New Roman" w:cs="Times New Roman"/>
                <w:color w:val="000000"/>
                <w:sz w:val="24"/>
                <w:szCs w:val="24"/>
                <w:lang w:val="uk-UA"/>
              </w:rPr>
            </w:pPr>
            <w:r w:rsidRPr="00645372">
              <w:rPr>
                <w:rFonts w:ascii="Times New Roman" w:eastAsia="Times New Roman" w:hAnsi="Times New Roman" w:cs="Times New Roman"/>
                <w:color w:val="000000"/>
                <w:sz w:val="24"/>
                <w:szCs w:val="24"/>
                <w:lang w:val="uk-UA"/>
              </w:rPr>
              <w:t>Для платників єдиного податку:</w:t>
            </w:r>
          </w:p>
          <w:p w:rsidR="00645372" w:rsidRDefault="00645372" w:rsidP="00645372">
            <w:pPr>
              <w:spacing w:line="240" w:lineRule="auto"/>
              <w:ind w:firstLine="281"/>
              <w:jc w:val="both"/>
              <w:rPr>
                <w:rFonts w:ascii="Times New Roman" w:eastAsia="Times New Roman" w:hAnsi="Times New Roman" w:cs="Times New Roman"/>
                <w:color w:val="000000"/>
                <w:sz w:val="24"/>
                <w:szCs w:val="24"/>
                <w:lang w:val="uk-UA"/>
              </w:rPr>
            </w:pPr>
            <w:r w:rsidRPr="00645372">
              <w:rPr>
                <w:rFonts w:ascii="Times New Roman" w:eastAsia="Times New Roman" w:hAnsi="Times New Roman" w:cs="Times New Roman"/>
                <w:color w:val="000000"/>
                <w:sz w:val="24"/>
                <w:szCs w:val="24"/>
                <w:lang w:val="uk-UA"/>
              </w:rPr>
              <w:t>- Витяг з реєстру платників єдиного податку або свідоцтво про сплату єдиного податку (у разі наявності).</w:t>
            </w:r>
          </w:p>
          <w:p w:rsidR="00645372" w:rsidRPr="00645372" w:rsidRDefault="00645372" w:rsidP="00645372">
            <w:pPr>
              <w:spacing w:line="240" w:lineRule="auto"/>
              <w:ind w:firstLine="281"/>
              <w:jc w:val="both"/>
              <w:rPr>
                <w:rFonts w:ascii="Times New Roman" w:eastAsia="Times New Roman" w:hAnsi="Times New Roman" w:cs="Times New Roman"/>
                <w:color w:val="000000"/>
                <w:sz w:val="24"/>
                <w:szCs w:val="24"/>
                <w:lang w:val="uk-UA"/>
              </w:rPr>
            </w:pPr>
          </w:p>
          <w:p w:rsidR="00247E76" w:rsidRPr="00645372" w:rsidRDefault="00C71574">
            <w:pPr>
              <w:spacing w:line="240" w:lineRule="auto"/>
              <w:jc w:val="both"/>
              <w:rPr>
                <w:rFonts w:ascii="Times New Roman" w:eastAsia="Times New Roman" w:hAnsi="Times New Roman" w:cs="Times New Roman"/>
                <w:bCs/>
                <w:color w:val="000000"/>
                <w:sz w:val="24"/>
                <w:szCs w:val="24"/>
                <w:lang w:val="uk-UA"/>
              </w:rPr>
            </w:pPr>
            <w:r w:rsidRPr="00645372">
              <w:rPr>
                <w:rFonts w:ascii="Times New Roman" w:eastAsia="Times New Roman" w:hAnsi="Times New Roman" w:cs="Times New Roman"/>
                <w:bCs/>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w:t>
            </w:r>
            <w:r w:rsidRPr="00645372">
              <w:rPr>
                <w:rFonts w:ascii="Times New Roman" w:eastAsia="Times New Roman" w:hAnsi="Times New Roman" w:cs="Times New Roman"/>
                <w:bCs/>
                <w:color w:val="000000"/>
                <w:sz w:val="24"/>
                <w:szCs w:val="24"/>
                <w:lang w:val="uk-UA"/>
              </w:rPr>
              <w:lastRenderedPageBreak/>
              <w:t>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247E76" w:rsidRPr="00645372" w:rsidRDefault="00247E76">
            <w:pPr>
              <w:widowControl w:val="0"/>
              <w:spacing w:line="240" w:lineRule="auto"/>
              <w:ind w:firstLine="281"/>
              <w:jc w:val="both"/>
              <w:rPr>
                <w:rFonts w:ascii="Times New Roman" w:eastAsia="Times New Roman" w:hAnsi="Times New Roman" w:cs="Times New Roman"/>
                <w:color w:val="000000"/>
                <w:sz w:val="24"/>
                <w:szCs w:val="24"/>
                <w:lang w:val="uk-UA"/>
              </w:rPr>
            </w:pPr>
          </w:p>
          <w:p w:rsidR="00247E76" w:rsidRDefault="00C7157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247E76" w:rsidRDefault="00C7157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247E76" w:rsidRDefault="00C71574">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7E76" w:rsidRDefault="00C71574">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247E76" w:rsidRDefault="00C71574">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247E76" w:rsidRDefault="00C71574">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247E76" w:rsidRDefault="00C71574">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lastRenderedPageBreak/>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247E76" w:rsidRDefault="00C71574">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247E76" w:rsidRDefault="00C71574">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247E76" w:rsidRDefault="00C71574">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247E76" w:rsidRDefault="00C71574">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247E76" w:rsidRDefault="00C71574">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247E76" w:rsidRDefault="00247E76">
            <w:pPr>
              <w:spacing w:line="240" w:lineRule="auto"/>
              <w:jc w:val="both"/>
              <w:rPr>
                <w:rFonts w:ascii="Times New Roman" w:eastAsia="Times New Roman" w:hAnsi="Times New Roman" w:cs="Times New Roman"/>
                <w:color w:val="000000"/>
                <w:sz w:val="24"/>
                <w:szCs w:val="24"/>
              </w:rPr>
            </w:pP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247E76" w:rsidRDefault="00C71574">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247E76" w:rsidRDefault="00C7157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47E76" w:rsidRDefault="00C71574">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247E76" w:rsidRDefault="00C71574">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47E76" w:rsidRDefault="00C71574">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lastRenderedPageBreak/>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home/of/Документы\x/_blank" w:history="1">
              <w:r>
                <w:rPr>
                  <w:rStyle w:val="a7"/>
                  <w:rFonts w:ascii="Times New Roman" w:eastAsia="sans-serif" w:hAnsi="Times New Roman" w:cs="Times New Roman"/>
                  <w:sz w:val="24"/>
                  <w:szCs w:val="24"/>
                </w:rPr>
                <w:t>статті 16 </w:t>
              </w:r>
            </w:hyperlink>
            <w:r>
              <w:rPr>
                <w:rFonts w:ascii="Times New Roman" w:eastAsia="sans-serif" w:hAnsi="Times New Roman" w:cs="Times New Roman"/>
                <w:sz w:val="24"/>
                <w:szCs w:val="24"/>
              </w:rPr>
              <w:t xml:space="preserve">Закону, і документи, що підтверджують відсутність підстав, </w:t>
            </w:r>
            <w:r w:rsidRPr="0098258B">
              <w:rPr>
                <w:rFonts w:ascii="Times New Roman" w:eastAsia="sans-serif" w:hAnsi="Times New Roman" w:cs="Times New Roman"/>
                <w:sz w:val="24"/>
                <w:szCs w:val="24"/>
              </w:rPr>
              <w:t>визначених пунктом 44 Особливостей. Замовник, орган оскарження та Держаудитслужба мають доступ в</w:t>
            </w:r>
            <w:r>
              <w:rPr>
                <w:rFonts w:ascii="Times New Roman" w:eastAsia="sans-serif" w:hAnsi="Times New Roman" w:cs="Times New Roman"/>
                <w:sz w:val="24"/>
                <w:szCs w:val="24"/>
              </w:rPr>
              <w:t xml:space="preserve"> електронній системі закупівель до інформації, яка визначена учасником процедури закупівлі конфіденційною.</w:t>
            </w:r>
          </w:p>
          <w:p w:rsidR="00247E76" w:rsidRDefault="00C71574">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зміст документу не має бути спотворений.</w:t>
            </w:r>
          </w:p>
          <w:p w:rsidR="00247E76" w:rsidRDefault="00C71574">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247E76" w:rsidRDefault="00C71574">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247E76" w:rsidRDefault="00C71574">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47E76" w:rsidRDefault="00C71574">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47E76" w:rsidRDefault="00C71574">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47E76">
        <w:trPr>
          <w:trHeight w:val="400"/>
          <w:jc w:val="center"/>
        </w:trPr>
        <w:tc>
          <w:tcPr>
            <w:tcW w:w="576" w:type="dxa"/>
          </w:tcPr>
          <w:p w:rsidR="00247E76" w:rsidRDefault="00C71574">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247E76" w:rsidRDefault="00C71574">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247E76" w:rsidRDefault="00247E76">
            <w:pPr>
              <w:widowControl w:val="0"/>
              <w:rPr>
                <w:color w:val="000000"/>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247E76">
              <w:trPr>
                <w:trHeight w:val="400"/>
                <w:jc w:val="center"/>
              </w:trPr>
              <w:tc>
                <w:tcPr>
                  <w:tcW w:w="6769" w:type="dxa"/>
                </w:tcPr>
                <w:p w:rsidR="00247E76" w:rsidRDefault="00C71574">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247E76" w:rsidRDefault="00247E76">
                  <w:pPr>
                    <w:widowControl w:val="0"/>
                    <w:spacing w:line="240" w:lineRule="auto"/>
                    <w:ind w:left="34" w:right="113" w:hanging="21"/>
                    <w:jc w:val="both"/>
                    <w:rPr>
                      <w:rFonts w:ascii="Times New Roman" w:eastAsia="Times New Roman" w:hAnsi="Times New Roman" w:cs="Times New Roman"/>
                      <w:sz w:val="24"/>
                      <w:szCs w:val="24"/>
                    </w:rPr>
                  </w:pPr>
                </w:p>
                <w:p w:rsidR="00247E76" w:rsidRDefault="00247E76">
                  <w:pPr>
                    <w:widowControl w:val="0"/>
                    <w:spacing w:after="96" w:line="240" w:lineRule="auto"/>
                    <w:ind w:right="113"/>
                    <w:jc w:val="both"/>
                    <w:rPr>
                      <w:rFonts w:ascii="Times New Roman" w:eastAsia="Times New Roman" w:hAnsi="Times New Roman" w:cs="Times New Roman"/>
                      <w:color w:val="000000"/>
                      <w:sz w:val="24"/>
                      <w:szCs w:val="24"/>
                    </w:rPr>
                  </w:pPr>
                </w:p>
              </w:tc>
            </w:tr>
          </w:tbl>
          <w:p w:rsidR="00247E76" w:rsidRDefault="00247E76">
            <w:pPr>
              <w:widowControl w:val="0"/>
              <w:spacing w:after="96" w:line="240" w:lineRule="auto"/>
              <w:ind w:right="113"/>
              <w:jc w:val="both"/>
              <w:rPr>
                <w:rFonts w:ascii="Times New Roman" w:eastAsia="Times New Roman" w:hAnsi="Times New Roman" w:cs="Times New Roman"/>
                <w:color w:val="000000"/>
                <w:sz w:val="24"/>
                <w:szCs w:val="24"/>
              </w:rPr>
            </w:pPr>
          </w:p>
        </w:tc>
      </w:tr>
      <w:tr w:rsidR="00247E76">
        <w:trPr>
          <w:trHeight w:val="1128"/>
          <w:jc w:val="center"/>
        </w:trPr>
        <w:tc>
          <w:tcPr>
            <w:tcW w:w="576" w:type="dxa"/>
          </w:tcPr>
          <w:p w:rsidR="00247E76" w:rsidRDefault="00C71574">
            <w:pPr>
              <w:widowControl w:val="0"/>
              <w:spacing w:before="72" w:after="72"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247E76" w:rsidRDefault="00C71574">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247E76" w:rsidRDefault="00247E76">
            <w:pPr>
              <w:widowControl w:val="0"/>
              <w:spacing w:after="72" w:line="240" w:lineRule="auto"/>
              <w:ind w:left="34" w:right="113"/>
              <w:jc w:val="both"/>
              <w:rPr>
                <w:rFonts w:ascii="Times New Roman" w:eastAsia="Times New Roman" w:hAnsi="Times New Roman" w:cs="Times New Roman"/>
                <w:sz w:val="24"/>
                <w:szCs w:val="24"/>
              </w:rPr>
            </w:pPr>
          </w:p>
          <w:p w:rsidR="00247E76" w:rsidRDefault="00C71574">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247E76">
        <w:trPr>
          <w:trHeight w:val="520"/>
          <w:jc w:val="center"/>
        </w:trPr>
        <w:tc>
          <w:tcPr>
            <w:tcW w:w="576" w:type="dxa"/>
          </w:tcPr>
          <w:p w:rsidR="00247E76" w:rsidRDefault="00C71574">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247E76" w:rsidRDefault="00C71574">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247E76" w:rsidRDefault="00C71574">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sidRPr="0098258B">
              <w:rPr>
                <w:rFonts w:ascii="Times New Roman" w:eastAsia="Times New Roman" w:hAnsi="Times New Roman" w:cs="Times New Roman"/>
                <w:color w:val="000000"/>
                <w:sz w:val="24"/>
                <w:szCs w:val="24"/>
              </w:rPr>
              <w:t>протягом 90 (дев’яносто) днів з дати кінцевого строку подання тендерних пропозицій.</w:t>
            </w:r>
            <w:r>
              <w:rPr>
                <w:rFonts w:ascii="Times New Roman" w:eastAsia="Times New Roman" w:hAnsi="Times New Roman" w:cs="Times New Roman"/>
                <w:color w:val="000000"/>
                <w:sz w:val="24"/>
                <w:szCs w:val="24"/>
              </w:rPr>
              <w:t xml:space="preserve"> </w:t>
            </w:r>
          </w:p>
          <w:p w:rsidR="00247E76" w:rsidRDefault="00C71574">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47E76" w:rsidRDefault="00C71574">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47E76" w:rsidRDefault="00C71574">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247E76" w:rsidRDefault="00C71574">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247E76" w:rsidRDefault="00C71574">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7E76">
        <w:trPr>
          <w:trHeight w:val="520"/>
          <w:jc w:val="center"/>
        </w:trPr>
        <w:tc>
          <w:tcPr>
            <w:tcW w:w="576" w:type="dxa"/>
          </w:tcPr>
          <w:p w:rsidR="00247E76" w:rsidRDefault="00C71574">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247E76" w:rsidRDefault="00C71574">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r w:rsidRPr="0098258B">
              <w:rPr>
                <w:rFonts w:ascii="Times New Roman" w:eastAsia="Times New Roman" w:hAnsi="Times New Roman" w:cs="Times New Roman"/>
                <w:color w:val="000000"/>
                <w:sz w:val="24"/>
                <w:szCs w:val="24"/>
              </w:rPr>
              <w:t>установлені пунктом 44 Особливостей</w:t>
            </w:r>
          </w:p>
        </w:tc>
        <w:tc>
          <w:tcPr>
            <w:tcW w:w="6769" w:type="dxa"/>
          </w:tcPr>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247E76" w:rsidRPr="00251D55" w:rsidRDefault="00C71574" w:rsidP="00E72184">
            <w:pPr>
              <w:pStyle w:val="NoSpacingChar"/>
              <w:numPr>
                <w:ilvl w:val="0"/>
                <w:numId w:val="1"/>
              </w:numPr>
              <w:ind w:left="0" w:firstLine="360"/>
              <w:rPr>
                <w:color w:val="000000"/>
                <w:szCs w:val="24"/>
              </w:rPr>
            </w:pPr>
            <w:r w:rsidRPr="00251D55">
              <w:rPr>
                <w:color w:val="000000"/>
                <w:szCs w:val="24"/>
              </w:rPr>
              <w:t>наявність документально підтвердженого досвіду виконання аналогічного (аналогічних) за предметом</w:t>
            </w:r>
            <w:r w:rsidR="0098258B" w:rsidRPr="00251D55">
              <w:rPr>
                <w:color w:val="000000"/>
                <w:szCs w:val="24"/>
              </w:rPr>
              <w:t xml:space="preserve"> закупівлі договору (договорів).</w:t>
            </w:r>
          </w:p>
          <w:p w:rsidR="00251D55" w:rsidRPr="00251D55" w:rsidRDefault="00251D55" w:rsidP="00251D55">
            <w:pPr>
              <w:ind w:left="-12" w:firstLine="425"/>
              <w:rPr>
                <w:rFonts w:ascii="Times New Roman" w:hAnsi="Times New Roman" w:cs="Times New Roman"/>
                <w:color w:val="000000"/>
                <w:sz w:val="24"/>
                <w:szCs w:val="24"/>
              </w:rPr>
            </w:pPr>
            <w:r w:rsidRPr="00251D55">
              <w:rPr>
                <w:rFonts w:ascii="Times New Roman" w:hAnsi="Times New Roman" w:cs="Times New Roman"/>
                <w:color w:val="000000"/>
                <w:sz w:val="24"/>
                <w:szCs w:val="24"/>
                <w:lang w:val="uk-UA"/>
              </w:rPr>
              <w:t>2)</w:t>
            </w:r>
            <w:r w:rsidRPr="00251D55">
              <w:rPr>
                <w:rFonts w:ascii="Times New Roman" w:hAnsi="Times New Roman" w:cs="Times New Roman"/>
                <w:color w:val="000000"/>
                <w:sz w:val="24"/>
                <w:szCs w:val="24"/>
              </w:rPr>
              <w:t xml:space="preserve"> наявність в учасника процедури закупівлі обладнання, матеріально-технічної бази та технологій;</w:t>
            </w:r>
          </w:p>
          <w:p w:rsidR="00251D55" w:rsidRPr="00251D55" w:rsidRDefault="00645372" w:rsidP="00645372">
            <w:pPr>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251D55" w:rsidRPr="00251D55">
              <w:rPr>
                <w:rFonts w:ascii="Times New Roman" w:hAnsi="Times New Roman" w:cs="Times New Roman"/>
                <w:color w:val="000000"/>
                <w:sz w:val="24"/>
                <w:szCs w:val="24"/>
                <w:lang w:val="uk-UA"/>
              </w:rPr>
              <w:t>3) наявність в учасника процедури закупівлі працівників відповідної кваліфікації, які мають необхідні знання та досвід</w:t>
            </w:r>
          </w:p>
          <w:p w:rsidR="00247E76" w:rsidRPr="00251D55" w:rsidRDefault="00C71574">
            <w:pPr>
              <w:spacing w:line="240" w:lineRule="auto"/>
              <w:jc w:val="both"/>
              <w:rPr>
                <w:rFonts w:ascii="Times New Roman" w:eastAsia="Times New Roman" w:hAnsi="Times New Roman" w:cs="Times New Roman"/>
                <w:color w:val="000000"/>
                <w:sz w:val="24"/>
                <w:szCs w:val="24"/>
                <w:lang w:val="uk-UA"/>
              </w:rPr>
            </w:pPr>
            <w:r w:rsidRPr="00251D55">
              <w:rPr>
                <w:rFonts w:ascii="Times New Roman" w:eastAsia="Times New Roman" w:hAnsi="Times New Roman" w:cs="Times New Roman"/>
                <w:color w:val="000000"/>
                <w:sz w:val="24"/>
                <w:szCs w:val="24"/>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247E76" w:rsidRPr="00652D9E" w:rsidRDefault="00C71574">
            <w:pPr>
              <w:widowControl w:val="0"/>
              <w:spacing w:line="240" w:lineRule="auto"/>
              <w:jc w:val="both"/>
              <w:rPr>
                <w:rFonts w:ascii="Times New Roman" w:eastAsia="Times New Roman" w:hAnsi="Times New Roman" w:cs="Times New Roman"/>
                <w:color w:val="000000"/>
                <w:sz w:val="24"/>
                <w:szCs w:val="24"/>
                <w:highlight w:val="magenta"/>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C71574">
              <w:rPr>
                <w:rFonts w:ascii="Times New Roman" w:eastAsia="Times New Roman" w:hAnsi="Times New Roman" w:cs="Times New Roman"/>
                <w:color w:val="000000"/>
                <w:sz w:val="24"/>
                <w:szCs w:val="24"/>
              </w:rPr>
              <w:t xml:space="preserve"> </w:t>
            </w:r>
          </w:p>
          <w:p w:rsidR="001B28F2" w:rsidRPr="001B28F2" w:rsidRDefault="001B28F2" w:rsidP="001B28F2">
            <w:pPr>
              <w:pStyle w:val="TableNormal1"/>
              <w:spacing w:after="124"/>
              <w:ind w:firstLine="372"/>
              <w:jc w:val="both"/>
              <w:rPr>
                <w:rFonts w:eastAsia="sans-serif"/>
              </w:rPr>
            </w:pPr>
            <w:r w:rsidRPr="001B28F2">
              <w:rPr>
                <w:rFonts w:eastAsia="sans-seri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28F2" w:rsidRPr="001B28F2" w:rsidRDefault="001B28F2" w:rsidP="001B28F2">
            <w:pPr>
              <w:pStyle w:val="TableNormal1"/>
              <w:spacing w:after="124"/>
              <w:ind w:firstLine="372"/>
              <w:jc w:val="both"/>
              <w:rPr>
                <w:rFonts w:eastAsia="sans-serif"/>
              </w:rPr>
            </w:pPr>
            <w:r w:rsidRPr="001B28F2">
              <w:rPr>
                <w:rFonts w:eastAsia="sans-serif"/>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1B28F2">
              <w:rPr>
                <w:rFonts w:eastAsia="sans-serif"/>
              </w:rPr>
              <w:lastRenderedPageBreak/>
              <w:t>річ, послуга тощо) з метою вплинути на прийняття рішення щодо визначення переможця процедури закупівлі;</w:t>
            </w:r>
          </w:p>
          <w:p w:rsidR="001B28F2" w:rsidRPr="001B28F2" w:rsidRDefault="001B28F2" w:rsidP="001B28F2">
            <w:pPr>
              <w:pStyle w:val="TableNormal1"/>
              <w:spacing w:after="124"/>
              <w:ind w:firstLine="372"/>
              <w:jc w:val="both"/>
              <w:rPr>
                <w:rFonts w:eastAsia="sans-serif"/>
              </w:rPr>
            </w:pPr>
            <w:r w:rsidRPr="001B28F2">
              <w:rPr>
                <w:rFonts w:eastAsia="sans-seri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B28F2" w:rsidRPr="001B28F2" w:rsidRDefault="001B28F2" w:rsidP="001B28F2">
            <w:pPr>
              <w:pStyle w:val="TableNormal1"/>
              <w:spacing w:after="124"/>
              <w:ind w:firstLine="372"/>
              <w:jc w:val="both"/>
              <w:rPr>
                <w:rFonts w:eastAsia="sans-serif"/>
              </w:rPr>
            </w:pPr>
            <w:r w:rsidRPr="001B28F2">
              <w:rPr>
                <w:rFonts w:eastAsia="sans-seri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28F2" w:rsidRPr="001B28F2" w:rsidRDefault="001B28F2" w:rsidP="001B28F2">
            <w:pPr>
              <w:pStyle w:val="TableNormal1"/>
              <w:spacing w:after="124"/>
              <w:ind w:firstLine="372"/>
              <w:jc w:val="both"/>
              <w:rPr>
                <w:rFonts w:eastAsia="sans-serif"/>
              </w:rPr>
            </w:pPr>
            <w:r w:rsidRPr="001B28F2">
              <w:rPr>
                <w:rFonts w:eastAsia="sans-seri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B28F2" w:rsidRPr="001B28F2" w:rsidRDefault="001B28F2" w:rsidP="001B28F2">
            <w:pPr>
              <w:pStyle w:val="TableNormal1"/>
              <w:spacing w:after="124"/>
              <w:ind w:firstLine="372"/>
              <w:jc w:val="both"/>
              <w:rPr>
                <w:rFonts w:eastAsia="sans-serif"/>
              </w:rPr>
            </w:pPr>
            <w:r w:rsidRPr="001B28F2">
              <w:rPr>
                <w:rFonts w:eastAsia="sans-seri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28F2" w:rsidRPr="001B28F2" w:rsidRDefault="001B28F2" w:rsidP="001B28F2">
            <w:pPr>
              <w:pStyle w:val="TableNormal1"/>
              <w:spacing w:after="124"/>
              <w:ind w:firstLine="372"/>
              <w:jc w:val="both"/>
              <w:rPr>
                <w:rFonts w:eastAsia="sans-serif"/>
              </w:rPr>
            </w:pPr>
            <w:r w:rsidRPr="001B28F2">
              <w:rPr>
                <w:rFonts w:eastAsia="sans-seri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28F2" w:rsidRPr="001B28F2" w:rsidRDefault="001B28F2" w:rsidP="001B28F2">
            <w:pPr>
              <w:pStyle w:val="TableNormal1"/>
              <w:spacing w:after="124"/>
              <w:ind w:firstLine="372"/>
              <w:jc w:val="both"/>
              <w:rPr>
                <w:rFonts w:eastAsia="sans-serif"/>
              </w:rPr>
            </w:pPr>
            <w:r w:rsidRPr="001B28F2">
              <w:rPr>
                <w:rFonts w:eastAsia="sans-seri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28F2" w:rsidRPr="001B28F2" w:rsidRDefault="001B28F2" w:rsidP="001B28F2">
            <w:pPr>
              <w:pStyle w:val="TableNormal1"/>
              <w:spacing w:after="124"/>
              <w:ind w:firstLine="372"/>
              <w:jc w:val="both"/>
              <w:rPr>
                <w:rFonts w:eastAsia="sans-serif"/>
              </w:rPr>
            </w:pPr>
            <w:r w:rsidRPr="001B28F2">
              <w:rPr>
                <w:rFonts w:eastAsia="sans-serif"/>
              </w:rPr>
              <w:t>8) учасник процедури закупівлі визнаний в установленому законом порядку банкрутом та стосовно нього відкрита ліквідаційна процедура;</w:t>
            </w:r>
          </w:p>
          <w:p w:rsidR="001B28F2" w:rsidRPr="001B28F2" w:rsidRDefault="001B28F2" w:rsidP="001B28F2">
            <w:pPr>
              <w:pStyle w:val="TableNormal1"/>
              <w:spacing w:after="124"/>
              <w:ind w:firstLine="372"/>
              <w:jc w:val="both"/>
              <w:rPr>
                <w:rFonts w:eastAsia="sans-serif"/>
              </w:rPr>
            </w:pPr>
            <w:r w:rsidRPr="001B28F2">
              <w:rPr>
                <w:rFonts w:eastAsia="sans-seri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28F2" w:rsidRPr="001B28F2" w:rsidRDefault="001B28F2" w:rsidP="001B28F2">
            <w:pPr>
              <w:pStyle w:val="TableNormal1"/>
              <w:spacing w:after="124"/>
              <w:ind w:firstLine="372"/>
              <w:jc w:val="both"/>
              <w:rPr>
                <w:rFonts w:eastAsia="sans-serif"/>
              </w:rPr>
            </w:pPr>
            <w:r w:rsidRPr="001B28F2">
              <w:rPr>
                <w:rFonts w:eastAsia="sans-seri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B28F2" w:rsidRPr="001B28F2" w:rsidRDefault="001B28F2" w:rsidP="001B28F2">
            <w:pPr>
              <w:pStyle w:val="TableNormal1"/>
              <w:spacing w:after="124"/>
              <w:ind w:firstLine="372"/>
              <w:jc w:val="both"/>
              <w:rPr>
                <w:rFonts w:eastAsia="sans-serif"/>
              </w:rPr>
            </w:pPr>
            <w:r w:rsidRPr="001B28F2">
              <w:rPr>
                <w:rFonts w:eastAsia="sans-seri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B28F2" w:rsidRPr="001B28F2" w:rsidRDefault="001B28F2" w:rsidP="001B28F2">
            <w:pPr>
              <w:pStyle w:val="TableNormal1"/>
              <w:spacing w:after="124"/>
              <w:ind w:firstLine="372"/>
              <w:jc w:val="both"/>
              <w:rPr>
                <w:rFonts w:eastAsia="sans-serif"/>
              </w:rPr>
            </w:pPr>
            <w:r w:rsidRPr="001B28F2">
              <w:rPr>
                <w:rFonts w:eastAsia="sans-seri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28F2" w:rsidRPr="001B28F2" w:rsidRDefault="001B28F2" w:rsidP="001B28F2">
            <w:pPr>
              <w:pStyle w:val="TableNormal1"/>
              <w:spacing w:after="124"/>
              <w:ind w:firstLine="372"/>
              <w:jc w:val="both"/>
              <w:rPr>
                <w:rFonts w:eastAsia="sans-serif"/>
              </w:rPr>
            </w:pPr>
            <w:r w:rsidRPr="001B28F2">
              <w:rPr>
                <w:rFonts w:eastAsia="sans-seri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1B28F2">
              <w:rPr>
                <w:rFonts w:eastAsia="sans-serif"/>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28F2" w:rsidRPr="001B28F2" w:rsidRDefault="001B28F2" w:rsidP="001B28F2">
            <w:pPr>
              <w:pStyle w:val="TableNormal1"/>
              <w:spacing w:after="124"/>
              <w:ind w:firstLine="372"/>
              <w:jc w:val="both"/>
              <w:rPr>
                <w:rFonts w:eastAsia="sans-serif"/>
              </w:rPr>
            </w:pPr>
            <w:r w:rsidRPr="001B28F2">
              <w:rPr>
                <w:rFonts w:eastAsia="sans-serif"/>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B28F2" w:rsidRPr="001B28F2" w:rsidRDefault="001B28F2" w:rsidP="001B28F2">
            <w:pPr>
              <w:pStyle w:val="TableNormal1"/>
              <w:spacing w:after="124"/>
              <w:ind w:firstLine="372"/>
              <w:jc w:val="both"/>
              <w:rPr>
                <w:rFonts w:eastAsia="sans-serif"/>
              </w:rPr>
            </w:pPr>
            <w:r w:rsidRPr="001B28F2">
              <w:rPr>
                <w:rFonts w:eastAsia="sans-seri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B28F2" w:rsidRPr="001B28F2" w:rsidRDefault="001B28F2" w:rsidP="00652D9E">
            <w:pPr>
              <w:pStyle w:val="TableNormal1"/>
              <w:spacing w:after="124"/>
              <w:ind w:firstLine="372"/>
              <w:jc w:val="both"/>
              <w:rPr>
                <w:rFonts w:eastAsia="sans-serif"/>
              </w:rPr>
            </w:pPr>
            <w:r w:rsidRPr="001B28F2">
              <w:rPr>
                <w:rFonts w:eastAsia="sans-seri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1B28F2" w:rsidRPr="001B28F2" w:rsidRDefault="001B28F2" w:rsidP="00652D9E">
            <w:pPr>
              <w:pStyle w:val="TableNormal1"/>
              <w:spacing w:after="124"/>
              <w:ind w:firstLine="372"/>
              <w:jc w:val="both"/>
              <w:rPr>
                <w:rFonts w:eastAsia="sans-serif"/>
              </w:rPr>
            </w:pPr>
            <w:r w:rsidRPr="001B28F2">
              <w:rPr>
                <w:rFonts w:eastAsia="sans-seri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B28F2" w:rsidRPr="001B28F2" w:rsidRDefault="001B28F2" w:rsidP="001B28F2">
            <w:pPr>
              <w:pStyle w:val="TableNormal1"/>
              <w:spacing w:after="124"/>
              <w:ind w:firstLine="372"/>
              <w:jc w:val="both"/>
              <w:rPr>
                <w:rFonts w:eastAsia="sans-serif"/>
              </w:rPr>
            </w:pPr>
            <w:r w:rsidRPr="001B28F2">
              <w:rPr>
                <w:rFonts w:eastAsia="sans-seri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rsidR="001B28F2" w:rsidRPr="001B28F2" w:rsidRDefault="001B28F2" w:rsidP="001B28F2">
            <w:pPr>
              <w:pStyle w:val="TableNormal1"/>
              <w:spacing w:after="124"/>
              <w:ind w:firstLine="372"/>
              <w:jc w:val="both"/>
              <w:rPr>
                <w:rFonts w:eastAsia="sans-serif"/>
              </w:rPr>
            </w:pPr>
            <w:r w:rsidRPr="001B28F2">
              <w:rPr>
                <w:rFonts w:eastAsia="sans-serif"/>
              </w:rPr>
              <w:t xml:space="preserve">- на підтвердження відсутності підстави для відмови учаснику в участі у процедурі закупівлі, передбаченої </w:t>
            </w:r>
            <w:r w:rsidRPr="001B28F2">
              <w:rPr>
                <w:rFonts w:eastAsia="sans-serif"/>
                <w:b/>
              </w:rPr>
              <w:t>підпунктом 3 пункту 44 Особливостей</w:t>
            </w:r>
            <w:r w:rsidRPr="001B28F2">
              <w:rPr>
                <w:rFonts w:eastAsia="sans-serif"/>
              </w:rPr>
              <w:t xml:space="preserve"> необхідно надати Інформаційну довідку з Єдиного державного реєстру осіб, які вчинили корупційні або пов’язані з корупцією правопорушення отримуну з Реєстрі в онлайн-режимі за посиланням https://bit.ly/3sUToHs)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1B28F2" w:rsidRPr="001B28F2" w:rsidRDefault="001B28F2" w:rsidP="001B28F2">
            <w:pPr>
              <w:pStyle w:val="TableNormal1"/>
              <w:spacing w:after="124"/>
              <w:ind w:firstLine="372"/>
              <w:jc w:val="both"/>
              <w:rPr>
                <w:rFonts w:eastAsia="sans-serif"/>
              </w:rPr>
            </w:pPr>
            <w:r w:rsidRPr="001B28F2">
              <w:rPr>
                <w:rFonts w:eastAsia="sans-serif"/>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Зазначений витягнадається щодо осіб (особи), визначених згідно </w:t>
            </w:r>
            <w:r w:rsidRPr="001B28F2">
              <w:rPr>
                <w:rFonts w:eastAsia="sans-serif"/>
                <w:b/>
              </w:rPr>
              <w:t>підпунктом 5 пункту 44 Особливостей</w:t>
            </w:r>
            <w:r w:rsidRPr="001B28F2">
              <w:rPr>
                <w:rFonts w:eastAsia="sans-serif"/>
              </w:rPr>
              <w:t xml:space="preserve"> (виключно для фізичних осіб, які є учасниками);</w:t>
            </w:r>
          </w:p>
          <w:p w:rsidR="001B28F2" w:rsidRPr="001B28F2" w:rsidRDefault="001B28F2" w:rsidP="001B28F2">
            <w:pPr>
              <w:pStyle w:val="TableNormal1"/>
              <w:spacing w:after="124"/>
              <w:ind w:firstLine="372"/>
              <w:jc w:val="both"/>
              <w:rPr>
                <w:rFonts w:eastAsia="sans-serif"/>
              </w:rPr>
            </w:pPr>
            <w:r w:rsidRPr="001B28F2">
              <w:rPr>
                <w:rFonts w:eastAsia="sans-serif"/>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vytiah.mvs.gov.ua. Зазначений витягнадається </w:t>
            </w:r>
            <w:r w:rsidRPr="001B28F2">
              <w:rPr>
                <w:rFonts w:eastAsia="sans-serif"/>
              </w:rPr>
              <w:lastRenderedPageBreak/>
              <w:t xml:space="preserve">щодо осіб (особи), визначених згідно </w:t>
            </w:r>
            <w:r w:rsidRPr="001B28F2">
              <w:rPr>
                <w:rFonts w:eastAsia="sans-serif"/>
                <w:b/>
              </w:rPr>
              <w:t>підпунктом 6 пункту 44 Особливостей</w:t>
            </w:r>
            <w:r w:rsidRPr="001B28F2">
              <w:rPr>
                <w:rFonts w:eastAsia="sans-serif"/>
              </w:rPr>
              <w:t xml:space="preserve"> (виключно для керівник учасника процедури закупівлі);</w:t>
            </w:r>
          </w:p>
          <w:p w:rsidR="001B28F2" w:rsidRPr="001B28F2" w:rsidRDefault="001B28F2" w:rsidP="001B28F2">
            <w:pPr>
              <w:pStyle w:val="TableNormal1"/>
              <w:spacing w:after="124"/>
              <w:ind w:firstLine="372"/>
              <w:jc w:val="both"/>
              <w:rPr>
                <w:rFonts w:eastAsia="sans-serif"/>
                <w:b/>
              </w:rPr>
            </w:pPr>
            <w:r w:rsidRPr="001B28F2">
              <w:rPr>
                <w:rFonts w:eastAsia="sans-serif"/>
              </w:rPr>
              <w:t xml:space="preserve">- Гарантійний лист в довільній формі, що підтверджує відсутність підстави, передбаченої </w:t>
            </w:r>
            <w:r w:rsidRPr="001B28F2">
              <w:rPr>
                <w:rFonts w:eastAsia="sans-serif"/>
                <w:b/>
              </w:rPr>
              <w:t>підпунктом 12 пункту 44 Особливостей.</w:t>
            </w:r>
          </w:p>
          <w:p w:rsidR="00247E76" w:rsidRDefault="001B28F2" w:rsidP="001B28F2">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1B28F2">
              <w:rPr>
                <w:rFonts w:eastAsia="sans-serif"/>
              </w:rPr>
              <w:t xml:space="preserve">Гарантійний лист в довільній формі, що підтверджує відсутність підстави, передбаченої </w:t>
            </w:r>
            <w:r w:rsidRPr="001B28F2">
              <w:rPr>
                <w:rFonts w:eastAsia="sans-serif"/>
                <w:b/>
              </w:rPr>
              <w:t>абзацом 14 пункту 44 Особливостей</w:t>
            </w:r>
            <w:r w:rsidRPr="001B28F2">
              <w:rPr>
                <w:rFonts w:eastAsia="sans-serif"/>
              </w:rPr>
              <w:t>, або інформація у довільній формі, що підтверджує вжиття заходів для доведення надійності учасника, згідно абзацу 14 пункту 44 Особливостей.</w:t>
            </w:r>
          </w:p>
        </w:tc>
      </w:tr>
      <w:tr w:rsidR="00247E76">
        <w:trPr>
          <w:trHeight w:val="520"/>
          <w:jc w:val="center"/>
        </w:trPr>
        <w:tc>
          <w:tcPr>
            <w:tcW w:w="576" w:type="dxa"/>
          </w:tcPr>
          <w:p w:rsidR="00247E76" w:rsidRDefault="00C71574">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247E76" w:rsidRDefault="00C71574">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247E76" w:rsidRDefault="00C71574">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47E76" w:rsidRDefault="00C71574">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4">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247E76" w:rsidRDefault="00C7157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247E76" w:rsidRDefault="00C7157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247E76" w:rsidRDefault="00C7157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247E76" w:rsidRDefault="00C71574">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підтвердження відповідності </w:t>
            </w:r>
            <w:r w:rsidRPr="00C71574">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C71574">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247E76" w:rsidRDefault="00C7157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47E76" w:rsidRDefault="00C7157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247E76">
        <w:trPr>
          <w:trHeight w:val="520"/>
          <w:jc w:val="center"/>
        </w:trPr>
        <w:tc>
          <w:tcPr>
            <w:tcW w:w="576" w:type="dxa"/>
          </w:tcPr>
          <w:p w:rsidR="00247E76" w:rsidRDefault="00C71574">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247E76" w:rsidRDefault="00C71574">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247E76" w:rsidRPr="00C71574" w:rsidRDefault="00C71574">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C71574">
              <w:rPr>
                <w:rFonts w:ascii="Times New Roman" w:eastAsia="Times New Roman" w:hAnsi="Times New Roman" w:cs="Times New Roman"/>
                <w:color w:val="000000"/>
                <w:sz w:val="24"/>
                <w:szCs w:val="24"/>
              </w:rPr>
              <w:t xml:space="preserve"> у разі закупівлі товару.</w:t>
            </w:r>
          </w:p>
          <w:p w:rsidR="00247E76" w:rsidRPr="00C71574" w:rsidRDefault="00247E76">
            <w:pPr>
              <w:widowControl w:val="0"/>
              <w:spacing w:before="48" w:line="240" w:lineRule="auto"/>
              <w:ind w:right="113"/>
              <w:jc w:val="both"/>
              <w:rPr>
                <w:rFonts w:ascii="Times New Roman" w:eastAsia="Times New Roman" w:hAnsi="Times New Roman" w:cs="Times New Roman"/>
                <w:color w:val="000000"/>
                <w:sz w:val="24"/>
                <w:szCs w:val="24"/>
              </w:rPr>
            </w:pPr>
          </w:p>
          <w:p w:rsidR="00247E76" w:rsidRPr="00C71574" w:rsidRDefault="00247E76">
            <w:pPr>
              <w:widowControl w:val="0"/>
              <w:spacing w:before="48" w:line="240" w:lineRule="auto"/>
              <w:ind w:right="113"/>
              <w:jc w:val="both"/>
              <w:rPr>
                <w:rFonts w:ascii="Times New Roman" w:eastAsia="Times New Roman" w:hAnsi="Times New Roman" w:cs="Times New Roman"/>
                <w:color w:val="000000"/>
                <w:sz w:val="24"/>
                <w:szCs w:val="24"/>
              </w:rPr>
            </w:pPr>
          </w:p>
        </w:tc>
      </w:tr>
      <w:tr w:rsidR="00247E76">
        <w:trPr>
          <w:trHeight w:val="520"/>
          <w:jc w:val="center"/>
        </w:trPr>
        <w:tc>
          <w:tcPr>
            <w:tcW w:w="576" w:type="dxa"/>
          </w:tcPr>
          <w:p w:rsidR="00247E76" w:rsidRDefault="00C71574">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247E76" w:rsidRDefault="00C71574">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247E76" w:rsidRDefault="00C71574">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47E76">
        <w:trPr>
          <w:trHeight w:val="520"/>
          <w:jc w:val="center"/>
        </w:trPr>
        <w:tc>
          <w:tcPr>
            <w:tcW w:w="10492" w:type="dxa"/>
            <w:gridSpan w:val="3"/>
            <w:shd w:val="clear" w:color="auto" w:fill="D8D8D8" w:themeFill="background1" w:themeFillShade="D8"/>
          </w:tcPr>
          <w:p w:rsidR="00247E76" w:rsidRDefault="00C71574">
            <w:pPr>
              <w:widowControl w:val="0"/>
              <w:spacing w:before="48" w:line="240" w:lineRule="auto"/>
              <w:ind w:left="34" w:right="113" w:hanging="23"/>
              <w:jc w:val="center"/>
              <w:rPr>
                <w:color w:val="000000"/>
              </w:rPr>
            </w:pPr>
            <w:r w:rsidRPr="00C71574">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247E76">
        <w:trPr>
          <w:trHeight w:val="520"/>
          <w:jc w:val="center"/>
        </w:trPr>
        <w:tc>
          <w:tcPr>
            <w:tcW w:w="576" w:type="dxa"/>
          </w:tcPr>
          <w:p w:rsidR="00247E76" w:rsidRDefault="00C71574">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247E76" w:rsidRDefault="00C71574">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247E76" w:rsidRPr="006E3C59" w:rsidRDefault="00C71574" w:rsidP="006E3C59">
            <w:pPr>
              <w:widowControl w:val="0"/>
              <w:spacing w:before="48"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r w:rsidR="00982D3E">
              <w:rPr>
                <w:rFonts w:ascii="Times New Roman" w:eastAsia="Times New Roman" w:hAnsi="Times New Roman" w:cs="Times New Roman"/>
                <w:color w:val="000000"/>
                <w:sz w:val="24"/>
                <w:szCs w:val="24"/>
                <w:lang w:val="uk-UA"/>
              </w:rPr>
              <w:t xml:space="preserve"> 27</w:t>
            </w:r>
            <w:r w:rsidR="00F766FD">
              <w:rPr>
                <w:rFonts w:ascii="Times New Roman" w:eastAsia="Times New Roman" w:hAnsi="Times New Roman" w:cs="Times New Roman"/>
                <w:color w:val="000000"/>
                <w:sz w:val="24"/>
                <w:szCs w:val="24"/>
                <w:lang w:val="uk-UA"/>
              </w:rPr>
              <w:t>.05</w:t>
            </w:r>
            <w:r w:rsidR="006E3C59">
              <w:rPr>
                <w:rFonts w:ascii="Times New Roman" w:eastAsia="Times New Roman" w:hAnsi="Times New Roman" w:cs="Times New Roman"/>
                <w:color w:val="000000"/>
                <w:sz w:val="24"/>
                <w:szCs w:val="24"/>
                <w:lang w:val="uk-UA"/>
              </w:rPr>
              <w:t>.2023 року</w:t>
            </w:r>
            <w:r>
              <w:rPr>
                <w:rFonts w:ascii="Times New Roman" w:eastAsia="Times New Roman" w:hAnsi="Times New Roman" w:cs="Times New Roman"/>
                <w:color w:val="000000"/>
                <w:sz w:val="24"/>
                <w:szCs w:val="24"/>
              </w:rPr>
              <w:t xml:space="preserve"> до 00 год. 00 хв.</w:t>
            </w:r>
          </w:p>
          <w:p w:rsidR="00247E76" w:rsidRDefault="00C71574">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247E76" w:rsidRDefault="00C71574">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47E76" w:rsidRDefault="00C71574">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247E76" w:rsidRDefault="00C7157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247E76" w:rsidRPr="00C71574"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C71574">
              <w:rPr>
                <w:rFonts w:ascii="Times New Roman" w:eastAsia="Times New Roman" w:hAnsi="Times New Roman" w:cs="Times New Roman"/>
                <w:color w:val="000000"/>
                <w:sz w:val="24"/>
                <w:szCs w:val="24"/>
              </w:rPr>
              <w:t>.</w:t>
            </w:r>
          </w:p>
          <w:p w:rsidR="00247E76" w:rsidRPr="00C71574"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sidRPr="0098258B">
              <w:rPr>
                <w:rFonts w:ascii="Times New Roman" w:hAnsi="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247E76">
        <w:trPr>
          <w:trHeight w:val="520"/>
          <w:jc w:val="center"/>
        </w:trPr>
        <w:tc>
          <w:tcPr>
            <w:tcW w:w="10492" w:type="dxa"/>
            <w:gridSpan w:val="3"/>
            <w:shd w:val="clear" w:color="auto" w:fill="D8D8D8" w:themeFill="background1" w:themeFillShade="D8"/>
          </w:tcPr>
          <w:p w:rsidR="00247E76" w:rsidRDefault="00C71574">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247E76" w:rsidRDefault="00C7157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w:t>
            </w:r>
            <w:r w:rsidRPr="005F16FF">
              <w:rPr>
                <w:rFonts w:ascii="Times New Roman" w:eastAsia="Times New Roman" w:hAnsi="Times New Roman" w:cs="Times New Roman"/>
                <w:color w:val="000000"/>
                <w:sz w:val="24"/>
                <w:szCs w:val="24"/>
              </w:rPr>
              <w:lastRenderedPageBreak/>
              <w:t>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F16FF" w:rsidRPr="005F16FF" w:rsidRDefault="005F16FF" w:rsidP="005F16FF">
            <w:pPr>
              <w:widowControl w:val="0"/>
              <w:spacing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47E76" w:rsidRPr="005F16FF" w:rsidRDefault="005F16FF" w:rsidP="005F16FF">
            <w:pPr>
              <w:widowControl w:val="0"/>
              <w:spacing w:before="120" w:after="120" w:line="240" w:lineRule="auto"/>
              <w:ind w:right="113"/>
              <w:jc w:val="both"/>
              <w:rPr>
                <w:rFonts w:ascii="Times New Roman" w:hAnsi="Times New Roman"/>
                <w:sz w:val="24"/>
                <w:szCs w:val="24"/>
                <w:highlight w:val="yellow"/>
                <w:lang w:val="uk-UA"/>
              </w:rPr>
            </w:pPr>
            <w:r w:rsidRPr="005F16FF">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0000"/>
                <w:sz w:val="24"/>
                <w:szCs w:val="24"/>
                <w:lang w:val="uk-UA"/>
              </w:rPr>
              <w:t>.</w:t>
            </w:r>
          </w:p>
        </w:tc>
      </w:tr>
      <w:tr w:rsidR="00247E76">
        <w:trPr>
          <w:trHeight w:val="343"/>
          <w:jc w:val="center"/>
        </w:trPr>
        <w:tc>
          <w:tcPr>
            <w:tcW w:w="576" w:type="dxa"/>
          </w:tcPr>
          <w:p w:rsidR="00247E76" w:rsidRDefault="00247E76">
            <w:pPr>
              <w:widowControl w:val="0"/>
              <w:spacing w:before="120" w:after="120" w:line="240" w:lineRule="auto"/>
              <w:rPr>
                <w:color w:val="000000"/>
              </w:rPr>
            </w:pPr>
          </w:p>
        </w:tc>
        <w:tc>
          <w:tcPr>
            <w:tcW w:w="3147" w:type="dxa"/>
          </w:tcPr>
          <w:p w:rsidR="00247E76" w:rsidRDefault="00C7157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повинна бути </w:t>
            </w:r>
            <w:r>
              <w:rPr>
                <w:rFonts w:ascii="Times New Roman" w:eastAsia="Times New Roman" w:hAnsi="Times New Roman" w:cs="Times New Roman"/>
                <w:color w:val="000000"/>
                <w:sz w:val="24"/>
                <w:szCs w:val="24"/>
              </w:rPr>
              <w:lastRenderedPageBreak/>
              <w:t>остаточно визначена без будь-яких посилань, обмежень або застережень.</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1B28F2" w:rsidRPr="005F16FF"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rPr>
            </w:pPr>
            <w:r w:rsidRPr="005F16FF">
              <w:rPr>
                <w:rFonts w:ascii="Times New Roman" w:eastAsia="sans-serif" w:hAnsi="Times New Roman" w:cs="Times New Roman"/>
                <w:color w:val="333333"/>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1B28F2" w:rsidRPr="005F16FF"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5F16FF">
              <w:rPr>
                <w:rFonts w:ascii="Times New Roman" w:eastAsia="sans-serif" w:hAnsi="Times New Roman" w:cs="Times New Roman"/>
                <w:color w:val="333333"/>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B28F2" w:rsidRPr="005F16FF"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28F2" w:rsidRPr="005F16FF"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B28F2" w:rsidRPr="005F16FF"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B28F2" w:rsidRPr="005F16FF"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B28F2" w:rsidRPr="005F16FF"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28F2"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3) отримання учасником процедури закупівлі державної допомоги згідно із законодавством.</w:t>
            </w:r>
          </w:p>
          <w:p w:rsidR="005F16FF" w:rsidRDefault="005F16FF"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1B28F2"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28F2"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1B28F2"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w:t>
            </w:r>
            <w:r>
              <w:rPr>
                <w:rFonts w:ascii="Times New Roman" w:eastAsia="Times New Roman" w:hAnsi="Times New Roman" w:cs="Times New Roman"/>
                <w:color w:val="000000"/>
                <w:sz w:val="24"/>
                <w:szCs w:val="24"/>
              </w:rPr>
              <w:lastRenderedPageBreak/>
              <w:t xml:space="preserve">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F16FF">
              <w:rPr>
                <w:rFonts w:ascii="Times New Roman" w:eastAsia="sans-serif" w:hAnsi="Times New Roman" w:cs="Times New Roman"/>
                <w:sz w:val="24"/>
                <w:szCs w:val="24"/>
              </w:rPr>
              <w:t>та/або відсутності інформації</w:t>
            </w:r>
            <w:r w:rsidRPr="005F16FF">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закупівлі, що</w:t>
            </w:r>
            <w:r>
              <w:rPr>
                <w:rFonts w:ascii="Times New Roman" w:eastAsia="Times New Roman" w:hAnsi="Times New Roman" w:cs="Times New Roman"/>
                <w:color w:val="000000"/>
                <w:sz w:val="24"/>
                <w:szCs w:val="24"/>
              </w:rPr>
              <w:t xml:space="preserve">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28F2" w:rsidRDefault="001B28F2" w:rsidP="001B28F2">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sidRPr="005F16FF">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28F2" w:rsidRDefault="001B28F2" w:rsidP="001B28F2">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w:t>
            </w:r>
            <w:r>
              <w:rPr>
                <w:rFonts w:ascii="Times New Roman" w:eastAsia="Times New Roman" w:hAnsi="Times New Roman" w:cs="Times New Roman"/>
                <w:color w:val="000000"/>
                <w:sz w:val="24"/>
                <w:szCs w:val="24"/>
              </w:rPr>
              <w:lastRenderedPageBreak/>
              <w:t>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1B28F2"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247E76" w:rsidRDefault="001B28F2" w:rsidP="001B28F2">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247E76">
        <w:trPr>
          <w:trHeight w:val="520"/>
          <w:jc w:val="center"/>
        </w:trPr>
        <w:tc>
          <w:tcPr>
            <w:tcW w:w="576" w:type="dxa"/>
          </w:tcPr>
          <w:p w:rsidR="00247E76" w:rsidRDefault="00C7157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247E76" w:rsidRDefault="00C7157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6769" w:type="dxa"/>
          </w:tcPr>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1) учасник процедури закупівлі:</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lastRenderedPageBreak/>
              <w:t>визначив конфіденційною інформацію, що не може бути визначена як конфіденційна відповідно до вимог абзацу другого пункту 36 Особливостей;</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2) тендерна пропозиція:</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є такою, строк дії якої закінчився;</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3) переможець процедури закупівлі:</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якщо:</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A3BBC" w:rsidRPr="001A3BBC" w:rsidRDefault="001A3BBC" w:rsidP="001A3BBC">
            <w:pPr>
              <w:spacing w:before="120" w:after="240" w:line="240" w:lineRule="auto"/>
              <w:ind w:firstLine="566"/>
              <w:jc w:val="both"/>
              <w:rPr>
                <w:rFonts w:ascii="Times New Roman" w:eastAsia="Times New Roman" w:hAnsi="Times New Roman" w:cs="Times New Roman"/>
                <w:color w:val="000000"/>
                <w:sz w:val="24"/>
                <w:szCs w:val="24"/>
              </w:rPr>
            </w:pPr>
            <w:r w:rsidRPr="001A3BBC">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7E76" w:rsidRDefault="001A3BBC" w:rsidP="001A3BBC">
            <w:pPr>
              <w:spacing w:before="120" w:after="240" w:line="240" w:lineRule="auto"/>
              <w:jc w:val="both"/>
              <w:rPr>
                <w:color w:val="000000"/>
              </w:rPr>
            </w:pPr>
            <w:r w:rsidRPr="001A3BBC">
              <w:rPr>
                <w:rFonts w:ascii="Times New Roman" w:eastAsia="Times New Roman" w:hAnsi="Times New Roman" w:cs="Times New Roman"/>
                <w:color w:val="000000"/>
                <w:sz w:val="24"/>
                <w:szCs w:val="24"/>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Pr="001A3BBC">
              <w:rPr>
                <w:rFonts w:ascii="Times New Roman" w:eastAsia="Times New Roman" w:hAnsi="Times New Roman" w:cs="Times New Roman"/>
                <w:color w:val="000000"/>
                <w:sz w:val="24"/>
                <w:szCs w:val="24"/>
              </w:rPr>
              <w:lastRenderedPageBreak/>
              <w:t>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7E76">
        <w:trPr>
          <w:trHeight w:val="520"/>
          <w:jc w:val="center"/>
        </w:trPr>
        <w:tc>
          <w:tcPr>
            <w:tcW w:w="10492" w:type="dxa"/>
            <w:gridSpan w:val="3"/>
            <w:vAlign w:val="center"/>
          </w:tcPr>
          <w:p w:rsidR="00247E76" w:rsidRDefault="00C71574">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247E76">
        <w:trPr>
          <w:trHeight w:val="520"/>
          <w:jc w:val="center"/>
        </w:trPr>
        <w:tc>
          <w:tcPr>
            <w:tcW w:w="576" w:type="dxa"/>
          </w:tcPr>
          <w:p w:rsidR="00247E76" w:rsidRDefault="00247E76">
            <w:pPr>
              <w:widowControl w:val="0"/>
              <w:spacing w:before="120" w:after="120" w:line="240" w:lineRule="auto"/>
              <w:ind w:right="113"/>
              <w:jc w:val="both"/>
              <w:rPr>
                <w:color w:val="000000"/>
              </w:rPr>
            </w:pPr>
          </w:p>
        </w:tc>
        <w:tc>
          <w:tcPr>
            <w:tcW w:w="3147" w:type="dxa"/>
          </w:tcPr>
          <w:p w:rsidR="00247E76" w:rsidRDefault="00C7157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247E76" w:rsidRDefault="00C7157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247E76" w:rsidRDefault="00C71574">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7E76">
        <w:trPr>
          <w:trHeight w:val="520"/>
          <w:jc w:val="center"/>
        </w:trPr>
        <w:tc>
          <w:tcPr>
            <w:tcW w:w="576" w:type="dxa"/>
          </w:tcPr>
          <w:p w:rsidR="00247E76" w:rsidRDefault="00C7157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247E76" w:rsidRDefault="00C7157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247E76" w:rsidRDefault="00C7157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247E76" w:rsidRDefault="00C7157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Pr>
                <w:rFonts w:ascii="Times New Roman" w:eastAsia="Times New Roman" w:hAnsi="Times New Roman" w:cs="Times New Roman"/>
                <w:color w:val="000000"/>
                <w:sz w:val="24"/>
                <w:szCs w:val="24"/>
              </w:rPr>
              <w:lastRenderedPageBreak/>
              <w:t>необхідності строк для укладання договору може бути продовжений до 60 днів.</w:t>
            </w:r>
          </w:p>
          <w:p w:rsidR="00247E76" w:rsidRDefault="00C71574">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47E76">
        <w:trPr>
          <w:trHeight w:val="520"/>
          <w:jc w:val="center"/>
        </w:trPr>
        <w:tc>
          <w:tcPr>
            <w:tcW w:w="576" w:type="dxa"/>
          </w:tcPr>
          <w:p w:rsidR="00247E76" w:rsidRDefault="00C7157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247E76" w:rsidRDefault="00C71574">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247E76" w:rsidRDefault="00C71574">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247E76" w:rsidRDefault="00C7157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247E76" w:rsidRDefault="00C71574">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247E76" w:rsidRDefault="00C71574" w:rsidP="00FE4288">
            <w:pPr>
              <w:keepNext/>
              <w:keepLines/>
              <w:spacing w:line="240" w:lineRule="auto"/>
              <w:ind w:lef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247E76" w:rsidRDefault="00C7157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47E76" w:rsidRDefault="00C71574">
            <w:pPr>
              <w:widowControl w:val="0"/>
              <w:spacing w:after="96" w:line="240" w:lineRule="auto"/>
              <w:ind w:right="113"/>
              <w:jc w:val="both"/>
              <w:rPr>
                <w:rFonts w:ascii="Times New Roman" w:eastAsia="Times New Roman" w:hAnsi="Times New Roman" w:cs="Times New Roman"/>
                <w:color w:val="000000"/>
                <w:sz w:val="24"/>
                <w:szCs w:val="24"/>
              </w:rPr>
            </w:pPr>
            <w:r w:rsidRPr="0098258B">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247E76">
        <w:trPr>
          <w:trHeight w:val="520"/>
          <w:jc w:val="center"/>
        </w:trPr>
        <w:tc>
          <w:tcPr>
            <w:tcW w:w="576" w:type="dxa"/>
          </w:tcPr>
          <w:p w:rsidR="00247E76" w:rsidRDefault="00C7157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247E76" w:rsidRDefault="00C71574">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670F7" w:rsidRPr="005F16FF" w:rsidRDefault="00C670F7" w:rsidP="00E72184">
            <w:pPr>
              <w:pStyle w:val="NoSpacingChar"/>
              <w:numPr>
                <w:ilvl w:val="0"/>
                <w:numId w:val="2"/>
              </w:numPr>
              <w:rPr>
                <w:color w:val="000000"/>
                <w:szCs w:val="24"/>
              </w:rPr>
            </w:pPr>
            <w:r w:rsidRPr="005F16FF">
              <w:rPr>
                <w:color w:val="000000"/>
                <w:szCs w:val="24"/>
              </w:rPr>
              <w:t>визначення грошового еквівалента зобов’язання в іноземній валюті;</w:t>
            </w:r>
          </w:p>
          <w:p w:rsidR="00C670F7" w:rsidRPr="005F16FF" w:rsidRDefault="00C670F7" w:rsidP="00E72184">
            <w:pPr>
              <w:pStyle w:val="NoSpacingChar"/>
              <w:numPr>
                <w:ilvl w:val="0"/>
                <w:numId w:val="2"/>
              </w:numPr>
              <w:rPr>
                <w:color w:val="000000"/>
                <w:szCs w:val="24"/>
              </w:rPr>
            </w:pPr>
            <w:r w:rsidRPr="005F16FF">
              <w:rPr>
                <w:color w:val="000000"/>
                <w:szCs w:val="24"/>
              </w:rPr>
              <w:t>перерахунку ціни в бік зменшення ціни тендерної пропозиції переможця без зменшення обсягів закупівлі;</w:t>
            </w:r>
          </w:p>
          <w:p w:rsidR="00C670F7" w:rsidRPr="005F16FF" w:rsidRDefault="00C670F7" w:rsidP="00E72184">
            <w:pPr>
              <w:pStyle w:val="NoSpacingChar"/>
              <w:numPr>
                <w:ilvl w:val="0"/>
                <w:numId w:val="2"/>
              </w:numPr>
              <w:rPr>
                <w:color w:val="000000"/>
                <w:szCs w:val="24"/>
              </w:rPr>
            </w:pPr>
            <w:r w:rsidRPr="005F16FF">
              <w:rPr>
                <w:color w:val="000000"/>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lastRenderedPageBreak/>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rsidR="00C670F7" w:rsidRPr="00C670F7" w:rsidRDefault="00C670F7" w:rsidP="00C670F7">
            <w:pPr>
              <w:spacing w:line="240" w:lineRule="auto"/>
              <w:jc w:val="both"/>
              <w:rPr>
                <w:rFonts w:ascii="Times New Roman" w:eastAsia="Times New Roman" w:hAnsi="Times New Roman" w:cs="Times New Roman"/>
                <w:color w:val="000000"/>
                <w:sz w:val="24"/>
                <w:szCs w:val="24"/>
              </w:rPr>
            </w:pPr>
            <w:r w:rsidRPr="00C670F7">
              <w:rPr>
                <w:rFonts w:ascii="Times New Roman" w:eastAsia="Times New Roman" w:hAnsi="Times New Roman" w:cs="Times New Roman"/>
                <w:color w:val="000000"/>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247E76" w:rsidRPr="009D48D7" w:rsidRDefault="00247E76">
            <w:pPr>
              <w:spacing w:line="240" w:lineRule="auto"/>
              <w:jc w:val="both"/>
              <w:rPr>
                <w:rFonts w:ascii="Times New Roman" w:eastAsia="Times New Roman" w:hAnsi="Times New Roman" w:cs="Times New Roman"/>
                <w:color w:val="000000"/>
                <w:sz w:val="24"/>
                <w:szCs w:val="24"/>
              </w:rPr>
            </w:pPr>
          </w:p>
        </w:tc>
      </w:tr>
      <w:tr w:rsidR="00247E76">
        <w:trPr>
          <w:trHeight w:val="520"/>
          <w:jc w:val="center"/>
        </w:trPr>
        <w:tc>
          <w:tcPr>
            <w:tcW w:w="576" w:type="dxa"/>
          </w:tcPr>
          <w:p w:rsidR="00247E76" w:rsidRDefault="00C7157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247E76" w:rsidRDefault="00C71574">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247E76" w:rsidRDefault="00C71574">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47E76">
        <w:trPr>
          <w:trHeight w:val="520"/>
          <w:jc w:val="center"/>
        </w:trPr>
        <w:tc>
          <w:tcPr>
            <w:tcW w:w="576" w:type="dxa"/>
          </w:tcPr>
          <w:p w:rsidR="00247E76" w:rsidRDefault="00C7157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247E76" w:rsidRDefault="00C71574">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про закупівлю </w:t>
            </w:r>
          </w:p>
        </w:tc>
        <w:tc>
          <w:tcPr>
            <w:tcW w:w="6769" w:type="dxa"/>
          </w:tcPr>
          <w:p w:rsidR="00247E76" w:rsidRDefault="00C7157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247E76" w:rsidRDefault="00247E76">
            <w:pPr>
              <w:widowControl w:val="0"/>
              <w:spacing w:after="96" w:line="240" w:lineRule="auto"/>
              <w:ind w:right="113"/>
              <w:jc w:val="both"/>
              <w:rPr>
                <w:rFonts w:ascii="Times New Roman" w:eastAsia="Times New Roman" w:hAnsi="Times New Roman" w:cs="Times New Roman"/>
                <w:color w:val="000000"/>
                <w:sz w:val="24"/>
                <w:szCs w:val="24"/>
              </w:rPr>
            </w:pPr>
          </w:p>
          <w:p w:rsidR="00247E76" w:rsidRDefault="00247E76">
            <w:pPr>
              <w:widowControl w:val="0"/>
              <w:spacing w:after="96" w:line="240" w:lineRule="auto"/>
              <w:ind w:right="113"/>
              <w:jc w:val="both"/>
              <w:rPr>
                <w:rFonts w:ascii="Times New Roman" w:eastAsia="Times New Roman" w:hAnsi="Times New Roman" w:cs="Times New Roman"/>
                <w:color w:val="000000"/>
                <w:sz w:val="24"/>
                <w:szCs w:val="24"/>
              </w:rPr>
            </w:pPr>
          </w:p>
        </w:tc>
      </w:tr>
    </w:tbl>
    <w:p w:rsidR="00247E76" w:rsidRDefault="00C71574">
      <w:pPr>
        <w:spacing w:after="200"/>
        <w:rPr>
          <w:rFonts w:ascii="Times New Roman" w:eastAsia="Times New Roman" w:hAnsi="Times New Roman" w:cs="Times New Roman"/>
          <w:sz w:val="28"/>
          <w:szCs w:val="28"/>
        </w:rPr>
      </w:pPr>
      <w:r>
        <w:br w:type="page"/>
      </w:r>
    </w:p>
    <w:p w:rsidR="00247E76" w:rsidRDefault="00C71574">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247E76" w:rsidRDefault="00247E76">
      <w:pPr>
        <w:jc w:val="center"/>
        <w:rPr>
          <w:rFonts w:ascii="Times New Roman" w:eastAsia="Times New Roman" w:hAnsi="Times New Roman" w:cs="Times New Roman"/>
          <w:color w:val="000000"/>
        </w:rPr>
      </w:pPr>
    </w:p>
    <w:p w:rsidR="008D06A2" w:rsidRPr="008D06A2" w:rsidRDefault="008D06A2" w:rsidP="008D06A2">
      <w:pPr>
        <w:jc w:val="center"/>
        <w:rPr>
          <w:rFonts w:ascii="Times New Roman" w:eastAsia="Times New Roman" w:hAnsi="Times New Roman" w:cs="Times New Roman"/>
          <w:b/>
          <w:sz w:val="24"/>
          <w:szCs w:val="24"/>
        </w:rPr>
      </w:pPr>
      <w:r w:rsidRPr="008D06A2">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p w:rsidR="008D06A2" w:rsidRPr="008D06A2" w:rsidRDefault="008D06A2" w:rsidP="008D06A2">
      <w:pPr>
        <w:jc w:val="center"/>
        <w:rPr>
          <w:rFonts w:ascii="Times New Roman" w:eastAsia="Times New Roman" w:hAnsi="Times New Roman" w:cs="Times New Roman"/>
          <w:b/>
          <w:sz w:val="24"/>
          <w:szCs w:val="24"/>
        </w:rPr>
      </w:pPr>
    </w:p>
    <w:p w:rsidR="008D06A2" w:rsidRPr="008D06A2" w:rsidRDefault="008D06A2" w:rsidP="008D06A2">
      <w:pPr>
        <w:spacing w:line="240" w:lineRule="auto"/>
        <w:ind w:firstLine="851"/>
        <w:jc w:val="both"/>
        <w:rPr>
          <w:rFonts w:ascii="Times New Roman" w:hAnsi="Times New Roman"/>
          <w:b/>
          <w:sz w:val="24"/>
          <w:szCs w:val="24"/>
        </w:rPr>
      </w:pPr>
      <w:r w:rsidRPr="008D06A2">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rsidR="008D06A2" w:rsidRPr="008D06A2" w:rsidRDefault="008D06A2" w:rsidP="008D06A2">
      <w:pPr>
        <w:ind w:right="98" w:firstLine="851"/>
        <w:jc w:val="both"/>
        <w:rPr>
          <w:rFonts w:ascii="Times New Roman" w:hAnsi="Times New Roman"/>
          <w:b/>
          <w:bCs/>
          <w:sz w:val="24"/>
          <w:szCs w:val="24"/>
        </w:rPr>
      </w:pPr>
      <w:r w:rsidRPr="008D06A2">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rsidR="008D06A2" w:rsidRPr="008D06A2" w:rsidRDefault="008D06A2" w:rsidP="008D06A2">
      <w:pPr>
        <w:spacing w:line="240" w:lineRule="auto"/>
        <w:ind w:firstLine="851"/>
        <w:jc w:val="both"/>
        <w:rPr>
          <w:rFonts w:ascii="Times New Roman" w:hAnsi="Times New Roman"/>
          <w:sz w:val="24"/>
          <w:szCs w:val="24"/>
        </w:rPr>
      </w:pPr>
      <w:r w:rsidRPr="008D06A2">
        <w:rPr>
          <w:rFonts w:ascii="Times New Roman" w:hAnsi="Times New Roman"/>
          <w:sz w:val="24"/>
          <w:szCs w:val="24"/>
        </w:rPr>
        <w:t xml:space="preserve">1.1. Довідка про наявність </w:t>
      </w:r>
      <w:r w:rsidRPr="008D06A2">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8D06A2">
        <w:rPr>
          <w:rFonts w:ascii="Times New Roman" w:hAnsi="Times New Roman"/>
          <w:sz w:val="24"/>
          <w:szCs w:val="24"/>
        </w:rPr>
        <w:t xml:space="preserve"> </w:t>
      </w:r>
      <w:r w:rsidRPr="008D06A2">
        <w:rPr>
          <w:rFonts w:ascii="Times New Roman" w:hAnsi="Times New Roman"/>
          <w:sz w:val="24"/>
          <w:szCs w:val="24"/>
          <w:lang w:val="uk-UA"/>
        </w:rPr>
        <w:t xml:space="preserve">(не менше одного договору) </w:t>
      </w:r>
      <w:r w:rsidRPr="008D06A2">
        <w:rPr>
          <w:rFonts w:ascii="Times New Roman" w:hAnsi="Times New Roman"/>
          <w:sz w:val="24"/>
          <w:szCs w:val="24"/>
        </w:rPr>
        <w:t>(подається Учасником у відповідності до Таблиці 1);</w:t>
      </w:r>
    </w:p>
    <w:p w:rsidR="008D06A2" w:rsidRPr="008D06A2" w:rsidRDefault="008D06A2" w:rsidP="008D06A2">
      <w:pPr>
        <w:spacing w:line="240" w:lineRule="auto"/>
        <w:ind w:firstLine="851"/>
        <w:jc w:val="both"/>
        <w:rPr>
          <w:rFonts w:ascii="Times New Roman" w:hAnsi="Times New Roman"/>
          <w:sz w:val="24"/>
          <w:szCs w:val="24"/>
        </w:rPr>
      </w:pPr>
      <w:r w:rsidRPr="008D06A2">
        <w:rPr>
          <w:rFonts w:ascii="Times New Roman" w:hAnsi="Times New Roman"/>
          <w:sz w:val="24"/>
          <w:szCs w:val="24"/>
        </w:rPr>
        <w:t xml:space="preserve">1.2. </w:t>
      </w:r>
      <w:r w:rsidRPr="008D06A2">
        <w:rPr>
          <w:rFonts w:ascii="Times New Roman" w:hAnsi="Times New Roman"/>
          <w:sz w:val="24"/>
          <w:szCs w:val="24"/>
          <w:lang w:val="uk-UA"/>
        </w:rPr>
        <w:t>Л</w:t>
      </w:r>
      <w:r w:rsidRPr="008D06A2">
        <w:rPr>
          <w:rFonts w:ascii="Times New Roman" w:hAnsi="Times New Roman"/>
          <w:sz w:val="24"/>
          <w:szCs w:val="24"/>
        </w:rPr>
        <w:t>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8D06A2" w:rsidRPr="001973F6" w:rsidRDefault="008D06A2" w:rsidP="001973F6">
      <w:pPr>
        <w:spacing w:line="240" w:lineRule="auto"/>
        <w:ind w:firstLine="851"/>
        <w:jc w:val="both"/>
        <w:rPr>
          <w:rFonts w:ascii="Times New Roman" w:hAnsi="Times New Roman"/>
          <w:b/>
          <w:sz w:val="24"/>
          <w:szCs w:val="24"/>
          <w:lang w:val="uk-UA"/>
        </w:rPr>
      </w:pPr>
      <w:r w:rsidRPr="008D06A2">
        <w:rPr>
          <w:rFonts w:ascii="Times New Roman" w:hAnsi="Times New Roman"/>
          <w:b/>
          <w:sz w:val="24"/>
          <w:szCs w:val="24"/>
        </w:rPr>
        <w:t>А</w:t>
      </w:r>
      <w:r w:rsidR="00DB5404">
        <w:rPr>
          <w:rFonts w:ascii="Times New Roman" w:hAnsi="Times New Roman"/>
          <w:b/>
          <w:sz w:val="24"/>
          <w:szCs w:val="24"/>
        </w:rPr>
        <w:t>налогічним вважається договір з</w:t>
      </w:r>
      <w:r w:rsidR="00460F8D">
        <w:rPr>
          <w:rFonts w:ascii="Times New Roman" w:hAnsi="Times New Roman"/>
          <w:b/>
          <w:sz w:val="24"/>
          <w:szCs w:val="24"/>
          <w:lang w:val="uk-UA"/>
        </w:rPr>
        <w:t xml:space="preserve"> </w:t>
      </w:r>
      <w:r w:rsidR="00652D9E">
        <w:rPr>
          <w:rFonts w:ascii="Times New Roman" w:hAnsi="Times New Roman"/>
          <w:b/>
          <w:sz w:val="24"/>
          <w:szCs w:val="24"/>
          <w:lang w:val="uk-UA"/>
        </w:rPr>
        <w:t>ремонту медичного обладнання</w:t>
      </w:r>
    </w:p>
    <w:p w:rsidR="008D06A2" w:rsidRPr="001973F6" w:rsidRDefault="008D06A2" w:rsidP="008D06A2">
      <w:pPr>
        <w:spacing w:line="240" w:lineRule="auto"/>
        <w:ind w:firstLine="851"/>
        <w:jc w:val="both"/>
        <w:rPr>
          <w:rFonts w:ascii="Times New Roman" w:hAnsi="Times New Roman"/>
          <w:sz w:val="28"/>
          <w:szCs w:val="28"/>
          <w:lang w:val="uk-UA"/>
        </w:rPr>
      </w:pPr>
    </w:p>
    <w:p w:rsidR="008D06A2" w:rsidRPr="008D06A2" w:rsidRDefault="008D06A2" w:rsidP="008D06A2">
      <w:pPr>
        <w:spacing w:line="240" w:lineRule="auto"/>
        <w:ind w:firstLine="851"/>
        <w:jc w:val="both"/>
        <w:rPr>
          <w:rFonts w:ascii="Times New Roman" w:hAnsi="Times New Roman"/>
          <w:bCs/>
          <w:sz w:val="28"/>
          <w:szCs w:val="28"/>
          <w:lang w:val="uk-UA"/>
        </w:rPr>
      </w:pPr>
      <w:r w:rsidRPr="008D06A2">
        <w:rPr>
          <w:rFonts w:ascii="Times New Roman" w:hAnsi="Times New Roman"/>
          <w:bCs/>
          <w:sz w:val="28"/>
          <w:szCs w:val="28"/>
        </w:rPr>
        <w:t xml:space="preserve">                                                                                       </w:t>
      </w:r>
      <w:r w:rsidRPr="008D06A2">
        <w:rPr>
          <w:rFonts w:ascii="Times New Roman" w:hAnsi="Times New Roman"/>
          <w:i/>
          <w:color w:val="000000"/>
        </w:rPr>
        <w:t xml:space="preserve">Таблиця 1 до Додатку </w:t>
      </w:r>
      <w:r w:rsidRPr="008D06A2">
        <w:rPr>
          <w:rFonts w:ascii="Times New Roman" w:hAnsi="Times New Roman"/>
          <w:i/>
          <w:color w:val="000000"/>
          <w:lang w:val="uk-UA"/>
        </w:rPr>
        <w:t>1</w:t>
      </w:r>
    </w:p>
    <w:p w:rsidR="008D06A2" w:rsidRPr="008D06A2" w:rsidRDefault="008D06A2" w:rsidP="008D06A2">
      <w:pPr>
        <w:jc w:val="center"/>
        <w:rPr>
          <w:rFonts w:ascii="Times New Roman" w:hAnsi="Times New Roman"/>
          <w:i/>
        </w:rPr>
      </w:pPr>
      <w:r w:rsidRPr="008D06A2">
        <w:rPr>
          <w:rFonts w:ascii="Times New Roman" w:hAnsi="Times New Roman"/>
          <w:i/>
        </w:rPr>
        <w:t xml:space="preserve">                                                                                                до тендерної документації.</w:t>
      </w:r>
    </w:p>
    <w:p w:rsidR="008D06A2" w:rsidRPr="008D06A2" w:rsidRDefault="008D06A2" w:rsidP="008D06A2">
      <w:pPr>
        <w:ind w:left="5040"/>
        <w:jc w:val="right"/>
        <w:rPr>
          <w:rFonts w:ascii="Times New Roman" w:hAnsi="Times New Roman"/>
          <w:i/>
          <w:color w:val="000000"/>
        </w:rPr>
      </w:pPr>
      <w:r w:rsidRPr="008D06A2">
        <w:rPr>
          <w:rFonts w:ascii="Times New Roman" w:hAnsi="Times New Roman"/>
          <w:i/>
          <w:color w:val="000000"/>
        </w:rPr>
        <w:t>Подається у наведеному нижче вигляді.</w:t>
      </w:r>
    </w:p>
    <w:p w:rsidR="008D06A2" w:rsidRPr="008D06A2" w:rsidRDefault="008D06A2" w:rsidP="008D06A2">
      <w:pPr>
        <w:ind w:left="6375"/>
        <w:rPr>
          <w:rFonts w:ascii="Times New Roman" w:hAnsi="Times New Roman"/>
          <w:i/>
          <w:color w:val="000000"/>
        </w:rPr>
      </w:pPr>
      <w:r w:rsidRPr="008D06A2">
        <w:rPr>
          <w:rFonts w:ascii="Times New Roman" w:hAnsi="Times New Roman"/>
          <w:i/>
          <w:color w:val="000000"/>
        </w:rPr>
        <w:t>Учасник не повинен відступати від даної форми.</w:t>
      </w:r>
    </w:p>
    <w:p w:rsidR="008D06A2" w:rsidRPr="008D06A2" w:rsidRDefault="008D06A2" w:rsidP="008D06A2">
      <w:pPr>
        <w:tabs>
          <w:tab w:val="left" w:pos="7980"/>
        </w:tabs>
        <w:rPr>
          <w:rFonts w:ascii="Times New Roman" w:hAnsi="Times New Roman"/>
          <w:b/>
          <w:bCs/>
          <w:sz w:val="28"/>
          <w:szCs w:val="28"/>
        </w:rPr>
      </w:pPr>
    </w:p>
    <w:p w:rsidR="008D06A2" w:rsidRPr="008D06A2" w:rsidRDefault="008D06A2" w:rsidP="008D06A2">
      <w:pPr>
        <w:tabs>
          <w:tab w:val="left" w:pos="7980"/>
        </w:tabs>
        <w:jc w:val="center"/>
        <w:rPr>
          <w:rFonts w:ascii="Times New Roman" w:hAnsi="Times New Roman"/>
          <w:b/>
          <w:bCs/>
          <w:sz w:val="24"/>
          <w:szCs w:val="24"/>
        </w:rPr>
      </w:pPr>
      <w:r w:rsidRPr="008D06A2">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p w:rsidR="008D06A2" w:rsidRPr="008D06A2" w:rsidRDefault="008D06A2" w:rsidP="008D06A2">
      <w:pPr>
        <w:tabs>
          <w:tab w:val="left" w:pos="7980"/>
        </w:tabs>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8D06A2" w:rsidRPr="008D06A2" w:rsidTr="00A27E4D">
        <w:tc>
          <w:tcPr>
            <w:tcW w:w="824" w:type="dxa"/>
            <w:tcBorders>
              <w:bottom w:val="single" w:sz="4" w:space="0" w:color="auto"/>
            </w:tcBorders>
            <w:shd w:val="clear" w:color="auto" w:fill="auto"/>
          </w:tcPr>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 п/п</w:t>
            </w:r>
          </w:p>
        </w:tc>
        <w:tc>
          <w:tcPr>
            <w:tcW w:w="3928" w:type="dxa"/>
            <w:tcBorders>
              <w:bottom w:val="single" w:sz="4" w:space="0" w:color="auto"/>
            </w:tcBorders>
            <w:shd w:val="clear" w:color="auto" w:fill="auto"/>
          </w:tcPr>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Реквізити договору (номер та дата)</w:t>
            </w:r>
          </w:p>
        </w:tc>
        <w:tc>
          <w:tcPr>
            <w:tcW w:w="1437" w:type="dxa"/>
            <w:shd w:val="clear" w:color="auto" w:fill="auto"/>
          </w:tcPr>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 xml:space="preserve"> Предмет</w:t>
            </w:r>
          </w:p>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договору</w:t>
            </w:r>
          </w:p>
        </w:tc>
        <w:tc>
          <w:tcPr>
            <w:tcW w:w="2199" w:type="dxa"/>
            <w:shd w:val="clear" w:color="auto" w:fill="auto"/>
          </w:tcPr>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 xml:space="preserve">Найменування замовника </w:t>
            </w:r>
          </w:p>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 xml:space="preserve">Вартість </w:t>
            </w:r>
          </w:p>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 xml:space="preserve">договору </w:t>
            </w:r>
          </w:p>
          <w:p w:rsidR="008D06A2" w:rsidRPr="008D06A2" w:rsidRDefault="008D06A2" w:rsidP="008D06A2">
            <w:pPr>
              <w:spacing w:line="240" w:lineRule="auto"/>
              <w:jc w:val="center"/>
              <w:rPr>
                <w:rFonts w:ascii="Times New Roman" w:hAnsi="Times New Roman"/>
                <w:bCs/>
                <w:sz w:val="24"/>
                <w:szCs w:val="24"/>
              </w:rPr>
            </w:pPr>
            <w:r w:rsidRPr="008D06A2">
              <w:rPr>
                <w:rFonts w:ascii="Times New Roman" w:hAnsi="Times New Roman"/>
                <w:bCs/>
                <w:sz w:val="24"/>
                <w:szCs w:val="24"/>
              </w:rPr>
              <w:t>(грн.)</w:t>
            </w:r>
          </w:p>
        </w:tc>
      </w:tr>
      <w:tr w:rsidR="008D06A2" w:rsidRPr="008D06A2" w:rsidTr="00A27E4D">
        <w:tc>
          <w:tcPr>
            <w:tcW w:w="824" w:type="dxa"/>
            <w:shd w:val="clear" w:color="auto" w:fill="auto"/>
          </w:tcPr>
          <w:p w:rsidR="008D06A2" w:rsidRPr="008D06A2" w:rsidRDefault="008D06A2" w:rsidP="008D06A2">
            <w:pPr>
              <w:jc w:val="center"/>
              <w:rPr>
                <w:rFonts w:ascii="Times New Roman" w:hAnsi="Times New Roman"/>
                <w:bCs/>
                <w:sz w:val="28"/>
                <w:szCs w:val="28"/>
              </w:rPr>
            </w:pPr>
            <w:r w:rsidRPr="008D06A2">
              <w:rPr>
                <w:rFonts w:ascii="Times New Roman" w:hAnsi="Times New Roman"/>
                <w:bCs/>
                <w:sz w:val="28"/>
                <w:szCs w:val="28"/>
              </w:rPr>
              <w:t>1</w:t>
            </w:r>
          </w:p>
        </w:tc>
        <w:tc>
          <w:tcPr>
            <w:tcW w:w="3928" w:type="dxa"/>
            <w:shd w:val="clear" w:color="auto" w:fill="auto"/>
          </w:tcPr>
          <w:p w:rsidR="008D06A2" w:rsidRPr="008D06A2" w:rsidRDefault="008D06A2" w:rsidP="008D06A2">
            <w:pPr>
              <w:jc w:val="center"/>
              <w:rPr>
                <w:rFonts w:ascii="Times New Roman" w:hAnsi="Times New Roman"/>
                <w:bCs/>
                <w:sz w:val="28"/>
                <w:szCs w:val="28"/>
              </w:rPr>
            </w:pPr>
            <w:r w:rsidRPr="008D06A2">
              <w:rPr>
                <w:rFonts w:ascii="Times New Roman" w:hAnsi="Times New Roman"/>
                <w:bCs/>
                <w:sz w:val="28"/>
                <w:szCs w:val="28"/>
              </w:rPr>
              <w:t>2</w:t>
            </w:r>
          </w:p>
        </w:tc>
        <w:tc>
          <w:tcPr>
            <w:tcW w:w="1437" w:type="dxa"/>
            <w:shd w:val="clear" w:color="auto" w:fill="auto"/>
          </w:tcPr>
          <w:p w:rsidR="008D06A2" w:rsidRPr="008D06A2" w:rsidRDefault="008D06A2" w:rsidP="008D06A2">
            <w:pPr>
              <w:jc w:val="center"/>
              <w:rPr>
                <w:rFonts w:ascii="Times New Roman" w:hAnsi="Times New Roman"/>
                <w:bCs/>
                <w:sz w:val="28"/>
                <w:szCs w:val="28"/>
              </w:rPr>
            </w:pPr>
            <w:r w:rsidRPr="008D06A2">
              <w:rPr>
                <w:rFonts w:ascii="Times New Roman" w:hAnsi="Times New Roman"/>
                <w:bCs/>
                <w:sz w:val="28"/>
                <w:szCs w:val="28"/>
              </w:rPr>
              <w:t>3</w:t>
            </w:r>
          </w:p>
        </w:tc>
        <w:tc>
          <w:tcPr>
            <w:tcW w:w="2199" w:type="dxa"/>
            <w:shd w:val="clear" w:color="auto" w:fill="auto"/>
          </w:tcPr>
          <w:p w:rsidR="008D06A2" w:rsidRPr="008D06A2" w:rsidRDefault="008D06A2" w:rsidP="008D06A2">
            <w:pPr>
              <w:jc w:val="center"/>
              <w:rPr>
                <w:rFonts w:ascii="Times New Roman" w:hAnsi="Times New Roman"/>
                <w:bCs/>
                <w:sz w:val="28"/>
                <w:szCs w:val="28"/>
              </w:rPr>
            </w:pPr>
            <w:r w:rsidRPr="008D06A2">
              <w:rPr>
                <w:rFonts w:ascii="Times New Roman" w:hAnsi="Times New Roman"/>
                <w:bCs/>
                <w:sz w:val="28"/>
                <w:szCs w:val="28"/>
              </w:rPr>
              <w:t>4</w:t>
            </w:r>
          </w:p>
        </w:tc>
        <w:tc>
          <w:tcPr>
            <w:tcW w:w="1926" w:type="dxa"/>
            <w:shd w:val="clear" w:color="auto" w:fill="auto"/>
          </w:tcPr>
          <w:p w:rsidR="008D06A2" w:rsidRPr="008D06A2" w:rsidRDefault="008D06A2" w:rsidP="008D06A2">
            <w:pPr>
              <w:jc w:val="center"/>
              <w:rPr>
                <w:rFonts w:ascii="Times New Roman" w:hAnsi="Times New Roman"/>
                <w:bCs/>
                <w:sz w:val="28"/>
                <w:szCs w:val="28"/>
              </w:rPr>
            </w:pPr>
            <w:r w:rsidRPr="008D06A2">
              <w:rPr>
                <w:rFonts w:ascii="Times New Roman" w:hAnsi="Times New Roman"/>
                <w:bCs/>
                <w:sz w:val="28"/>
                <w:szCs w:val="28"/>
              </w:rPr>
              <w:t>5</w:t>
            </w:r>
          </w:p>
        </w:tc>
      </w:tr>
      <w:tr w:rsidR="008D06A2" w:rsidRPr="008D06A2" w:rsidTr="00A27E4D">
        <w:tc>
          <w:tcPr>
            <w:tcW w:w="824" w:type="dxa"/>
            <w:shd w:val="clear" w:color="auto" w:fill="auto"/>
          </w:tcPr>
          <w:p w:rsidR="008D06A2" w:rsidRPr="008D06A2" w:rsidRDefault="008D06A2" w:rsidP="008D06A2">
            <w:pPr>
              <w:rPr>
                <w:rFonts w:ascii="Times New Roman" w:hAnsi="Times New Roman"/>
                <w:bCs/>
                <w:sz w:val="28"/>
                <w:szCs w:val="28"/>
              </w:rPr>
            </w:pPr>
          </w:p>
        </w:tc>
        <w:tc>
          <w:tcPr>
            <w:tcW w:w="3928" w:type="dxa"/>
            <w:shd w:val="clear" w:color="auto" w:fill="auto"/>
          </w:tcPr>
          <w:p w:rsidR="008D06A2" w:rsidRPr="008D06A2" w:rsidRDefault="008D06A2" w:rsidP="008D06A2">
            <w:pPr>
              <w:rPr>
                <w:rFonts w:ascii="Times New Roman" w:hAnsi="Times New Roman"/>
                <w:bCs/>
                <w:sz w:val="28"/>
                <w:szCs w:val="28"/>
              </w:rPr>
            </w:pPr>
          </w:p>
        </w:tc>
        <w:tc>
          <w:tcPr>
            <w:tcW w:w="1437" w:type="dxa"/>
            <w:shd w:val="clear" w:color="auto" w:fill="auto"/>
          </w:tcPr>
          <w:p w:rsidR="008D06A2" w:rsidRPr="008D06A2" w:rsidRDefault="008D06A2" w:rsidP="008D06A2">
            <w:pPr>
              <w:rPr>
                <w:rFonts w:ascii="Times New Roman" w:hAnsi="Times New Roman"/>
                <w:bCs/>
                <w:sz w:val="28"/>
                <w:szCs w:val="28"/>
              </w:rPr>
            </w:pPr>
          </w:p>
        </w:tc>
        <w:tc>
          <w:tcPr>
            <w:tcW w:w="2199" w:type="dxa"/>
            <w:shd w:val="clear" w:color="auto" w:fill="auto"/>
          </w:tcPr>
          <w:p w:rsidR="008D06A2" w:rsidRPr="008D06A2" w:rsidRDefault="008D06A2" w:rsidP="008D06A2">
            <w:pPr>
              <w:rPr>
                <w:rFonts w:ascii="Times New Roman" w:hAnsi="Times New Roman"/>
                <w:bCs/>
                <w:sz w:val="28"/>
                <w:szCs w:val="28"/>
              </w:rPr>
            </w:pPr>
          </w:p>
        </w:tc>
        <w:tc>
          <w:tcPr>
            <w:tcW w:w="1926" w:type="dxa"/>
            <w:shd w:val="clear" w:color="auto" w:fill="auto"/>
          </w:tcPr>
          <w:p w:rsidR="008D06A2" w:rsidRPr="008D06A2" w:rsidRDefault="008D06A2" w:rsidP="008D06A2">
            <w:pPr>
              <w:rPr>
                <w:rFonts w:ascii="Times New Roman" w:hAnsi="Times New Roman"/>
                <w:bCs/>
                <w:sz w:val="28"/>
                <w:szCs w:val="28"/>
              </w:rPr>
            </w:pPr>
          </w:p>
        </w:tc>
      </w:tr>
      <w:tr w:rsidR="008D06A2" w:rsidRPr="008D06A2" w:rsidTr="00A27E4D">
        <w:tc>
          <w:tcPr>
            <w:tcW w:w="824" w:type="dxa"/>
            <w:shd w:val="clear" w:color="auto" w:fill="auto"/>
          </w:tcPr>
          <w:p w:rsidR="008D06A2" w:rsidRPr="008D06A2" w:rsidRDefault="008D06A2" w:rsidP="008D06A2">
            <w:pPr>
              <w:rPr>
                <w:rFonts w:ascii="Times New Roman" w:hAnsi="Times New Roman"/>
                <w:bCs/>
                <w:sz w:val="28"/>
                <w:szCs w:val="28"/>
              </w:rPr>
            </w:pPr>
          </w:p>
        </w:tc>
        <w:tc>
          <w:tcPr>
            <w:tcW w:w="3928" w:type="dxa"/>
            <w:shd w:val="clear" w:color="auto" w:fill="auto"/>
          </w:tcPr>
          <w:p w:rsidR="008D06A2" w:rsidRPr="008D06A2" w:rsidRDefault="008D06A2" w:rsidP="008D06A2">
            <w:pPr>
              <w:rPr>
                <w:rFonts w:ascii="Times New Roman" w:hAnsi="Times New Roman"/>
                <w:bCs/>
                <w:sz w:val="28"/>
                <w:szCs w:val="28"/>
              </w:rPr>
            </w:pPr>
          </w:p>
        </w:tc>
        <w:tc>
          <w:tcPr>
            <w:tcW w:w="1437" w:type="dxa"/>
            <w:shd w:val="clear" w:color="auto" w:fill="auto"/>
          </w:tcPr>
          <w:p w:rsidR="008D06A2" w:rsidRPr="008D06A2" w:rsidRDefault="008D06A2" w:rsidP="008D06A2">
            <w:pPr>
              <w:rPr>
                <w:rFonts w:ascii="Times New Roman" w:hAnsi="Times New Roman"/>
                <w:bCs/>
                <w:sz w:val="28"/>
                <w:szCs w:val="28"/>
              </w:rPr>
            </w:pPr>
          </w:p>
        </w:tc>
        <w:tc>
          <w:tcPr>
            <w:tcW w:w="2199" w:type="dxa"/>
            <w:shd w:val="clear" w:color="auto" w:fill="auto"/>
          </w:tcPr>
          <w:p w:rsidR="008D06A2" w:rsidRPr="008D06A2" w:rsidRDefault="008D06A2" w:rsidP="008D06A2">
            <w:pPr>
              <w:rPr>
                <w:rFonts w:ascii="Times New Roman" w:hAnsi="Times New Roman"/>
                <w:bCs/>
                <w:sz w:val="28"/>
                <w:szCs w:val="28"/>
              </w:rPr>
            </w:pPr>
          </w:p>
        </w:tc>
        <w:tc>
          <w:tcPr>
            <w:tcW w:w="1926" w:type="dxa"/>
            <w:shd w:val="clear" w:color="auto" w:fill="auto"/>
          </w:tcPr>
          <w:p w:rsidR="008D06A2" w:rsidRPr="008D06A2" w:rsidRDefault="008D06A2" w:rsidP="008D06A2">
            <w:pPr>
              <w:rPr>
                <w:rFonts w:ascii="Times New Roman" w:hAnsi="Times New Roman"/>
                <w:bCs/>
                <w:sz w:val="28"/>
                <w:szCs w:val="28"/>
              </w:rPr>
            </w:pPr>
          </w:p>
        </w:tc>
      </w:tr>
    </w:tbl>
    <w:p w:rsidR="008D06A2" w:rsidRDefault="008D06A2" w:rsidP="008D06A2">
      <w:pPr>
        <w:rPr>
          <w:rFonts w:ascii="Times New Roman" w:hAnsi="Times New Roman"/>
          <w:bCs/>
          <w:sz w:val="28"/>
          <w:szCs w:val="28"/>
        </w:rPr>
      </w:pPr>
    </w:p>
    <w:p w:rsidR="00645372" w:rsidRPr="00544E0C" w:rsidRDefault="00645372" w:rsidP="00FE7923">
      <w:pPr>
        <w:jc w:val="both"/>
        <w:rPr>
          <w:rFonts w:ascii="Times New Roman" w:hAnsi="Times New Roman"/>
          <w:bCs/>
          <w:sz w:val="24"/>
          <w:szCs w:val="24"/>
          <w:lang w:val="uk-UA"/>
        </w:rPr>
      </w:pPr>
      <w:r>
        <w:rPr>
          <w:rFonts w:ascii="Times New Roman" w:hAnsi="Times New Roman"/>
          <w:bCs/>
          <w:sz w:val="28"/>
          <w:szCs w:val="28"/>
          <w:lang w:val="uk-UA"/>
        </w:rPr>
        <w:t xml:space="preserve">            </w:t>
      </w:r>
      <w:r w:rsidRPr="00544E0C">
        <w:rPr>
          <w:rFonts w:ascii="Times New Roman" w:hAnsi="Times New Roman"/>
          <w:bCs/>
          <w:sz w:val="24"/>
          <w:szCs w:val="24"/>
          <w:lang w:val="uk-UA"/>
        </w:rPr>
        <w:t>2.</w:t>
      </w:r>
      <w:r w:rsidRPr="00544E0C">
        <w:rPr>
          <w:rFonts w:ascii="Times New Roman" w:hAnsi="Times New Roman"/>
          <w:b/>
          <w:bCs/>
          <w:sz w:val="24"/>
          <w:szCs w:val="24"/>
          <w:lang w:val="uk-UA"/>
        </w:rPr>
        <w:t>Наявність в учасника процедури закупівлі обладнання, матеріально-технічної бази та технологій</w:t>
      </w:r>
      <w:r w:rsidR="00FE7923" w:rsidRPr="00544E0C">
        <w:rPr>
          <w:rFonts w:ascii="Times New Roman" w:hAnsi="Times New Roman"/>
          <w:bCs/>
          <w:sz w:val="24"/>
          <w:szCs w:val="24"/>
          <w:lang w:val="uk-UA"/>
        </w:rPr>
        <w:t>:</w:t>
      </w:r>
    </w:p>
    <w:p w:rsidR="00645372" w:rsidRPr="00544E0C" w:rsidRDefault="00645372" w:rsidP="00FE7923">
      <w:pPr>
        <w:jc w:val="both"/>
        <w:rPr>
          <w:rFonts w:ascii="Times New Roman" w:hAnsi="Times New Roman"/>
          <w:bCs/>
          <w:sz w:val="24"/>
          <w:szCs w:val="24"/>
          <w:lang w:val="uk-UA"/>
        </w:rPr>
      </w:pPr>
      <w:r w:rsidRPr="00544E0C">
        <w:rPr>
          <w:rFonts w:ascii="Times New Roman" w:hAnsi="Times New Roman"/>
          <w:bCs/>
          <w:sz w:val="24"/>
          <w:szCs w:val="24"/>
          <w:lang w:val="uk-UA"/>
        </w:rPr>
        <w:t xml:space="preserve">             2.1.</w:t>
      </w:r>
      <w:r w:rsidRPr="00544E0C">
        <w:rPr>
          <w:sz w:val="24"/>
          <w:szCs w:val="24"/>
          <w:lang w:val="uk-UA"/>
        </w:rPr>
        <w:t xml:space="preserve"> </w:t>
      </w:r>
      <w:r w:rsidR="00FE7923" w:rsidRPr="00544E0C">
        <w:rPr>
          <w:rFonts w:ascii="Times New Roman" w:hAnsi="Times New Roman"/>
          <w:bCs/>
          <w:sz w:val="24"/>
          <w:szCs w:val="24"/>
          <w:lang w:val="uk-UA"/>
        </w:rPr>
        <w:t>Довідка в довільній формі за власноручним підписом уповноваженої особи учасника/фізичної особи, яка є учасником, та завірена печаткою*, в якій зазначається інформація про наявність обладнання та матеріально-технічної бази, необхідних для виконання договору закупівлі послуг, що є предметом цієї закупівлі та інформація щодо застосування учасником заходів із захисту довкілля.</w:t>
      </w:r>
    </w:p>
    <w:p w:rsidR="00645372" w:rsidRPr="00544E0C" w:rsidRDefault="00FE7923" w:rsidP="00FE7923">
      <w:pPr>
        <w:jc w:val="both"/>
        <w:rPr>
          <w:rFonts w:ascii="Times New Roman" w:hAnsi="Times New Roman"/>
          <w:b/>
          <w:bCs/>
          <w:sz w:val="24"/>
          <w:szCs w:val="24"/>
          <w:lang w:val="uk-UA"/>
        </w:rPr>
      </w:pPr>
      <w:r w:rsidRPr="00544E0C">
        <w:rPr>
          <w:rFonts w:ascii="Times New Roman" w:hAnsi="Times New Roman"/>
          <w:b/>
          <w:bCs/>
          <w:sz w:val="24"/>
          <w:szCs w:val="24"/>
          <w:lang w:val="uk-UA"/>
        </w:rPr>
        <w:t xml:space="preserve">             3. Н</w:t>
      </w:r>
      <w:r w:rsidR="00645372" w:rsidRPr="00544E0C">
        <w:rPr>
          <w:rFonts w:ascii="Times New Roman" w:hAnsi="Times New Roman"/>
          <w:b/>
          <w:bCs/>
          <w:sz w:val="24"/>
          <w:szCs w:val="24"/>
          <w:lang w:val="uk-UA"/>
        </w:rPr>
        <w:t>аявність в учасника процедури закупівлі працівників відповідної кваліфікації, які мають необхідні знання та досвід</w:t>
      </w:r>
      <w:r w:rsidRPr="00544E0C">
        <w:rPr>
          <w:rFonts w:ascii="Times New Roman" w:hAnsi="Times New Roman"/>
          <w:b/>
          <w:bCs/>
          <w:sz w:val="24"/>
          <w:szCs w:val="24"/>
          <w:lang w:val="uk-UA"/>
        </w:rPr>
        <w:t>:</w:t>
      </w:r>
    </w:p>
    <w:p w:rsidR="00FE7923" w:rsidRPr="00544E0C" w:rsidRDefault="00FE7923" w:rsidP="00FE7923">
      <w:pPr>
        <w:jc w:val="both"/>
        <w:rPr>
          <w:rFonts w:ascii="Times New Roman" w:hAnsi="Times New Roman"/>
          <w:bCs/>
          <w:sz w:val="24"/>
          <w:szCs w:val="24"/>
          <w:lang w:val="uk-UA"/>
        </w:rPr>
      </w:pPr>
      <w:r w:rsidRPr="00544E0C">
        <w:rPr>
          <w:rFonts w:ascii="Times New Roman" w:hAnsi="Times New Roman"/>
          <w:bCs/>
          <w:sz w:val="24"/>
          <w:szCs w:val="24"/>
          <w:lang w:val="uk-UA"/>
        </w:rPr>
        <w:t xml:space="preserve">             3.1.</w:t>
      </w:r>
      <w:r w:rsidRPr="00544E0C">
        <w:rPr>
          <w:sz w:val="24"/>
          <w:szCs w:val="24"/>
          <w:lang w:val="uk-UA"/>
        </w:rPr>
        <w:t xml:space="preserve"> </w:t>
      </w:r>
      <w:r w:rsidRPr="00544E0C">
        <w:rPr>
          <w:rFonts w:ascii="Times New Roman" w:hAnsi="Times New Roman"/>
          <w:bCs/>
          <w:sz w:val="24"/>
          <w:szCs w:val="24"/>
          <w:lang w:val="uk-UA"/>
        </w:rPr>
        <w:t xml:space="preserve">Довідка в довільній формі за власноручним підписом уповноваженої особи учасника/фізичної особи, яка є учасником, та завірена печаткою*, в якій зазначається інформація </w:t>
      </w:r>
      <w:r w:rsidRPr="00544E0C">
        <w:rPr>
          <w:rFonts w:ascii="Times New Roman" w:hAnsi="Times New Roman"/>
          <w:bCs/>
          <w:sz w:val="24"/>
          <w:szCs w:val="24"/>
          <w:lang w:val="uk-UA"/>
        </w:rPr>
        <w:lastRenderedPageBreak/>
        <w:t>про наявність працівників відповідної кваліфікації, які мають необхідні знання та досвід щодо виконання договору закупівлі послуг, що є предметом цієї закупівлі.</w:t>
      </w:r>
    </w:p>
    <w:p w:rsidR="00247E76" w:rsidRPr="00FE7923" w:rsidRDefault="00C71574">
      <w:pPr>
        <w:pageBreakBefore/>
        <w:spacing w:after="120" w:line="240" w:lineRule="auto"/>
        <w:ind w:left="6804"/>
        <w:jc w:val="right"/>
        <w:rPr>
          <w:rFonts w:ascii="Times New Roman" w:eastAsia="Times New Roman" w:hAnsi="Times New Roman" w:cs="Times New Roman"/>
          <w:lang w:val="uk-UA"/>
        </w:rPr>
      </w:pPr>
      <w:r w:rsidRPr="00FE7923">
        <w:rPr>
          <w:rFonts w:ascii="Times New Roman" w:eastAsia="Times New Roman" w:hAnsi="Times New Roman" w:cs="Times New Roman"/>
          <w:b/>
          <w:sz w:val="28"/>
          <w:szCs w:val="28"/>
          <w:lang w:val="uk-UA"/>
        </w:rPr>
        <w:lastRenderedPageBreak/>
        <w:t>Додаток</w:t>
      </w:r>
      <w:r>
        <w:rPr>
          <w:rFonts w:ascii="Times New Roman" w:eastAsia="Times New Roman" w:hAnsi="Times New Roman" w:cs="Times New Roman"/>
          <w:b/>
          <w:sz w:val="28"/>
          <w:szCs w:val="28"/>
        </w:rPr>
        <w:t> </w:t>
      </w:r>
      <w:r w:rsidRPr="00FE7923">
        <w:rPr>
          <w:rFonts w:ascii="Times New Roman" w:eastAsia="Times New Roman" w:hAnsi="Times New Roman" w:cs="Times New Roman"/>
          <w:b/>
          <w:sz w:val="28"/>
          <w:szCs w:val="28"/>
          <w:lang w:val="uk-UA"/>
        </w:rPr>
        <w:t>2</w:t>
      </w:r>
      <w:r w:rsidRPr="00FE7923">
        <w:rPr>
          <w:rFonts w:ascii="Times New Roman" w:eastAsia="Times New Roman" w:hAnsi="Times New Roman" w:cs="Times New Roman"/>
          <w:b/>
          <w:sz w:val="28"/>
          <w:szCs w:val="28"/>
          <w:lang w:val="uk-UA"/>
        </w:rPr>
        <w:br/>
      </w:r>
    </w:p>
    <w:p w:rsidR="00247E76" w:rsidRPr="00FE7923" w:rsidRDefault="00247E76">
      <w:pPr>
        <w:widowControl w:val="0"/>
        <w:spacing w:after="120" w:line="240" w:lineRule="auto"/>
        <w:jc w:val="center"/>
        <w:rPr>
          <w:rFonts w:ascii="Times New Roman" w:eastAsia="Times New Roman" w:hAnsi="Times New Roman" w:cs="Times New Roman"/>
          <w:lang w:val="uk-UA"/>
        </w:rPr>
      </w:pPr>
    </w:p>
    <w:p w:rsidR="00247E76" w:rsidRDefault="00C71574">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247E76" w:rsidRDefault="00247E76">
      <w:pPr>
        <w:widowControl w:val="0"/>
        <w:spacing w:after="120" w:line="240" w:lineRule="auto"/>
        <w:jc w:val="center"/>
        <w:rPr>
          <w:rFonts w:ascii="Times New Roman" w:eastAsia="Times New Roman" w:hAnsi="Times New Roman" w:cs="Times New Roman"/>
        </w:rPr>
      </w:pPr>
    </w:p>
    <w:p w:rsidR="00247E76" w:rsidRDefault="00C71574">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247E76" w:rsidRDefault="00C71574">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247E76" w:rsidRDefault="00247E76">
      <w:pPr>
        <w:pBdr>
          <w:bottom w:val="single" w:sz="4" w:space="1" w:color="000000"/>
        </w:pBdr>
        <w:spacing w:after="120" w:line="240" w:lineRule="auto"/>
        <w:rPr>
          <w:rFonts w:ascii="Times New Roman" w:eastAsia="Times New Roman" w:hAnsi="Times New Roman" w:cs="Times New Roman"/>
        </w:rPr>
      </w:pPr>
    </w:p>
    <w:p w:rsidR="00247E76" w:rsidRDefault="00C71574">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247E76" w:rsidRDefault="00247E76">
      <w:pPr>
        <w:pBdr>
          <w:bottom w:val="single" w:sz="4" w:space="1" w:color="000000"/>
        </w:pBdr>
        <w:spacing w:after="120" w:line="240" w:lineRule="auto"/>
        <w:rPr>
          <w:rFonts w:ascii="Times New Roman" w:eastAsia="Times New Roman" w:hAnsi="Times New Roman" w:cs="Times New Roman"/>
        </w:rPr>
      </w:pPr>
    </w:p>
    <w:p w:rsidR="00247E76" w:rsidRDefault="00C71574">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247E76" w:rsidRDefault="00247E76">
      <w:pPr>
        <w:pBdr>
          <w:bottom w:val="single" w:sz="4" w:space="1" w:color="000000"/>
        </w:pBdr>
        <w:spacing w:after="120" w:line="240" w:lineRule="auto"/>
        <w:rPr>
          <w:rFonts w:ascii="Times New Roman" w:eastAsia="Times New Roman" w:hAnsi="Times New Roman" w:cs="Times New Roman"/>
        </w:rPr>
      </w:pPr>
    </w:p>
    <w:p w:rsidR="00247E76" w:rsidRDefault="00C71574">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247E76" w:rsidRDefault="00247E76">
      <w:pPr>
        <w:pBdr>
          <w:bottom w:val="single" w:sz="4" w:space="1" w:color="000000"/>
        </w:pBdr>
        <w:spacing w:after="120" w:line="240" w:lineRule="auto"/>
        <w:rPr>
          <w:rFonts w:ascii="Times New Roman" w:eastAsia="Times New Roman" w:hAnsi="Times New Roman" w:cs="Times New Roman"/>
        </w:rPr>
      </w:pPr>
    </w:p>
    <w:p w:rsidR="00247E76" w:rsidRDefault="00C71574">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247E76" w:rsidRDefault="00247E76">
      <w:pPr>
        <w:pBdr>
          <w:bottom w:val="single" w:sz="4" w:space="1" w:color="000000"/>
        </w:pBdr>
        <w:spacing w:after="120" w:line="240" w:lineRule="auto"/>
        <w:rPr>
          <w:rFonts w:ascii="Times New Roman" w:eastAsia="Times New Roman" w:hAnsi="Times New Roman" w:cs="Times New Roman"/>
        </w:rPr>
      </w:pPr>
    </w:p>
    <w:p w:rsidR="00247E76" w:rsidRDefault="00C71574">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247E76" w:rsidRDefault="00247E76">
      <w:pPr>
        <w:pBdr>
          <w:bottom w:val="single" w:sz="4" w:space="1" w:color="000000"/>
        </w:pBdr>
        <w:spacing w:after="120" w:line="240" w:lineRule="auto"/>
        <w:rPr>
          <w:rFonts w:ascii="Times New Roman" w:eastAsia="Times New Roman" w:hAnsi="Times New Roman" w:cs="Times New Roman"/>
        </w:rPr>
      </w:pPr>
    </w:p>
    <w:p w:rsidR="00247E76" w:rsidRDefault="00247E76">
      <w:pPr>
        <w:spacing w:after="120" w:line="240" w:lineRule="auto"/>
        <w:ind w:firstLine="709"/>
        <w:jc w:val="both"/>
        <w:rPr>
          <w:rFonts w:ascii="Times New Roman" w:eastAsia="Times New Roman" w:hAnsi="Times New Roman" w:cs="Times New Roman"/>
        </w:rPr>
      </w:pPr>
    </w:p>
    <w:p w:rsidR="00247E76" w:rsidRDefault="00247E76">
      <w:pPr>
        <w:spacing w:after="120" w:line="240" w:lineRule="auto"/>
        <w:ind w:firstLine="709"/>
        <w:jc w:val="both"/>
        <w:rPr>
          <w:rFonts w:ascii="Times New Roman" w:eastAsia="Times New Roman" w:hAnsi="Times New Roman" w:cs="Times New Roman"/>
        </w:rPr>
      </w:pPr>
    </w:p>
    <w:p w:rsidR="00247E76" w:rsidRDefault="00247E76">
      <w:pPr>
        <w:spacing w:after="120" w:line="240" w:lineRule="auto"/>
        <w:ind w:firstLine="709"/>
        <w:jc w:val="both"/>
        <w:rPr>
          <w:rFonts w:ascii="Times New Roman" w:eastAsia="Times New Roman" w:hAnsi="Times New Roman" w:cs="Times New Roman"/>
        </w:rPr>
      </w:pPr>
    </w:p>
    <w:p w:rsidR="00247E76" w:rsidRDefault="00247E76">
      <w:pPr>
        <w:spacing w:after="120" w:line="240" w:lineRule="auto"/>
        <w:ind w:firstLine="709"/>
        <w:jc w:val="both"/>
        <w:rPr>
          <w:rFonts w:ascii="Times New Roman" w:eastAsia="Times New Roman" w:hAnsi="Times New Roman" w:cs="Times New Roman"/>
        </w:rPr>
      </w:pPr>
    </w:p>
    <w:p w:rsidR="00247E76" w:rsidRDefault="00247E76">
      <w:pPr>
        <w:ind w:right="-25"/>
        <w:jc w:val="center"/>
        <w:rPr>
          <w:rFonts w:ascii="Times New Roman" w:eastAsia="Times New Roman" w:hAnsi="Times New Roman" w:cs="Times New Roman"/>
        </w:rPr>
      </w:pPr>
    </w:p>
    <w:p w:rsidR="00247E76" w:rsidRDefault="00247E76">
      <w:pPr>
        <w:ind w:right="-25"/>
        <w:jc w:val="center"/>
        <w:rPr>
          <w:rFonts w:ascii="Times New Roman" w:eastAsia="Times New Roman" w:hAnsi="Times New Roman" w:cs="Times New Roman"/>
          <w:sz w:val="24"/>
          <w:szCs w:val="24"/>
        </w:rPr>
      </w:pPr>
    </w:p>
    <w:p w:rsidR="00247E76" w:rsidRDefault="00247E76">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247E76" w:rsidRDefault="00247E76">
      <w:pPr>
        <w:spacing w:after="200"/>
        <w:jc w:val="right"/>
        <w:rPr>
          <w:rFonts w:ascii="Times New Roman" w:eastAsia="Times New Roman" w:hAnsi="Times New Roman" w:cs="Times New Roman"/>
          <w:sz w:val="28"/>
          <w:szCs w:val="28"/>
        </w:rPr>
      </w:pPr>
    </w:p>
    <w:p w:rsidR="00247E76" w:rsidRDefault="00247E76">
      <w:pPr>
        <w:spacing w:after="200"/>
        <w:jc w:val="right"/>
        <w:rPr>
          <w:rFonts w:ascii="Times New Roman" w:eastAsia="Times New Roman" w:hAnsi="Times New Roman" w:cs="Times New Roman"/>
          <w:sz w:val="28"/>
          <w:szCs w:val="28"/>
        </w:rPr>
      </w:pPr>
    </w:p>
    <w:p w:rsidR="00247E76" w:rsidRDefault="00247E76">
      <w:pPr>
        <w:spacing w:after="200"/>
        <w:jc w:val="right"/>
        <w:rPr>
          <w:rFonts w:ascii="Times New Roman" w:eastAsia="Times New Roman" w:hAnsi="Times New Roman" w:cs="Times New Roman"/>
          <w:sz w:val="28"/>
          <w:szCs w:val="28"/>
        </w:rPr>
      </w:pPr>
    </w:p>
    <w:p w:rsidR="00247E76" w:rsidRDefault="00247E76">
      <w:pPr>
        <w:spacing w:after="200"/>
        <w:jc w:val="right"/>
        <w:rPr>
          <w:rFonts w:ascii="Times New Roman" w:eastAsia="Times New Roman" w:hAnsi="Times New Roman" w:cs="Times New Roman"/>
          <w:sz w:val="28"/>
          <w:szCs w:val="28"/>
        </w:rPr>
      </w:pPr>
    </w:p>
    <w:p w:rsidR="00247E76" w:rsidRDefault="00247E76">
      <w:pPr>
        <w:spacing w:after="200"/>
        <w:jc w:val="right"/>
        <w:rPr>
          <w:rFonts w:ascii="Times New Roman" w:eastAsia="Times New Roman" w:hAnsi="Times New Roman" w:cs="Times New Roman"/>
          <w:sz w:val="28"/>
          <w:szCs w:val="28"/>
        </w:rPr>
      </w:pPr>
    </w:p>
    <w:p w:rsidR="008D06A2" w:rsidRDefault="008D06A2">
      <w:pPr>
        <w:spacing w:after="200"/>
        <w:jc w:val="right"/>
        <w:rPr>
          <w:rFonts w:ascii="Times New Roman" w:eastAsia="Times New Roman" w:hAnsi="Times New Roman" w:cs="Times New Roman"/>
          <w:sz w:val="28"/>
          <w:szCs w:val="28"/>
        </w:rPr>
      </w:pPr>
    </w:p>
    <w:p w:rsidR="008D06A2" w:rsidRDefault="008D06A2">
      <w:pPr>
        <w:spacing w:after="200"/>
        <w:jc w:val="right"/>
        <w:rPr>
          <w:rFonts w:ascii="Times New Roman" w:eastAsia="Times New Roman" w:hAnsi="Times New Roman" w:cs="Times New Roman"/>
          <w:sz w:val="28"/>
          <w:szCs w:val="28"/>
        </w:rPr>
      </w:pPr>
    </w:p>
    <w:p w:rsidR="00247E76" w:rsidRDefault="00247E76">
      <w:pPr>
        <w:spacing w:after="200"/>
        <w:jc w:val="right"/>
        <w:rPr>
          <w:rFonts w:ascii="Times New Roman" w:eastAsia="Times New Roman" w:hAnsi="Times New Roman" w:cs="Times New Roman"/>
          <w:sz w:val="28"/>
          <w:szCs w:val="28"/>
        </w:rPr>
      </w:pPr>
    </w:p>
    <w:p w:rsidR="00247E76" w:rsidRDefault="00C71574">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247E76" w:rsidRDefault="00C71574">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Технічні вимоги</w:t>
      </w:r>
    </w:p>
    <w:p w:rsidR="00FE7923" w:rsidRDefault="00FE7923" w:rsidP="00FE7923">
      <w:pPr>
        <w:snapToGrid w:val="0"/>
        <w:ind w:right="57"/>
        <w:jc w:val="both"/>
        <w:rPr>
          <w:rFonts w:ascii="Times New Roman" w:hAnsi="Times New Roman" w:cs="Times New Roman"/>
          <w:bCs/>
          <w:sz w:val="24"/>
          <w:szCs w:val="24"/>
          <w:lang w:eastAsia="ar-SA"/>
        </w:rPr>
      </w:pPr>
      <w:r w:rsidRPr="009D3E30">
        <w:rPr>
          <w:rFonts w:ascii="Times New Roman" w:hAnsi="Times New Roman" w:cs="Times New Roman"/>
          <w:bCs/>
          <w:kern w:val="2"/>
          <w:sz w:val="24"/>
          <w:szCs w:val="24"/>
          <w:lang w:bidi="hi-IN"/>
        </w:rPr>
        <w:t xml:space="preserve">до предмета закупівлі </w:t>
      </w:r>
      <w:r w:rsidR="00F766FD">
        <w:rPr>
          <w:rFonts w:ascii="Times New Roman" w:hAnsi="Times New Roman" w:cs="Times New Roman"/>
          <w:bCs/>
          <w:kern w:val="2"/>
          <w:sz w:val="24"/>
          <w:szCs w:val="24"/>
          <w:lang w:val="uk-UA" w:bidi="hi-IN"/>
        </w:rPr>
        <w:t xml:space="preserve"> </w:t>
      </w:r>
      <w:r w:rsidR="00E17A4E" w:rsidRPr="00E17A4E">
        <w:rPr>
          <w:rFonts w:ascii="Times New Roman" w:hAnsi="Times New Roman" w:cs="Times New Roman"/>
          <w:bCs/>
          <w:sz w:val="24"/>
          <w:szCs w:val="24"/>
          <w:lang w:eastAsia="ar-SA"/>
        </w:rPr>
        <w:t>Послуги з поточного ремонту медичного обладнання (код за ЄЗС ДК 021:2015: 50420000-5 Послуги з ремонту і технічного обслуговування медичного та хірургічного обладнання)</w:t>
      </w:r>
    </w:p>
    <w:p w:rsidR="006B5B9A" w:rsidRDefault="006B5B9A" w:rsidP="00FE7923">
      <w:pPr>
        <w:snapToGrid w:val="0"/>
        <w:ind w:right="57"/>
        <w:jc w:val="both"/>
        <w:rPr>
          <w:rFonts w:ascii="Times New Roman" w:hAnsi="Times New Roman" w:cs="Times New Roman"/>
          <w:bCs/>
          <w:sz w:val="24"/>
          <w:szCs w:val="24"/>
          <w:lang w:eastAsia="ar-SA"/>
        </w:rPr>
      </w:pPr>
    </w:p>
    <w:tbl>
      <w:tblPr>
        <w:tblStyle w:val="15"/>
        <w:tblW w:w="9918" w:type="dxa"/>
        <w:tblLook w:val="04A0" w:firstRow="1" w:lastRow="0" w:firstColumn="1" w:lastColumn="0" w:noHBand="0" w:noVBand="1"/>
      </w:tblPr>
      <w:tblGrid>
        <w:gridCol w:w="822"/>
        <w:gridCol w:w="6544"/>
        <w:gridCol w:w="2552"/>
      </w:tblGrid>
      <w:tr w:rsidR="00E17A4E" w:rsidRPr="00E17A4E" w:rsidTr="00E17A4E">
        <w:trPr>
          <w:trHeight w:val="329"/>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 п/п</w:t>
            </w:r>
          </w:p>
        </w:tc>
        <w:tc>
          <w:tcPr>
            <w:tcW w:w="6544" w:type="dxa"/>
            <w:vAlign w:val="center"/>
          </w:tcPr>
          <w:p w:rsidR="00E17A4E" w:rsidRPr="00E17A4E" w:rsidRDefault="00E17A4E" w:rsidP="00E17A4E">
            <w:pPr>
              <w:suppressAutoHyphens/>
              <w:spacing w:line="240" w:lineRule="auto"/>
              <w:jc w:val="center"/>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Назва</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Кількість</w:t>
            </w:r>
          </w:p>
        </w:tc>
      </w:tr>
      <w:tr w:rsidR="00E17A4E" w:rsidRPr="00E17A4E" w:rsidTr="00E17A4E">
        <w:trPr>
          <w:trHeight w:val="329"/>
        </w:trPr>
        <w:tc>
          <w:tcPr>
            <w:tcW w:w="82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b/>
                <w:sz w:val="24"/>
                <w:szCs w:val="24"/>
                <w:lang w:val="uk-UA" w:eastAsia="ar-SA"/>
              </w:rPr>
            </w:pPr>
          </w:p>
        </w:tc>
        <w:tc>
          <w:tcPr>
            <w:tcW w:w="6544" w:type="dxa"/>
            <w:shd w:val="clear" w:color="auto" w:fill="D9D9D9"/>
            <w:vAlign w:val="center"/>
          </w:tcPr>
          <w:p w:rsidR="00E17A4E" w:rsidRPr="00E17A4E" w:rsidRDefault="00E17A4E" w:rsidP="00E17A4E">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ХІРУРГІЧНЕ ВІДДІЛЕННЯ</w:t>
            </w:r>
          </w:p>
        </w:tc>
        <w:tc>
          <w:tcPr>
            <w:tcW w:w="255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b/>
                <w:sz w:val="24"/>
                <w:szCs w:val="24"/>
                <w:lang w:val="uk-UA" w:eastAsia="ar-SA"/>
              </w:rPr>
            </w:pP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Апарат високочастотний електрохірургічний  ЕХВА 370</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М</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120</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 xml:space="preserve">Б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Апарат для аспірації та іригації для лапароскопічної хірургії ЕКОНТ 0301.3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Апарат електрохірургічний високочастотний ЕКОНТ 0201.1</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Відеокамера ендоскопічна з кольоровим зображенням ЕКОНТ 2002.2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Відсмоктувач медичний БІОМЕД   7А 23 В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Електрокардіограф HEART MIRROR</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Інсуфлятор електричний для лапароскопічної хірургії ЕКОНТ 0401.2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Камера ультрафіолетова для зберігання медичного стерильного інструмента «Стандарт»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3</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9</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Концентратор кисню OLV 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Монітор пацієнта CMS 8000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Небулайзер компресорний </w:t>
            </w:r>
            <w:r w:rsidRPr="00E17A4E">
              <w:rPr>
                <w:rFonts w:ascii="Times New Roman" w:eastAsia="Times New Roman" w:hAnsi="Times New Roman" w:cs="Calibri"/>
                <w:sz w:val="24"/>
                <w:szCs w:val="24"/>
                <w:lang w:eastAsia="ar-SA"/>
              </w:rPr>
              <w:t>CN</w:t>
            </w:r>
            <w:r w:rsidRPr="00E17A4E">
              <w:rPr>
                <w:rFonts w:ascii="Times New Roman" w:eastAsia="Times New Roman" w:hAnsi="Times New Roman" w:cs="Calibri"/>
                <w:sz w:val="24"/>
                <w:szCs w:val="24"/>
                <w:lang w:val="uk-UA" w:eastAsia="ar-SA"/>
              </w:rPr>
              <w:t>-02</w:t>
            </w:r>
            <w:r w:rsidRPr="00E17A4E">
              <w:rPr>
                <w:rFonts w:ascii="Times New Roman" w:eastAsia="Times New Roman" w:hAnsi="Times New Roman" w:cs="Calibri"/>
                <w:sz w:val="24"/>
                <w:szCs w:val="24"/>
                <w:lang w:eastAsia="ar-SA"/>
              </w:rPr>
              <w:t>MY</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Ulaizer</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Home</w:t>
            </w:r>
            <w:r w:rsidRPr="00E17A4E">
              <w:rPr>
                <w:rFonts w:ascii="Times New Roman" w:eastAsia="Times New Roman" w:hAnsi="Times New Roman" w:cs="Calibri"/>
                <w:sz w:val="24"/>
                <w:szCs w:val="24"/>
                <w:lang w:val="uk-UA" w:eastAsia="ar-SA"/>
              </w:rPr>
              <w:t>”</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Небулайзер компресорний </w:t>
            </w:r>
            <w:r w:rsidRPr="00E17A4E">
              <w:rPr>
                <w:rFonts w:ascii="Times New Roman" w:eastAsia="Times New Roman" w:hAnsi="Times New Roman" w:cs="Calibri"/>
                <w:sz w:val="24"/>
                <w:szCs w:val="24"/>
                <w:lang w:eastAsia="ar-SA"/>
              </w:rPr>
              <w:t>CN</w:t>
            </w:r>
            <w:r w:rsidRPr="00E17A4E">
              <w:rPr>
                <w:rFonts w:ascii="Times New Roman" w:eastAsia="Times New Roman" w:hAnsi="Times New Roman" w:cs="Calibri"/>
                <w:sz w:val="24"/>
                <w:szCs w:val="24"/>
                <w:lang w:val="uk-UA" w:eastAsia="ar-SA"/>
              </w:rPr>
              <w:t>-02</w:t>
            </w:r>
            <w:r w:rsidRPr="00E17A4E">
              <w:rPr>
                <w:rFonts w:ascii="Times New Roman" w:eastAsia="Times New Roman" w:hAnsi="Times New Roman" w:cs="Calibri"/>
                <w:sz w:val="24"/>
                <w:szCs w:val="24"/>
                <w:lang w:eastAsia="ar-SA"/>
              </w:rPr>
              <w:t>WQ</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Ulaizer</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Pro</w:t>
            </w:r>
            <w:r w:rsidRPr="00E17A4E">
              <w:rPr>
                <w:rFonts w:ascii="Times New Roman" w:eastAsia="Times New Roman" w:hAnsi="Times New Roman" w:cs="Calibri"/>
                <w:sz w:val="24"/>
                <w:szCs w:val="24"/>
                <w:lang w:val="uk-UA" w:eastAsia="ar-SA"/>
              </w:rPr>
              <w:t>”</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Опромінювач бактерицидний пересувний ОБПе 450м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Освітлювач ксеноновий для лапароскопічної хірургії ЕКОНТ0101.2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Стійка приборна медична СПМ001.2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Шафа сушильно-стерилізаційна ГП-320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p>
        </w:tc>
        <w:tc>
          <w:tcPr>
            <w:tcW w:w="6544" w:type="dxa"/>
            <w:shd w:val="clear" w:color="auto" w:fill="D9D9D9"/>
            <w:vAlign w:val="center"/>
          </w:tcPr>
          <w:p w:rsidR="00E17A4E" w:rsidRPr="00E17A4E" w:rsidRDefault="00E17A4E" w:rsidP="00E17A4E">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ВАІТ</w:t>
            </w:r>
          </w:p>
        </w:tc>
        <w:tc>
          <w:tcPr>
            <w:tcW w:w="255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Апарат ШВЛ </w:t>
            </w:r>
            <w:r w:rsidRPr="00E17A4E">
              <w:rPr>
                <w:rFonts w:ascii="Times New Roman" w:eastAsia="Times New Roman" w:hAnsi="Times New Roman" w:cs="Calibri"/>
                <w:sz w:val="24"/>
                <w:szCs w:val="24"/>
                <w:lang w:val="en-US" w:eastAsia="ar-SA"/>
              </w:rPr>
              <w:t>Carina    System</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Апарат ШВЛ LEON</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Апарат ШВЛ S1500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Апарат ШВЛ </w:t>
            </w:r>
            <w:r w:rsidRPr="00E17A4E">
              <w:rPr>
                <w:rFonts w:ascii="Times New Roman" w:eastAsia="Times New Roman" w:hAnsi="Times New Roman" w:cs="Calibri"/>
                <w:sz w:val="24"/>
                <w:szCs w:val="24"/>
                <w:lang w:val="en-US" w:eastAsia="ar-SA"/>
              </w:rPr>
              <w:t>VFS-410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Апарат ШВЛ </w:t>
            </w:r>
            <w:r w:rsidRPr="00E17A4E">
              <w:rPr>
                <w:rFonts w:ascii="Times New Roman" w:eastAsia="Times New Roman" w:hAnsi="Times New Roman" w:cs="Calibri"/>
                <w:sz w:val="24"/>
                <w:szCs w:val="24"/>
                <w:lang w:val="en-US" w:eastAsia="ar-SA"/>
              </w:rPr>
              <w:t>VG</w:t>
            </w:r>
            <w:r w:rsidRPr="00E17A4E">
              <w:rPr>
                <w:rFonts w:ascii="Times New Roman" w:eastAsia="Times New Roman" w:hAnsi="Times New Roman" w:cs="Calibri"/>
                <w:sz w:val="24"/>
                <w:szCs w:val="24"/>
                <w:lang w:eastAsia="ar-SA"/>
              </w:rPr>
              <w:t xml:space="preserve"> 70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Апарат ШВЛ Бриз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ШВЛ Бриз-Т</w:t>
            </w:r>
            <w:r w:rsidRPr="00E17A4E">
              <w:rPr>
                <w:rFonts w:ascii="Times New Roman" w:eastAsia="Times New Roman" w:hAnsi="Times New Roman" w:cs="Calibri"/>
                <w:sz w:val="24"/>
                <w:szCs w:val="24"/>
                <w:lang w:eastAsia="ar-SA"/>
              </w:rPr>
              <w:t xml:space="preserve">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ШВЛ Р</w:t>
            </w:r>
            <w:r w:rsidRPr="00E17A4E">
              <w:rPr>
                <w:rFonts w:ascii="Times New Roman" w:eastAsia="Times New Roman" w:hAnsi="Times New Roman" w:cs="Calibri"/>
                <w:sz w:val="24"/>
                <w:szCs w:val="24"/>
                <w:lang w:val="en-US" w:eastAsia="ar-SA"/>
              </w:rPr>
              <w:t>rismaVENT</w:t>
            </w:r>
            <w:r w:rsidRPr="00E17A4E">
              <w:rPr>
                <w:rFonts w:ascii="Times New Roman" w:eastAsia="Times New Roman" w:hAnsi="Times New Roman" w:cs="Calibri"/>
                <w:sz w:val="24"/>
                <w:szCs w:val="24"/>
                <w:lang w:eastAsia="ar-SA"/>
              </w:rPr>
              <w:t xml:space="preserve"> 40 </w:t>
            </w:r>
            <w:r w:rsidRPr="00E17A4E">
              <w:rPr>
                <w:rFonts w:ascii="Times New Roman" w:eastAsia="Times New Roman" w:hAnsi="Times New Roman" w:cs="Calibri"/>
                <w:sz w:val="24"/>
                <w:szCs w:val="24"/>
                <w:lang w:val="uk-UA" w:eastAsia="ar-SA"/>
              </w:rPr>
              <w:t>в комплекті з аксесуарами</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3</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9</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ШВЛ Р</w:t>
            </w:r>
            <w:r w:rsidRPr="00E17A4E">
              <w:rPr>
                <w:rFonts w:ascii="Times New Roman" w:eastAsia="Times New Roman" w:hAnsi="Times New Roman" w:cs="Calibri"/>
                <w:sz w:val="24"/>
                <w:szCs w:val="24"/>
                <w:lang w:val="en-US" w:eastAsia="ar-SA"/>
              </w:rPr>
              <w:t>rismaVENT</w:t>
            </w:r>
            <w:r w:rsidRPr="00E17A4E">
              <w:rPr>
                <w:rFonts w:ascii="Times New Roman" w:eastAsia="Times New Roman" w:hAnsi="Times New Roman" w:cs="Calibri"/>
                <w:sz w:val="24"/>
                <w:szCs w:val="24"/>
                <w:lang w:val="uk-UA" w:eastAsia="ar-SA"/>
              </w:rPr>
              <w:t xml:space="preserve"> 50 в комплекті  з аксесуарами</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Відсмоктувач медичний БІОМЕД модель 7А-23В</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Дефібрилятор-монітор М4735А </w:t>
            </w:r>
            <w:r w:rsidRPr="00E17A4E">
              <w:rPr>
                <w:rFonts w:ascii="Times New Roman" w:eastAsia="Times New Roman" w:hAnsi="Times New Roman" w:cs="Calibri"/>
                <w:sz w:val="24"/>
                <w:szCs w:val="24"/>
                <w:lang w:val="en-US" w:eastAsia="ar-SA"/>
              </w:rPr>
              <w:t>Heart</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Start</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XL</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Електричний відсмоктувач Біомед модель 7Е-А</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lastRenderedPageBreak/>
              <w:t>13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Електрокардіограф МІДАС 6/12</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Кисневий концентратор </w:t>
            </w:r>
            <w:r w:rsidRPr="00E17A4E">
              <w:rPr>
                <w:rFonts w:ascii="Times New Roman" w:eastAsia="Times New Roman" w:hAnsi="Times New Roman" w:cs="Calibri"/>
                <w:sz w:val="24"/>
                <w:szCs w:val="24"/>
                <w:lang w:val="en-US" w:eastAsia="ar-SA"/>
              </w:rPr>
              <w:t xml:space="preserve"> Mark 5 NUVO 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Кисневий концентратор </w:t>
            </w:r>
            <w:r w:rsidRPr="00E17A4E">
              <w:rPr>
                <w:rFonts w:ascii="Times New Roman" w:eastAsia="Times New Roman" w:hAnsi="Times New Roman" w:cs="Calibri"/>
                <w:sz w:val="24"/>
                <w:szCs w:val="24"/>
                <w:lang w:val="en-US" w:eastAsia="ar-SA"/>
              </w:rPr>
              <w:t xml:space="preserve"> Mark 5 NUVO 8</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Кисневий концентратор 7F-10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Кисневий концентратор </w:t>
            </w:r>
            <w:r w:rsidRPr="00E17A4E">
              <w:rPr>
                <w:rFonts w:ascii="Times New Roman" w:eastAsia="Times New Roman" w:hAnsi="Times New Roman" w:cs="Calibri"/>
                <w:sz w:val="24"/>
                <w:szCs w:val="24"/>
                <w:lang w:val="en-US" w:eastAsia="ar-SA"/>
              </w:rPr>
              <w:t>Invacare</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Platinum</w:t>
            </w:r>
            <w:r w:rsidRPr="00E17A4E">
              <w:rPr>
                <w:rFonts w:ascii="Times New Roman" w:eastAsia="Times New Roman" w:hAnsi="Times New Roman" w:cs="Calibri"/>
                <w:sz w:val="24"/>
                <w:szCs w:val="24"/>
                <w:lang w:eastAsia="ar-SA"/>
              </w:rPr>
              <w:t xml:space="preserve"> 9</w:t>
            </w:r>
            <w:r w:rsidRPr="00E17A4E">
              <w:rPr>
                <w:rFonts w:ascii="Times New Roman" w:eastAsia="Times New Roman" w:hAnsi="Times New Roman" w:cs="Calibri"/>
                <w:sz w:val="24"/>
                <w:szCs w:val="24"/>
                <w:lang w:val="uk-UA" w:eastAsia="ar-SA"/>
              </w:rPr>
              <w:t>л</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18</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Кисневий концентратор O</w:t>
            </w:r>
            <w:r w:rsidRPr="00E17A4E">
              <w:rPr>
                <w:rFonts w:ascii="Times New Roman" w:eastAsia="Times New Roman" w:hAnsi="Times New Roman" w:cs="Calibri"/>
                <w:sz w:val="24"/>
                <w:szCs w:val="24"/>
                <w:lang w:val="en-US" w:eastAsia="ar-SA"/>
              </w:rPr>
              <w:t>Z 5 01</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19</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Кисневий концентратор БІОМЕД JEY-10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20</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Кисневий концентратор БІОМЕД LF-H-10A</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3</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Концентратор кисню модель </w:t>
            </w:r>
            <w:r w:rsidRPr="00E17A4E">
              <w:rPr>
                <w:rFonts w:ascii="Times New Roman" w:eastAsia="Times New Roman" w:hAnsi="Times New Roman" w:cs="Calibri"/>
                <w:sz w:val="24"/>
                <w:szCs w:val="24"/>
                <w:lang w:val="en-US" w:eastAsia="ar-SA"/>
              </w:rPr>
              <w:t>OLV</w:t>
            </w:r>
            <w:r w:rsidRPr="00E17A4E">
              <w:rPr>
                <w:rFonts w:ascii="Times New Roman" w:eastAsia="Times New Roman" w:hAnsi="Times New Roman" w:cs="Calibri"/>
                <w:sz w:val="24"/>
                <w:szCs w:val="24"/>
                <w:lang w:eastAsia="ar-SA"/>
              </w:rPr>
              <w:t xml:space="preserve">-10 </w:t>
            </w:r>
            <w:r w:rsidRPr="00E17A4E">
              <w:rPr>
                <w:rFonts w:ascii="Times New Roman" w:eastAsia="Times New Roman" w:hAnsi="Times New Roman" w:cs="Calibri"/>
                <w:sz w:val="24"/>
                <w:szCs w:val="24"/>
                <w:lang w:val="uk-UA" w:eastAsia="ar-SA"/>
              </w:rPr>
              <w:t>з подвійним потоком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Медичний кисневий концентратор АЕ</w:t>
            </w:r>
            <w:r w:rsidRPr="00E17A4E">
              <w:rPr>
                <w:rFonts w:ascii="Times New Roman" w:eastAsia="Times New Roman" w:hAnsi="Times New Roman" w:cs="Calibri"/>
                <w:sz w:val="24"/>
                <w:szCs w:val="24"/>
                <w:lang w:val="en-US" w:eastAsia="ar-SA"/>
              </w:rPr>
              <w:t>-10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Монітор пацієнта   </w:t>
            </w:r>
            <w:r w:rsidRPr="00E17A4E">
              <w:rPr>
                <w:rFonts w:ascii="Times New Roman" w:eastAsia="Times New Roman" w:hAnsi="Times New Roman" w:cs="Calibri"/>
                <w:sz w:val="24"/>
                <w:szCs w:val="24"/>
                <w:lang w:val="en-US" w:eastAsia="ar-SA"/>
              </w:rPr>
              <w:t xml:space="preserve"> COMEN C50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Монітор пацієнта    </w:t>
            </w:r>
            <w:r w:rsidRPr="00E17A4E">
              <w:rPr>
                <w:rFonts w:ascii="Times New Roman" w:eastAsia="Times New Roman" w:hAnsi="Times New Roman" w:cs="Calibri"/>
                <w:sz w:val="24"/>
                <w:szCs w:val="24"/>
                <w:lang w:val="en-US" w:eastAsia="ar-SA"/>
              </w:rPr>
              <w:t>HEACO G3D</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4</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Монітор пацієнта   </w:t>
            </w:r>
            <w:r w:rsidRPr="00E17A4E">
              <w:rPr>
                <w:rFonts w:ascii="Times New Roman" w:eastAsia="Times New Roman" w:hAnsi="Times New Roman" w:cs="Calibri"/>
                <w:sz w:val="24"/>
                <w:szCs w:val="24"/>
                <w:lang w:val="en-US" w:eastAsia="ar-SA"/>
              </w:rPr>
              <w:t>REF G</w:t>
            </w:r>
            <w:r w:rsidRPr="00E17A4E">
              <w:rPr>
                <w:rFonts w:ascii="Times New Roman" w:eastAsia="Times New Roman" w:hAnsi="Times New Roman" w:cs="Calibri"/>
                <w:sz w:val="24"/>
                <w:szCs w:val="24"/>
                <w:lang w:val="uk-UA" w:eastAsia="ar-SA"/>
              </w:rPr>
              <w:t xml:space="preserve">2А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Монітор пацієнта мультипараметровий </w:t>
            </w:r>
            <w:r w:rsidRPr="00E17A4E">
              <w:rPr>
                <w:rFonts w:ascii="Times New Roman" w:eastAsia="Times New Roman" w:hAnsi="Times New Roman" w:cs="Calibri"/>
                <w:sz w:val="24"/>
                <w:szCs w:val="24"/>
                <w:lang w:val="en-US" w:eastAsia="ar-SA"/>
              </w:rPr>
              <w:t>B</w:t>
            </w:r>
            <w:r w:rsidRPr="00E17A4E">
              <w:rPr>
                <w:rFonts w:ascii="Times New Roman" w:eastAsia="Times New Roman" w:hAnsi="Times New Roman" w:cs="Calibri"/>
                <w:sz w:val="24"/>
                <w:szCs w:val="24"/>
                <w:lang w:val="uk-UA" w:eastAsia="ar-SA"/>
              </w:rPr>
              <w:t>rig</w:t>
            </w:r>
            <w:r w:rsidRPr="00E17A4E">
              <w:rPr>
                <w:rFonts w:ascii="Times New Roman" w:eastAsia="Times New Roman" w:hAnsi="Times New Roman" w:cs="Calibri"/>
                <w:sz w:val="24"/>
                <w:szCs w:val="24"/>
                <w:lang w:val="en-US" w:eastAsia="ar-SA"/>
              </w:rPr>
              <w:t>htfield</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Healthcare</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Osen</w:t>
            </w:r>
            <w:r w:rsidRPr="00E17A4E">
              <w:rPr>
                <w:rFonts w:ascii="Times New Roman" w:eastAsia="Times New Roman" w:hAnsi="Times New Roman" w:cs="Calibri"/>
                <w:sz w:val="24"/>
                <w:szCs w:val="24"/>
                <w:lang w:val="uk-UA" w:eastAsia="ar-SA"/>
              </w:rPr>
              <w:t xml:space="preserve"> 8000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Насос шприцевий BY</w:t>
            </w:r>
            <w:r w:rsidRPr="00E17A4E">
              <w:rPr>
                <w:rFonts w:ascii="Times New Roman" w:eastAsia="Times New Roman" w:hAnsi="Times New Roman" w:cs="Calibri"/>
                <w:sz w:val="24"/>
                <w:szCs w:val="24"/>
                <w:lang w:val="en-US" w:eastAsia="ar-SA"/>
              </w:rPr>
              <w:t>Z-810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4</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28</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Опромінювач бактерицидний ОБПе-225м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29</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Переносний інфузійний шприцевий насос </w:t>
            </w:r>
            <w:r w:rsidRPr="00E17A4E">
              <w:rPr>
                <w:rFonts w:ascii="Times New Roman" w:eastAsia="Times New Roman" w:hAnsi="Times New Roman" w:cs="Calibri"/>
                <w:sz w:val="24"/>
                <w:szCs w:val="24"/>
                <w:lang w:val="en-US" w:eastAsia="ar-SA"/>
              </w:rPr>
              <w:t>BRAUN</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Melsungen</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AG</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TYP</w:t>
            </w:r>
            <w:r w:rsidRPr="00E17A4E">
              <w:rPr>
                <w:rFonts w:ascii="Times New Roman" w:eastAsia="Times New Roman" w:hAnsi="Times New Roman" w:cs="Calibri"/>
                <w:sz w:val="24"/>
                <w:szCs w:val="24"/>
                <w:lang w:val="uk-UA" w:eastAsia="ar-SA"/>
              </w:rPr>
              <w:t xml:space="preserve">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p>
        </w:tc>
        <w:tc>
          <w:tcPr>
            <w:tcW w:w="6544" w:type="dxa"/>
            <w:shd w:val="clear" w:color="auto" w:fill="D9D9D9"/>
            <w:vAlign w:val="center"/>
          </w:tcPr>
          <w:p w:rsidR="00E17A4E" w:rsidRPr="00E17A4E" w:rsidRDefault="00E17A4E" w:rsidP="00E17A4E">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КДЛ</w:t>
            </w:r>
          </w:p>
        </w:tc>
        <w:tc>
          <w:tcPr>
            <w:tcW w:w="255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 Автоматичний біохімічний та імуноферментний аналізатор </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LabLine</w:t>
            </w:r>
            <w:r w:rsidRPr="00E17A4E">
              <w:rPr>
                <w:rFonts w:ascii="Times New Roman" w:eastAsia="Times New Roman" w:hAnsi="Times New Roman" w:cs="Calibri"/>
                <w:sz w:val="24"/>
                <w:szCs w:val="24"/>
                <w:lang w:eastAsia="ar-SA"/>
              </w:rPr>
              <w:t>- 100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 xml:space="preserve">Автоматичний гематологічний аналізатор </w:t>
            </w:r>
            <w:r w:rsidRPr="00E17A4E">
              <w:rPr>
                <w:rFonts w:ascii="Times New Roman" w:eastAsia="Times New Roman" w:hAnsi="Times New Roman" w:cs="Calibri"/>
                <w:sz w:val="24"/>
                <w:szCs w:val="24"/>
                <w:lang w:val="en-US" w:eastAsia="ar-SA"/>
              </w:rPr>
              <w:t>Abacus</w:t>
            </w:r>
            <w:r w:rsidRPr="00E17A4E">
              <w:rPr>
                <w:rFonts w:ascii="Times New Roman" w:eastAsia="Times New Roman" w:hAnsi="Times New Roman" w:cs="Calibri"/>
                <w:sz w:val="24"/>
                <w:szCs w:val="24"/>
                <w:lang w:eastAsia="ar-SA"/>
              </w:rPr>
              <w:t xml:space="preserve"> </w:t>
            </w:r>
            <w:r w:rsidRPr="00E17A4E">
              <w:rPr>
                <w:rFonts w:ascii="Times New Roman" w:eastAsia="Times New Roman" w:hAnsi="Times New Roman" w:cs="Calibri"/>
                <w:sz w:val="24"/>
                <w:szCs w:val="24"/>
                <w:lang w:val="en-US" w:eastAsia="ar-SA"/>
              </w:rPr>
              <w:t>Junior</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Аквадистилятор  електричний ДЕ-04 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Аналізатор електролітів </w:t>
            </w:r>
            <w:r w:rsidRPr="00E17A4E">
              <w:rPr>
                <w:rFonts w:ascii="Times New Roman" w:eastAsia="Times New Roman" w:hAnsi="Times New Roman" w:cs="Calibri"/>
                <w:sz w:val="24"/>
                <w:szCs w:val="24"/>
                <w:lang w:val="en-US" w:eastAsia="ar-SA"/>
              </w:rPr>
              <w:t>E</w:t>
            </w:r>
            <w:r w:rsidRPr="00E17A4E">
              <w:rPr>
                <w:rFonts w:ascii="Times New Roman" w:eastAsia="Times New Roman" w:hAnsi="Times New Roman" w:cs="Calibri"/>
                <w:sz w:val="24"/>
                <w:szCs w:val="24"/>
                <w:lang w:val="uk-UA" w:eastAsia="ar-SA"/>
              </w:rPr>
              <w:t>-</w:t>
            </w:r>
            <w:r w:rsidRPr="00E17A4E">
              <w:rPr>
                <w:rFonts w:ascii="Times New Roman" w:eastAsia="Times New Roman" w:hAnsi="Times New Roman" w:cs="Calibri"/>
                <w:sz w:val="24"/>
                <w:szCs w:val="24"/>
                <w:lang w:val="en-US" w:eastAsia="ar-SA"/>
              </w:rPr>
              <w:t>Lyte</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Plus</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 xml:space="preserve">Аналізатор сечі </w:t>
            </w:r>
            <w:r w:rsidRPr="00E17A4E">
              <w:rPr>
                <w:rFonts w:ascii="Times New Roman" w:eastAsia="Times New Roman" w:hAnsi="Times New Roman" w:cs="Calibri"/>
                <w:sz w:val="24"/>
                <w:szCs w:val="24"/>
                <w:lang w:val="en-US" w:eastAsia="ar-SA"/>
              </w:rPr>
              <w:t>DocUReader</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Апарат для інактивації сироватки АИС</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Баня водяна ВБ-10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Ваги торсійні ВТ -500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9</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Денситометр ДЕ</w:t>
            </w:r>
            <w:r w:rsidRPr="00E17A4E">
              <w:rPr>
                <w:rFonts w:ascii="Times New Roman" w:eastAsia="Times New Roman" w:hAnsi="Times New Roman" w:cs="Calibri"/>
                <w:sz w:val="24"/>
                <w:szCs w:val="24"/>
                <w:lang w:val="en-US" w:eastAsia="ar-SA"/>
              </w:rPr>
              <w:t>N-1</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Дозатор піпеточний ДПОФ-1-25</w:t>
            </w:r>
            <w:r w:rsidRPr="00E17A4E">
              <w:rPr>
                <w:rFonts w:ascii="Times New Roman" w:eastAsia="Times New Roman" w:hAnsi="Times New Roman" w:cs="Calibri"/>
                <w:sz w:val="24"/>
                <w:szCs w:val="24"/>
                <w:lang w:val="en-US" w:eastAsia="ar-SA"/>
              </w:rPr>
              <w:t xml:space="preserve"> Thermo</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Експрес- аналізатор газів крові та електролітів 15  </w:t>
            </w:r>
            <w:r w:rsidRPr="00E17A4E">
              <w:rPr>
                <w:rFonts w:ascii="Times New Roman" w:eastAsia="Times New Roman" w:hAnsi="Times New Roman" w:cs="Calibri"/>
                <w:sz w:val="24"/>
                <w:szCs w:val="24"/>
                <w:lang w:val="en-US" w:eastAsia="ar-SA"/>
              </w:rPr>
              <w:t>EDAN</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Інактиватор ИСА45-01</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Комплект для визначення груп крові та резус- фактора «Резус-1»</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Механічна восьмиканальна  піпетка 50-300</w:t>
            </w:r>
            <w:r w:rsidRPr="00E17A4E">
              <w:rPr>
                <w:rFonts w:ascii="Times New Roman" w:eastAsia="Times New Roman" w:hAnsi="Times New Roman" w:cs="Calibri"/>
                <w:sz w:val="24"/>
                <w:szCs w:val="24"/>
                <w:lang w:val="en-US" w:eastAsia="ar-SA"/>
              </w:rPr>
              <w:t xml:space="preserve"> Sartorius</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Механічна одно канальна піпетка 100-1000 </w:t>
            </w:r>
            <w:r w:rsidRPr="00E17A4E">
              <w:rPr>
                <w:rFonts w:ascii="Times New Roman" w:eastAsia="Times New Roman" w:hAnsi="Times New Roman" w:cs="Calibri"/>
                <w:sz w:val="24"/>
                <w:szCs w:val="24"/>
                <w:lang w:val="en-US" w:eastAsia="ar-SA"/>
              </w:rPr>
              <w:t>NICIRYO</w:t>
            </w:r>
            <w:r w:rsidRPr="00E17A4E">
              <w:rPr>
                <w:rFonts w:ascii="Times New Roman" w:eastAsia="Times New Roman" w:hAnsi="Times New Roman" w:cs="Calibri"/>
                <w:sz w:val="24"/>
                <w:szCs w:val="24"/>
                <w:lang w:eastAsia="ar-SA"/>
              </w:rPr>
              <w:t xml:space="preserve"> </w:t>
            </w:r>
            <w:r w:rsidRPr="00E17A4E">
              <w:rPr>
                <w:rFonts w:ascii="Times New Roman" w:eastAsia="Times New Roman" w:hAnsi="Times New Roman" w:cs="Calibri"/>
                <w:i/>
                <w:sz w:val="24"/>
                <w:szCs w:val="24"/>
                <w:lang w:val="en-US" w:eastAsia="ar-SA"/>
              </w:rPr>
              <w:t>LE</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Механічна одно канальна піпетка 10-100 </w:t>
            </w:r>
            <w:r w:rsidRPr="00E17A4E">
              <w:rPr>
                <w:rFonts w:ascii="Times New Roman" w:eastAsia="Times New Roman" w:hAnsi="Times New Roman" w:cs="Calibri"/>
                <w:sz w:val="24"/>
                <w:szCs w:val="24"/>
                <w:lang w:val="en-US" w:eastAsia="ar-SA"/>
              </w:rPr>
              <w:t>Sartorius</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Мікропіпетка варіабельного об’єму 10-100 «Гранум»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18</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Мікропіпетка фіксованого об’єму 25 «Гранум»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19</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Мікропіпетка</w:t>
            </w:r>
            <w:r w:rsidRPr="00E17A4E">
              <w:rPr>
                <w:rFonts w:ascii="Times New Roman" w:eastAsia="Times New Roman" w:hAnsi="Times New Roman" w:cs="Calibri"/>
                <w:sz w:val="24"/>
                <w:szCs w:val="24"/>
                <w:lang w:val="en-US" w:eastAsia="ar-SA"/>
              </w:rPr>
              <w:t xml:space="preserve">GRANUM Smart </w:t>
            </w:r>
            <w:r w:rsidRPr="00E17A4E">
              <w:rPr>
                <w:rFonts w:ascii="Times New Roman" w:eastAsia="Times New Roman" w:hAnsi="Times New Roman" w:cs="Calibri"/>
                <w:sz w:val="24"/>
                <w:szCs w:val="24"/>
                <w:lang w:eastAsia="ar-SA"/>
              </w:rPr>
              <w:t>фіксованого обꞌєму 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20</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Мікроскоп «</w:t>
            </w:r>
            <w:r w:rsidRPr="00E17A4E">
              <w:rPr>
                <w:rFonts w:ascii="Times New Roman" w:eastAsia="Times New Roman" w:hAnsi="Times New Roman" w:cs="Calibri"/>
                <w:sz w:val="24"/>
                <w:szCs w:val="24"/>
                <w:lang w:val="en-US" w:eastAsia="ar-SA"/>
              </w:rPr>
              <w:t>Granum L-30</w:t>
            </w:r>
            <w:r w:rsidRPr="00E17A4E">
              <w:rPr>
                <w:rFonts w:ascii="Times New Roman" w:eastAsia="Times New Roman" w:hAnsi="Times New Roman" w:cs="Calibri"/>
                <w:sz w:val="24"/>
                <w:szCs w:val="24"/>
                <w:lang w:eastAsia="ar-SA"/>
              </w:rPr>
              <w:t>»</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Мікроскоп «</w:t>
            </w:r>
            <w:r w:rsidRPr="00E17A4E">
              <w:rPr>
                <w:rFonts w:ascii="Times New Roman" w:eastAsia="Times New Roman" w:hAnsi="Times New Roman" w:cs="Calibri"/>
                <w:sz w:val="24"/>
                <w:szCs w:val="24"/>
                <w:lang w:val="en-US" w:eastAsia="ar-SA"/>
              </w:rPr>
              <w:t>OLYMPUS</w:t>
            </w:r>
            <w:r w:rsidRPr="00E17A4E">
              <w:rPr>
                <w:rFonts w:ascii="Times New Roman" w:eastAsia="Times New Roman" w:hAnsi="Times New Roman" w:cs="Calibri"/>
                <w:sz w:val="24"/>
                <w:szCs w:val="24"/>
                <w:lang w:eastAsia="ar-SA"/>
              </w:rPr>
              <w:t xml:space="preserve"> СХ21»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lastRenderedPageBreak/>
              <w:t>22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Мікроскоп «БІОМЕД» Х</w:t>
            </w:r>
            <w:r w:rsidRPr="00E17A4E">
              <w:rPr>
                <w:rFonts w:ascii="Times New Roman" w:eastAsia="Times New Roman" w:hAnsi="Times New Roman" w:cs="Calibri"/>
                <w:sz w:val="24"/>
                <w:szCs w:val="24"/>
                <w:lang w:val="en-US" w:eastAsia="ar-SA"/>
              </w:rPr>
              <w:t>SG-109L</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 xml:space="preserve">Мікроскоп </w:t>
            </w:r>
            <w:r w:rsidRPr="00E17A4E">
              <w:rPr>
                <w:rFonts w:ascii="Times New Roman" w:eastAsia="Times New Roman" w:hAnsi="Times New Roman" w:cs="Calibri"/>
                <w:sz w:val="24"/>
                <w:szCs w:val="24"/>
                <w:lang w:val="en-US" w:eastAsia="ar-SA"/>
              </w:rPr>
              <w:t>Sunny</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3</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Мікроскоп МИК МЕД-5</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Напів</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 xml:space="preserve">автоматичний коагулометр </w:t>
            </w:r>
            <w:r w:rsidRPr="00E17A4E">
              <w:rPr>
                <w:rFonts w:ascii="Times New Roman" w:eastAsia="Times New Roman" w:hAnsi="Times New Roman" w:cs="Calibri"/>
                <w:sz w:val="24"/>
                <w:szCs w:val="24"/>
                <w:lang w:val="en-US" w:eastAsia="ar-SA"/>
              </w:rPr>
              <w:t>SC40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Прилад для бактеріологічного аналізу повітря «Тайфун»</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(Р)-40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рН-Метр рН-150 МИ</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28</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Стерилізатор паровий  ГК-100-3</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29</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Стерилізатор паровий  М0-</w:t>
            </w:r>
            <w:r w:rsidRPr="00E17A4E">
              <w:rPr>
                <w:rFonts w:ascii="Times New Roman" w:eastAsia="Times New Roman" w:hAnsi="Times New Roman" w:cs="Calibri"/>
                <w:sz w:val="24"/>
                <w:szCs w:val="24"/>
                <w:lang w:val="en-US" w:eastAsia="ar-SA"/>
              </w:rPr>
              <w:t>ST</w:t>
            </w:r>
            <w:r w:rsidRPr="00E17A4E">
              <w:rPr>
                <w:rFonts w:ascii="Times New Roman" w:eastAsia="Times New Roman" w:hAnsi="Times New Roman" w:cs="Calibri"/>
                <w:sz w:val="24"/>
                <w:szCs w:val="24"/>
                <w:lang w:eastAsia="ar-SA"/>
              </w:rPr>
              <w:t>-</w:t>
            </w:r>
            <w:r w:rsidRPr="00E17A4E">
              <w:rPr>
                <w:rFonts w:ascii="Times New Roman" w:eastAsia="Times New Roman" w:hAnsi="Times New Roman" w:cs="Calibri"/>
                <w:sz w:val="24"/>
                <w:szCs w:val="24"/>
                <w:lang w:val="en-US" w:eastAsia="ar-SA"/>
              </w:rPr>
              <w:t>VU</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30</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Стерилізатор паровий ГК-100-3М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Стерилізатор повітряний  ГП-80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Термостат МТ-1,2</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Термостат ТС 1/80 СПУ</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Термостат ТС -80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Термостат ТС -80М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Термостат ТС 80М-2</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Термостат ТС 80М-2</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38</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Термостат ТС 80М-2</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39</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Фотометр  «МБА-540»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40</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Фотометр РМ 2111-У</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SOLAR</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Центрифуга лабораторна – ОПн-3.02 «Дастан»</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3</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Центрифуга лабораторна –ЦЛМН-Р10-01-«ЭЛЕКОН»</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3</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Шафа сушильна стерилізаційна ШСС-80п</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p>
        </w:tc>
        <w:tc>
          <w:tcPr>
            <w:tcW w:w="6544" w:type="dxa"/>
            <w:shd w:val="clear" w:color="auto" w:fill="D9D9D9"/>
            <w:vAlign w:val="center"/>
          </w:tcPr>
          <w:p w:rsidR="00E17A4E" w:rsidRPr="00E17A4E" w:rsidRDefault="00E17A4E" w:rsidP="00E17A4E">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Жіноча консультація</w:t>
            </w:r>
          </w:p>
        </w:tc>
        <w:tc>
          <w:tcPr>
            <w:tcW w:w="255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високочастотний електрохірургічний ЕХВА-350 м/120Б «Надія 2» з комплектом інструменту</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val="uk-UA" w:eastAsia="ar-SA"/>
              </w:rPr>
              <w:t>Кольпоскоп МК-300 з відеосистемою</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p>
        </w:tc>
        <w:tc>
          <w:tcPr>
            <w:tcW w:w="6544" w:type="dxa"/>
            <w:shd w:val="clear" w:color="auto" w:fill="D9D9D9"/>
            <w:vAlign w:val="center"/>
          </w:tcPr>
          <w:p w:rsidR="00E17A4E" w:rsidRPr="00E17A4E" w:rsidRDefault="00E17A4E" w:rsidP="00E17A4E">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Стоматологічне відділення</w:t>
            </w:r>
          </w:p>
        </w:tc>
        <w:tc>
          <w:tcPr>
            <w:tcW w:w="255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Апарат точечної сварки</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Компресор  повітряний</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3</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 xml:space="preserve">Портативна  стоматологічна установка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Портативна бормашина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4</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Стерилізатор повітряний ГП-40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Стерилізатор повітряний ГП-80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Стерилізатор повітряний ШСВ-80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Стоматологічна установка  Сатва</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9</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Стоматологічна установка Азимут 200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Стоматологічна установка Логік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Стоматологічна установка пневмо-електрична СПЕУ  1 К</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Стоматологічна установка УС-01</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Стоматологічна установка УС-02</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Стоматологічна установка УС-30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Шліфмотор</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4</w:t>
            </w:r>
          </w:p>
        </w:tc>
      </w:tr>
      <w:tr w:rsidR="00E17A4E" w:rsidRPr="00E17A4E" w:rsidTr="00E17A4E">
        <w:trPr>
          <w:trHeight w:val="340"/>
        </w:trPr>
        <w:tc>
          <w:tcPr>
            <w:tcW w:w="82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p>
        </w:tc>
        <w:tc>
          <w:tcPr>
            <w:tcW w:w="6544" w:type="dxa"/>
            <w:shd w:val="clear" w:color="auto" w:fill="D9D9D9"/>
            <w:vAlign w:val="center"/>
          </w:tcPr>
          <w:p w:rsidR="00E17A4E" w:rsidRPr="00E17A4E" w:rsidRDefault="00E17A4E" w:rsidP="00E17A4E">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ПОЛІКЛІНІКА</w:t>
            </w:r>
          </w:p>
        </w:tc>
        <w:tc>
          <w:tcPr>
            <w:tcW w:w="255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високочастотний електрохірургічний ЕХВЧ*120 «Надія-4»</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високочастотний електрохірургічний ЕХВА-350 м/120Б «Надія 2» з комплектом інструменту</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Апарат УЗД з набором датчиків </w:t>
            </w:r>
            <w:r w:rsidRPr="00E17A4E">
              <w:rPr>
                <w:rFonts w:ascii="Times New Roman" w:eastAsia="Times New Roman" w:hAnsi="Times New Roman" w:cs="Calibri"/>
                <w:sz w:val="24"/>
                <w:szCs w:val="24"/>
                <w:lang w:val="en-US" w:eastAsia="ar-SA"/>
              </w:rPr>
              <w:t>Ultrasoun</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Versana</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Active</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Аудіометр «</w:t>
            </w:r>
            <w:r w:rsidRPr="00E17A4E">
              <w:rPr>
                <w:rFonts w:ascii="Times New Roman" w:eastAsia="Times New Roman" w:hAnsi="Times New Roman" w:cs="Calibri"/>
                <w:sz w:val="24"/>
                <w:szCs w:val="24"/>
                <w:lang w:val="en-US" w:eastAsia="ar-SA"/>
              </w:rPr>
              <w:t>Auditus</w:t>
            </w:r>
            <w:r w:rsidRPr="00E17A4E">
              <w:rPr>
                <w:rFonts w:ascii="Times New Roman" w:eastAsia="Times New Roman" w:hAnsi="Times New Roman" w:cs="Calibri"/>
                <w:sz w:val="24"/>
                <w:szCs w:val="24"/>
                <w:lang w:val="uk-UA" w:eastAsia="ar-SA"/>
              </w:rPr>
              <w:t>» з навушниками  «</w:t>
            </w:r>
            <w:r w:rsidRPr="00E17A4E">
              <w:rPr>
                <w:rFonts w:ascii="Times New Roman" w:eastAsia="Times New Roman" w:hAnsi="Times New Roman" w:cs="Calibri"/>
                <w:sz w:val="24"/>
                <w:szCs w:val="24"/>
                <w:lang w:val="en-US" w:eastAsia="ar-SA"/>
              </w:rPr>
              <w:t>Sennheiser</w:t>
            </w:r>
            <w:r w:rsidRPr="00E17A4E">
              <w:rPr>
                <w:rFonts w:ascii="Times New Roman" w:eastAsia="Times New Roman" w:hAnsi="Times New Roman" w:cs="Calibri"/>
                <w:sz w:val="24"/>
                <w:szCs w:val="24"/>
                <w:lang w:val="uk-UA" w:eastAsia="ar-SA"/>
              </w:rPr>
              <w:t>»</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Відеобронхоскоп МВС-5</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val="uk-UA" w:eastAsia="ar-SA"/>
              </w:rPr>
              <w:t>Відеоендоскопічна система</w:t>
            </w:r>
            <w:r w:rsidRPr="00E17A4E">
              <w:rPr>
                <w:rFonts w:ascii="Times New Roman" w:eastAsia="Times New Roman" w:hAnsi="Times New Roman" w:cs="Calibri"/>
                <w:sz w:val="24"/>
                <w:szCs w:val="24"/>
                <w:lang w:val="en-US" w:eastAsia="ar-SA"/>
              </w:rPr>
              <w:t>TELEPASKXGI</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Гастрофіброскоп «</w:t>
            </w:r>
            <w:r w:rsidRPr="00E17A4E">
              <w:rPr>
                <w:rFonts w:ascii="Times New Roman" w:eastAsia="Times New Roman" w:hAnsi="Times New Roman" w:cs="Calibri"/>
                <w:sz w:val="24"/>
                <w:szCs w:val="24"/>
                <w:lang w:val="en-US" w:eastAsia="ar-SA"/>
              </w:rPr>
              <w:t>Pentax</w:t>
            </w:r>
            <w:r w:rsidRPr="00E17A4E">
              <w:rPr>
                <w:rFonts w:ascii="Times New Roman" w:eastAsia="Times New Roman" w:hAnsi="Times New Roman" w:cs="Calibri"/>
                <w:sz w:val="24"/>
                <w:szCs w:val="24"/>
                <w:lang w:val="uk-UA" w:eastAsia="ar-SA"/>
              </w:rPr>
              <w:t>»</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E17A4E" w:rsidRPr="00E17A4E" w:rsidRDefault="00E17A4E" w:rsidP="00E17A4E">
            <w:pPr>
              <w:suppressAutoHyphens/>
              <w:spacing w:line="240" w:lineRule="auto"/>
              <w:rPr>
                <w:rFonts w:ascii="Times New Roman" w:eastAsia="Calibri" w:hAnsi="Times New Roman" w:cs="Calibri"/>
                <w:sz w:val="24"/>
                <w:szCs w:val="24"/>
                <w:lang w:val="uk-UA" w:eastAsia="ar-SA"/>
              </w:rPr>
            </w:pPr>
            <w:r w:rsidRPr="00E17A4E">
              <w:rPr>
                <w:rFonts w:ascii="Times New Roman" w:eastAsia="Times New Roman" w:hAnsi="Times New Roman" w:cs="Calibri"/>
                <w:sz w:val="24"/>
                <w:szCs w:val="24"/>
                <w:lang w:val="uk-UA" w:eastAsia="ar-SA"/>
              </w:rPr>
              <w:t>Гастрофіброскоп</w:t>
            </w:r>
            <w:r w:rsidRPr="00E17A4E">
              <w:rPr>
                <w:rFonts w:ascii="Times New Roman" w:eastAsia="Times New Roman" w:hAnsi="Times New Roman" w:cs="Calibri"/>
                <w:sz w:val="24"/>
                <w:szCs w:val="24"/>
                <w:lang w:val="en-US" w:eastAsia="ar-SA"/>
              </w:rPr>
              <w:t>FG</w:t>
            </w:r>
            <w:r w:rsidRPr="00E17A4E">
              <w:rPr>
                <w:rFonts w:ascii="Times New Roman" w:eastAsia="Times New Roman" w:hAnsi="Times New Roman" w:cs="Calibri"/>
                <w:sz w:val="24"/>
                <w:szCs w:val="24"/>
                <w:lang w:val="uk-UA" w:eastAsia="ar-SA"/>
              </w:rPr>
              <w:t xml:space="preserve"> 29 </w:t>
            </w:r>
            <w:r w:rsidRPr="00E17A4E">
              <w:rPr>
                <w:rFonts w:ascii="Times New Roman" w:eastAsia="Times New Roman" w:hAnsi="Times New Roman" w:cs="Calibri"/>
                <w:sz w:val="24"/>
                <w:szCs w:val="24"/>
                <w:lang w:val="en-US" w:eastAsia="ar-SA"/>
              </w:rPr>
              <w:t>W</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Pentax</w:t>
            </w:r>
            <w:r w:rsidRPr="00E17A4E">
              <w:rPr>
                <w:rFonts w:ascii="Times New Roman" w:eastAsia="Times New Roman" w:hAnsi="Times New Roman" w:cs="Calibri"/>
                <w:sz w:val="24"/>
                <w:szCs w:val="24"/>
                <w:lang w:val="uk-UA" w:eastAsia="ar-SA"/>
              </w:rPr>
              <w:t>»</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9</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Електорокардіограф ЕС</w:t>
            </w:r>
            <w:r w:rsidRPr="00E17A4E">
              <w:rPr>
                <w:rFonts w:ascii="Times New Roman" w:eastAsia="Times New Roman" w:hAnsi="Times New Roman" w:cs="Calibri"/>
                <w:sz w:val="24"/>
                <w:szCs w:val="24"/>
                <w:lang w:val="en-US" w:eastAsia="ar-SA"/>
              </w:rPr>
              <w:t>G 600G</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E17A4E" w:rsidRPr="00E17A4E" w:rsidRDefault="00E17A4E" w:rsidP="00E17A4E">
            <w:pPr>
              <w:suppressAutoHyphens/>
              <w:spacing w:line="240" w:lineRule="auto"/>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 xml:space="preserve">Електровідсмоктувач БІОМЕД 7Е-А, </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E17A4E" w:rsidRPr="00E17A4E" w:rsidRDefault="00E17A4E" w:rsidP="00E17A4E">
            <w:pPr>
              <w:suppressAutoHyphens/>
              <w:spacing w:line="240" w:lineRule="auto"/>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 xml:space="preserve">Електровідсмоктувач до гастроскопа </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val="uk-UA" w:eastAsia="ar-SA"/>
              </w:rPr>
              <w:t>Кисневий концентратор 7</w:t>
            </w:r>
            <w:r w:rsidRPr="00E17A4E">
              <w:rPr>
                <w:rFonts w:ascii="Times New Roman" w:eastAsia="Times New Roman" w:hAnsi="Times New Roman" w:cs="Calibri"/>
                <w:sz w:val="24"/>
                <w:szCs w:val="24"/>
                <w:lang w:val="en-US" w:eastAsia="ar-SA"/>
              </w:rPr>
              <w:t>F- 5B</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Комплекс реографічний комп’ютерний «</w:t>
            </w:r>
            <w:r w:rsidRPr="00E17A4E">
              <w:rPr>
                <w:rFonts w:ascii="Times New Roman" w:eastAsia="Times New Roman" w:hAnsi="Times New Roman" w:cs="Calibri"/>
                <w:sz w:val="24"/>
                <w:szCs w:val="24"/>
                <w:lang w:val="en-US" w:eastAsia="ar-SA"/>
              </w:rPr>
              <w:t>RHEOTEST</w:t>
            </w:r>
            <w:r w:rsidRPr="00E17A4E">
              <w:rPr>
                <w:rFonts w:ascii="Times New Roman" w:eastAsia="Times New Roman" w:hAnsi="Times New Roman" w:cs="Calibri"/>
                <w:sz w:val="24"/>
                <w:szCs w:val="24"/>
                <w:lang w:val="uk-UA" w:eastAsia="ar-SA"/>
              </w:rPr>
              <w:t>»</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Лампа щілинна «Біомед» </w:t>
            </w:r>
            <w:r w:rsidRPr="00E17A4E">
              <w:rPr>
                <w:rFonts w:ascii="Times New Roman" w:eastAsia="Times New Roman" w:hAnsi="Times New Roman" w:cs="Calibri"/>
                <w:sz w:val="24"/>
                <w:szCs w:val="24"/>
                <w:lang w:val="en-US" w:eastAsia="ar-SA"/>
              </w:rPr>
              <w:t>YZ</w:t>
            </w:r>
            <w:r w:rsidRPr="00E17A4E">
              <w:rPr>
                <w:rFonts w:ascii="Times New Roman" w:eastAsia="Times New Roman" w:hAnsi="Times New Roman" w:cs="Calibri"/>
                <w:sz w:val="24"/>
                <w:szCs w:val="24"/>
                <w:lang w:eastAsia="ar-SA"/>
              </w:rPr>
              <w:t xml:space="preserve">-05 </w:t>
            </w:r>
            <w:r w:rsidRPr="00E17A4E">
              <w:rPr>
                <w:rFonts w:ascii="Times New Roman" w:eastAsia="Times New Roman" w:hAnsi="Times New Roman" w:cs="Calibri"/>
                <w:sz w:val="24"/>
                <w:szCs w:val="24"/>
                <w:lang w:val="uk-UA" w:eastAsia="ar-SA"/>
              </w:rPr>
              <w:t>зі столом ХТ</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Монітор пацієнта  СМ</w:t>
            </w:r>
            <w:r w:rsidRPr="00E17A4E">
              <w:rPr>
                <w:rFonts w:ascii="Times New Roman" w:eastAsia="Times New Roman" w:hAnsi="Times New Roman" w:cs="Calibri"/>
                <w:sz w:val="24"/>
                <w:szCs w:val="24"/>
                <w:lang w:val="en-US" w:eastAsia="ar-SA"/>
              </w:rPr>
              <w:t>S 8000</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Отоскоп з автоматичною «клик системою»</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Офтальмоскоп </w:t>
            </w:r>
            <w:r w:rsidRPr="00E17A4E">
              <w:rPr>
                <w:rFonts w:ascii="Times New Roman" w:eastAsia="Times New Roman" w:hAnsi="Times New Roman" w:cs="Calibri"/>
                <w:sz w:val="24"/>
                <w:szCs w:val="24"/>
                <w:lang w:val="en-US" w:eastAsia="ar-SA"/>
              </w:rPr>
              <w:t>Beta 200 LED</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18</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val="uk-UA" w:eastAsia="ar-SA"/>
              </w:rPr>
              <w:t xml:space="preserve">Портативний електрокардіограф </w:t>
            </w:r>
            <w:r w:rsidRPr="00E17A4E">
              <w:rPr>
                <w:rFonts w:ascii="Times New Roman" w:eastAsia="Times New Roman" w:hAnsi="Times New Roman" w:cs="Calibri"/>
                <w:sz w:val="24"/>
                <w:szCs w:val="24"/>
                <w:lang w:val="en-US" w:eastAsia="ar-SA"/>
              </w:rPr>
              <w:t>HeakoECG</w:t>
            </w:r>
            <w:r w:rsidRPr="00E17A4E">
              <w:rPr>
                <w:rFonts w:ascii="Times New Roman" w:eastAsia="Times New Roman" w:hAnsi="Times New Roman" w:cs="Calibri"/>
                <w:sz w:val="24"/>
                <w:szCs w:val="24"/>
                <w:lang w:eastAsia="ar-SA"/>
              </w:rPr>
              <w:t xml:space="preserve"> 600</w:t>
            </w:r>
            <w:r w:rsidRPr="00E17A4E">
              <w:rPr>
                <w:rFonts w:ascii="Times New Roman" w:eastAsia="Times New Roman" w:hAnsi="Times New Roman" w:cs="Calibri"/>
                <w:sz w:val="24"/>
                <w:szCs w:val="24"/>
                <w:lang w:val="en-US" w:eastAsia="ar-SA"/>
              </w:rPr>
              <w:t>G</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19</w:t>
            </w:r>
          </w:p>
        </w:tc>
        <w:tc>
          <w:tcPr>
            <w:tcW w:w="6544" w:type="dxa"/>
            <w:vAlign w:val="center"/>
          </w:tcPr>
          <w:p w:rsidR="00E17A4E" w:rsidRPr="00E17A4E" w:rsidRDefault="00E17A4E" w:rsidP="00E17A4E">
            <w:pPr>
              <w:suppressAutoHyphens/>
              <w:spacing w:line="240" w:lineRule="auto"/>
              <w:rPr>
                <w:rFonts w:ascii="Times New Roman" w:eastAsia="Calibri" w:hAnsi="Times New Roman" w:cs="Calibri"/>
                <w:sz w:val="24"/>
                <w:szCs w:val="24"/>
                <w:lang w:val="uk-UA" w:eastAsia="ar-SA"/>
              </w:rPr>
            </w:pPr>
            <w:r w:rsidRPr="00E17A4E">
              <w:rPr>
                <w:rFonts w:ascii="Times New Roman" w:eastAsia="Times New Roman" w:hAnsi="Times New Roman" w:cs="Calibri"/>
                <w:sz w:val="24"/>
                <w:szCs w:val="24"/>
                <w:lang w:val="uk-UA" w:eastAsia="ar-SA"/>
              </w:rPr>
              <w:t>Прилад ультразвукової діагностичноїсистеми «</w:t>
            </w:r>
            <w:r w:rsidRPr="00E17A4E">
              <w:rPr>
                <w:rFonts w:ascii="Times New Roman" w:eastAsia="Times New Roman" w:hAnsi="Times New Roman" w:cs="Calibri"/>
                <w:sz w:val="24"/>
                <w:szCs w:val="24"/>
                <w:lang w:val="en-US" w:eastAsia="ar-SA"/>
              </w:rPr>
              <w:t>ULTIMAPA</w:t>
            </w:r>
            <w:r w:rsidRPr="00E17A4E">
              <w:rPr>
                <w:rFonts w:ascii="Times New Roman" w:eastAsia="Times New Roman" w:hAnsi="Times New Roman" w:cs="Calibri"/>
                <w:sz w:val="24"/>
                <w:szCs w:val="24"/>
                <w:lang w:val="uk-UA" w:eastAsia="ar-SA"/>
              </w:rPr>
              <w:t>»</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20</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Система ультразвукова діагностична Е-</w:t>
            </w:r>
            <w:r w:rsidRPr="00E17A4E">
              <w:rPr>
                <w:rFonts w:ascii="Times New Roman" w:eastAsia="Times New Roman" w:hAnsi="Times New Roman" w:cs="Calibri"/>
                <w:sz w:val="24"/>
                <w:szCs w:val="24"/>
                <w:lang w:val="en-US" w:eastAsia="ar-SA"/>
              </w:rPr>
              <w:t>CUBE</w:t>
            </w:r>
            <w:r w:rsidRPr="00E17A4E">
              <w:rPr>
                <w:rFonts w:ascii="Times New Roman" w:eastAsia="Times New Roman" w:hAnsi="Times New Roman" w:cs="Calibri"/>
                <w:sz w:val="24"/>
                <w:szCs w:val="24"/>
                <w:lang w:val="uk-UA" w:eastAsia="ar-SA"/>
              </w:rPr>
              <w:t>і7 в комплекті з датчиками</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Спірометр </w:t>
            </w:r>
            <w:r w:rsidRPr="00E17A4E">
              <w:rPr>
                <w:rFonts w:ascii="Times New Roman" w:eastAsia="Times New Roman" w:hAnsi="Times New Roman" w:cs="Calibri"/>
                <w:sz w:val="24"/>
                <w:szCs w:val="24"/>
                <w:lang w:val="en-US" w:eastAsia="ar-SA"/>
              </w:rPr>
              <w:t>BTL-08 Spiro</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Pro</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Ультразвуковий датчик С 2-5/60ЕР</w:t>
            </w:r>
          </w:p>
        </w:tc>
        <w:tc>
          <w:tcPr>
            <w:tcW w:w="2552" w:type="dxa"/>
            <w:vAlign w:val="center"/>
          </w:tcPr>
          <w:p w:rsidR="00E17A4E" w:rsidRPr="00E17A4E" w:rsidRDefault="00E17A4E" w:rsidP="00E17A4E">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E17A4E" w:rsidRPr="00E17A4E" w:rsidTr="00E17A4E">
        <w:trPr>
          <w:trHeight w:val="340"/>
        </w:trPr>
        <w:tc>
          <w:tcPr>
            <w:tcW w:w="82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p>
        </w:tc>
        <w:tc>
          <w:tcPr>
            <w:tcW w:w="6544" w:type="dxa"/>
            <w:shd w:val="clear" w:color="auto" w:fill="D9D9D9"/>
            <w:vAlign w:val="center"/>
          </w:tcPr>
          <w:p w:rsidR="00E17A4E" w:rsidRPr="00E17A4E" w:rsidRDefault="00E17A4E" w:rsidP="00E17A4E">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ІНФЕКЦІЙНЕ</w:t>
            </w:r>
          </w:p>
        </w:tc>
        <w:tc>
          <w:tcPr>
            <w:tcW w:w="255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Дозатор лікувальних речовин (шприцевий насос) </w:t>
            </w:r>
            <w:r w:rsidRPr="00E17A4E">
              <w:rPr>
                <w:rFonts w:ascii="Times New Roman" w:eastAsia="Times New Roman" w:hAnsi="Times New Roman" w:cs="Calibri"/>
                <w:sz w:val="24"/>
                <w:szCs w:val="24"/>
                <w:lang w:val="en-US" w:eastAsia="ar-SA"/>
              </w:rPr>
              <w:t>SYRINGE</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PUMP</w:t>
            </w:r>
            <w:r w:rsidRPr="00E17A4E">
              <w:rPr>
                <w:rFonts w:ascii="Times New Roman" w:eastAsia="Times New Roman" w:hAnsi="Times New Roman" w:cs="Calibri"/>
                <w:sz w:val="24"/>
                <w:szCs w:val="24"/>
                <w:lang w:val="uk-UA" w:eastAsia="ar-SA"/>
              </w:rPr>
              <w:t xml:space="preserve">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 xml:space="preserve">Електрокардіограф  </w:t>
            </w:r>
            <w:r w:rsidRPr="00E17A4E">
              <w:rPr>
                <w:rFonts w:ascii="Times New Roman" w:eastAsia="Times New Roman" w:hAnsi="Times New Roman" w:cs="Calibri"/>
                <w:sz w:val="24"/>
                <w:szCs w:val="24"/>
                <w:lang w:val="en-US" w:eastAsia="ar-SA"/>
              </w:rPr>
              <w:t>Heart</w:t>
            </w:r>
            <w:r w:rsidRPr="00E17A4E">
              <w:rPr>
                <w:rFonts w:ascii="Times New Roman" w:eastAsia="Times New Roman" w:hAnsi="Times New Roman" w:cs="Calibri"/>
                <w:sz w:val="24"/>
                <w:szCs w:val="24"/>
                <w:lang w:eastAsia="ar-SA"/>
              </w:rPr>
              <w:t xml:space="preserve"> </w:t>
            </w:r>
            <w:r w:rsidRPr="00E17A4E">
              <w:rPr>
                <w:rFonts w:ascii="Times New Roman" w:eastAsia="Times New Roman" w:hAnsi="Times New Roman" w:cs="Calibri"/>
                <w:sz w:val="24"/>
                <w:szCs w:val="24"/>
                <w:lang w:val="en-US" w:eastAsia="ar-SA"/>
              </w:rPr>
              <w:t>Mirror</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Інгалятор «Біомед» 403 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 xml:space="preserve">Концентратор кисневий </w:t>
            </w:r>
            <w:r w:rsidRPr="00E17A4E">
              <w:rPr>
                <w:rFonts w:ascii="Times New Roman" w:eastAsia="Times New Roman" w:hAnsi="Times New Roman" w:cs="Calibri"/>
                <w:sz w:val="24"/>
                <w:szCs w:val="24"/>
                <w:lang w:val="en-US" w:eastAsia="ar-SA"/>
              </w:rPr>
              <w:t>J</w:t>
            </w:r>
            <w:r w:rsidRPr="00E17A4E">
              <w:rPr>
                <w:rFonts w:ascii="Times New Roman" w:eastAsia="Times New Roman" w:hAnsi="Times New Roman" w:cs="Calibri"/>
                <w:sz w:val="24"/>
                <w:szCs w:val="24"/>
                <w:lang w:eastAsia="ar-SA"/>
              </w:rPr>
              <w:t>А</w:t>
            </w:r>
            <w:r w:rsidRPr="00E17A4E">
              <w:rPr>
                <w:rFonts w:ascii="Times New Roman" w:eastAsia="Times New Roman" w:hAnsi="Times New Roman" w:cs="Calibri"/>
                <w:sz w:val="24"/>
                <w:szCs w:val="24"/>
                <w:lang w:val="en-US" w:eastAsia="ar-SA"/>
              </w:rPr>
              <w:t>Y-10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3</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Концентратор кисневий «</w:t>
            </w:r>
            <w:r w:rsidRPr="00E17A4E">
              <w:rPr>
                <w:rFonts w:ascii="Times New Roman" w:eastAsia="Times New Roman" w:hAnsi="Times New Roman" w:cs="Calibri"/>
                <w:sz w:val="24"/>
                <w:szCs w:val="24"/>
                <w:lang w:val="en-US" w:eastAsia="ar-SA"/>
              </w:rPr>
              <w:t>N</w:t>
            </w:r>
            <w:r w:rsidRPr="00E17A4E">
              <w:rPr>
                <w:rFonts w:ascii="Times New Roman" w:eastAsia="Times New Roman" w:hAnsi="Times New Roman" w:cs="Calibri"/>
                <w:sz w:val="24"/>
                <w:szCs w:val="24"/>
                <w:lang w:val="uk-UA" w:eastAsia="ar-SA"/>
              </w:rPr>
              <w:t>е</w:t>
            </w:r>
            <w:r w:rsidRPr="00E17A4E">
              <w:rPr>
                <w:rFonts w:ascii="Times New Roman" w:eastAsia="Times New Roman" w:hAnsi="Times New Roman" w:cs="Calibri"/>
                <w:sz w:val="24"/>
                <w:szCs w:val="24"/>
                <w:lang w:val="en-US" w:eastAsia="ar-SA"/>
              </w:rPr>
              <w:t>w L</w:t>
            </w:r>
            <w:r w:rsidRPr="00E17A4E">
              <w:rPr>
                <w:rFonts w:ascii="Times New Roman" w:eastAsia="Times New Roman" w:hAnsi="Times New Roman" w:cs="Calibri"/>
                <w:sz w:val="24"/>
                <w:szCs w:val="24"/>
                <w:lang w:eastAsia="ar-SA"/>
              </w:rPr>
              <w:t>і</w:t>
            </w:r>
            <w:r w:rsidRPr="00E17A4E">
              <w:rPr>
                <w:rFonts w:ascii="Times New Roman" w:eastAsia="Times New Roman" w:hAnsi="Times New Roman" w:cs="Calibri"/>
                <w:sz w:val="24"/>
                <w:szCs w:val="24"/>
                <w:lang w:val="en-US" w:eastAsia="ar-SA"/>
              </w:rPr>
              <w:t>f</w:t>
            </w:r>
            <w:r w:rsidRPr="00E17A4E">
              <w:rPr>
                <w:rFonts w:ascii="Times New Roman" w:eastAsia="Times New Roman" w:hAnsi="Times New Roman" w:cs="Calibri"/>
                <w:sz w:val="24"/>
                <w:szCs w:val="24"/>
                <w:lang w:eastAsia="ar-SA"/>
              </w:rPr>
              <w:t>е»</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 xml:space="preserve">Концентратор кисневий </w:t>
            </w:r>
            <w:r w:rsidRPr="00E17A4E">
              <w:rPr>
                <w:rFonts w:ascii="Times New Roman" w:eastAsia="Times New Roman" w:hAnsi="Times New Roman" w:cs="Calibri"/>
                <w:sz w:val="24"/>
                <w:szCs w:val="24"/>
                <w:lang w:val="en-US" w:eastAsia="ar-SA"/>
              </w:rPr>
              <w:t>J</w:t>
            </w:r>
            <w:r w:rsidRPr="00E17A4E">
              <w:rPr>
                <w:rFonts w:ascii="Times New Roman" w:eastAsia="Times New Roman" w:hAnsi="Times New Roman" w:cs="Calibri"/>
                <w:sz w:val="24"/>
                <w:szCs w:val="24"/>
                <w:lang w:eastAsia="ar-SA"/>
              </w:rPr>
              <w:t>А</w:t>
            </w:r>
            <w:r w:rsidRPr="00E17A4E">
              <w:rPr>
                <w:rFonts w:ascii="Times New Roman" w:eastAsia="Times New Roman" w:hAnsi="Times New Roman" w:cs="Calibri"/>
                <w:sz w:val="24"/>
                <w:szCs w:val="24"/>
                <w:lang w:val="en-US" w:eastAsia="ar-SA"/>
              </w:rPr>
              <w:t>Y</w:t>
            </w:r>
            <w:r w:rsidRPr="00E17A4E">
              <w:rPr>
                <w:rFonts w:ascii="Times New Roman" w:eastAsia="Times New Roman" w:hAnsi="Times New Roman" w:cs="Calibri"/>
                <w:sz w:val="24"/>
                <w:szCs w:val="24"/>
                <w:lang w:eastAsia="ar-SA"/>
              </w:rPr>
              <w:t>-8</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en-US"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Концентратор кисневий К</w:t>
            </w:r>
            <w:r w:rsidRPr="00E17A4E">
              <w:rPr>
                <w:rFonts w:ascii="Times New Roman" w:eastAsia="Times New Roman" w:hAnsi="Times New Roman" w:cs="Calibri"/>
                <w:sz w:val="24"/>
                <w:szCs w:val="24"/>
                <w:lang w:val="en-US" w:eastAsia="ar-SA"/>
              </w:rPr>
              <w:t>SO</w:t>
            </w:r>
            <w:r w:rsidRPr="00E17A4E">
              <w:rPr>
                <w:rFonts w:ascii="Times New Roman" w:eastAsia="Times New Roman" w:hAnsi="Times New Roman" w:cs="Calibri"/>
                <w:sz w:val="24"/>
                <w:szCs w:val="24"/>
                <w:lang w:eastAsia="ar-SA"/>
              </w:rPr>
              <w:t>С-5(10л)</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Концентратор кисню О</w:t>
            </w:r>
            <w:r w:rsidRPr="00E17A4E">
              <w:rPr>
                <w:rFonts w:ascii="Times New Roman" w:eastAsia="Times New Roman" w:hAnsi="Times New Roman" w:cs="Calibri"/>
                <w:sz w:val="24"/>
                <w:szCs w:val="24"/>
                <w:lang w:val="en-US" w:eastAsia="ar-SA"/>
              </w:rPr>
              <w:t>LV</w:t>
            </w:r>
            <w:r w:rsidRPr="00E17A4E">
              <w:rPr>
                <w:rFonts w:ascii="Times New Roman" w:eastAsia="Times New Roman" w:hAnsi="Times New Roman" w:cs="Calibri"/>
                <w:sz w:val="24"/>
                <w:szCs w:val="24"/>
                <w:lang w:eastAsia="ar-SA"/>
              </w:rPr>
              <w:t>-10</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з подвійним потоком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9</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Концентратор кисню ОС-</w:t>
            </w:r>
            <w:r w:rsidRPr="00E17A4E">
              <w:rPr>
                <w:rFonts w:ascii="Times New Roman" w:eastAsia="Times New Roman" w:hAnsi="Times New Roman" w:cs="Calibri"/>
                <w:sz w:val="24"/>
                <w:szCs w:val="24"/>
                <w:lang w:val="en-US" w:eastAsia="ar-SA"/>
              </w:rPr>
              <w:t>S100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Монітор пацієнта  «Біомед» ВМ800А</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Монітор пацієнта багатофункціональний М</w:t>
            </w:r>
            <w:r w:rsidRPr="00E17A4E">
              <w:rPr>
                <w:rFonts w:ascii="Times New Roman" w:eastAsia="Times New Roman" w:hAnsi="Times New Roman" w:cs="Calibri"/>
                <w:sz w:val="24"/>
                <w:szCs w:val="24"/>
                <w:lang w:val="en-US" w:eastAsia="ar-SA"/>
              </w:rPr>
              <w:t>ulti</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para</w:t>
            </w:r>
            <w:r w:rsidRPr="00E17A4E">
              <w:rPr>
                <w:rFonts w:ascii="Times New Roman" w:eastAsia="Times New Roman" w:hAnsi="Times New Roman" w:cs="Calibri"/>
                <w:sz w:val="24"/>
                <w:szCs w:val="24"/>
                <w:lang w:val="uk-UA" w:eastAsia="ar-SA"/>
              </w:rPr>
              <w:t>ме</w:t>
            </w:r>
            <w:r w:rsidRPr="00E17A4E">
              <w:rPr>
                <w:rFonts w:ascii="Times New Roman" w:eastAsia="Times New Roman" w:hAnsi="Times New Roman" w:cs="Calibri"/>
                <w:sz w:val="24"/>
                <w:szCs w:val="24"/>
                <w:lang w:val="en-US" w:eastAsia="ar-SA"/>
              </w:rPr>
              <w:t>t</w:t>
            </w:r>
            <w:r w:rsidRPr="00E17A4E">
              <w:rPr>
                <w:rFonts w:ascii="Times New Roman" w:eastAsia="Times New Roman" w:hAnsi="Times New Roman" w:cs="Calibri"/>
                <w:sz w:val="24"/>
                <w:szCs w:val="24"/>
                <w:lang w:val="uk-UA" w:eastAsia="ar-SA"/>
              </w:rPr>
              <w:t>е</w:t>
            </w:r>
            <w:r w:rsidRPr="00E17A4E">
              <w:rPr>
                <w:rFonts w:ascii="Times New Roman" w:eastAsia="Times New Roman" w:hAnsi="Times New Roman" w:cs="Calibri"/>
                <w:sz w:val="24"/>
                <w:szCs w:val="24"/>
                <w:lang w:val="en-US" w:eastAsia="ar-SA"/>
              </w:rPr>
              <w:t>r</w:t>
            </w:r>
            <w:r w:rsidRPr="00E17A4E">
              <w:rPr>
                <w:rFonts w:ascii="Times New Roman" w:eastAsia="Times New Roman" w:hAnsi="Times New Roman" w:cs="Calibri"/>
                <w:sz w:val="24"/>
                <w:szCs w:val="24"/>
                <w:lang w:val="uk-UA" w:eastAsia="ar-SA"/>
              </w:rPr>
              <w:t xml:space="preserve"> Р</w:t>
            </w:r>
            <w:r w:rsidRPr="00E17A4E">
              <w:rPr>
                <w:rFonts w:ascii="Times New Roman" w:eastAsia="Times New Roman" w:hAnsi="Times New Roman" w:cs="Calibri"/>
                <w:sz w:val="24"/>
                <w:szCs w:val="24"/>
                <w:lang w:val="en-US" w:eastAsia="ar-SA"/>
              </w:rPr>
              <w:t>at</w:t>
            </w:r>
            <w:r w:rsidRPr="00E17A4E">
              <w:rPr>
                <w:rFonts w:ascii="Times New Roman" w:eastAsia="Times New Roman" w:hAnsi="Times New Roman" w:cs="Calibri"/>
                <w:sz w:val="24"/>
                <w:szCs w:val="24"/>
                <w:lang w:val="uk-UA" w:eastAsia="ar-SA"/>
              </w:rPr>
              <w:t>і</w:t>
            </w:r>
            <w:r w:rsidRPr="00E17A4E">
              <w:rPr>
                <w:rFonts w:ascii="Times New Roman" w:eastAsia="Times New Roman" w:hAnsi="Times New Roman" w:cs="Calibri"/>
                <w:sz w:val="24"/>
                <w:szCs w:val="24"/>
                <w:lang w:val="en-US" w:eastAsia="ar-SA"/>
              </w:rPr>
              <w:t>ent</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Monitor</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Опромінювач бактерицидний</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ОБПе 450м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Пульсксиметр ЮТАС ОКСИ</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Пульсовий оксиметр Н 100 В</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p>
        </w:tc>
        <w:tc>
          <w:tcPr>
            <w:tcW w:w="6544" w:type="dxa"/>
            <w:shd w:val="clear" w:color="auto" w:fill="D9D9D9"/>
            <w:vAlign w:val="center"/>
          </w:tcPr>
          <w:p w:rsidR="00E17A4E" w:rsidRPr="00E17A4E" w:rsidRDefault="00E17A4E" w:rsidP="00E17A4E">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Терапевтичне</w:t>
            </w:r>
          </w:p>
        </w:tc>
        <w:tc>
          <w:tcPr>
            <w:tcW w:w="255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lastRenderedPageBreak/>
              <w:t>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Кисневий концентратор </w:t>
            </w:r>
            <w:r w:rsidRPr="00E17A4E">
              <w:rPr>
                <w:rFonts w:ascii="Times New Roman" w:eastAsia="Times New Roman" w:hAnsi="Times New Roman" w:cs="Calibri"/>
                <w:sz w:val="24"/>
                <w:szCs w:val="24"/>
                <w:lang w:val="en-GB" w:eastAsia="ar-SA"/>
              </w:rPr>
              <w:t>“BRIGFILD”</w:t>
            </w:r>
            <w:r w:rsidRPr="00E17A4E">
              <w:rPr>
                <w:rFonts w:ascii="Times New Roman" w:eastAsia="Times New Roman" w:hAnsi="Times New Roman" w:cs="Calibri"/>
                <w:sz w:val="24"/>
                <w:szCs w:val="24"/>
                <w:lang w:val="uk-UA" w:eastAsia="ar-SA"/>
              </w:rPr>
              <w:t>АЕ-10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Кисневий концентратор </w:t>
            </w:r>
            <w:r w:rsidRPr="00E17A4E">
              <w:rPr>
                <w:rFonts w:ascii="Times New Roman" w:eastAsia="Times New Roman" w:hAnsi="Times New Roman" w:cs="Calibri"/>
                <w:sz w:val="24"/>
                <w:szCs w:val="24"/>
                <w:lang w:val="en-GB" w:eastAsia="ar-SA"/>
              </w:rPr>
              <w:t>“INVACARE”</w:t>
            </w:r>
            <w:r w:rsidRPr="00E17A4E">
              <w:rPr>
                <w:rFonts w:ascii="Times New Roman" w:eastAsia="Times New Roman" w:hAnsi="Times New Roman" w:cs="Calibri"/>
                <w:sz w:val="24"/>
                <w:szCs w:val="24"/>
                <w:lang w:val="uk-UA" w:eastAsia="ar-SA"/>
              </w:rPr>
              <w:t>9</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GB" w:eastAsia="ar-SA"/>
              </w:rPr>
            </w:pPr>
            <w:r w:rsidRPr="00E17A4E">
              <w:rPr>
                <w:rFonts w:ascii="Times New Roman" w:eastAsia="Times New Roman" w:hAnsi="Times New Roman" w:cs="Calibri"/>
                <w:sz w:val="24"/>
                <w:szCs w:val="24"/>
                <w:lang w:val="uk-UA" w:eastAsia="ar-SA"/>
              </w:rPr>
              <w:t>Кисневий концентратор 7</w:t>
            </w:r>
            <w:r w:rsidRPr="00E17A4E">
              <w:rPr>
                <w:rFonts w:ascii="Times New Roman" w:eastAsia="Times New Roman" w:hAnsi="Times New Roman" w:cs="Calibri"/>
                <w:sz w:val="24"/>
                <w:szCs w:val="24"/>
                <w:lang w:val="en-GB" w:eastAsia="ar-SA"/>
              </w:rPr>
              <w:t>F-5B</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GB" w:eastAsia="ar-SA"/>
              </w:rPr>
            </w:pPr>
            <w:r w:rsidRPr="00E17A4E">
              <w:rPr>
                <w:rFonts w:ascii="Times New Roman" w:eastAsia="Times New Roman" w:hAnsi="Times New Roman" w:cs="Calibri"/>
                <w:sz w:val="24"/>
                <w:szCs w:val="24"/>
                <w:lang w:val="uk-UA" w:eastAsia="ar-SA"/>
              </w:rPr>
              <w:t>Кисневий концентратор</w:t>
            </w:r>
            <w:r w:rsidRPr="00E17A4E">
              <w:rPr>
                <w:rFonts w:ascii="Times New Roman" w:eastAsia="Times New Roman" w:hAnsi="Times New Roman" w:cs="Calibri"/>
                <w:sz w:val="24"/>
                <w:szCs w:val="24"/>
                <w:lang w:val="en-GB" w:eastAsia="ar-SA"/>
              </w:rPr>
              <w:t xml:space="preserve"> OZ-5-01 “Owgels”</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GB" w:eastAsia="ar-SA"/>
              </w:rPr>
            </w:pPr>
            <w:r w:rsidRPr="00E17A4E">
              <w:rPr>
                <w:rFonts w:ascii="Times New Roman" w:eastAsia="Times New Roman" w:hAnsi="Times New Roman" w:cs="Calibri"/>
                <w:sz w:val="24"/>
                <w:szCs w:val="24"/>
                <w:lang w:val="en-GB"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GB" w:eastAsia="ar-SA"/>
              </w:rPr>
            </w:pPr>
            <w:r w:rsidRPr="00E17A4E">
              <w:rPr>
                <w:rFonts w:ascii="Times New Roman" w:eastAsia="Times New Roman" w:hAnsi="Times New Roman" w:cs="Calibri"/>
                <w:sz w:val="24"/>
                <w:szCs w:val="24"/>
                <w:lang w:val="uk-UA" w:eastAsia="ar-SA"/>
              </w:rPr>
              <w:t>Кисневий концентратор ОС-</w:t>
            </w:r>
            <w:r w:rsidRPr="00E17A4E">
              <w:rPr>
                <w:rFonts w:ascii="Times New Roman" w:eastAsia="Times New Roman" w:hAnsi="Times New Roman" w:cs="Calibri"/>
                <w:sz w:val="24"/>
                <w:szCs w:val="24"/>
                <w:lang w:val="en-GB" w:eastAsia="ar-SA"/>
              </w:rPr>
              <w:t>S100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GB" w:eastAsia="ar-SA"/>
              </w:rPr>
            </w:pPr>
            <w:r w:rsidRPr="00E17A4E">
              <w:rPr>
                <w:rFonts w:ascii="Times New Roman" w:eastAsia="Times New Roman" w:hAnsi="Times New Roman" w:cs="Calibri"/>
                <w:sz w:val="24"/>
                <w:szCs w:val="24"/>
                <w:lang w:val="en-GB"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Компресорний інгалятор </w:t>
            </w:r>
            <w:r w:rsidRPr="00E17A4E">
              <w:rPr>
                <w:rFonts w:ascii="Times New Roman" w:eastAsia="Times New Roman" w:hAnsi="Times New Roman" w:cs="Calibri"/>
                <w:sz w:val="24"/>
                <w:szCs w:val="24"/>
                <w:lang w:val="en-GB" w:eastAsia="ar-SA"/>
              </w:rPr>
              <w:t xml:space="preserve">“Ulaizer </w:t>
            </w:r>
            <w:r w:rsidRPr="00E17A4E">
              <w:rPr>
                <w:rFonts w:ascii="Times New Roman" w:eastAsia="Times New Roman" w:hAnsi="Times New Roman" w:cs="Calibri"/>
                <w:sz w:val="24"/>
                <w:szCs w:val="24"/>
                <w:lang w:val="uk-UA" w:eastAsia="ar-SA"/>
              </w:rPr>
              <w:t xml:space="preserve"> P</w:t>
            </w:r>
            <w:r w:rsidRPr="00E17A4E">
              <w:rPr>
                <w:rFonts w:ascii="Times New Roman" w:eastAsia="Times New Roman" w:hAnsi="Times New Roman" w:cs="Calibri"/>
                <w:sz w:val="24"/>
                <w:szCs w:val="24"/>
                <w:lang w:val="en-GB" w:eastAsia="ar-SA"/>
              </w:rPr>
              <w:t xml:space="preserve">RO”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GB" w:eastAsia="ar-SA"/>
              </w:rPr>
            </w:pPr>
            <w:r w:rsidRPr="00E17A4E">
              <w:rPr>
                <w:rFonts w:ascii="Times New Roman" w:eastAsia="Times New Roman" w:hAnsi="Times New Roman" w:cs="Calibri"/>
                <w:sz w:val="24"/>
                <w:szCs w:val="24"/>
                <w:lang w:val="uk-UA" w:eastAsia="ar-SA"/>
              </w:rPr>
              <w:t>Концентратор кисневий «БІОМЕД» 7</w:t>
            </w:r>
            <w:r w:rsidRPr="00E17A4E">
              <w:rPr>
                <w:rFonts w:ascii="Times New Roman" w:eastAsia="Times New Roman" w:hAnsi="Times New Roman" w:cs="Calibri"/>
                <w:sz w:val="24"/>
                <w:szCs w:val="24"/>
                <w:lang w:val="en-GB" w:eastAsia="ar-SA"/>
              </w:rPr>
              <w:t>F-10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3</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Концентратор кисневий «БІОМЕД» </w:t>
            </w:r>
            <w:r w:rsidRPr="00E17A4E">
              <w:rPr>
                <w:rFonts w:ascii="Times New Roman" w:eastAsia="Times New Roman" w:hAnsi="Times New Roman" w:cs="Calibri"/>
                <w:sz w:val="24"/>
                <w:szCs w:val="24"/>
                <w:lang w:val="en-GB" w:eastAsia="ar-SA"/>
              </w:rPr>
              <w:t>JAY-10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6</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9</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Концентратор кисню для довгої кисневої терапії </w:t>
            </w:r>
            <w:r w:rsidRPr="00E17A4E">
              <w:rPr>
                <w:rFonts w:ascii="Times New Roman" w:eastAsia="Times New Roman" w:hAnsi="Times New Roman" w:cs="Calibri"/>
                <w:sz w:val="24"/>
                <w:szCs w:val="24"/>
                <w:lang w:val="en-GB" w:eastAsia="ar-SA"/>
              </w:rPr>
              <w:t>Mark</w:t>
            </w:r>
            <w:r w:rsidRPr="00E17A4E">
              <w:rPr>
                <w:rFonts w:ascii="Times New Roman" w:eastAsia="Times New Roman" w:hAnsi="Times New Roman" w:cs="Calibri"/>
                <w:sz w:val="24"/>
                <w:szCs w:val="24"/>
                <w:lang w:eastAsia="ar-SA"/>
              </w:rPr>
              <w:t xml:space="preserve"> 5 </w:t>
            </w:r>
            <w:r w:rsidRPr="00E17A4E">
              <w:rPr>
                <w:rFonts w:ascii="Times New Roman" w:eastAsia="Times New Roman" w:hAnsi="Times New Roman" w:cs="Calibri"/>
                <w:sz w:val="24"/>
                <w:szCs w:val="24"/>
                <w:lang w:val="en-GB" w:eastAsia="ar-SA"/>
              </w:rPr>
              <w:t>Nuvo</w:t>
            </w:r>
            <w:r w:rsidRPr="00E17A4E">
              <w:rPr>
                <w:rFonts w:ascii="Times New Roman" w:eastAsia="Times New Roman" w:hAnsi="Times New Roman" w:cs="Calibri"/>
                <w:sz w:val="24"/>
                <w:szCs w:val="24"/>
                <w:lang w:eastAsia="ar-SA"/>
              </w:rPr>
              <w:t xml:space="preserve"> </w:t>
            </w:r>
            <w:r w:rsidRPr="00E17A4E">
              <w:rPr>
                <w:rFonts w:ascii="Times New Roman" w:eastAsia="Times New Roman" w:hAnsi="Times New Roman" w:cs="Calibri"/>
                <w:sz w:val="24"/>
                <w:szCs w:val="24"/>
                <w:lang w:val="uk-UA" w:eastAsia="ar-SA"/>
              </w:rPr>
              <w:t>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Концентратор кисню для довгої кисневої терапії </w:t>
            </w:r>
            <w:r w:rsidRPr="00E17A4E">
              <w:rPr>
                <w:rFonts w:ascii="Times New Roman" w:eastAsia="Times New Roman" w:hAnsi="Times New Roman" w:cs="Calibri"/>
                <w:sz w:val="24"/>
                <w:szCs w:val="24"/>
                <w:lang w:val="en-GB" w:eastAsia="ar-SA"/>
              </w:rPr>
              <w:t>Mark</w:t>
            </w:r>
            <w:r w:rsidRPr="00E17A4E">
              <w:rPr>
                <w:rFonts w:ascii="Times New Roman" w:eastAsia="Times New Roman" w:hAnsi="Times New Roman" w:cs="Calibri"/>
                <w:sz w:val="24"/>
                <w:szCs w:val="24"/>
                <w:lang w:eastAsia="ar-SA"/>
              </w:rPr>
              <w:t xml:space="preserve"> 5 </w:t>
            </w:r>
            <w:r w:rsidRPr="00E17A4E">
              <w:rPr>
                <w:rFonts w:ascii="Times New Roman" w:eastAsia="Times New Roman" w:hAnsi="Times New Roman" w:cs="Calibri"/>
                <w:sz w:val="24"/>
                <w:szCs w:val="24"/>
                <w:lang w:val="en-GB" w:eastAsia="ar-SA"/>
              </w:rPr>
              <w:t>Nuvo</w:t>
            </w:r>
            <w:r w:rsidRPr="00E17A4E">
              <w:rPr>
                <w:rFonts w:ascii="Times New Roman" w:eastAsia="Times New Roman" w:hAnsi="Times New Roman" w:cs="Calibri"/>
                <w:sz w:val="24"/>
                <w:szCs w:val="24"/>
                <w:lang w:eastAsia="ar-SA"/>
              </w:rPr>
              <w:t xml:space="preserve"> 8</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Концентратор кисню для медичного використання </w:t>
            </w:r>
            <w:r w:rsidRPr="00E17A4E">
              <w:rPr>
                <w:rFonts w:ascii="Times New Roman" w:eastAsia="Times New Roman" w:hAnsi="Times New Roman" w:cs="Calibri"/>
                <w:sz w:val="24"/>
                <w:szCs w:val="24"/>
                <w:lang w:val="en-GB" w:eastAsia="ar-SA"/>
              </w:rPr>
              <w:t>KS</w:t>
            </w:r>
            <w:r w:rsidRPr="00E17A4E">
              <w:rPr>
                <w:rFonts w:ascii="Times New Roman" w:eastAsia="Times New Roman" w:hAnsi="Times New Roman" w:cs="Calibri"/>
                <w:sz w:val="24"/>
                <w:szCs w:val="24"/>
                <w:lang w:val="uk-UA" w:eastAsia="ar-SA"/>
              </w:rPr>
              <w:t>ОС-10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3</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val="uk-UA" w:eastAsia="ar-SA"/>
              </w:rPr>
              <w:t xml:space="preserve">Концентратор кисню для медичного використання </w:t>
            </w:r>
            <w:r w:rsidRPr="00E17A4E">
              <w:rPr>
                <w:rFonts w:ascii="Times New Roman" w:eastAsia="Times New Roman" w:hAnsi="Times New Roman" w:cs="Calibri"/>
                <w:sz w:val="24"/>
                <w:szCs w:val="24"/>
                <w:lang w:val="en-GB" w:eastAsia="ar-SA"/>
              </w:rPr>
              <w:t>KS</w:t>
            </w:r>
            <w:r w:rsidRPr="00E17A4E">
              <w:rPr>
                <w:rFonts w:ascii="Times New Roman" w:eastAsia="Times New Roman" w:hAnsi="Times New Roman" w:cs="Calibri"/>
                <w:sz w:val="24"/>
                <w:szCs w:val="24"/>
                <w:lang w:val="uk-UA" w:eastAsia="ar-SA"/>
              </w:rPr>
              <w:t>ОС-</w:t>
            </w:r>
            <w:r w:rsidRPr="00E17A4E">
              <w:rPr>
                <w:rFonts w:ascii="Times New Roman" w:eastAsia="Times New Roman" w:hAnsi="Times New Roman" w:cs="Calibri"/>
                <w:sz w:val="24"/>
                <w:szCs w:val="24"/>
                <w:lang w:eastAsia="ar-SA"/>
              </w:rPr>
              <w:t>5</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4</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val="uk-UA" w:eastAsia="ar-SA"/>
              </w:rPr>
              <w:t>Концентратор кисню для медичного використання ОС-</w:t>
            </w:r>
            <w:r w:rsidRPr="00E17A4E">
              <w:rPr>
                <w:rFonts w:ascii="Times New Roman" w:eastAsia="Times New Roman" w:hAnsi="Times New Roman" w:cs="Calibri"/>
                <w:sz w:val="24"/>
                <w:szCs w:val="24"/>
                <w:lang w:val="en-GB" w:eastAsia="ar-SA"/>
              </w:rPr>
              <w:t>S</w:t>
            </w:r>
            <w:r w:rsidRPr="00E17A4E">
              <w:rPr>
                <w:rFonts w:ascii="Times New Roman" w:eastAsia="Times New Roman" w:hAnsi="Times New Roman" w:cs="Calibri"/>
                <w:sz w:val="24"/>
                <w:szCs w:val="24"/>
                <w:lang w:eastAsia="ar-SA"/>
              </w:rPr>
              <w:t>100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Концентратор кисню модель  </w:t>
            </w:r>
            <w:r w:rsidRPr="00E17A4E">
              <w:rPr>
                <w:rFonts w:ascii="Times New Roman" w:eastAsia="Times New Roman" w:hAnsi="Times New Roman" w:cs="Calibri"/>
                <w:sz w:val="24"/>
                <w:szCs w:val="24"/>
                <w:lang w:val="en-GB" w:eastAsia="ar-SA"/>
              </w:rPr>
              <w:t>OLV</w:t>
            </w:r>
            <w:r w:rsidRPr="00E17A4E">
              <w:rPr>
                <w:rFonts w:ascii="Times New Roman" w:eastAsia="Times New Roman" w:hAnsi="Times New Roman" w:cs="Calibri"/>
                <w:sz w:val="24"/>
                <w:szCs w:val="24"/>
                <w:lang w:eastAsia="ar-SA"/>
              </w:rPr>
              <w:t xml:space="preserve">-10 </w:t>
            </w:r>
            <w:r w:rsidRPr="00E17A4E">
              <w:rPr>
                <w:rFonts w:ascii="Times New Roman" w:eastAsia="Times New Roman" w:hAnsi="Times New Roman" w:cs="Calibri"/>
                <w:sz w:val="24"/>
                <w:szCs w:val="24"/>
                <w:lang w:val="uk-UA" w:eastAsia="ar-SA"/>
              </w:rPr>
              <w:t>з подвійним потоком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7</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val="uk-UA" w:eastAsia="ar-SA"/>
              </w:rPr>
              <w:t xml:space="preserve">Медичний кисневий концентратор </w:t>
            </w:r>
            <w:r w:rsidRPr="00E17A4E">
              <w:rPr>
                <w:rFonts w:ascii="Times New Roman" w:eastAsia="Times New Roman" w:hAnsi="Times New Roman" w:cs="Calibri"/>
                <w:sz w:val="24"/>
                <w:szCs w:val="24"/>
                <w:lang w:eastAsia="ar-SA"/>
              </w:rPr>
              <w:t>“</w:t>
            </w:r>
            <w:r w:rsidRPr="00E17A4E">
              <w:rPr>
                <w:rFonts w:ascii="Times New Roman" w:eastAsia="Times New Roman" w:hAnsi="Times New Roman" w:cs="Calibri"/>
                <w:sz w:val="24"/>
                <w:szCs w:val="24"/>
                <w:lang w:val="en-GB" w:eastAsia="ar-SA"/>
              </w:rPr>
              <w:t>New</w:t>
            </w:r>
            <w:r w:rsidRPr="00E17A4E">
              <w:rPr>
                <w:rFonts w:ascii="Times New Roman" w:eastAsia="Times New Roman" w:hAnsi="Times New Roman" w:cs="Calibri"/>
                <w:sz w:val="24"/>
                <w:szCs w:val="24"/>
                <w:lang w:eastAsia="ar-SA"/>
              </w:rPr>
              <w:t xml:space="preserve"> </w:t>
            </w:r>
            <w:r w:rsidRPr="00E17A4E">
              <w:rPr>
                <w:rFonts w:ascii="Times New Roman" w:eastAsia="Times New Roman" w:hAnsi="Times New Roman" w:cs="Calibri"/>
                <w:sz w:val="24"/>
                <w:szCs w:val="24"/>
                <w:lang w:val="en-GB" w:eastAsia="ar-SA"/>
              </w:rPr>
              <w:t>Live</w:t>
            </w:r>
            <w:r w:rsidRPr="00E17A4E">
              <w:rPr>
                <w:rFonts w:ascii="Times New Roman" w:eastAsia="Times New Roman" w:hAnsi="Times New Roman" w:cs="Calibri"/>
                <w:sz w:val="24"/>
                <w:szCs w:val="24"/>
                <w:lang w:eastAsia="ar-SA"/>
              </w:rPr>
              <w:t>”</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Монітор пацієнта МЕС-1000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Опромінюва</w:t>
            </w:r>
            <w:r w:rsidRPr="00E17A4E">
              <w:rPr>
                <w:rFonts w:ascii="Times New Roman" w:eastAsia="Times New Roman" w:hAnsi="Times New Roman" w:cs="Calibri"/>
                <w:sz w:val="24"/>
                <w:szCs w:val="24"/>
                <w:lang w:eastAsia="ar-SA"/>
              </w:rPr>
              <w:t>ч</w:t>
            </w:r>
            <w:r w:rsidRPr="00E17A4E">
              <w:rPr>
                <w:rFonts w:ascii="Times New Roman" w:eastAsia="Times New Roman" w:hAnsi="Times New Roman" w:cs="Calibri"/>
                <w:sz w:val="24"/>
                <w:szCs w:val="24"/>
                <w:lang w:val="uk-UA" w:eastAsia="ar-SA"/>
              </w:rPr>
              <w:t xml:space="preserve"> бактерицидний пересувний ОБПе-450 м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r>
      <w:tr w:rsidR="00E17A4E" w:rsidRPr="00E17A4E" w:rsidTr="00E17A4E">
        <w:trPr>
          <w:trHeight w:val="340"/>
        </w:trPr>
        <w:tc>
          <w:tcPr>
            <w:tcW w:w="82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p>
        </w:tc>
        <w:tc>
          <w:tcPr>
            <w:tcW w:w="6544" w:type="dxa"/>
            <w:shd w:val="clear" w:color="auto" w:fill="D9D9D9"/>
            <w:vAlign w:val="center"/>
          </w:tcPr>
          <w:p w:rsidR="00E17A4E" w:rsidRPr="00E17A4E" w:rsidRDefault="00E17A4E" w:rsidP="00E17A4E">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Відділення трансфузіології</w:t>
            </w:r>
          </w:p>
        </w:tc>
        <w:tc>
          <w:tcPr>
            <w:tcW w:w="255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Центрифуга РС-6</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eastAsia="ar-SA"/>
              </w:rPr>
            </w:pPr>
          </w:p>
        </w:tc>
        <w:tc>
          <w:tcPr>
            <w:tcW w:w="6544" w:type="dxa"/>
            <w:shd w:val="clear" w:color="auto" w:fill="D9D9D9"/>
            <w:vAlign w:val="center"/>
          </w:tcPr>
          <w:p w:rsidR="00E17A4E" w:rsidRPr="00E17A4E" w:rsidRDefault="00E17A4E" w:rsidP="00E17A4E">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ЦСВ</w:t>
            </w:r>
          </w:p>
        </w:tc>
        <w:tc>
          <w:tcPr>
            <w:tcW w:w="255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Автоклав ВК-75</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Автоклав ГК-100-3</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Автоклав ГК-100-3 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Автоклав М-1-ST-HU</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Аквадистилятор А-10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Сушильна шафа ШСС-80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Шафа сухо жарова ГП-40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p>
        </w:tc>
        <w:tc>
          <w:tcPr>
            <w:tcW w:w="6544" w:type="dxa"/>
            <w:shd w:val="clear" w:color="auto" w:fill="D9D9D9"/>
            <w:vAlign w:val="center"/>
          </w:tcPr>
          <w:p w:rsidR="00E17A4E" w:rsidRPr="00E17A4E" w:rsidRDefault="00E17A4E" w:rsidP="00E17A4E">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ПРИЙМАЛЬНЕ ВІДДІЛЕННЯ</w:t>
            </w:r>
          </w:p>
        </w:tc>
        <w:tc>
          <w:tcPr>
            <w:tcW w:w="255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АЛКОНТ U-8200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Електрокардіограф МІДАС 6/12</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Пульсоксиметр ЮТАС ОКСІ-201</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p>
        </w:tc>
        <w:tc>
          <w:tcPr>
            <w:tcW w:w="6544" w:type="dxa"/>
            <w:shd w:val="clear" w:color="auto" w:fill="D9D9D9"/>
            <w:vAlign w:val="center"/>
          </w:tcPr>
          <w:p w:rsidR="00E17A4E" w:rsidRPr="00E17A4E" w:rsidRDefault="00E17A4E" w:rsidP="00E17A4E">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Відділення ФРМ</w:t>
            </w:r>
          </w:p>
        </w:tc>
        <w:tc>
          <w:tcPr>
            <w:tcW w:w="2552" w:type="dxa"/>
            <w:shd w:val="clear" w:color="auto" w:fill="D9D9D9"/>
            <w:vAlign w:val="center"/>
          </w:tcPr>
          <w:p w:rsidR="00E17A4E" w:rsidRPr="00E17A4E" w:rsidRDefault="00E17A4E" w:rsidP="00E17A4E">
            <w:pPr>
              <w:suppressAutoHyphens/>
              <w:spacing w:line="240" w:lineRule="auto"/>
              <w:jc w:val="center"/>
              <w:rPr>
                <w:rFonts w:ascii="Times New Roman" w:eastAsia="Times New Roman" w:hAnsi="Times New Roman" w:cs="Calibri"/>
                <w:b/>
                <w:sz w:val="24"/>
                <w:szCs w:val="24"/>
                <w:lang w:val="uk-UA" w:eastAsia="ar-SA"/>
              </w:rPr>
            </w:pP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Апарат «Поток-01М»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«Радіус 01 Інтер СМ»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Апарат для гальванізації «Поток-1»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для лікування динамічними токами «ТОНУС-2М»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для лікування електромагнітним полем «ЛУЧ--3»</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для місцевої дарсонвалізації ламповий «ІСКРА -1»</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лікувальний імпульсним магнітним полем «Алімп – 1»</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магніто-ік-лазерний терапевтичний «МІЛТА-Ф-8-01»</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lastRenderedPageBreak/>
              <w:t>9</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низькочастотної терапії «Ампліпульс-4»</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УВЧ - 30</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УВЧ-66</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ультразвукової терапії «ЛОР-3»</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13</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Інгалятор OMRON </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Інгал</w:t>
            </w:r>
            <w:r w:rsidRPr="00E17A4E">
              <w:rPr>
                <w:rFonts w:ascii="Times New Roman" w:eastAsia="Times New Roman" w:hAnsi="Times New Roman" w:cs="Calibri"/>
                <w:sz w:val="24"/>
                <w:szCs w:val="24"/>
                <w:lang w:val="en-US" w:eastAsia="ar-SA"/>
              </w:rPr>
              <w:t>я</w:t>
            </w:r>
            <w:r w:rsidRPr="00E17A4E">
              <w:rPr>
                <w:rFonts w:ascii="Times New Roman" w:eastAsia="Times New Roman" w:hAnsi="Times New Roman" w:cs="Calibri"/>
                <w:sz w:val="24"/>
                <w:szCs w:val="24"/>
                <w:lang w:val="uk-UA" w:eastAsia="ar-SA"/>
              </w:rPr>
              <w:t>тор ультразвуковий «ВУЛКАН-1»</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15</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Лампа «СОЛЛЮКС» портативна ЛСП - 4</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16</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Опромінював ртутно-кварцевий на штативі «ОРК-21М»</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17</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Опромінювач ультрафіолетовий для групових опромінень стаціонарний «УГН-1»</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18</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Парафінонагрівач ПР-12</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E17A4E" w:rsidRPr="00E17A4E" w:rsidTr="00E17A4E">
        <w:trPr>
          <w:trHeight w:val="340"/>
        </w:trPr>
        <w:tc>
          <w:tcPr>
            <w:tcW w:w="82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19</w:t>
            </w:r>
          </w:p>
        </w:tc>
        <w:tc>
          <w:tcPr>
            <w:tcW w:w="6544" w:type="dxa"/>
            <w:vAlign w:val="center"/>
          </w:tcPr>
          <w:p w:rsidR="00E17A4E" w:rsidRPr="00E17A4E" w:rsidRDefault="00E17A4E" w:rsidP="00E17A4E">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Фізіотерапевтичний комплекс ВТL-6000 Lymphastim 12 Easy</w:t>
            </w:r>
          </w:p>
        </w:tc>
        <w:tc>
          <w:tcPr>
            <w:tcW w:w="2552" w:type="dxa"/>
            <w:vAlign w:val="center"/>
          </w:tcPr>
          <w:p w:rsidR="00E17A4E" w:rsidRPr="00E17A4E" w:rsidRDefault="00E17A4E" w:rsidP="00E17A4E">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bl>
    <w:p w:rsidR="00FE7923" w:rsidRDefault="00FE7923" w:rsidP="00FE7923">
      <w:pPr>
        <w:snapToGrid w:val="0"/>
        <w:ind w:right="57"/>
        <w:jc w:val="both"/>
        <w:rPr>
          <w:rFonts w:ascii="Times New Roman" w:hAnsi="Times New Roman" w:cs="Times New Roman"/>
          <w:bCs/>
          <w:sz w:val="24"/>
          <w:szCs w:val="24"/>
          <w:lang w:eastAsia="ar-SA"/>
        </w:rPr>
      </w:pPr>
    </w:p>
    <w:p w:rsidR="00E17A4E" w:rsidRPr="00E17A4E" w:rsidRDefault="00E17A4E" w:rsidP="00E17A4E">
      <w:pPr>
        <w:jc w:val="center"/>
        <w:rPr>
          <w:rFonts w:ascii="Times New Roman" w:eastAsia="Times New Roman" w:hAnsi="Times New Roman" w:cs="Times New Roman"/>
          <w:sz w:val="24"/>
          <w:szCs w:val="24"/>
        </w:rPr>
      </w:pPr>
      <w:r w:rsidRPr="00E17A4E">
        <w:rPr>
          <w:rFonts w:ascii="Times New Roman" w:eastAsia="Times New Roman" w:hAnsi="Times New Roman" w:cs="Times New Roman"/>
          <w:sz w:val="24"/>
          <w:szCs w:val="24"/>
        </w:rPr>
        <w:t>ЗАГАЛЬНІ ВИМОГИ:</w:t>
      </w:r>
    </w:p>
    <w:p w:rsidR="00E17A4E" w:rsidRPr="00E17A4E" w:rsidRDefault="00E17A4E" w:rsidP="00E17A4E">
      <w:pPr>
        <w:rPr>
          <w:rFonts w:ascii="Times New Roman" w:eastAsia="Times New Roman" w:hAnsi="Times New Roman" w:cs="Times New Roman"/>
          <w:sz w:val="24"/>
          <w:szCs w:val="24"/>
        </w:rPr>
      </w:pPr>
      <w:r w:rsidRPr="00E17A4E">
        <w:rPr>
          <w:rFonts w:ascii="Times New Roman" w:eastAsia="Times New Roman" w:hAnsi="Times New Roman" w:cs="Times New Roman"/>
          <w:sz w:val="24"/>
          <w:szCs w:val="24"/>
        </w:rPr>
        <w:t xml:space="preserve">1. Учасник надає  гарантію на послуги по поточному ремонту запропонованого Замовником обладнання терміном не менше 3-х (трьох) місяців від дати підписання Акту виконаних послуг, у разі дотримання Замовником всіх вимог та умов експлуатації обладнання.  </w:t>
      </w:r>
    </w:p>
    <w:p w:rsidR="00E17A4E" w:rsidRPr="00E17A4E" w:rsidRDefault="00E17A4E" w:rsidP="00E17A4E">
      <w:pPr>
        <w:rPr>
          <w:rFonts w:ascii="Times New Roman" w:eastAsia="Times New Roman" w:hAnsi="Times New Roman" w:cs="Times New Roman"/>
          <w:sz w:val="24"/>
          <w:szCs w:val="24"/>
        </w:rPr>
      </w:pPr>
      <w:r w:rsidRPr="00E17A4E">
        <w:rPr>
          <w:rFonts w:ascii="Times New Roman" w:eastAsia="Times New Roman" w:hAnsi="Times New Roman" w:cs="Times New Roman"/>
          <w:sz w:val="24"/>
          <w:szCs w:val="24"/>
        </w:rPr>
        <w:t>2. Учасник надає копію дозволу (декларації) на виконання робіт підвищеної небезпеки з посудинами, що працюють під тиском для виконання технічного обслуговування, ремонту та налагодження парових стерилізаторів.</w:t>
      </w:r>
    </w:p>
    <w:p w:rsidR="00E17A4E" w:rsidRPr="00E17A4E" w:rsidRDefault="00E17A4E" w:rsidP="00E17A4E">
      <w:pPr>
        <w:rPr>
          <w:rFonts w:ascii="Times New Roman" w:eastAsia="Times New Roman" w:hAnsi="Times New Roman" w:cs="Times New Roman"/>
          <w:sz w:val="24"/>
          <w:szCs w:val="24"/>
        </w:rPr>
      </w:pPr>
      <w:r w:rsidRPr="00E17A4E">
        <w:rPr>
          <w:rFonts w:ascii="Times New Roman" w:eastAsia="Times New Roman" w:hAnsi="Times New Roman" w:cs="Times New Roman"/>
          <w:sz w:val="24"/>
          <w:szCs w:val="24"/>
        </w:rPr>
        <w:t>3. Учасник гарантує Замовнику проведення поточного ремонту обладнання не пізніше 5-ти робочих днів з моменту отримання  повідомлення від уповноваженого представника Замовника.  У разі неможливості проведення ремонту у 5-ти денний термін з незалежних від виконавця причин (відсутність комплектуючих в Україні тощо), Виконавець повинен попередити про це Замовника.</w:t>
      </w:r>
    </w:p>
    <w:p w:rsidR="00E17A4E" w:rsidRPr="00E17A4E" w:rsidRDefault="00E17A4E" w:rsidP="00E17A4E">
      <w:pPr>
        <w:rPr>
          <w:rFonts w:ascii="Times New Roman" w:eastAsia="Times New Roman" w:hAnsi="Times New Roman" w:cs="Times New Roman"/>
          <w:sz w:val="24"/>
          <w:szCs w:val="24"/>
        </w:rPr>
      </w:pPr>
    </w:p>
    <w:p w:rsidR="00E17A4E" w:rsidRPr="00E17A4E" w:rsidRDefault="00E17A4E" w:rsidP="00E17A4E">
      <w:pPr>
        <w:rPr>
          <w:rFonts w:ascii="Times New Roman" w:eastAsia="Times New Roman" w:hAnsi="Times New Roman" w:cs="Times New Roman"/>
          <w:sz w:val="24"/>
          <w:szCs w:val="24"/>
        </w:rPr>
      </w:pPr>
      <w:r w:rsidRPr="00E17A4E">
        <w:rPr>
          <w:rFonts w:ascii="Times New Roman" w:eastAsia="Times New Roman" w:hAnsi="Times New Roman" w:cs="Times New Roman"/>
          <w:sz w:val="24"/>
          <w:szCs w:val="24"/>
        </w:rPr>
        <w:t>4. У складі тендерної пропозиції Учасник повинен надати копію посвідчення спеціаліста(ів) та протоколу (виписки (витяг) з протоколу) засідання комісії з перевірки знань з охорони праці Учасника про результати перевірки знань з охорони праці, які мають групу з електробезпеки не менше 3-ї при роботі з напругою до 1000 В, дійсні на момент розгляду пропозиції та укладання договору.</w:t>
      </w:r>
    </w:p>
    <w:p w:rsidR="00E17A4E" w:rsidRPr="00E17A4E" w:rsidRDefault="00E17A4E" w:rsidP="00E17A4E">
      <w:pPr>
        <w:rPr>
          <w:rFonts w:ascii="Times New Roman" w:eastAsia="Times New Roman" w:hAnsi="Times New Roman" w:cs="Times New Roman"/>
          <w:sz w:val="24"/>
          <w:szCs w:val="24"/>
        </w:rPr>
      </w:pPr>
    </w:p>
    <w:p w:rsidR="00E17A4E" w:rsidRPr="00E17A4E" w:rsidRDefault="00E17A4E" w:rsidP="00E17A4E">
      <w:pPr>
        <w:rPr>
          <w:rFonts w:ascii="Times New Roman" w:eastAsia="Times New Roman" w:hAnsi="Times New Roman" w:cs="Times New Roman"/>
          <w:sz w:val="24"/>
          <w:szCs w:val="24"/>
        </w:rPr>
      </w:pPr>
      <w:r w:rsidRPr="00E17A4E">
        <w:rPr>
          <w:rFonts w:ascii="Times New Roman" w:eastAsia="Times New Roman" w:hAnsi="Times New Roman" w:cs="Times New Roman"/>
          <w:sz w:val="24"/>
          <w:szCs w:val="24"/>
        </w:rPr>
        <w:t>5. У складі тендерної пропозиції Учасник повинен надати копію посвідчення спеціаліста(ів) та протоколу (виписки (витяг) з протоколу) засідання комісії з перевірки знань та уміння з безпечної експлуатації та обслуговування обладнання, що працює під тиском відповідно до вимог НПАОП 0.00-1.81-18.</w:t>
      </w:r>
    </w:p>
    <w:p w:rsidR="00E17A4E" w:rsidRPr="00E17A4E" w:rsidRDefault="00E17A4E" w:rsidP="00E17A4E">
      <w:pPr>
        <w:rPr>
          <w:rFonts w:ascii="Times New Roman" w:eastAsia="Times New Roman" w:hAnsi="Times New Roman" w:cs="Times New Roman"/>
          <w:sz w:val="24"/>
          <w:szCs w:val="24"/>
        </w:rPr>
      </w:pPr>
    </w:p>
    <w:p w:rsidR="00E17A4E" w:rsidRPr="00E17A4E" w:rsidRDefault="00E17A4E" w:rsidP="00E17A4E">
      <w:pPr>
        <w:rPr>
          <w:rFonts w:ascii="Times New Roman" w:eastAsia="Times New Roman" w:hAnsi="Times New Roman" w:cs="Times New Roman"/>
          <w:sz w:val="24"/>
          <w:szCs w:val="24"/>
        </w:rPr>
      </w:pPr>
      <w:r w:rsidRPr="00E17A4E">
        <w:rPr>
          <w:rFonts w:ascii="Times New Roman" w:eastAsia="Times New Roman" w:hAnsi="Times New Roman" w:cs="Times New Roman"/>
          <w:sz w:val="24"/>
          <w:szCs w:val="24"/>
        </w:rPr>
        <w:t>6. У складі тендерної пропозиції Учасник повинен надати копію посвідчення спеціаліста(ів) та протоколу (виписки (витяг) з протоколу) засідання комісії з перевірки знань з правил безпеченої роботи з інструментами та приладами відповідно до вимог НПАОП 0.00-1.71-13.</w:t>
      </w:r>
    </w:p>
    <w:p w:rsidR="00E17A4E" w:rsidRPr="00E17A4E" w:rsidRDefault="00E17A4E" w:rsidP="00E17A4E">
      <w:pPr>
        <w:rPr>
          <w:rFonts w:ascii="Times New Roman" w:eastAsia="Times New Roman" w:hAnsi="Times New Roman" w:cs="Times New Roman"/>
          <w:sz w:val="24"/>
          <w:szCs w:val="24"/>
        </w:rPr>
      </w:pPr>
    </w:p>
    <w:p w:rsidR="00E17A4E" w:rsidRPr="00E17A4E" w:rsidRDefault="00E17A4E" w:rsidP="00E17A4E">
      <w:pPr>
        <w:rPr>
          <w:rFonts w:ascii="Times New Roman" w:eastAsia="Times New Roman" w:hAnsi="Times New Roman" w:cs="Times New Roman"/>
          <w:sz w:val="24"/>
          <w:szCs w:val="24"/>
        </w:rPr>
      </w:pPr>
      <w:r w:rsidRPr="00E17A4E">
        <w:rPr>
          <w:rFonts w:ascii="Times New Roman" w:eastAsia="Times New Roman" w:hAnsi="Times New Roman" w:cs="Times New Roman"/>
          <w:sz w:val="24"/>
          <w:szCs w:val="24"/>
        </w:rPr>
        <w:t xml:space="preserve">7. Вартість послуг з поточного ремонту медичної техніки повинна включати очікувану вартість запасних частин та витратних матеріалів. Кількість запасних  частин та витратних  матеріалів для  ремонту виробів медичної техніки – за потребою. </w:t>
      </w:r>
    </w:p>
    <w:p w:rsidR="00E17A4E" w:rsidRPr="00E17A4E" w:rsidRDefault="00E17A4E" w:rsidP="00E17A4E">
      <w:pPr>
        <w:rPr>
          <w:rFonts w:ascii="Times New Roman" w:eastAsia="Times New Roman" w:hAnsi="Times New Roman" w:cs="Times New Roman"/>
          <w:sz w:val="24"/>
          <w:szCs w:val="24"/>
        </w:rPr>
      </w:pPr>
      <w:r w:rsidRPr="00E17A4E">
        <w:rPr>
          <w:rFonts w:ascii="Times New Roman" w:eastAsia="Times New Roman" w:hAnsi="Times New Roman" w:cs="Times New Roman"/>
          <w:sz w:val="24"/>
          <w:szCs w:val="24"/>
        </w:rPr>
        <w:t>Обсяги  проведених  робіт можуть  бути  зменшені  залежно  від  потреб Замовника  та  реального  фінансування  видатків.</w:t>
      </w:r>
    </w:p>
    <w:p w:rsidR="00A9275B" w:rsidRPr="00264E1F" w:rsidRDefault="00A9275B" w:rsidP="00A27E4D">
      <w:pPr>
        <w:rPr>
          <w:rFonts w:ascii="Times New Roman" w:eastAsia="Times New Roman" w:hAnsi="Times New Roman" w:cs="Times New Roman"/>
          <w:sz w:val="24"/>
          <w:szCs w:val="24"/>
        </w:rPr>
      </w:pPr>
    </w:p>
    <w:p w:rsidR="00A9275B" w:rsidRDefault="00A9275B" w:rsidP="00A27E4D"/>
    <w:p w:rsidR="00247E76" w:rsidRDefault="00A9275B" w:rsidP="00A27E4D">
      <w:pPr>
        <w:rPr>
          <w:rFonts w:ascii="Times New Roman" w:eastAsia="Times New Roman" w:hAnsi="Times New Roman" w:cs="Times New Roman"/>
          <w:sz w:val="28"/>
          <w:szCs w:val="28"/>
        </w:rPr>
      </w:pPr>
      <w:r>
        <w:t xml:space="preserve">                                                                                                                           </w:t>
      </w:r>
      <w:r w:rsidR="00A27E4D">
        <w:t xml:space="preserve">     </w:t>
      </w:r>
      <w:r w:rsidR="00C71574">
        <w:rPr>
          <w:rFonts w:ascii="Times New Roman" w:eastAsia="Times New Roman" w:hAnsi="Times New Roman" w:cs="Times New Roman"/>
          <w:b/>
          <w:sz w:val="28"/>
          <w:szCs w:val="28"/>
        </w:rPr>
        <w:t>Додаток № 4</w:t>
      </w:r>
    </w:p>
    <w:p w:rsidR="00247E76" w:rsidRDefault="00247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31247F" w:rsidRPr="0031247F" w:rsidRDefault="00C71574" w:rsidP="00312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0" w:name="30j0zll" w:colFirst="0" w:colLast="0"/>
      <w:bookmarkEnd w:id="0"/>
      <w:r>
        <w:rPr>
          <w:rFonts w:ascii="Times New Roman" w:eastAsia="Times New Roman" w:hAnsi="Times New Roman" w:cs="Times New Roman"/>
          <w:b/>
          <w:sz w:val="24"/>
          <w:szCs w:val="24"/>
        </w:rPr>
        <w:br/>
      </w:r>
    </w:p>
    <w:p w:rsidR="0031247F" w:rsidRPr="00DB5404" w:rsidRDefault="0031247F" w:rsidP="0031247F">
      <w:pPr>
        <w:shd w:val="clear" w:color="auto" w:fill="FFFFFF"/>
        <w:tabs>
          <w:tab w:val="left" w:pos="3119"/>
          <w:tab w:val="left" w:pos="5940"/>
          <w:tab w:val="left" w:leader="underscore" w:pos="6600"/>
          <w:tab w:val="left" w:leader="underscore" w:pos="8558"/>
          <w:tab w:val="left" w:leader="underscore" w:pos="9240"/>
        </w:tabs>
        <w:jc w:val="both"/>
        <w:rPr>
          <w:rFonts w:ascii="Times New Roman" w:hAnsi="Times New Roman" w:cs="Times New Roman"/>
          <w:color w:val="000000"/>
          <w:spacing w:val="-6"/>
          <w:sz w:val="24"/>
          <w:szCs w:val="24"/>
          <w:lang w:val="uk-UA"/>
        </w:rPr>
      </w:pPr>
      <w:r w:rsidRPr="000E42EB">
        <w:rPr>
          <w:rFonts w:ascii="Times New Roman" w:hAnsi="Times New Roman" w:cs="Times New Roman"/>
          <w:color w:val="000000"/>
          <w:sz w:val="20"/>
          <w:szCs w:val="20"/>
          <w:lang w:val="uk-UA"/>
        </w:rPr>
        <w:t xml:space="preserve">  </w:t>
      </w:r>
      <w:r w:rsidRPr="00DB5404">
        <w:rPr>
          <w:rFonts w:ascii="Times New Roman" w:hAnsi="Times New Roman" w:cs="Times New Roman"/>
          <w:color w:val="000000"/>
          <w:spacing w:val="-15"/>
          <w:sz w:val="24"/>
          <w:szCs w:val="24"/>
          <w:lang w:val="uk-UA"/>
        </w:rPr>
        <w:t>м. Кролевець</w:t>
      </w:r>
      <w:r w:rsidRPr="00DB5404">
        <w:rPr>
          <w:rFonts w:ascii="Times New Roman" w:hAnsi="Times New Roman" w:cs="Times New Roman"/>
          <w:color w:val="000000"/>
          <w:sz w:val="24"/>
          <w:szCs w:val="24"/>
          <w:lang w:val="uk-UA"/>
        </w:rPr>
        <w:t xml:space="preserve">                                                                            </w:t>
      </w:r>
      <w:r w:rsidR="00DB5404">
        <w:rPr>
          <w:rFonts w:ascii="Times New Roman" w:hAnsi="Times New Roman" w:cs="Times New Roman"/>
          <w:color w:val="000000"/>
          <w:sz w:val="24"/>
          <w:szCs w:val="24"/>
          <w:lang w:val="uk-UA"/>
        </w:rPr>
        <w:t xml:space="preserve">       </w:t>
      </w:r>
      <w:r w:rsidRPr="00DB5404">
        <w:rPr>
          <w:rFonts w:ascii="Times New Roman" w:hAnsi="Times New Roman" w:cs="Times New Roman"/>
          <w:color w:val="000000"/>
          <w:sz w:val="24"/>
          <w:szCs w:val="24"/>
          <w:lang w:val="uk-UA"/>
        </w:rPr>
        <w:t xml:space="preserve">        «        »____________</w:t>
      </w:r>
      <w:r w:rsidRPr="00DB5404">
        <w:rPr>
          <w:rFonts w:ascii="Times New Roman" w:hAnsi="Times New Roman" w:cs="Times New Roman"/>
          <w:color w:val="000000"/>
          <w:spacing w:val="-11"/>
          <w:sz w:val="24"/>
          <w:szCs w:val="24"/>
          <w:lang w:val="uk-UA"/>
        </w:rPr>
        <w:t xml:space="preserve">2023 </w:t>
      </w:r>
      <w:r w:rsidRPr="00DB5404">
        <w:rPr>
          <w:rFonts w:ascii="Times New Roman" w:hAnsi="Times New Roman" w:cs="Times New Roman"/>
          <w:color w:val="000000"/>
          <w:spacing w:val="-6"/>
          <w:sz w:val="24"/>
          <w:szCs w:val="24"/>
          <w:lang w:val="uk-UA"/>
        </w:rPr>
        <w:t>р.</w:t>
      </w:r>
    </w:p>
    <w:p w:rsidR="0031247F" w:rsidRPr="00DB5404" w:rsidRDefault="0031247F" w:rsidP="0031247F">
      <w:pPr>
        <w:shd w:val="clear" w:color="auto" w:fill="FFFFFF"/>
        <w:tabs>
          <w:tab w:val="left" w:leader="underscore" w:pos="9923"/>
        </w:tabs>
        <w:ind w:left="-284" w:right="143" w:firstLine="710"/>
        <w:jc w:val="both"/>
        <w:rPr>
          <w:rFonts w:ascii="Times New Roman" w:hAnsi="Times New Roman" w:cs="Times New Roman"/>
          <w:b/>
          <w:bCs/>
          <w:sz w:val="24"/>
          <w:szCs w:val="24"/>
          <w:lang w:val="uk-UA"/>
        </w:rPr>
      </w:pPr>
    </w:p>
    <w:p w:rsidR="0031247F" w:rsidRPr="001B7B15" w:rsidRDefault="00E3031E" w:rsidP="0031247F">
      <w:pPr>
        <w:ind w:firstLine="426"/>
        <w:jc w:val="both"/>
        <w:rPr>
          <w:lang w:val="uk-UA"/>
        </w:rPr>
      </w:pPr>
      <w:r>
        <w:rPr>
          <w:rFonts w:ascii="Times New Roman" w:hAnsi="Times New Roman" w:cs="Times New Roman"/>
          <w:b/>
          <w:bCs/>
          <w:lang w:val="uk-UA"/>
        </w:rPr>
        <w:t>Комунальне підприємство «Кролевецька лікарня» Кролевецької міської ради</w:t>
      </w:r>
      <w:r w:rsidR="0031247F" w:rsidRPr="001B7B15">
        <w:rPr>
          <w:rFonts w:ascii="Times New Roman" w:hAnsi="Times New Roman" w:cs="Times New Roman"/>
          <w:color w:val="000000"/>
          <w:lang w:val="uk-UA"/>
        </w:rPr>
        <w:t xml:space="preserve">, </w:t>
      </w:r>
      <w:r w:rsidR="0031247F" w:rsidRPr="001B7B15">
        <w:rPr>
          <w:rFonts w:ascii="Times New Roman" w:hAnsi="Times New Roman" w:cs="Times New Roman"/>
          <w:color w:val="000000"/>
          <w:spacing w:val="4"/>
          <w:lang w:val="uk-UA"/>
        </w:rPr>
        <w:t>який надалі іменується «</w:t>
      </w:r>
      <w:r>
        <w:rPr>
          <w:rFonts w:ascii="Times New Roman" w:hAnsi="Times New Roman" w:cs="Times New Roman"/>
          <w:color w:val="000000"/>
          <w:spacing w:val="4"/>
          <w:lang w:val="uk-UA"/>
        </w:rPr>
        <w:t>Замовник</w:t>
      </w:r>
      <w:r w:rsidR="0031247F" w:rsidRPr="001B7B15">
        <w:rPr>
          <w:rFonts w:ascii="Times New Roman" w:hAnsi="Times New Roman" w:cs="Times New Roman"/>
          <w:color w:val="000000"/>
          <w:spacing w:val="4"/>
          <w:lang w:val="uk-UA"/>
        </w:rPr>
        <w:t>», в особі</w:t>
      </w:r>
      <w:r w:rsidR="0031247F" w:rsidRPr="001B7B15">
        <w:rPr>
          <w:color w:val="000000"/>
          <w:lang w:val="uk-UA"/>
        </w:rPr>
        <w:t xml:space="preserve"> </w:t>
      </w:r>
      <w:r>
        <w:rPr>
          <w:color w:val="000000"/>
          <w:lang w:val="uk-UA"/>
        </w:rPr>
        <w:t>головного лікаря Побивайло Сергія Вікторовича</w:t>
      </w:r>
      <w:r w:rsidR="0031247F" w:rsidRPr="001B7B15">
        <w:rPr>
          <w:b/>
          <w:bCs/>
          <w:color w:val="000000"/>
          <w:lang w:val="uk-UA"/>
        </w:rPr>
        <w:t>,</w:t>
      </w:r>
      <w:r w:rsidR="0031247F" w:rsidRPr="001B7B15">
        <w:rPr>
          <w:b/>
          <w:bCs/>
          <w:color w:val="000000"/>
        </w:rPr>
        <w:t> </w:t>
      </w:r>
      <w:r w:rsidR="0031247F" w:rsidRPr="001B7B15">
        <w:rPr>
          <w:color w:val="000000"/>
          <w:lang w:val="uk-UA"/>
        </w:rPr>
        <w:t>діючого на підставі</w:t>
      </w:r>
      <w:r w:rsidR="0031247F" w:rsidRPr="001B7B15">
        <w:rPr>
          <w:color w:val="000000"/>
        </w:rPr>
        <w:t> </w:t>
      </w:r>
      <w:r>
        <w:rPr>
          <w:color w:val="000000"/>
          <w:lang w:val="uk-UA"/>
        </w:rPr>
        <w:t>Статуту</w:t>
      </w:r>
      <w:r w:rsidR="0031247F" w:rsidRPr="001B7B15">
        <w:rPr>
          <w:rFonts w:ascii="Times New Roman" w:hAnsi="Times New Roman" w:cs="Times New Roman"/>
          <w:color w:val="000000"/>
          <w:spacing w:val="3"/>
          <w:lang w:val="uk-UA"/>
        </w:rPr>
        <w:t xml:space="preserve">, </w:t>
      </w:r>
      <w:r w:rsidR="0031247F" w:rsidRPr="001B7B15">
        <w:rPr>
          <w:rFonts w:ascii="Times New Roman" w:hAnsi="Times New Roman" w:cs="Times New Roman"/>
          <w:color w:val="000000"/>
          <w:spacing w:val="7"/>
          <w:lang w:val="uk-UA"/>
        </w:rPr>
        <w:t>з однієї   сторони</w:t>
      </w:r>
      <w:r w:rsidR="0031247F" w:rsidRPr="001B7B15">
        <w:rPr>
          <w:rFonts w:ascii="Times New Roman" w:hAnsi="Times New Roman" w:cs="Times New Roman"/>
          <w:color w:val="000000"/>
          <w:spacing w:val="-8"/>
          <w:lang w:val="uk-UA"/>
        </w:rPr>
        <w:t xml:space="preserve">,  </w:t>
      </w:r>
      <w:r w:rsidR="0031247F" w:rsidRPr="001B7B15">
        <w:rPr>
          <w:rFonts w:ascii="Times New Roman" w:hAnsi="Times New Roman" w:cs="Times New Roman"/>
          <w:color w:val="000000"/>
          <w:spacing w:val="-1"/>
          <w:lang w:val="uk-UA"/>
        </w:rPr>
        <w:t xml:space="preserve">та </w:t>
      </w:r>
      <w:r w:rsidR="0031247F" w:rsidRPr="001B7B15">
        <w:rPr>
          <w:rFonts w:ascii="Times New Roman" w:hAnsi="Times New Roman" w:cs="Times New Roman"/>
          <w:b/>
          <w:bCs/>
          <w:color w:val="000000"/>
          <w:spacing w:val="-1"/>
          <w:lang w:val="uk-UA"/>
        </w:rPr>
        <w:t>__________________________,</w:t>
      </w:r>
      <w:r w:rsidR="0031247F" w:rsidRPr="001B7B15">
        <w:rPr>
          <w:rFonts w:ascii="Times New Roman" w:hAnsi="Times New Roman" w:cs="Times New Roman"/>
          <w:color w:val="000000"/>
          <w:spacing w:val="4"/>
          <w:lang w:val="uk-UA"/>
        </w:rPr>
        <w:t xml:space="preserve"> який надалі іменується «</w:t>
      </w:r>
      <w:r w:rsidR="00DB5404">
        <w:rPr>
          <w:rFonts w:ascii="Times New Roman" w:hAnsi="Times New Roman" w:cs="Times New Roman"/>
          <w:color w:val="000000"/>
          <w:spacing w:val="4"/>
          <w:lang w:val="uk-UA"/>
        </w:rPr>
        <w:t>Виконавець</w:t>
      </w:r>
      <w:r w:rsidR="0031247F" w:rsidRPr="001B7B15">
        <w:rPr>
          <w:rFonts w:ascii="Times New Roman" w:hAnsi="Times New Roman" w:cs="Times New Roman"/>
          <w:color w:val="000000"/>
          <w:spacing w:val="4"/>
          <w:lang w:val="uk-UA"/>
        </w:rPr>
        <w:t>»</w:t>
      </w:r>
      <w:r w:rsidR="0031247F" w:rsidRPr="001B7B15">
        <w:rPr>
          <w:rFonts w:ascii="Times New Roman" w:hAnsi="Times New Roman" w:cs="Times New Roman"/>
          <w:b/>
          <w:bCs/>
          <w:color w:val="000000"/>
          <w:spacing w:val="-1"/>
          <w:lang w:val="uk-UA"/>
        </w:rPr>
        <w:t>,</w:t>
      </w:r>
      <w:r w:rsidR="0031247F" w:rsidRPr="001B7B15">
        <w:rPr>
          <w:rFonts w:ascii="Times New Roman" w:hAnsi="Times New Roman" w:cs="Times New Roman"/>
          <w:color w:val="000000"/>
          <w:spacing w:val="-1"/>
          <w:lang w:val="uk-UA"/>
        </w:rPr>
        <w:t xml:space="preserve"> в особі _______________________________, що діє на підставі ______________, </w:t>
      </w:r>
      <w:r w:rsidR="0031247F" w:rsidRPr="001B7B15">
        <w:rPr>
          <w:rFonts w:ascii="Times New Roman" w:hAnsi="Times New Roman" w:cs="Times New Roman"/>
          <w:color w:val="000000"/>
          <w:lang w:val="uk-UA"/>
        </w:rPr>
        <w:t>з іншої сторони, які надалі разом іменуються Сторонами</w:t>
      </w:r>
      <w:r w:rsidR="0031247F" w:rsidRPr="001B7B15">
        <w:rPr>
          <w:color w:val="000000"/>
          <w:lang w:val="uk-UA"/>
        </w:rPr>
        <w:t xml:space="preserve">, </w:t>
      </w:r>
      <w:r w:rsidR="0031247F" w:rsidRPr="001B7B15">
        <w:rPr>
          <w:lang w:val="uk-UA"/>
        </w:rPr>
        <w:t>керуючись Цивільним, Господарським кодексами, вимогами постанови Кабінетів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(зі змінами)</w:t>
      </w:r>
      <w:r w:rsidR="0031247F" w:rsidRPr="001B7B15">
        <w:rPr>
          <w:rFonts w:eastAsia="MS Mincho"/>
          <w:lang w:val="uk-UA"/>
        </w:rPr>
        <w:t xml:space="preserve">, </w:t>
      </w:r>
      <w:r w:rsidR="0031247F" w:rsidRPr="001B7B15">
        <w:rPr>
          <w:lang w:val="uk-UA"/>
        </w:rPr>
        <w:t>уклали цей Договір (далі-Договір) про наступне:</w:t>
      </w:r>
    </w:p>
    <w:p w:rsidR="0031247F" w:rsidRPr="001B7B15" w:rsidRDefault="0031247F" w:rsidP="0031247F">
      <w:pPr>
        <w:jc w:val="both"/>
        <w:rPr>
          <w:lang w:val="uk-UA"/>
        </w:rPr>
      </w:pPr>
    </w:p>
    <w:p w:rsidR="00264E1F" w:rsidRPr="00435302" w:rsidRDefault="00264E1F" w:rsidP="00E72184">
      <w:pPr>
        <w:numPr>
          <w:ilvl w:val="0"/>
          <w:numId w:val="3"/>
        </w:numPr>
        <w:autoSpaceDE w:val="0"/>
        <w:autoSpaceDN w:val="0"/>
        <w:adjustRightInd w:val="0"/>
        <w:spacing w:line="240" w:lineRule="auto"/>
        <w:ind w:left="0" w:firstLine="0"/>
        <w:jc w:val="center"/>
        <w:rPr>
          <w:rFonts w:ascii="Times New Roman" w:hAnsi="Times New Roman" w:cs="Times New Roman"/>
          <w:b/>
          <w:bCs/>
          <w:sz w:val="24"/>
          <w:szCs w:val="24"/>
          <w:lang w:val="uk-UA"/>
        </w:rPr>
      </w:pPr>
      <w:r w:rsidRPr="00435302">
        <w:rPr>
          <w:rFonts w:ascii="Times New Roman" w:hAnsi="Times New Roman" w:cs="Times New Roman"/>
          <w:b/>
          <w:bCs/>
          <w:sz w:val="24"/>
          <w:szCs w:val="24"/>
          <w:lang w:val="uk-UA"/>
        </w:rPr>
        <w:t>Предмет договору.</w:t>
      </w:r>
    </w:p>
    <w:p w:rsidR="00264E1F" w:rsidRPr="00264E1F" w:rsidRDefault="00264E1F" w:rsidP="00264E1F">
      <w:pPr>
        <w:jc w:val="both"/>
        <w:rPr>
          <w:rFonts w:ascii="Times New Roman" w:hAnsi="Times New Roman" w:cs="Times New Roman"/>
          <w:b/>
          <w:sz w:val="24"/>
          <w:szCs w:val="24"/>
          <w:lang w:val="uk-UA"/>
        </w:rPr>
      </w:pPr>
      <w:r w:rsidRPr="00435302">
        <w:rPr>
          <w:rFonts w:ascii="Times New Roman" w:hAnsi="Times New Roman" w:cs="Times New Roman"/>
          <w:sz w:val="24"/>
          <w:szCs w:val="24"/>
          <w:lang w:val="uk-UA"/>
        </w:rPr>
        <w:t>1.1.ВИКОНАВЕЦЬ</w:t>
      </w:r>
      <w:r>
        <w:rPr>
          <w:rFonts w:ascii="Times New Roman" w:hAnsi="Times New Roman" w:cs="Times New Roman"/>
          <w:sz w:val="24"/>
          <w:szCs w:val="24"/>
          <w:lang w:val="uk-UA"/>
        </w:rPr>
        <w:t xml:space="preserve"> зобов’язується надавати</w:t>
      </w:r>
      <w:r w:rsidRPr="00435302">
        <w:rPr>
          <w:rFonts w:ascii="Times New Roman" w:hAnsi="Times New Roman" w:cs="Times New Roman"/>
          <w:b/>
          <w:sz w:val="24"/>
          <w:szCs w:val="24"/>
          <w:lang w:val="uk-UA"/>
        </w:rPr>
        <w:t xml:space="preserve"> </w:t>
      </w:r>
      <w:r w:rsidRPr="00264E1F">
        <w:rPr>
          <w:rFonts w:ascii="Times New Roman" w:hAnsi="Times New Roman" w:cs="Times New Roman"/>
          <w:b/>
          <w:sz w:val="24"/>
          <w:szCs w:val="24"/>
          <w:lang w:val="uk-UA"/>
        </w:rPr>
        <w:t>Послуги з поточного ремонту медичного обладнання (код за ЄЗС ДК 021:2015: 50420000-5</w:t>
      </w:r>
      <w:r>
        <w:rPr>
          <w:rFonts w:ascii="Times New Roman" w:hAnsi="Times New Roman" w:cs="Times New Roman"/>
          <w:b/>
          <w:sz w:val="24"/>
          <w:szCs w:val="24"/>
          <w:lang w:val="uk-UA"/>
        </w:rPr>
        <w:t xml:space="preserve"> Послуги з ремонту і технічного </w:t>
      </w:r>
      <w:r w:rsidRPr="00264E1F">
        <w:rPr>
          <w:rFonts w:ascii="Times New Roman" w:hAnsi="Times New Roman" w:cs="Times New Roman"/>
          <w:b/>
          <w:sz w:val="24"/>
          <w:szCs w:val="24"/>
          <w:lang w:val="uk-UA"/>
        </w:rPr>
        <w:t>обслуговування медичного та хірургічного обладнання)</w:t>
      </w:r>
      <w:r>
        <w:rPr>
          <w:rFonts w:ascii="Times New Roman" w:hAnsi="Times New Roman" w:cs="Times New Roman"/>
          <w:b/>
          <w:sz w:val="24"/>
          <w:szCs w:val="24"/>
          <w:lang w:val="uk-UA"/>
        </w:rPr>
        <w:t xml:space="preserve">, а </w:t>
      </w:r>
      <w:r w:rsidRPr="00435302">
        <w:rPr>
          <w:rFonts w:ascii="Times New Roman" w:hAnsi="Times New Roman" w:cs="Times New Roman"/>
          <w:b/>
          <w:sz w:val="24"/>
          <w:szCs w:val="24"/>
          <w:lang w:val="uk-UA"/>
        </w:rPr>
        <w:t xml:space="preserve"> </w:t>
      </w:r>
      <w:r w:rsidRPr="00435302">
        <w:rPr>
          <w:rFonts w:ascii="Times New Roman" w:hAnsi="Times New Roman" w:cs="Times New Roman"/>
          <w:sz w:val="24"/>
          <w:szCs w:val="24"/>
          <w:lang w:val="uk-UA"/>
        </w:rPr>
        <w:t>ЗАМОВНИК зобов’язується прий</w:t>
      </w:r>
      <w:r>
        <w:rPr>
          <w:rFonts w:ascii="Times New Roman" w:hAnsi="Times New Roman" w:cs="Times New Roman"/>
          <w:sz w:val="24"/>
          <w:szCs w:val="24"/>
          <w:lang w:val="uk-UA"/>
        </w:rPr>
        <w:t>мати і оплачува</w:t>
      </w:r>
      <w:r w:rsidRPr="00435302">
        <w:rPr>
          <w:rFonts w:ascii="Times New Roman" w:hAnsi="Times New Roman" w:cs="Times New Roman"/>
          <w:sz w:val="24"/>
          <w:szCs w:val="24"/>
          <w:lang w:val="uk-UA"/>
        </w:rPr>
        <w:t>ти надані послуги.</w:t>
      </w:r>
    </w:p>
    <w:p w:rsidR="00264E1F" w:rsidRDefault="00264E1F" w:rsidP="00264E1F">
      <w:pPr>
        <w:jc w:val="both"/>
        <w:rPr>
          <w:rFonts w:ascii="Times New Roman" w:hAnsi="Times New Roman" w:cs="Times New Roman"/>
          <w:sz w:val="24"/>
          <w:szCs w:val="24"/>
        </w:rPr>
      </w:pPr>
      <w:r w:rsidRPr="00435302">
        <w:rPr>
          <w:rFonts w:ascii="Times New Roman" w:hAnsi="Times New Roman" w:cs="Times New Roman"/>
          <w:sz w:val="24"/>
          <w:szCs w:val="24"/>
          <w:lang w:val="uk-UA"/>
        </w:rPr>
        <w:t>1.2.</w:t>
      </w:r>
      <w:r w:rsidRPr="00435302">
        <w:rPr>
          <w:rFonts w:ascii="Times New Roman" w:hAnsi="Times New Roman" w:cs="Times New Roman"/>
          <w:sz w:val="24"/>
          <w:szCs w:val="24"/>
        </w:rPr>
        <w:t xml:space="preserve"> Перелік  </w:t>
      </w:r>
      <w:r>
        <w:rPr>
          <w:rFonts w:ascii="Times New Roman" w:hAnsi="Times New Roman" w:cs="Times New Roman"/>
          <w:sz w:val="24"/>
          <w:szCs w:val="24"/>
          <w:lang w:val="uk-UA"/>
        </w:rPr>
        <w:t xml:space="preserve">медичного обладнання </w:t>
      </w:r>
      <w:r w:rsidRPr="00435302">
        <w:rPr>
          <w:rFonts w:ascii="Times New Roman" w:hAnsi="Times New Roman" w:cs="Times New Roman"/>
          <w:sz w:val="24"/>
          <w:szCs w:val="24"/>
        </w:rPr>
        <w:t>обумовлю</w:t>
      </w:r>
      <w:r>
        <w:rPr>
          <w:rFonts w:ascii="Times New Roman" w:hAnsi="Times New Roman" w:cs="Times New Roman"/>
          <w:sz w:val="24"/>
          <w:szCs w:val="24"/>
          <w:lang w:val="uk-UA"/>
        </w:rPr>
        <w:t>є</w:t>
      </w:r>
      <w:r w:rsidRPr="00435302">
        <w:rPr>
          <w:rFonts w:ascii="Times New Roman" w:hAnsi="Times New Roman" w:cs="Times New Roman"/>
          <w:sz w:val="24"/>
          <w:szCs w:val="24"/>
        </w:rPr>
        <w:t>ться Сторонами у Додатку №1 до Договору, що є невід’ємною частиною цього Договору.</w:t>
      </w:r>
    </w:p>
    <w:p w:rsidR="00264E1F" w:rsidRPr="00435302" w:rsidRDefault="00264E1F" w:rsidP="00264E1F">
      <w:pPr>
        <w:jc w:val="both"/>
        <w:rPr>
          <w:rFonts w:ascii="Times New Roman" w:hAnsi="Times New Roman" w:cs="Times New Roman"/>
          <w:sz w:val="24"/>
          <w:szCs w:val="24"/>
        </w:rPr>
      </w:pPr>
    </w:p>
    <w:p w:rsidR="00264E1F" w:rsidRPr="00435302" w:rsidRDefault="00264E1F" w:rsidP="00E72184">
      <w:pPr>
        <w:numPr>
          <w:ilvl w:val="0"/>
          <w:numId w:val="3"/>
        </w:numPr>
        <w:autoSpaceDE w:val="0"/>
        <w:autoSpaceDN w:val="0"/>
        <w:adjustRightInd w:val="0"/>
        <w:spacing w:line="240" w:lineRule="auto"/>
        <w:jc w:val="center"/>
        <w:rPr>
          <w:rFonts w:ascii="Times New Roman" w:hAnsi="Times New Roman" w:cs="Times New Roman"/>
          <w:b/>
          <w:bCs/>
          <w:sz w:val="24"/>
          <w:szCs w:val="24"/>
          <w:lang w:val="uk-UA"/>
        </w:rPr>
      </w:pPr>
      <w:r w:rsidRPr="00435302">
        <w:rPr>
          <w:rFonts w:ascii="Times New Roman" w:hAnsi="Times New Roman" w:cs="Times New Roman"/>
          <w:b/>
          <w:bCs/>
          <w:sz w:val="24"/>
          <w:szCs w:val="24"/>
          <w:lang w:val="uk-UA"/>
        </w:rPr>
        <w:t>Умови надання послуг.</w:t>
      </w:r>
    </w:p>
    <w:p w:rsidR="00264E1F" w:rsidRPr="00435302" w:rsidRDefault="00264E1F" w:rsidP="00264E1F">
      <w:pPr>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2.1.ВИКОНАВЕЦЬ розпочинає надання</w:t>
      </w:r>
      <w:r>
        <w:rPr>
          <w:rFonts w:ascii="Times New Roman" w:hAnsi="Times New Roman" w:cs="Times New Roman"/>
          <w:sz w:val="24"/>
          <w:szCs w:val="24"/>
          <w:lang w:val="uk-UA"/>
        </w:rPr>
        <w:t xml:space="preserve"> </w:t>
      </w:r>
      <w:r w:rsidRPr="00435302">
        <w:rPr>
          <w:rFonts w:ascii="Times New Roman" w:hAnsi="Times New Roman" w:cs="Times New Roman"/>
          <w:sz w:val="24"/>
          <w:szCs w:val="24"/>
          <w:lang w:val="uk-UA"/>
        </w:rPr>
        <w:t xml:space="preserve"> послуг після отр</w:t>
      </w:r>
      <w:r>
        <w:rPr>
          <w:rFonts w:ascii="Times New Roman" w:hAnsi="Times New Roman" w:cs="Times New Roman"/>
          <w:sz w:val="24"/>
          <w:szCs w:val="24"/>
          <w:lang w:val="uk-UA"/>
        </w:rPr>
        <w:t>имання заявки</w:t>
      </w:r>
      <w:r w:rsidRPr="00435302">
        <w:rPr>
          <w:rFonts w:ascii="Times New Roman" w:hAnsi="Times New Roman" w:cs="Times New Roman"/>
          <w:sz w:val="24"/>
          <w:szCs w:val="24"/>
          <w:lang w:val="uk-UA"/>
        </w:rPr>
        <w:t xml:space="preserve"> від представника ЗАМОВНИКА. За необхідності, ЗАМОВНИК надає ВИКОНАВЦЮ перелік осіб, що мають право подавати заявк</w:t>
      </w:r>
      <w:r>
        <w:rPr>
          <w:rFonts w:ascii="Times New Roman" w:hAnsi="Times New Roman" w:cs="Times New Roman"/>
          <w:sz w:val="24"/>
          <w:szCs w:val="24"/>
          <w:lang w:val="uk-UA"/>
        </w:rPr>
        <w:t>и на надання послуг</w:t>
      </w:r>
      <w:r w:rsidRPr="00435302">
        <w:rPr>
          <w:rFonts w:ascii="Times New Roman" w:hAnsi="Times New Roman" w:cs="Times New Roman"/>
          <w:sz w:val="24"/>
          <w:szCs w:val="24"/>
          <w:lang w:val="uk-UA"/>
        </w:rPr>
        <w:t>. Заявки можуть подаватися представниками ЗАМОВНИКА усно, в телефонному режимі, або письмово.</w:t>
      </w:r>
    </w:p>
    <w:p w:rsidR="00264E1F" w:rsidRPr="00435302" w:rsidRDefault="00264E1F" w:rsidP="00264E1F">
      <w:pPr>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2.2.Термін початку та закінчення надання послуг за даним договором, за необхідності, узгоджується між ЗАМОВНИКОМ та ВИКОНАВЦЕМ окремо для кожної заявки (кожного випадку ремонту). Термін надання послуг може бути продовжено за ініціативи ВИКОНАВЦЯ, якщо для їх закінчення необхідно надання додаткових послуг, замовлення або виготовлення  запчастин, пошук технічної документації тощо.</w:t>
      </w:r>
    </w:p>
    <w:p w:rsidR="00264E1F" w:rsidRPr="00435302" w:rsidRDefault="00264E1F" w:rsidP="00264E1F">
      <w:pPr>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 xml:space="preserve">2.3.Надання послуг по ремонту техніки можуть здійснюватися як на території установи </w:t>
      </w:r>
      <w:r w:rsidRPr="00435302">
        <w:rPr>
          <w:rFonts w:ascii="Times New Roman" w:hAnsi="Times New Roman" w:cs="Times New Roman"/>
          <w:caps/>
          <w:sz w:val="24"/>
          <w:szCs w:val="24"/>
          <w:lang w:val="uk-UA"/>
        </w:rPr>
        <w:t>Замовника</w:t>
      </w:r>
      <w:r w:rsidRPr="00435302">
        <w:rPr>
          <w:rFonts w:ascii="Times New Roman" w:hAnsi="Times New Roman" w:cs="Times New Roman"/>
          <w:sz w:val="24"/>
          <w:szCs w:val="24"/>
          <w:lang w:val="uk-UA"/>
        </w:rPr>
        <w:t xml:space="preserve">, так і на території підприємства </w:t>
      </w:r>
      <w:r w:rsidRPr="00435302">
        <w:rPr>
          <w:rFonts w:ascii="Times New Roman" w:hAnsi="Times New Roman" w:cs="Times New Roman"/>
          <w:caps/>
          <w:sz w:val="24"/>
          <w:szCs w:val="24"/>
          <w:lang w:val="uk-UA"/>
        </w:rPr>
        <w:t>Виконавця</w:t>
      </w:r>
      <w:r w:rsidRPr="00435302">
        <w:rPr>
          <w:rFonts w:ascii="Times New Roman" w:hAnsi="Times New Roman" w:cs="Times New Roman"/>
          <w:sz w:val="24"/>
          <w:szCs w:val="24"/>
          <w:lang w:val="uk-UA"/>
        </w:rPr>
        <w:t xml:space="preserve">. Представники </w:t>
      </w:r>
      <w:r w:rsidRPr="00435302">
        <w:rPr>
          <w:rFonts w:ascii="Times New Roman" w:hAnsi="Times New Roman" w:cs="Times New Roman"/>
          <w:caps/>
          <w:sz w:val="24"/>
          <w:szCs w:val="24"/>
          <w:lang w:val="uk-UA"/>
        </w:rPr>
        <w:t>Виконавця</w:t>
      </w:r>
      <w:r w:rsidRPr="00435302">
        <w:rPr>
          <w:rFonts w:ascii="Times New Roman" w:hAnsi="Times New Roman" w:cs="Times New Roman"/>
          <w:sz w:val="24"/>
          <w:szCs w:val="24"/>
          <w:lang w:val="uk-UA"/>
        </w:rPr>
        <w:t xml:space="preserve"> узгоджують свою роботу з режимом роботи, встановленим в закладі ЗАМОВНИКА. У випадку необхідності надання послуг в стислі строки представники </w:t>
      </w:r>
      <w:r w:rsidRPr="00435302">
        <w:rPr>
          <w:rFonts w:ascii="Times New Roman" w:hAnsi="Times New Roman" w:cs="Times New Roman"/>
          <w:caps/>
          <w:sz w:val="24"/>
          <w:szCs w:val="24"/>
          <w:lang w:val="uk-UA"/>
        </w:rPr>
        <w:t>Виконавця</w:t>
      </w:r>
      <w:r w:rsidRPr="00435302">
        <w:rPr>
          <w:rFonts w:ascii="Times New Roman" w:hAnsi="Times New Roman" w:cs="Times New Roman"/>
          <w:sz w:val="24"/>
          <w:szCs w:val="24"/>
          <w:lang w:val="uk-UA"/>
        </w:rPr>
        <w:t xml:space="preserve"> можуть працювати в позаурочний час.</w:t>
      </w:r>
    </w:p>
    <w:p w:rsidR="00264E1F" w:rsidRPr="00435302" w:rsidRDefault="00264E1F" w:rsidP="00264E1F">
      <w:pPr>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 xml:space="preserve">2.4.У випадку передачі обладнання від </w:t>
      </w:r>
      <w:r w:rsidRPr="00435302">
        <w:rPr>
          <w:rFonts w:ascii="Times New Roman" w:hAnsi="Times New Roman" w:cs="Times New Roman"/>
          <w:caps/>
          <w:sz w:val="24"/>
          <w:szCs w:val="24"/>
          <w:lang w:val="uk-UA"/>
        </w:rPr>
        <w:t>Замовника</w:t>
      </w:r>
      <w:r w:rsidRPr="00435302">
        <w:rPr>
          <w:rFonts w:ascii="Times New Roman" w:hAnsi="Times New Roman" w:cs="Times New Roman"/>
          <w:sz w:val="24"/>
          <w:szCs w:val="24"/>
          <w:lang w:val="uk-UA"/>
        </w:rPr>
        <w:t xml:space="preserve"> до </w:t>
      </w:r>
      <w:r w:rsidRPr="00435302">
        <w:rPr>
          <w:rFonts w:ascii="Times New Roman" w:hAnsi="Times New Roman" w:cs="Times New Roman"/>
          <w:caps/>
          <w:sz w:val="24"/>
          <w:szCs w:val="24"/>
          <w:lang w:val="uk-UA"/>
        </w:rPr>
        <w:t>Виконавця</w:t>
      </w:r>
      <w:r w:rsidRPr="00435302">
        <w:rPr>
          <w:rFonts w:ascii="Times New Roman" w:hAnsi="Times New Roman" w:cs="Times New Roman"/>
          <w:sz w:val="24"/>
          <w:szCs w:val="24"/>
          <w:lang w:val="uk-UA"/>
        </w:rPr>
        <w:t xml:space="preserve"> для ремонту, сторони оформляють Акт передачі обладнання. Підтвердженням факту повернення обладнання ЗАМОВНИКУ є підписаний представниками </w:t>
      </w:r>
      <w:r w:rsidRPr="00435302">
        <w:rPr>
          <w:rFonts w:ascii="Times New Roman" w:hAnsi="Times New Roman" w:cs="Times New Roman"/>
          <w:caps/>
          <w:sz w:val="24"/>
          <w:szCs w:val="24"/>
          <w:lang w:val="uk-UA"/>
        </w:rPr>
        <w:t xml:space="preserve">Виконавця </w:t>
      </w:r>
      <w:r w:rsidRPr="00435302">
        <w:rPr>
          <w:rFonts w:ascii="Times New Roman" w:hAnsi="Times New Roman" w:cs="Times New Roman"/>
          <w:sz w:val="24"/>
          <w:szCs w:val="24"/>
          <w:lang w:val="uk-UA"/>
        </w:rPr>
        <w:t>та</w:t>
      </w:r>
      <w:r w:rsidRPr="00435302">
        <w:rPr>
          <w:rFonts w:ascii="Times New Roman" w:hAnsi="Times New Roman" w:cs="Times New Roman"/>
          <w:caps/>
          <w:sz w:val="24"/>
          <w:szCs w:val="24"/>
          <w:lang w:val="uk-UA"/>
        </w:rPr>
        <w:t xml:space="preserve"> </w:t>
      </w:r>
      <w:r w:rsidRPr="00435302">
        <w:rPr>
          <w:rFonts w:ascii="Times New Roman" w:hAnsi="Times New Roman" w:cs="Times New Roman"/>
          <w:sz w:val="24"/>
          <w:szCs w:val="24"/>
          <w:lang w:val="uk-UA"/>
        </w:rPr>
        <w:t>ЗАМОВНИКА</w:t>
      </w:r>
      <w:r w:rsidRPr="00435302">
        <w:rPr>
          <w:rFonts w:ascii="Times New Roman" w:hAnsi="Times New Roman" w:cs="Times New Roman"/>
          <w:caps/>
          <w:sz w:val="24"/>
          <w:szCs w:val="24"/>
          <w:lang w:val="uk-UA"/>
        </w:rPr>
        <w:t xml:space="preserve"> </w:t>
      </w:r>
      <w:r w:rsidRPr="00435302">
        <w:rPr>
          <w:rFonts w:ascii="Times New Roman" w:hAnsi="Times New Roman" w:cs="Times New Roman"/>
          <w:sz w:val="24"/>
          <w:szCs w:val="24"/>
          <w:lang w:val="uk-UA"/>
        </w:rPr>
        <w:t xml:space="preserve">наряд-замовлення на виконання робіт або акт </w:t>
      </w:r>
      <w:r>
        <w:rPr>
          <w:rFonts w:ascii="Times New Roman" w:hAnsi="Times New Roman" w:cs="Times New Roman"/>
          <w:sz w:val="24"/>
          <w:szCs w:val="24"/>
          <w:lang w:val="uk-UA"/>
        </w:rPr>
        <w:t>наданих послуг</w:t>
      </w:r>
      <w:r w:rsidRPr="00435302">
        <w:rPr>
          <w:rFonts w:ascii="Times New Roman" w:hAnsi="Times New Roman" w:cs="Times New Roman"/>
          <w:sz w:val="24"/>
          <w:szCs w:val="24"/>
          <w:lang w:val="uk-UA"/>
        </w:rPr>
        <w:t>, або акт прийому</w:t>
      </w:r>
      <w:r w:rsidRPr="00435302">
        <w:rPr>
          <w:rFonts w:ascii="Times New Roman" w:hAnsi="Times New Roman" w:cs="Times New Roman"/>
          <w:sz w:val="24"/>
          <w:szCs w:val="24"/>
        </w:rPr>
        <w:t>-</w:t>
      </w:r>
      <w:r w:rsidRPr="00435302">
        <w:rPr>
          <w:rFonts w:ascii="Times New Roman" w:hAnsi="Times New Roman" w:cs="Times New Roman"/>
          <w:sz w:val="24"/>
          <w:szCs w:val="24"/>
          <w:lang w:val="uk-UA"/>
        </w:rPr>
        <w:t xml:space="preserve">передачі обладнання. У випадку, якщо ЗАМОВНИК має претензії або зауваження щодо комплектності або стану обладнання, що повертається, про це робиться відмітка (запис) в наряді-замовленні на виконання робіт або акті </w:t>
      </w:r>
      <w:r>
        <w:rPr>
          <w:rFonts w:ascii="Times New Roman" w:hAnsi="Times New Roman" w:cs="Times New Roman"/>
          <w:sz w:val="24"/>
          <w:szCs w:val="24"/>
          <w:lang w:val="uk-UA"/>
        </w:rPr>
        <w:lastRenderedPageBreak/>
        <w:t>наданих послуг</w:t>
      </w:r>
      <w:r w:rsidRPr="00435302">
        <w:rPr>
          <w:rFonts w:ascii="Times New Roman" w:hAnsi="Times New Roman" w:cs="Times New Roman"/>
          <w:sz w:val="24"/>
          <w:szCs w:val="24"/>
          <w:lang w:val="uk-UA"/>
        </w:rPr>
        <w:t>, або акті прийому передачі обладнання, або ЗАМОВНИК повідомляє про це ВИКОНАВЦЯ листом протягом трьох днів після отримання обладнання.</w:t>
      </w:r>
    </w:p>
    <w:p w:rsidR="00264E1F" w:rsidRPr="00435302" w:rsidRDefault="00264E1F" w:rsidP="00264E1F">
      <w:pPr>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2.5.</w:t>
      </w:r>
      <w:r w:rsidRPr="00435302">
        <w:rPr>
          <w:rFonts w:ascii="Times New Roman" w:hAnsi="Times New Roman" w:cs="Times New Roman"/>
          <w:caps/>
          <w:sz w:val="24"/>
          <w:szCs w:val="24"/>
          <w:lang w:val="uk-UA"/>
        </w:rPr>
        <w:t>Замовник</w:t>
      </w:r>
      <w:r w:rsidRPr="00435302">
        <w:rPr>
          <w:rFonts w:ascii="Times New Roman" w:hAnsi="Times New Roman" w:cs="Times New Roman"/>
          <w:sz w:val="24"/>
          <w:szCs w:val="24"/>
          <w:lang w:val="uk-UA"/>
        </w:rPr>
        <w:t xml:space="preserve"> призначає з числа своїх співробітників відповідального, який організовує представникам </w:t>
      </w:r>
      <w:r w:rsidRPr="00435302">
        <w:rPr>
          <w:rFonts w:ascii="Times New Roman" w:hAnsi="Times New Roman" w:cs="Times New Roman"/>
          <w:caps/>
          <w:sz w:val="24"/>
          <w:szCs w:val="24"/>
          <w:lang w:val="uk-UA"/>
        </w:rPr>
        <w:t>Виконавця</w:t>
      </w:r>
      <w:r w:rsidRPr="00435302">
        <w:rPr>
          <w:rFonts w:ascii="Times New Roman" w:hAnsi="Times New Roman" w:cs="Times New Roman"/>
          <w:sz w:val="24"/>
          <w:szCs w:val="24"/>
          <w:lang w:val="uk-UA"/>
        </w:rPr>
        <w:t xml:space="preserve"> доступ до техніки, а також вирішує інші організаційні питання, які можуть виникнути в процесі виконання представниками </w:t>
      </w:r>
      <w:r w:rsidRPr="00435302">
        <w:rPr>
          <w:rFonts w:ascii="Times New Roman" w:hAnsi="Times New Roman" w:cs="Times New Roman"/>
          <w:caps/>
          <w:sz w:val="24"/>
          <w:szCs w:val="24"/>
          <w:lang w:val="uk-UA"/>
        </w:rPr>
        <w:t>Виконавця</w:t>
      </w:r>
      <w:r w:rsidRPr="00435302">
        <w:rPr>
          <w:rFonts w:ascii="Times New Roman" w:hAnsi="Times New Roman" w:cs="Times New Roman"/>
          <w:sz w:val="24"/>
          <w:szCs w:val="24"/>
          <w:lang w:val="uk-UA"/>
        </w:rPr>
        <w:t xml:space="preserve"> своїх зобов’язань згідно даного Договору. </w:t>
      </w:r>
    </w:p>
    <w:p w:rsidR="00264E1F" w:rsidRPr="00435302" w:rsidRDefault="00264E1F" w:rsidP="00264E1F">
      <w:pPr>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 xml:space="preserve">2.6.У випадку, коли надання послуг з ремонту техніки або обладнання є неможливим чи економічно необґрунтованим, ВИКОНАВЕЦЬ після завершення діагностування складає висновок про технічний стан апаратів та обладнання, що підлягають списанню, в 2-х примірниках, один з яких надається ЗАМОВНИКУ. </w:t>
      </w:r>
    </w:p>
    <w:p w:rsidR="00264E1F" w:rsidRPr="00435302" w:rsidRDefault="00264E1F" w:rsidP="00264E1F">
      <w:pPr>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 xml:space="preserve">2.7.ЗАМОВНИК здійснює добір необхідної для ремонту документації (паспорта, посібники з експлуатації тощо) та надає її представникам ВИКОНАВЦЯ на період ремонту. У випадку, якщо ЗАМОВНИК не може надати необхідну документацію, ВИКОНАВЕЦЬ самостійно здійснює пошук та добір документації. </w:t>
      </w:r>
    </w:p>
    <w:p w:rsidR="00264E1F" w:rsidRDefault="00264E1F" w:rsidP="00264E1F">
      <w:pPr>
        <w:jc w:val="both"/>
        <w:rPr>
          <w:rFonts w:ascii="Times New Roman" w:hAnsi="Times New Roman" w:cs="Times New Roman"/>
          <w:sz w:val="24"/>
          <w:szCs w:val="24"/>
          <w:lang w:val="uk-UA"/>
        </w:rPr>
      </w:pPr>
      <w:r w:rsidRPr="00435302">
        <w:rPr>
          <w:rFonts w:ascii="Times New Roman" w:hAnsi="Times New Roman" w:cs="Times New Roman"/>
          <w:caps/>
          <w:sz w:val="24"/>
          <w:szCs w:val="24"/>
          <w:lang w:val="uk-UA"/>
        </w:rPr>
        <w:t>2.8.Замовник</w:t>
      </w:r>
      <w:r w:rsidRPr="00435302">
        <w:rPr>
          <w:rFonts w:ascii="Times New Roman" w:hAnsi="Times New Roman" w:cs="Times New Roman"/>
          <w:sz w:val="24"/>
          <w:szCs w:val="24"/>
          <w:lang w:val="uk-UA"/>
        </w:rPr>
        <w:t xml:space="preserve"> бере на себе зобов’язання виконувати всі вказівки спеціаліста </w:t>
      </w:r>
      <w:r w:rsidRPr="00435302">
        <w:rPr>
          <w:rFonts w:ascii="Times New Roman" w:hAnsi="Times New Roman" w:cs="Times New Roman"/>
          <w:caps/>
          <w:sz w:val="24"/>
          <w:szCs w:val="24"/>
          <w:lang w:val="uk-UA"/>
        </w:rPr>
        <w:t>Виконавця</w:t>
      </w:r>
      <w:r w:rsidRPr="00435302">
        <w:rPr>
          <w:rFonts w:ascii="Times New Roman" w:hAnsi="Times New Roman" w:cs="Times New Roman"/>
          <w:sz w:val="24"/>
          <w:szCs w:val="24"/>
          <w:lang w:val="uk-UA"/>
        </w:rPr>
        <w:t xml:space="preserve"> по експлуатації та збереженню техніки, допускати до роботи з нею лише працівників, які пройшли відповідне навчання. Персонал </w:t>
      </w:r>
      <w:r w:rsidRPr="00435302">
        <w:rPr>
          <w:rFonts w:ascii="Times New Roman" w:hAnsi="Times New Roman" w:cs="Times New Roman"/>
          <w:caps/>
          <w:sz w:val="24"/>
          <w:szCs w:val="24"/>
          <w:lang w:val="uk-UA"/>
        </w:rPr>
        <w:t>Замовника</w:t>
      </w:r>
      <w:r w:rsidRPr="00435302">
        <w:rPr>
          <w:rFonts w:ascii="Times New Roman" w:hAnsi="Times New Roman" w:cs="Times New Roman"/>
          <w:sz w:val="24"/>
          <w:szCs w:val="24"/>
          <w:lang w:val="uk-UA"/>
        </w:rPr>
        <w:t xml:space="preserve">, який експлуатує техніку, зобов’язаний також виконувати правила експлуатації, рекомендовані заводом-виробником. </w:t>
      </w:r>
    </w:p>
    <w:p w:rsidR="00264E1F" w:rsidRPr="00435302" w:rsidRDefault="00264E1F" w:rsidP="00264E1F">
      <w:pPr>
        <w:jc w:val="both"/>
        <w:rPr>
          <w:rFonts w:ascii="Times New Roman" w:hAnsi="Times New Roman" w:cs="Times New Roman"/>
          <w:sz w:val="24"/>
          <w:szCs w:val="24"/>
          <w:lang w:val="uk-UA"/>
        </w:rPr>
      </w:pPr>
    </w:p>
    <w:p w:rsidR="00264E1F" w:rsidRPr="00435302" w:rsidRDefault="00264E1F" w:rsidP="00E72184">
      <w:pPr>
        <w:numPr>
          <w:ilvl w:val="0"/>
          <w:numId w:val="3"/>
        </w:numPr>
        <w:spacing w:line="240" w:lineRule="auto"/>
        <w:ind w:left="0" w:firstLine="0"/>
        <w:jc w:val="center"/>
        <w:rPr>
          <w:rFonts w:ascii="Times New Roman" w:hAnsi="Times New Roman" w:cs="Times New Roman"/>
          <w:b/>
          <w:bCs/>
          <w:sz w:val="24"/>
          <w:szCs w:val="24"/>
          <w:lang w:val="uk-UA"/>
        </w:rPr>
      </w:pPr>
      <w:r w:rsidRPr="00435302">
        <w:rPr>
          <w:rFonts w:ascii="Times New Roman" w:hAnsi="Times New Roman" w:cs="Times New Roman"/>
          <w:b/>
          <w:bCs/>
          <w:sz w:val="24"/>
          <w:szCs w:val="24"/>
          <w:lang w:val="uk-UA"/>
        </w:rPr>
        <w:t>Прийом наданих послуг. Гарантійні зобов’язання.</w:t>
      </w:r>
    </w:p>
    <w:p w:rsidR="00264E1F" w:rsidRPr="00435302" w:rsidRDefault="00264E1F" w:rsidP="00E72184">
      <w:pPr>
        <w:numPr>
          <w:ilvl w:val="1"/>
          <w:numId w:val="3"/>
        </w:numPr>
        <w:spacing w:line="240" w:lineRule="auto"/>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3.1.Прийом наданих послуг здійснюється по їх закінченню або по закінченню певних етапів надання послуг.</w:t>
      </w:r>
    </w:p>
    <w:p w:rsidR="00264E1F" w:rsidRPr="00435302" w:rsidRDefault="00264E1F" w:rsidP="00E72184">
      <w:pPr>
        <w:numPr>
          <w:ilvl w:val="1"/>
          <w:numId w:val="3"/>
        </w:numPr>
        <w:spacing w:line="240" w:lineRule="auto"/>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3.2.Безпосередньо після надання послуг представник ВИКОНАВЦЯ та представник ЗАМОВНИКА підписують наряд-замовлення, що є підтвердженням факту надання послуг та відсутності зауважень щодо якості, комплектності та стану обладнання тощо. Якщо ЗАМОВНИК має зауваження, вони повинні бути викладені в наряд-замовленні до його підписання.</w:t>
      </w:r>
    </w:p>
    <w:p w:rsidR="00264E1F" w:rsidRPr="00435302" w:rsidRDefault="00264E1F" w:rsidP="00E72184">
      <w:pPr>
        <w:numPr>
          <w:ilvl w:val="1"/>
          <w:numId w:val="3"/>
        </w:numPr>
        <w:spacing w:line="240" w:lineRule="auto"/>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 xml:space="preserve">3.3.Прийом-передача оформляється актом прийому-передачі </w:t>
      </w:r>
      <w:r>
        <w:rPr>
          <w:rFonts w:ascii="Times New Roman" w:hAnsi="Times New Roman" w:cs="Times New Roman"/>
          <w:sz w:val="24"/>
          <w:szCs w:val="24"/>
          <w:lang w:val="uk-UA"/>
        </w:rPr>
        <w:t>наданих послуг</w:t>
      </w:r>
      <w:r w:rsidRPr="00435302">
        <w:rPr>
          <w:rFonts w:ascii="Times New Roman" w:hAnsi="Times New Roman" w:cs="Times New Roman"/>
          <w:sz w:val="24"/>
          <w:szCs w:val="24"/>
          <w:lang w:val="uk-UA"/>
        </w:rPr>
        <w:t xml:space="preserve">, який являється підставою для оплати надання послуг, виконаних </w:t>
      </w:r>
      <w:r w:rsidRPr="00435302">
        <w:rPr>
          <w:rFonts w:ascii="Times New Roman" w:hAnsi="Times New Roman" w:cs="Times New Roman"/>
          <w:caps/>
          <w:sz w:val="24"/>
          <w:szCs w:val="24"/>
          <w:lang w:val="uk-UA"/>
        </w:rPr>
        <w:t>Виконавцем</w:t>
      </w:r>
      <w:r w:rsidRPr="00435302">
        <w:rPr>
          <w:rFonts w:ascii="Times New Roman" w:hAnsi="Times New Roman" w:cs="Times New Roman"/>
          <w:sz w:val="24"/>
          <w:szCs w:val="24"/>
          <w:lang w:val="uk-UA"/>
        </w:rPr>
        <w:t xml:space="preserve">. Допускається підписання акту прийому-передачі </w:t>
      </w:r>
      <w:r>
        <w:rPr>
          <w:rFonts w:ascii="Times New Roman" w:hAnsi="Times New Roman" w:cs="Times New Roman"/>
          <w:sz w:val="24"/>
          <w:szCs w:val="24"/>
          <w:lang w:val="uk-UA"/>
        </w:rPr>
        <w:t>наданих послуг</w:t>
      </w:r>
      <w:r w:rsidRPr="00435302">
        <w:rPr>
          <w:rFonts w:ascii="Times New Roman" w:hAnsi="Times New Roman" w:cs="Times New Roman"/>
          <w:sz w:val="24"/>
          <w:szCs w:val="24"/>
          <w:lang w:val="uk-UA"/>
        </w:rPr>
        <w:t xml:space="preserve"> без підписання наряду-замовлення.</w:t>
      </w:r>
    </w:p>
    <w:p w:rsidR="00264E1F" w:rsidRPr="00435302" w:rsidRDefault="00264E1F" w:rsidP="00E72184">
      <w:pPr>
        <w:numPr>
          <w:ilvl w:val="1"/>
          <w:numId w:val="3"/>
        </w:numPr>
        <w:spacing w:line="240" w:lineRule="auto"/>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 xml:space="preserve">3.4.Акт прийому-передачі оформляється та підписується не пізніше 3-х днів з моменту подання ВИКОНАВЦЕМ підготованого акту </w:t>
      </w:r>
      <w:r>
        <w:rPr>
          <w:rFonts w:ascii="Times New Roman" w:hAnsi="Times New Roman" w:cs="Times New Roman"/>
          <w:sz w:val="24"/>
          <w:szCs w:val="24"/>
          <w:lang w:val="uk-UA"/>
        </w:rPr>
        <w:t>наданих послуг</w:t>
      </w:r>
      <w:r w:rsidRPr="00435302">
        <w:rPr>
          <w:rFonts w:ascii="Times New Roman" w:hAnsi="Times New Roman" w:cs="Times New Roman"/>
          <w:sz w:val="24"/>
          <w:szCs w:val="24"/>
          <w:lang w:val="uk-UA"/>
        </w:rPr>
        <w:t>.</w:t>
      </w:r>
    </w:p>
    <w:p w:rsidR="00264E1F" w:rsidRPr="00435302" w:rsidRDefault="00264E1F" w:rsidP="00E72184">
      <w:pPr>
        <w:numPr>
          <w:ilvl w:val="1"/>
          <w:numId w:val="3"/>
        </w:numPr>
        <w:spacing w:line="240" w:lineRule="auto"/>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 xml:space="preserve">У випадку, якщо акт прийому-передачі </w:t>
      </w:r>
      <w:r>
        <w:rPr>
          <w:rFonts w:ascii="Times New Roman" w:hAnsi="Times New Roman" w:cs="Times New Roman"/>
          <w:sz w:val="24"/>
          <w:szCs w:val="24"/>
          <w:lang w:val="uk-UA"/>
        </w:rPr>
        <w:t>наданих послуг</w:t>
      </w:r>
      <w:r w:rsidRPr="00435302">
        <w:rPr>
          <w:rFonts w:ascii="Times New Roman" w:hAnsi="Times New Roman" w:cs="Times New Roman"/>
          <w:sz w:val="24"/>
          <w:szCs w:val="24"/>
          <w:lang w:val="uk-UA"/>
        </w:rPr>
        <w:t xml:space="preserve"> не було підписано, підтвердженням надання послуг згідно договору є підписаний співробітниками ЗАМОВНИКА та ВИКОНАВЦЯ наряд-замовлення на надання послуг.</w:t>
      </w:r>
    </w:p>
    <w:p w:rsidR="00264E1F" w:rsidRPr="00435302" w:rsidRDefault="00264E1F" w:rsidP="00E72184">
      <w:pPr>
        <w:numPr>
          <w:ilvl w:val="1"/>
          <w:numId w:val="3"/>
        </w:numPr>
        <w:spacing w:line="240" w:lineRule="auto"/>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 xml:space="preserve">3.5.У випадку, коли Замовник має претензії до якості надання послуг, він зобов’язаний у триденний термін з моменту закінчення надання послуг у письмовій формі пред’явити ці претензії. Якщо </w:t>
      </w:r>
      <w:r w:rsidRPr="00435302">
        <w:rPr>
          <w:rFonts w:ascii="Times New Roman" w:hAnsi="Times New Roman" w:cs="Times New Roman"/>
          <w:caps/>
          <w:sz w:val="24"/>
          <w:szCs w:val="24"/>
          <w:lang w:val="uk-UA"/>
        </w:rPr>
        <w:t>Замовник</w:t>
      </w:r>
      <w:r w:rsidRPr="00435302">
        <w:rPr>
          <w:rFonts w:ascii="Times New Roman" w:hAnsi="Times New Roman" w:cs="Times New Roman"/>
          <w:sz w:val="24"/>
          <w:szCs w:val="24"/>
          <w:lang w:val="uk-UA"/>
        </w:rPr>
        <w:t xml:space="preserve"> у письмовій формі не пред’явив претензії, він зобов’язаний підписати акт і оплатити виконані </w:t>
      </w:r>
      <w:r w:rsidRPr="00435302">
        <w:rPr>
          <w:rFonts w:ascii="Times New Roman" w:hAnsi="Times New Roman" w:cs="Times New Roman"/>
          <w:caps/>
          <w:sz w:val="24"/>
          <w:szCs w:val="24"/>
          <w:lang w:val="uk-UA"/>
        </w:rPr>
        <w:t>Виконавцем</w:t>
      </w:r>
      <w:r w:rsidRPr="00435302">
        <w:rPr>
          <w:rFonts w:ascii="Times New Roman" w:hAnsi="Times New Roman" w:cs="Times New Roman"/>
          <w:sz w:val="24"/>
          <w:szCs w:val="24"/>
          <w:lang w:val="uk-UA"/>
        </w:rPr>
        <w:t xml:space="preserve"> надані послуги.</w:t>
      </w:r>
    </w:p>
    <w:p w:rsidR="00264E1F" w:rsidRPr="00435302" w:rsidRDefault="00264E1F" w:rsidP="00E72184">
      <w:pPr>
        <w:numPr>
          <w:ilvl w:val="1"/>
          <w:numId w:val="3"/>
        </w:numPr>
        <w:spacing w:line="240" w:lineRule="auto"/>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 xml:space="preserve">3.6.Гарантійні зобов’язання на надані послуги становлять 3 (три) місяці за умови використання матеріалів та запасних частин ВИКОНАВЦЯ. Гарантійні зобов’язання поширюються лише на ті блоки (вузли, елементи), які ремонтувалися </w:t>
      </w:r>
      <w:r w:rsidRPr="00435302">
        <w:rPr>
          <w:rFonts w:ascii="Times New Roman" w:hAnsi="Times New Roman" w:cs="Times New Roman"/>
          <w:sz w:val="24"/>
          <w:szCs w:val="24"/>
        </w:rPr>
        <w:t>ВИКОНАВЦЕМ</w:t>
      </w:r>
      <w:r w:rsidRPr="00435302">
        <w:rPr>
          <w:rFonts w:ascii="Times New Roman" w:hAnsi="Times New Roman" w:cs="Times New Roman"/>
          <w:sz w:val="24"/>
          <w:szCs w:val="24"/>
          <w:lang w:val="uk-UA"/>
        </w:rPr>
        <w:t xml:space="preserve">, та на ті, що були виконані та оплачені ЗАМОВНИКОМ. </w:t>
      </w:r>
    </w:p>
    <w:p w:rsidR="00264E1F" w:rsidRPr="00435302" w:rsidRDefault="00264E1F" w:rsidP="00E72184">
      <w:pPr>
        <w:numPr>
          <w:ilvl w:val="1"/>
          <w:numId w:val="3"/>
        </w:numPr>
        <w:spacing w:line="240" w:lineRule="auto"/>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3.7.Після виконання ремонту запис про гарантійний термін експлуатації вноситься до експлуатаційної документації цього засобу. ЗАМОВНИК відповідає за зберігання експлуатаційної документації на техніку та надає експлуатаційну документацію спеціалісту ВИКОНАВЦЯ для внесення необхідних записів.</w:t>
      </w:r>
    </w:p>
    <w:p w:rsidR="00264E1F" w:rsidRDefault="00264E1F" w:rsidP="00E72184">
      <w:pPr>
        <w:numPr>
          <w:ilvl w:val="1"/>
          <w:numId w:val="3"/>
        </w:numPr>
        <w:spacing w:line="240" w:lineRule="auto"/>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3.8.Зауваження щодо якості ремонту обладнання, його комплектації тощо, ремонт якого здійснюється на території ВИКОНАВЦЯ, приймаються протягом 5 робочих днів після його фактичного отримання. Якщо протягом 5 робочих днів від ЗАМОВНИКА не надійшло Зауважень, роботи вважаються виконаними в повному обсязі та підлягають оплаті.</w:t>
      </w:r>
    </w:p>
    <w:p w:rsidR="00264E1F" w:rsidRPr="00435302" w:rsidRDefault="00264E1F" w:rsidP="00E72184">
      <w:pPr>
        <w:numPr>
          <w:ilvl w:val="1"/>
          <w:numId w:val="3"/>
        </w:numPr>
        <w:spacing w:line="240" w:lineRule="auto"/>
        <w:jc w:val="both"/>
        <w:rPr>
          <w:rFonts w:ascii="Times New Roman" w:hAnsi="Times New Roman" w:cs="Times New Roman"/>
          <w:sz w:val="24"/>
          <w:szCs w:val="24"/>
          <w:lang w:val="uk-UA"/>
        </w:rPr>
      </w:pPr>
    </w:p>
    <w:p w:rsidR="00264E1F" w:rsidRPr="00435302" w:rsidRDefault="00264E1F" w:rsidP="00E72184">
      <w:pPr>
        <w:numPr>
          <w:ilvl w:val="0"/>
          <w:numId w:val="3"/>
        </w:numPr>
        <w:spacing w:line="240" w:lineRule="auto"/>
        <w:ind w:left="0" w:firstLine="0"/>
        <w:jc w:val="center"/>
        <w:rPr>
          <w:rFonts w:ascii="Times New Roman" w:hAnsi="Times New Roman" w:cs="Times New Roman"/>
          <w:sz w:val="24"/>
          <w:szCs w:val="24"/>
          <w:lang w:val="uk-UA"/>
        </w:rPr>
      </w:pPr>
      <w:r w:rsidRPr="00435302">
        <w:rPr>
          <w:rFonts w:ascii="Times New Roman" w:hAnsi="Times New Roman" w:cs="Times New Roman"/>
          <w:b/>
          <w:bCs/>
          <w:sz w:val="24"/>
          <w:szCs w:val="24"/>
          <w:lang w:val="uk-UA"/>
        </w:rPr>
        <w:t>Порядок оплати наданих послуг. Вартість договору</w:t>
      </w:r>
      <w:r w:rsidRPr="00435302">
        <w:rPr>
          <w:rFonts w:ascii="Times New Roman" w:hAnsi="Times New Roman" w:cs="Times New Roman"/>
          <w:sz w:val="24"/>
          <w:szCs w:val="24"/>
          <w:lang w:val="uk-UA"/>
        </w:rPr>
        <w:t>.</w:t>
      </w:r>
    </w:p>
    <w:p w:rsidR="00264E1F" w:rsidRPr="00435302" w:rsidRDefault="00264E1F" w:rsidP="00264E1F">
      <w:pPr>
        <w:rPr>
          <w:rFonts w:ascii="Times New Roman" w:hAnsi="Times New Roman" w:cs="Times New Roman"/>
          <w:sz w:val="24"/>
          <w:szCs w:val="24"/>
          <w:lang w:val="uk-UA"/>
        </w:rPr>
      </w:pPr>
      <w:r w:rsidRPr="00435302">
        <w:rPr>
          <w:rFonts w:ascii="Times New Roman" w:hAnsi="Times New Roman" w:cs="Times New Roman"/>
          <w:sz w:val="24"/>
          <w:szCs w:val="24"/>
          <w:lang w:val="uk-UA"/>
        </w:rPr>
        <w:t>4.1.Загальна сум</w:t>
      </w:r>
      <w:r>
        <w:rPr>
          <w:rFonts w:ascii="Times New Roman" w:hAnsi="Times New Roman" w:cs="Times New Roman"/>
          <w:sz w:val="24"/>
          <w:szCs w:val="24"/>
          <w:lang w:val="uk-UA"/>
        </w:rPr>
        <w:t>а договору складає __________</w:t>
      </w:r>
      <w:r w:rsidRPr="00435302">
        <w:rPr>
          <w:rFonts w:ascii="Times New Roman" w:hAnsi="Times New Roman" w:cs="Times New Roman"/>
          <w:sz w:val="24"/>
          <w:szCs w:val="24"/>
          <w:lang w:val="uk-UA"/>
        </w:rPr>
        <w:t>____________грн., в т.ч. ПДВ___________.</w:t>
      </w:r>
    </w:p>
    <w:p w:rsidR="00264E1F" w:rsidRPr="00435302" w:rsidRDefault="00264E1F" w:rsidP="00264E1F">
      <w:pPr>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4.2.</w:t>
      </w:r>
      <w:r w:rsidRPr="00435302">
        <w:rPr>
          <w:rFonts w:ascii="Times New Roman" w:hAnsi="Times New Roman" w:cs="Times New Roman"/>
          <w:sz w:val="24"/>
          <w:szCs w:val="24"/>
        </w:rPr>
        <w:t xml:space="preserve"> </w:t>
      </w:r>
      <w:r w:rsidRPr="00435302">
        <w:rPr>
          <w:rFonts w:ascii="Times New Roman" w:hAnsi="Times New Roman" w:cs="Times New Roman"/>
          <w:sz w:val="24"/>
          <w:szCs w:val="24"/>
          <w:lang w:val="uk-UA"/>
        </w:rPr>
        <w:tab/>
        <w:t>Сума договору встановлюється з урахуванням всіх податків та зборів та  визначається на підставі актів прийому-передачі наданих послуг.</w:t>
      </w:r>
    </w:p>
    <w:p w:rsidR="00264E1F" w:rsidRPr="00435302" w:rsidRDefault="00264E1F" w:rsidP="00264E1F">
      <w:pPr>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 xml:space="preserve">4.3.Розрахунки по цьому договору здійснюються в національній валюті у безготівковій формі на розрахунковий рахунок </w:t>
      </w:r>
      <w:r w:rsidRPr="00435302">
        <w:rPr>
          <w:rFonts w:ascii="Times New Roman" w:hAnsi="Times New Roman" w:cs="Times New Roman"/>
          <w:caps/>
          <w:sz w:val="24"/>
          <w:szCs w:val="24"/>
          <w:lang w:val="uk-UA"/>
        </w:rPr>
        <w:t>Виконавця</w:t>
      </w:r>
      <w:r w:rsidRPr="00435302">
        <w:rPr>
          <w:rFonts w:ascii="Times New Roman" w:hAnsi="Times New Roman" w:cs="Times New Roman"/>
          <w:sz w:val="24"/>
          <w:szCs w:val="24"/>
          <w:lang w:val="uk-UA"/>
        </w:rPr>
        <w:t>.</w:t>
      </w:r>
    </w:p>
    <w:p w:rsidR="00264E1F" w:rsidRPr="00435302" w:rsidRDefault="00264E1F" w:rsidP="00264E1F">
      <w:pPr>
        <w:jc w:val="both"/>
        <w:rPr>
          <w:rFonts w:ascii="Times New Roman" w:hAnsi="Times New Roman" w:cs="Times New Roman"/>
          <w:sz w:val="24"/>
          <w:szCs w:val="24"/>
          <w:lang w:val="uk-UA"/>
        </w:rPr>
      </w:pPr>
      <w:r w:rsidRPr="00435302">
        <w:rPr>
          <w:rFonts w:ascii="Times New Roman" w:hAnsi="Times New Roman" w:cs="Times New Roman"/>
          <w:caps/>
          <w:sz w:val="24"/>
          <w:szCs w:val="24"/>
          <w:lang w:val="uk-UA"/>
        </w:rPr>
        <w:t>4.4.Замовник</w:t>
      </w:r>
      <w:r w:rsidRPr="00435302">
        <w:rPr>
          <w:rFonts w:ascii="Times New Roman" w:hAnsi="Times New Roman" w:cs="Times New Roman"/>
          <w:sz w:val="24"/>
          <w:szCs w:val="24"/>
          <w:lang w:val="uk-UA"/>
        </w:rPr>
        <w:t xml:space="preserve"> оплачує надані </w:t>
      </w:r>
      <w:r w:rsidRPr="00435302">
        <w:rPr>
          <w:rFonts w:ascii="Times New Roman" w:hAnsi="Times New Roman" w:cs="Times New Roman"/>
          <w:caps/>
          <w:sz w:val="24"/>
          <w:szCs w:val="24"/>
          <w:lang w:val="uk-UA"/>
        </w:rPr>
        <w:t>Виконавцем</w:t>
      </w:r>
      <w:r w:rsidRPr="00435302">
        <w:rPr>
          <w:rFonts w:ascii="Times New Roman" w:hAnsi="Times New Roman" w:cs="Times New Roman"/>
          <w:sz w:val="24"/>
          <w:szCs w:val="24"/>
          <w:lang w:val="uk-UA"/>
        </w:rPr>
        <w:t xml:space="preserve"> послуги протягом 15 (п’ятнадцяти) календарних днів з моменту підписання акту наданих послуг.</w:t>
      </w:r>
    </w:p>
    <w:p w:rsidR="00264E1F" w:rsidRPr="00264E1F" w:rsidRDefault="00264E1F" w:rsidP="00264E1F">
      <w:pPr>
        <w:rPr>
          <w:rFonts w:ascii="Times New Roman" w:hAnsi="Times New Roman" w:cs="Times New Roman"/>
          <w:color w:val="000000"/>
          <w:sz w:val="24"/>
          <w:szCs w:val="24"/>
        </w:rPr>
      </w:pPr>
      <w:r w:rsidRPr="001A683E">
        <w:rPr>
          <w:rFonts w:ascii="Times New Roman" w:hAnsi="Times New Roman" w:cs="Times New Roman"/>
          <w:sz w:val="24"/>
          <w:szCs w:val="24"/>
          <w:lang w:val="uk-UA"/>
        </w:rPr>
        <w:t>4.5.</w:t>
      </w:r>
      <w:r w:rsidRPr="001A683E">
        <w:rPr>
          <w:rFonts w:ascii="Times New Roman" w:hAnsi="Times New Roman" w:cs="Times New Roman"/>
          <w:color w:val="000000"/>
          <w:sz w:val="24"/>
          <w:szCs w:val="24"/>
        </w:rPr>
        <w:t xml:space="preserve"> </w:t>
      </w:r>
      <w:r w:rsidRPr="00264E1F">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64E1F" w:rsidRPr="00264E1F" w:rsidRDefault="00264E1F" w:rsidP="00264E1F">
      <w:pPr>
        <w:rPr>
          <w:rFonts w:ascii="Times New Roman" w:hAnsi="Times New Roman" w:cs="Times New Roman"/>
          <w:color w:val="000000"/>
          <w:sz w:val="24"/>
          <w:szCs w:val="24"/>
        </w:rPr>
      </w:pPr>
      <w:r w:rsidRPr="00264E1F">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64E1F" w:rsidRPr="00264E1F" w:rsidRDefault="00264E1F" w:rsidP="00264E1F">
      <w:pPr>
        <w:rPr>
          <w:rFonts w:ascii="Times New Roman" w:hAnsi="Times New Roman" w:cs="Times New Roman"/>
          <w:color w:val="000000"/>
          <w:sz w:val="24"/>
          <w:szCs w:val="24"/>
        </w:rPr>
      </w:pPr>
      <w:r w:rsidRPr="00264E1F">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64E1F" w:rsidRPr="00264E1F" w:rsidRDefault="00264E1F" w:rsidP="00264E1F">
      <w:pPr>
        <w:rPr>
          <w:rFonts w:ascii="Times New Roman" w:hAnsi="Times New Roman" w:cs="Times New Roman"/>
          <w:color w:val="000000"/>
          <w:sz w:val="24"/>
          <w:szCs w:val="24"/>
        </w:rPr>
      </w:pPr>
      <w:r w:rsidRPr="00264E1F">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64E1F" w:rsidRPr="00264E1F" w:rsidRDefault="00264E1F" w:rsidP="00264E1F">
      <w:pPr>
        <w:rPr>
          <w:rFonts w:ascii="Times New Roman" w:hAnsi="Times New Roman" w:cs="Times New Roman"/>
          <w:color w:val="000000"/>
          <w:sz w:val="24"/>
          <w:szCs w:val="24"/>
        </w:rPr>
      </w:pPr>
      <w:r w:rsidRPr="00264E1F">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64E1F" w:rsidRPr="00264E1F" w:rsidRDefault="00264E1F" w:rsidP="00264E1F">
      <w:pPr>
        <w:rPr>
          <w:rFonts w:ascii="Times New Roman" w:hAnsi="Times New Roman" w:cs="Times New Roman"/>
          <w:color w:val="000000"/>
          <w:sz w:val="24"/>
          <w:szCs w:val="24"/>
        </w:rPr>
      </w:pPr>
      <w:r w:rsidRPr="00264E1F">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64E1F" w:rsidRPr="00264E1F" w:rsidRDefault="00264E1F" w:rsidP="00264E1F">
      <w:pPr>
        <w:rPr>
          <w:rFonts w:ascii="Times New Roman" w:hAnsi="Times New Roman" w:cs="Times New Roman"/>
          <w:color w:val="000000"/>
          <w:sz w:val="24"/>
          <w:szCs w:val="24"/>
        </w:rPr>
      </w:pPr>
      <w:r w:rsidRPr="00264E1F">
        <w:rPr>
          <w:rFonts w:ascii="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64E1F" w:rsidRPr="00264E1F" w:rsidRDefault="00264E1F" w:rsidP="00264E1F">
      <w:pPr>
        <w:rPr>
          <w:rFonts w:ascii="Times New Roman" w:hAnsi="Times New Roman" w:cs="Times New Roman"/>
          <w:color w:val="000000"/>
          <w:sz w:val="24"/>
          <w:szCs w:val="24"/>
        </w:rPr>
      </w:pPr>
      <w:r w:rsidRPr="00264E1F">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4E1F" w:rsidRDefault="00264E1F" w:rsidP="00264E1F">
      <w:pPr>
        <w:rPr>
          <w:rFonts w:ascii="Times New Roman" w:hAnsi="Times New Roman" w:cs="Times New Roman"/>
          <w:color w:val="000000"/>
          <w:sz w:val="24"/>
          <w:szCs w:val="24"/>
        </w:rPr>
      </w:pPr>
      <w:r w:rsidRPr="00264E1F">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264E1F" w:rsidRPr="001A683E" w:rsidRDefault="00264E1F" w:rsidP="00264E1F">
      <w:pPr>
        <w:rPr>
          <w:rFonts w:ascii="Times New Roman" w:hAnsi="Times New Roman" w:cs="Times New Roman"/>
          <w:kern w:val="16"/>
          <w:sz w:val="24"/>
          <w:szCs w:val="24"/>
          <w:lang w:val="uk-UA"/>
        </w:rPr>
      </w:pPr>
    </w:p>
    <w:p w:rsidR="00264E1F" w:rsidRPr="00435302" w:rsidRDefault="00264E1F" w:rsidP="00E72184">
      <w:pPr>
        <w:numPr>
          <w:ilvl w:val="0"/>
          <w:numId w:val="4"/>
        </w:numPr>
        <w:tabs>
          <w:tab w:val="clear" w:pos="3479"/>
          <w:tab w:val="num" w:pos="142"/>
          <w:tab w:val="num" w:pos="709"/>
        </w:tabs>
        <w:spacing w:line="240" w:lineRule="auto"/>
        <w:ind w:left="0" w:firstLine="0"/>
        <w:jc w:val="center"/>
        <w:rPr>
          <w:rFonts w:ascii="Times New Roman" w:hAnsi="Times New Roman" w:cs="Times New Roman"/>
          <w:sz w:val="24"/>
          <w:szCs w:val="24"/>
          <w:lang w:val="uk-UA"/>
        </w:rPr>
      </w:pPr>
      <w:r w:rsidRPr="00435302">
        <w:rPr>
          <w:rFonts w:ascii="Times New Roman" w:hAnsi="Times New Roman" w:cs="Times New Roman"/>
          <w:b/>
          <w:bCs/>
          <w:sz w:val="24"/>
          <w:szCs w:val="24"/>
          <w:lang w:val="uk-UA"/>
        </w:rPr>
        <w:t>Відповідальність сторін. Порядок вирішення суперечностей</w:t>
      </w:r>
      <w:r w:rsidRPr="00435302">
        <w:rPr>
          <w:rFonts w:ascii="Times New Roman" w:hAnsi="Times New Roman" w:cs="Times New Roman"/>
          <w:sz w:val="24"/>
          <w:szCs w:val="24"/>
          <w:lang w:val="uk-UA"/>
        </w:rPr>
        <w:t>.</w:t>
      </w:r>
      <w:r w:rsidRPr="00435302">
        <w:rPr>
          <w:rFonts w:ascii="Times New Roman" w:hAnsi="Times New Roman" w:cs="Times New Roman"/>
          <w:b/>
          <w:bCs/>
          <w:sz w:val="24"/>
          <w:szCs w:val="24"/>
          <w:lang w:val="uk-UA"/>
        </w:rPr>
        <w:t xml:space="preserve"> Форс-мажор.</w:t>
      </w:r>
    </w:p>
    <w:p w:rsidR="00264E1F" w:rsidRPr="00435302" w:rsidRDefault="00264E1F" w:rsidP="00264E1F">
      <w:pPr>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 xml:space="preserve">5.1.Сторони домовляються, що всі суперечності, які можуть виникнути в процесі виконання даного договору, будуть вирішуватись шляхом переговорів. У випадку, якщо сторони не в змозі вирішити суперечки шляхом переговорів, то вони будуть вирішуватися згідно з діючим законодавством України. </w:t>
      </w:r>
    </w:p>
    <w:p w:rsidR="00264E1F" w:rsidRPr="00435302" w:rsidRDefault="00264E1F" w:rsidP="00264E1F">
      <w:pPr>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lastRenderedPageBreak/>
        <w:t>5.2.У випадку, якщо одна з сторін вважає, що інша не виконує свої зобов’язання згідно даного Договору, вона повинна в письмовій формі повідомити про це іншу сторону.</w:t>
      </w:r>
      <w:r w:rsidRPr="00435302">
        <w:rPr>
          <w:rFonts w:ascii="Times New Roman" w:hAnsi="Times New Roman" w:cs="Times New Roman"/>
          <w:sz w:val="24"/>
          <w:szCs w:val="24"/>
        </w:rPr>
        <w:t xml:space="preserve"> При цьому сторони не зві</w:t>
      </w:r>
      <w:r w:rsidRPr="00435302">
        <w:rPr>
          <w:rFonts w:ascii="Times New Roman" w:hAnsi="Times New Roman" w:cs="Times New Roman"/>
          <w:sz w:val="24"/>
          <w:szCs w:val="24"/>
          <w:lang w:val="uk-UA"/>
        </w:rPr>
        <w:t>льняються від зобов’язань щодо гарантійного обслуговування та оплати наданих послуг.</w:t>
      </w:r>
    </w:p>
    <w:p w:rsidR="00264E1F" w:rsidRPr="00435302" w:rsidRDefault="00264E1F" w:rsidP="00264E1F">
      <w:pPr>
        <w:tabs>
          <w:tab w:val="num" w:pos="720"/>
        </w:tabs>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5.3.У разі не виконання ВИКОНАВЦЕМ прийнятих на себе зобов’язань по даному договору, він перераховує на р/р ЗАМОВНИКА пеню у розмірі облікової ставки НБУ від суми невиконаних зобов’язань за  кожен день прострочення.</w:t>
      </w:r>
    </w:p>
    <w:p w:rsidR="00264E1F" w:rsidRPr="00435302" w:rsidRDefault="00264E1F" w:rsidP="00264E1F">
      <w:pPr>
        <w:tabs>
          <w:tab w:val="num" w:pos="709"/>
        </w:tabs>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5.4.Сторони звільняються від відповідальності при повному або частковому невиконанні зобов’язань за даною угодою, якщо воно було спричинене дією непередбаченої сили, а саме: пожежі, стихійного лиха, військових дій. Сторона, для якої створилася неможливість виконання зобов’язань за даною угодою, зобов’язана негайно сповістити про це іншу сторону.</w:t>
      </w:r>
    </w:p>
    <w:p w:rsidR="00264E1F" w:rsidRPr="00435302" w:rsidRDefault="00264E1F" w:rsidP="00264E1F">
      <w:pPr>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5.5.З метою прискорення обміну інформацією допускається попереднє направлення документів із застосуванням факсимільних апаратів, засобів електронної пошти і копіювальної  техніки. Отримана таким способом і у відповідній формі кореспонденція (документація) приймається Сторонами як відповідний оригінал. Термінова вимога Сторони про підтвердження відповідності оригіналу кореспонденції (документації), отриманої з використанням технічних засобів, повинна бути задоволена Стороною, до якої пред'явлена вимога, протягом сорока восьми годин з моменту її одержання.</w:t>
      </w:r>
    </w:p>
    <w:p w:rsidR="00264E1F" w:rsidRPr="00435302" w:rsidRDefault="00264E1F" w:rsidP="00E72184">
      <w:pPr>
        <w:numPr>
          <w:ilvl w:val="0"/>
          <w:numId w:val="4"/>
        </w:numPr>
        <w:tabs>
          <w:tab w:val="clear" w:pos="3479"/>
          <w:tab w:val="num" w:pos="142"/>
          <w:tab w:val="num" w:pos="709"/>
        </w:tabs>
        <w:autoSpaceDE w:val="0"/>
        <w:autoSpaceDN w:val="0"/>
        <w:adjustRightInd w:val="0"/>
        <w:spacing w:line="240" w:lineRule="auto"/>
        <w:ind w:left="0" w:firstLine="0"/>
        <w:jc w:val="center"/>
        <w:rPr>
          <w:rFonts w:ascii="Times New Roman" w:hAnsi="Times New Roman" w:cs="Times New Roman"/>
          <w:b/>
          <w:bCs/>
          <w:sz w:val="24"/>
          <w:szCs w:val="24"/>
          <w:lang w:val="uk-UA"/>
        </w:rPr>
      </w:pPr>
      <w:r w:rsidRPr="00435302">
        <w:rPr>
          <w:rFonts w:ascii="Times New Roman" w:hAnsi="Times New Roman" w:cs="Times New Roman"/>
          <w:b/>
          <w:bCs/>
          <w:sz w:val="24"/>
          <w:szCs w:val="24"/>
          <w:lang w:val="uk-UA"/>
        </w:rPr>
        <w:t>Термін дії договору і порядок його розірвання.</w:t>
      </w:r>
    </w:p>
    <w:p w:rsidR="00264E1F" w:rsidRPr="00435302" w:rsidRDefault="00264E1F" w:rsidP="00E72184">
      <w:pPr>
        <w:numPr>
          <w:ilvl w:val="1"/>
          <w:numId w:val="4"/>
        </w:numPr>
        <w:tabs>
          <w:tab w:val="clear" w:pos="360"/>
          <w:tab w:val="num" w:pos="142"/>
          <w:tab w:val="num" w:pos="720"/>
        </w:tabs>
        <w:autoSpaceDE w:val="0"/>
        <w:autoSpaceDN w:val="0"/>
        <w:adjustRightInd w:val="0"/>
        <w:spacing w:line="240" w:lineRule="auto"/>
        <w:ind w:left="0" w:firstLine="0"/>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Договір набуває чинності з моменту його підписання і діє до «31» грудня 202</w:t>
      </w:r>
      <w:r w:rsidR="006B5B9A">
        <w:rPr>
          <w:rFonts w:ascii="Times New Roman" w:hAnsi="Times New Roman" w:cs="Times New Roman"/>
          <w:sz w:val="24"/>
          <w:szCs w:val="24"/>
          <w:lang w:val="uk-UA"/>
        </w:rPr>
        <w:t>3</w:t>
      </w:r>
      <w:r w:rsidRPr="00435302">
        <w:rPr>
          <w:rFonts w:ascii="Times New Roman" w:hAnsi="Times New Roman" w:cs="Times New Roman"/>
          <w:sz w:val="24"/>
          <w:szCs w:val="24"/>
          <w:lang w:val="uk-UA"/>
        </w:rPr>
        <w:t xml:space="preserve"> р., а в частині виконання сторонами своїх зобов’язань – до їх повного виконання.</w:t>
      </w:r>
    </w:p>
    <w:p w:rsidR="00264E1F" w:rsidRPr="00435302" w:rsidRDefault="00264E1F" w:rsidP="00E72184">
      <w:pPr>
        <w:numPr>
          <w:ilvl w:val="1"/>
          <w:numId w:val="4"/>
        </w:numPr>
        <w:tabs>
          <w:tab w:val="clear" w:pos="360"/>
          <w:tab w:val="num" w:pos="142"/>
          <w:tab w:val="num" w:pos="720"/>
        </w:tabs>
        <w:autoSpaceDE w:val="0"/>
        <w:autoSpaceDN w:val="0"/>
        <w:adjustRightInd w:val="0"/>
        <w:spacing w:line="240" w:lineRule="auto"/>
        <w:ind w:left="0" w:firstLine="0"/>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Дія договору може бути припинена у випадку невиконання сторонами своїх зобов’язань; або за згодою Сторін; або за рішенням Господарського суду.</w:t>
      </w:r>
    </w:p>
    <w:p w:rsidR="00264E1F" w:rsidRPr="00435302" w:rsidRDefault="00264E1F" w:rsidP="00E72184">
      <w:pPr>
        <w:numPr>
          <w:ilvl w:val="1"/>
          <w:numId w:val="4"/>
        </w:numPr>
        <w:tabs>
          <w:tab w:val="clear" w:pos="360"/>
          <w:tab w:val="num" w:pos="720"/>
        </w:tabs>
        <w:autoSpaceDE w:val="0"/>
        <w:autoSpaceDN w:val="0"/>
        <w:adjustRightInd w:val="0"/>
        <w:spacing w:line="240" w:lineRule="auto"/>
        <w:ind w:left="0" w:firstLine="0"/>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 xml:space="preserve">Всі додатки, зміни і доповнення до цього договору складають його невід’ємну частину і дійсні тільки в тому випадку, якщо вони викладені у письмовій формі і завірені печатками та підписами уповноважених на те осіб сторін. </w:t>
      </w:r>
    </w:p>
    <w:p w:rsidR="00264E1F" w:rsidRPr="00435302" w:rsidRDefault="00264E1F" w:rsidP="00E72184">
      <w:pPr>
        <w:numPr>
          <w:ilvl w:val="1"/>
          <w:numId w:val="4"/>
        </w:numPr>
        <w:tabs>
          <w:tab w:val="clear" w:pos="360"/>
          <w:tab w:val="num" w:pos="720"/>
        </w:tabs>
        <w:autoSpaceDE w:val="0"/>
        <w:autoSpaceDN w:val="0"/>
        <w:adjustRightInd w:val="0"/>
        <w:spacing w:line="240" w:lineRule="auto"/>
        <w:ind w:left="0" w:firstLine="0"/>
        <w:jc w:val="both"/>
        <w:rPr>
          <w:rFonts w:ascii="Times New Roman" w:hAnsi="Times New Roman" w:cs="Times New Roman"/>
          <w:sz w:val="24"/>
          <w:szCs w:val="24"/>
          <w:lang w:val="uk-UA"/>
        </w:rPr>
      </w:pPr>
      <w:r w:rsidRPr="00435302">
        <w:rPr>
          <w:rFonts w:ascii="Times New Roman" w:hAnsi="Times New Roman" w:cs="Times New Roman"/>
          <w:sz w:val="24"/>
          <w:szCs w:val="24"/>
          <w:lang w:val="uk-UA"/>
        </w:rPr>
        <w:t>Цей договір складений у двох примірниках – по одному для кожної зі сторін, кожен з яких має однакову юридичну силу.</w:t>
      </w:r>
    </w:p>
    <w:p w:rsidR="00264E1F" w:rsidRPr="00435302" w:rsidRDefault="00264E1F" w:rsidP="00264E1F">
      <w:pPr>
        <w:tabs>
          <w:tab w:val="left" w:pos="0"/>
        </w:tabs>
        <w:ind w:firstLine="900"/>
        <w:jc w:val="center"/>
        <w:rPr>
          <w:rFonts w:ascii="Times New Roman" w:hAnsi="Times New Roman" w:cs="Times New Roman"/>
          <w:kern w:val="16"/>
          <w:sz w:val="24"/>
          <w:szCs w:val="24"/>
        </w:rPr>
      </w:pPr>
      <w:r w:rsidRPr="00435302">
        <w:rPr>
          <w:rFonts w:ascii="Times New Roman" w:hAnsi="Times New Roman" w:cs="Times New Roman"/>
          <w:kern w:val="16"/>
          <w:sz w:val="24"/>
          <w:szCs w:val="24"/>
        </w:rPr>
        <w:t xml:space="preserve"> </w:t>
      </w:r>
    </w:p>
    <w:p w:rsidR="00264E1F" w:rsidRPr="006B5B9A" w:rsidRDefault="00264E1F" w:rsidP="006B5B9A">
      <w:pPr>
        <w:tabs>
          <w:tab w:val="left" w:pos="0"/>
        </w:tabs>
        <w:ind w:firstLine="900"/>
        <w:jc w:val="center"/>
        <w:rPr>
          <w:rFonts w:ascii="Times New Roman" w:hAnsi="Times New Roman" w:cs="Times New Roman"/>
          <w:b/>
          <w:kern w:val="16"/>
          <w:sz w:val="24"/>
          <w:szCs w:val="24"/>
        </w:rPr>
      </w:pPr>
      <w:r w:rsidRPr="00435302">
        <w:rPr>
          <w:rFonts w:ascii="Times New Roman" w:hAnsi="Times New Roman" w:cs="Times New Roman"/>
          <w:b/>
          <w:kern w:val="16"/>
          <w:sz w:val="24"/>
          <w:szCs w:val="24"/>
          <w:lang w:val="uk-UA"/>
        </w:rPr>
        <w:t>7</w:t>
      </w:r>
      <w:r w:rsidRPr="00435302">
        <w:rPr>
          <w:rFonts w:ascii="Times New Roman" w:hAnsi="Times New Roman" w:cs="Times New Roman"/>
          <w:b/>
          <w:kern w:val="16"/>
          <w:sz w:val="24"/>
          <w:szCs w:val="24"/>
        </w:rPr>
        <w:t>.ЮРИДИЧНІ АДРЕСИ СТОРІН</w:t>
      </w:r>
    </w:p>
    <w:p w:rsidR="00264E1F" w:rsidRPr="00435302" w:rsidRDefault="00264E1F" w:rsidP="00264E1F">
      <w:pPr>
        <w:jc w:val="both"/>
        <w:rPr>
          <w:rFonts w:ascii="Times New Roman" w:hAnsi="Times New Roman" w:cs="Times New Roman"/>
          <w:sz w:val="24"/>
          <w:szCs w:val="24"/>
        </w:rPr>
      </w:pPr>
      <w:r w:rsidRPr="00435302">
        <w:rPr>
          <w:rFonts w:ascii="Times New Roman" w:hAnsi="Times New Roman" w:cs="Times New Roman"/>
          <w:sz w:val="24"/>
          <w:szCs w:val="24"/>
        </w:rPr>
        <w:t xml:space="preserve"> </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4848"/>
      </w:tblGrid>
      <w:tr w:rsidR="00264E1F" w:rsidRPr="00435302" w:rsidTr="00264E1F">
        <w:trPr>
          <w:trHeight w:val="274"/>
        </w:trPr>
        <w:tc>
          <w:tcPr>
            <w:tcW w:w="5322" w:type="dxa"/>
            <w:shd w:val="clear" w:color="auto" w:fill="auto"/>
          </w:tcPr>
          <w:p w:rsidR="00264E1F" w:rsidRPr="00435302" w:rsidRDefault="00264E1F" w:rsidP="009E4DCA">
            <w:pPr>
              <w:pStyle w:val="af9"/>
              <w:spacing w:after="0"/>
              <w:ind w:left="0"/>
              <w:jc w:val="center"/>
              <w:rPr>
                <w:b/>
              </w:rPr>
            </w:pPr>
            <w:bookmarkStart w:id="1" w:name="OLE_LINK10"/>
            <w:bookmarkStart w:id="2" w:name="OLE_LINK11"/>
            <w:bookmarkStart w:id="3" w:name="OLE_LINK12"/>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5"/>
            <w:bookmarkStart w:id="12" w:name="OLE_LINK16"/>
            <w:bookmarkStart w:id="13" w:name="OLE_LINK17"/>
            <w:r w:rsidRPr="00435302">
              <w:rPr>
                <w:b/>
              </w:rPr>
              <w:t>ЗАМОВНИК:</w:t>
            </w:r>
          </w:p>
          <w:p w:rsidR="00264E1F" w:rsidRPr="00435302" w:rsidRDefault="00264E1F" w:rsidP="009E4DCA">
            <w:pPr>
              <w:pStyle w:val="af9"/>
              <w:spacing w:after="0"/>
              <w:ind w:left="72"/>
              <w:jc w:val="center"/>
              <w:rPr>
                <w:b/>
              </w:rPr>
            </w:pPr>
            <w:r w:rsidRPr="00435302">
              <w:rPr>
                <w:b/>
              </w:rPr>
              <w:t>Комунальне підприємство «Кролевецька лікарня» Кролевецької міської ради</w:t>
            </w:r>
          </w:p>
          <w:p w:rsidR="00264E1F" w:rsidRPr="00435302" w:rsidRDefault="00264E1F" w:rsidP="009E4DCA">
            <w:pPr>
              <w:pStyle w:val="af9"/>
              <w:spacing w:after="0"/>
              <w:ind w:left="72"/>
              <w:jc w:val="both"/>
            </w:pPr>
            <w:r w:rsidRPr="00435302">
              <w:t xml:space="preserve">  </w:t>
            </w:r>
          </w:p>
          <w:p w:rsidR="00264E1F" w:rsidRPr="00435302" w:rsidRDefault="00264E1F" w:rsidP="009E4DCA">
            <w:pPr>
              <w:pStyle w:val="af9"/>
              <w:spacing w:after="0"/>
              <w:ind w:left="72"/>
              <w:jc w:val="both"/>
            </w:pPr>
            <w:r w:rsidRPr="00435302">
              <w:t xml:space="preserve">  ЄДРПОУ 02007549</w:t>
            </w:r>
          </w:p>
          <w:p w:rsidR="00264E1F" w:rsidRPr="00435302" w:rsidRDefault="00264E1F" w:rsidP="009E4DCA">
            <w:pPr>
              <w:pStyle w:val="af9"/>
              <w:spacing w:after="0"/>
              <w:ind w:left="72" w:right="-441"/>
            </w:pPr>
            <w:r w:rsidRPr="00435302">
              <w:t xml:space="preserve">  41300, Сумська обл., місто, </w:t>
            </w:r>
          </w:p>
          <w:p w:rsidR="00264E1F" w:rsidRPr="00435302" w:rsidRDefault="00264E1F" w:rsidP="009E4DCA">
            <w:pPr>
              <w:pStyle w:val="af9"/>
              <w:spacing w:after="0"/>
              <w:ind w:left="72" w:right="-441"/>
            </w:pPr>
            <w:r w:rsidRPr="00435302">
              <w:t xml:space="preserve">  Бульвар Шевченка, будинок 57  </w:t>
            </w:r>
          </w:p>
          <w:p w:rsidR="00264E1F" w:rsidRPr="00435302" w:rsidRDefault="00264E1F" w:rsidP="009E4DCA">
            <w:pPr>
              <w:pStyle w:val="af9"/>
              <w:spacing w:after="0"/>
              <w:ind w:left="72" w:right="-441"/>
            </w:pPr>
            <w:r w:rsidRPr="00435302">
              <w:t xml:space="preserve">  </w:t>
            </w:r>
            <w:r w:rsidRPr="00435302">
              <w:rPr>
                <w:lang w:val="en-US"/>
              </w:rPr>
              <w:t>UA</w:t>
            </w:r>
            <w:r w:rsidRPr="00435302">
              <w:t xml:space="preserve"> 453375460000026005055039979</w:t>
            </w:r>
          </w:p>
          <w:p w:rsidR="00264E1F" w:rsidRPr="00435302" w:rsidRDefault="00264E1F" w:rsidP="009E4DCA">
            <w:pPr>
              <w:pStyle w:val="af9"/>
              <w:spacing w:after="0"/>
              <w:ind w:left="72"/>
              <w:jc w:val="both"/>
            </w:pPr>
            <w:r w:rsidRPr="00435302">
              <w:t xml:space="preserve">  в АТ КБ «Приватбанк»  </w:t>
            </w:r>
          </w:p>
          <w:p w:rsidR="00264E1F" w:rsidRPr="00435302" w:rsidRDefault="00264E1F" w:rsidP="009E4DCA">
            <w:pPr>
              <w:pStyle w:val="af9"/>
              <w:spacing w:after="0"/>
              <w:ind w:left="72"/>
              <w:jc w:val="both"/>
            </w:pPr>
            <w:r w:rsidRPr="00435302">
              <w:t xml:space="preserve">  МФО 337546, ІПН 020075418076</w:t>
            </w:r>
          </w:p>
          <w:p w:rsidR="00264E1F" w:rsidRPr="00435302" w:rsidRDefault="00264E1F" w:rsidP="009E4DCA">
            <w:pPr>
              <w:pStyle w:val="af9"/>
              <w:spacing w:after="0"/>
              <w:ind w:left="72"/>
              <w:jc w:val="both"/>
              <w:rPr>
                <w:b/>
              </w:rPr>
            </w:pPr>
            <w:r w:rsidRPr="00435302">
              <w:rPr>
                <w:b/>
              </w:rPr>
              <w:t xml:space="preserve"> </w:t>
            </w:r>
          </w:p>
          <w:p w:rsidR="00264E1F" w:rsidRPr="00435302" w:rsidRDefault="00264E1F" w:rsidP="009E4DCA">
            <w:pPr>
              <w:pStyle w:val="af9"/>
              <w:spacing w:after="0"/>
              <w:ind w:left="72"/>
              <w:jc w:val="both"/>
              <w:rPr>
                <w:b/>
              </w:rPr>
            </w:pPr>
          </w:p>
          <w:p w:rsidR="00264E1F" w:rsidRPr="00435302" w:rsidRDefault="00264E1F" w:rsidP="009E4DCA">
            <w:pPr>
              <w:pStyle w:val="af9"/>
              <w:spacing w:after="0"/>
              <w:ind w:left="72"/>
              <w:jc w:val="both"/>
              <w:rPr>
                <w:b/>
              </w:rPr>
            </w:pPr>
            <w:r w:rsidRPr="00435302">
              <w:rPr>
                <w:lang w:val="ru-RU"/>
              </w:rPr>
              <w:t>Головний</w:t>
            </w:r>
            <w:r w:rsidRPr="00435302">
              <w:rPr>
                <w:b/>
              </w:rPr>
              <w:t xml:space="preserve"> лікар</w:t>
            </w: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rPr>
                <w:b/>
              </w:rPr>
            </w:pPr>
            <w:r w:rsidRPr="00435302">
              <w:rPr>
                <w:b/>
              </w:rPr>
              <w:t xml:space="preserve"> ___________________С.В.Побивайло</w:t>
            </w: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pPr>
            <w:r w:rsidRPr="00435302">
              <w:t>«____» _________________ 202</w:t>
            </w:r>
            <w:r>
              <w:t>3</w:t>
            </w:r>
            <w:r w:rsidRPr="00435302">
              <w:t xml:space="preserve"> року</w:t>
            </w:r>
          </w:p>
          <w:p w:rsidR="00264E1F" w:rsidRPr="00435302" w:rsidRDefault="00264E1F" w:rsidP="009E4DCA">
            <w:pPr>
              <w:pStyle w:val="af9"/>
              <w:spacing w:after="0"/>
              <w:ind w:left="0"/>
            </w:pPr>
            <w:r w:rsidRPr="00435302">
              <w:t xml:space="preserve">                                           </w:t>
            </w:r>
          </w:p>
          <w:p w:rsidR="00264E1F" w:rsidRPr="00435302" w:rsidRDefault="00264E1F" w:rsidP="009E4DCA">
            <w:pPr>
              <w:pStyle w:val="af9"/>
              <w:spacing w:after="0"/>
              <w:ind w:left="0"/>
              <w:rPr>
                <w:b/>
              </w:rPr>
            </w:pPr>
            <w:r w:rsidRPr="00435302">
              <w:t>М.П.</w:t>
            </w:r>
            <w:bookmarkEnd w:id="1"/>
            <w:bookmarkEnd w:id="2"/>
            <w:bookmarkEnd w:id="3"/>
          </w:p>
        </w:tc>
        <w:tc>
          <w:tcPr>
            <w:tcW w:w="4848" w:type="dxa"/>
            <w:shd w:val="clear" w:color="auto" w:fill="auto"/>
          </w:tcPr>
          <w:p w:rsidR="00264E1F" w:rsidRPr="00435302" w:rsidRDefault="00264E1F" w:rsidP="009E4DCA">
            <w:pPr>
              <w:jc w:val="center"/>
              <w:rPr>
                <w:rFonts w:ascii="Times New Roman" w:hAnsi="Times New Roman" w:cs="Times New Roman"/>
                <w:b/>
                <w:sz w:val="24"/>
                <w:szCs w:val="24"/>
              </w:rPr>
            </w:pPr>
            <w:r w:rsidRPr="00435302">
              <w:rPr>
                <w:rFonts w:ascii="Times New Roman" w:hAnsi="Times New Roman" w:cs="Times New Roman"/>
                <w:b/>
                <w:sz w:val="24"/>
                <w:szCs w:val="24"/>
              </w:rPr>
              <w:t>ВИКОНАВЕЦЬ:</w:t>
            </w: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pP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rPr>
                <w:b/>
              </w:rPr>
            </w:pPr>
            <w:r w:rsidRPr="00435302">
              <w:rPr>
                <w:b/>
              </w:rPr>
              <w:t xml:space="preserve">______________________  </w:t>
            </w:r>
          </w:p>
          <w:p w:rsidR="00264E1F" w:rsidRPr="00435302" w:rsidRDefault="00264E1F" w:rsidP="009E4DCA">
            <w:pPr>
              <w:pStyle w:val="af9"/>
              <w:spacing w:after="0"/>
              <w:ind w:left="0"/>
              <w:jc w:val="both"/>
              <w:rPr>
                <w:b/>
              </w:rPr>
            </w:pPr>
          </w:p>
          <w:p w:rsidR="00264E1F" w:rsidRPr="00435302" w:rsidRDefault="00264E1F" w:rsidP="009E4DCA">
            <w:pPr>
              <w:pStyle w:val="af9"/>
              <w:spacing w:after="0"/>
              <w:ind w:left="0"/>
              <w:jc w:val="both"/>
            </w:pPr>
            <w:r w:rsidRPr="00435302">
              <w:t>«____» _________________  202</w:t>
            </w:r>
            <w:r>
              <w:rPr>
                <w:lang w:val="ru-RU"/>
              </w:rPr>
              <w:t>3</w:t>
            </w:r>
            <w:r w:rsidRPr="00435302">
              <w:t xml:space="preserve"> року</w:t>
            </w:r>
          </w:p>
          <w:p w:rsidR="00264E1F" w:rsidRPr="00435302" w:rsidRDefault="00264E1F" w:rsidP="009E4DCA">
            <w:pPr>
              <w:pStyle w:val="af9"/>
              <w:spacing w:after="0"/>
              <w:ind w:left="0"/>
            </w:pPr>
            <w:r w:rsidRPr="00435302">
              <w:t xml:space="preserve">                                           </w:t>
            </w:r>
          </w:p>
          <w:p w:rsidR="00264E1F" w:rsidRPr="00435302" w:rsidRDefault="00264E1F" w:rsidP="009E4DCA">
            <w:pPr>
              <w:pStyle w:val="af9"/>
              <w:spacing w:after="0"/>
              <w:ind w:left="0"/>
              <w:jc w:val="both"/>
              <w:rPr>
                <w:b/>
              </w:rPr>
            </w:pPr>
            <w:r w:rsidRPr="00435302">
              <w:t>М.П.</w:t>
            </w:r>
          </w:p>
        </w:tc>
      </w:tr>
      <w:bookmarkEnd w:id="4"/>
      <w:bookmarkEnd w:id="5"/>
      <w:bookmarkEnd w:id="6"/>
      <w:bookmarkEnd w:id="7"/>
      <w:bookmarkEnd w:id="8"/>
      <w:bookmarkEnd w:id="9"/>
      <w:bookmarkEnd w:id="10"/>
      <w:bookmarkEnd w:id="11"/>
      <w:bookmarkEnd w:id="12"/>
      <w:bookmarkEnd w:id="13"/>
    </w:tbl>
    <w:p w:rsidR="000332BF" w:rsidRDefault="000332BF" w:rsidP="000332BF">
      <w:pPr>
        <w:rPr>
          <w:lang w:eastAsia="uk-UA"/>
        </w:rPr>
      </w:pPr>
    </w:p>
    <w:p w:rsidR="000332BF" w:rsidRPr="00C90F44" w:rsidRDefault="000332BF" w:rsidP="000332BF">
      <w:pPr>
        <w:tabs>
          <w:tab w:val="left" w:pos="-426"/>
        </w:tabs>
        <w:ind w:firstLine="709"/>
        <w:contextualSpacing/>
        <w:jc w:val="right"/>
        <w:rPr>
          <w:b/>
        </w:rPr>
      </w:pPr>
      <w:r w:rsidRPr="00C90F44">
        <w:rPr>
          <w:b/>
        </w:rPr>
        <w:t xml:space="preserve">                                                                                Додаток №1 </w:t>
      </w:r>
    </w:p>
    <w:p w:rsidR="000332BF" w:rsidRPr="00C90F44" w:rsidRDefault="000332BF" w:rsidP="000332BF">
      <w:pPr>
        <w:tabs>
          <w:tab w:val="left" w:pos="-426"/>
          <w:tab w:val="left" w:pos="9000"/>
        </w:tabs>
        <w:ind w:firstLine="709"/>
        <w:contextualSpacing/>
        <w:jc w:val="right"/>
      </w:pPr>
      <w:r w:rsidRPr="00C90F44">
        <w:t xml:space="preserve">                                         до Договору № __________ </w:t>
      </w:r>
    </w:p>
    <w:p w:rsidR="000332BF" w:rsidRPr="00C90F44" w:rsidRDefault="000332BF" w:rsidP="000332BF">
      <w:pPr>
        <w:tabs>
          <w:tab w:val="left" w:pos="-426"/>
          <w:tab w:val="left" w:pos="9000"/>
        </w:tabs>
        <w:ind w:firstLine="709"/>
        <w:contextualSpacing/>
        <w:jc w:val="right"/>
      </w:pPr>
      <w:r w:rsidRPr="00C90F44">
        <w:t>від ____ ___________ 202</w:t>
      </w:r>
      <w:r>
        <w:t>3</w:t>
      </w:r>
      <w:r w:rsidRPr="00C90F44">
        <w:t xml:space="preserve"> р.</w:t>
      </w:r>
    </w:p>
    <w:p w:rsidR="000332BF" w:rsidRPr="00C90F44" w:rsidRDefault="000332BF" w:rsidP="000332BF">
      <w:pPr>
        <w:tabs>
          <w:tab w:val="left" w:pos="-426"/>
        </w:tabs>
        <w:jc w:val="both"/>
      </w:pPr>
    </w:p>
    <w:p w:rsidR="000332BF" w:rsidRPr="00C90F44" w:rsidRDefault="000332BF" w:rsidP="000332BF">
      <w:pPr>
        <w:tabs>
          <w:tab w:val="left" w:pos="-426"/>
        </w:tabs>
        <w:ind w:firstLine="709"/>
        <w:jc w:val="center"/>
      </w:pPr>
    </w:p>
    <w:p w:rsidR="000332BF" w:rsidRPr="006B5B9A" w:rsidRDefault="006B5B9A" w:rsidP="000332BF">
      <w:pPr>
        <w:tabs>
          <w:tab w:val="left" w:pos="-426"/>
          <w:tab w:val="left" w:pos="4224"/>
        </w:tabs>
        <w:ind w:firstLine="709"/>
        <w:jc w:val="center"/>
        <w:rPr>
          <w:lang w:val="uk-UA"/>
        </w:rPr>
      </w:pPr>
      <w:r>
        <w:rPr>
          <w:lang w:val="uk-UA"/>
        </w:rPr>
        <w:t>ПЕРЕЛІК МЕДИЧНОГО ОБЛАДНАННЯ</w:t>
      </w:r>
    </w:p>
    <w:p w:rsidR="000332BF" w:rsidRDefault="000332BF" w:rsidP="003B7A7F">
      <w:pPr>
        <w:tabs>
          <w:tab w:val="left" w:pos="-426"/>
        </w:tabs>
        <w:ind w:firstLine="709"/>
        <w:contextualSpacing/>
        <w:rPr>
          <w:b/>
          <w:bCs/>
        </w:rPr>
      </w:pPr>
    </w:p>
    <w:tbl>
      <w:tblPr>
        <w:tblStyle w:val="15"/>
        <w:tblW w:w="9918" w:type="dxa"/>
        <w:tblLook w:val="04A0" w:firstRow="1" w:lastRow="0" w:firstColumn="1" w:lastColumn="0" w:noHBand="0" w:noVBand="1"/>
      </w:tblPr>
      <w:tblGrid>
        <w:gridCol w:w="822"/>
        <w:gridCol w:w="6544"/>
        <w:gridCol w:w="2552"/>
      </w:tblGrid>
      <w:tr w:rsidR="006B5B9A" w:rsidRPr="00E17A4E" w:rsidTr="009E4DCA">
        <w:trPr>
          <w:trHeight w:val="329"/>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 п/п</w:t>
            </w:r>
          </w:p>
        </w:tc>
        <w:tc>
          <w:tcPr>
            <w:tcW w:w="6544" w:type="dxa"/>
            <w:vAlign w:val="center"/>
          </w:tcPr>
          <w:p w:rsidR="006B5B9A" w:rsidRPr="00E17A4E" w:rsidRDefault="006B5B9A" w:rsidP="009E4DCA">
            <w:pPr>
              <w:suppressAutoHyphens/>
              <w:spacing w:line="240" w:lineRule="auto"/>
              <w:jc w:val="center"/>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Назва</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Кількість</w:t>
            </w:r>
          </w:p>
        </w:tc>
      </w:tr>
      <w:tr w:rsidR="006B5B9A" w:rsidRPr="00E17A4E" w:rsidTr="009E4DCA">
        <w:trPr>
          <w:trHeight w:val="329"/>
        </w:trPr>
        <w:tc>
          <w:tcPr>
            <w:tcW w:w="82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b/>
                <w:sz w:val="24"/>
                <w:szCs w:val="24"/>
                <w:lang w:val="uk-UA" w:eastAsia="ar-SA"/>
              </w:rPr>
            </w:pPr>
          </w:p>
        </w:tc>
        <w:tc>
          <w:tcPr>
            <w:tcW w:w="6544" w:type="dxa"/>
            <w:shd w:val="clear" w:color="auto" w:fill="D9D9D9"/>
            <w:vAlign w:val="center"/>
          </w:tcPr>
          <w:p w:rsidR="006B5B9A" w:rsidRPr="00E17A4E" w:rsidRDefault="006B5B9A" w:rsidP="009E4DCA">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ХІРУРГІЧНЕ ВІДДІЛЕННЯ</w:t>
            </w:r>
          </w:p>
        </w:tc>
        <w:tc>
          <w:tcPr>
            <w:tcW w:w="255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b/>
                <w:sz w:val="24"/>
                <w:szCs w:val="24"/>
                <w:lang w:val="uk-UA" w:eastAsia="ar-SA"/>
              </w:rPr>
            </w:pP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Апарат високочастотний електрохірургічний  ЕХВА 370</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М</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120</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 xml:space="preserve">Б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Апарат для аспірації та іригації для лапароскопічної хірургії ЕКОНТ 0301.3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Апарат електрохірургічний високочастотний ЕКОНТ 0201.1</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Відеокамера ендоскопічна з кольоровим зображенням ЕКОНТ 2002.2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Відсмоктувач медичний БІОМЕД   7А 23 В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Електрокардіограф HEART MIRROR</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Інсуфлятор електричний для лапароскопічної хірургії ЕКОНТ 0401.2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Камера ультрафіолетова для зберігання медичного стерильного інструмента «Стандарт»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3</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9</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Концентратор кисню OLV 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Монітор пацієнта CMS 8000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Небулайзер компресорний </w:t>
            </w:r>
            <w:r w:rsidRPr="00E17A4E">
              <w:rPr>
                <w:rFonts w:ascii="Times New Roman" w:eastAsia="Times New Roman" w:hAnsi="Times New Roman" w:cs="Calibri"/>
                <w:sz w:val="24"/>
                <w:szCs w:val="24"/>
                <w:lang w:eastAsia="ar-SA"/>
              </w:rPr>
              <w:t>CN</w:t>
            </w:r>
            <w:r w:rsidRPr="00E17A4E">
              <w:rPr>
                <w:rFonts w:ascii="Times New Roman" w:eastAsia="Times New Roman" w:hAnsi="Times New Roman" w:cs="Calibri"/>
                <w:sz w:val="24"/>
                <w:szCs w:val="24"/>
                <w:lang w:val="uk-UA" w:eastAsia="ar-SA"/>
              </w:rPr>
              <w:t>-02</w:t>
            </w:r>
            <w:r w:rsidRPr="00E17A4E">
              <w:rPr>
                <w:rFonts w:ascii="Times New Roman" w:eastAsia="Times New Roman" w:hAnsi="Times New Roman" w:cs="Calibri"/>
                <w:sz w:val="24"/>
                <w:szCs w:val="24"/>
                <w:lang w:eastAsia="ar-SA"/>
              </w:rPr>
              <w:t>MY</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Ulaizer</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Home</w:t>
            </w:r>
            <w:r w:rsidRPr="00E17A4E">
              <w:rPr>
                <w:rFonts w:ascii="Times New Roman" w:eastAsia="Times New Roman" w:hAnsi="Times New Roman" w:cs="Calibri"/>
                <w:sz w:val="24"/>
                <w:szCs w:val="24"/>
                <w:lang w:val="uk-UA" w:eastAsia="ar-SA"/>
              </w:rPr>
              <w:t>”</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Небулайзер компресорний </w:t>
            </w:r>
            <w:r w:rsidRPr="00E17A4E">
              <w:rPr>
                <w:rFonts w:ascii="Times New Roman" w:eastAsia="Times New Roman" w:hAnsi="Times New Roman" w:cs="Calibri"/>
                <w:sz w:val="24"/>
                <w:szCs w:val="24"/>
                <w:lang w:eastAsia="ar-SA"/>
              </w:rPr>
              <w:t>CN</w:t>
            </w:r>
            <w:r w:rsidRPr="00E17A4E">
              <w:rPr>
                <w:rFonts w:ascii="Times New Roman" w:eastAsia="Times New Roman" w:hAnsi="Times New Roman" w:cs="Calibri"/>
                <w:sz w:val="24"/>
                <w:szCs w:val="24"/>
                <w:lang w:val="uk-UA" w:eastAsia="ar-SA"/>
              </w:rPr>
              <w:t>-02</w:t>
            </w:r>
            <w:r w:rsidRPr="00E17A4E">
              <w:rPr>
                <w:rFonts w:ascii="Times New Roman" w:eastAsia="Times New Roman" w:hAnsi="Times New Roman" w:cs="Calibri"/>
                <w:sz w:val="24"/>
                <w:szCs w:val="24"/>
                <w:lang w:eastAsia="ar-SA"/>
              </w:rPr>
              <w:t>WQ</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Ulaizer</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Pro</w:t>
            </w:r>
            <w:r w:rsidRPr="00E17A4E">
              <w:rPr>
                <w:rFonts w:ascii="Times New Roman" w:eastAsia="Times New Roman" w:hAnsi="Times New Roman" w:cs="Calibri"/>
                <w:sz w:val="24"/>
                <w:szCs w:val="24"/>
                <w:lang w:val="uk-UA" w:eastAsia="ar-SA"/>
              </w:rPr>
              <w:t>”</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Опромінювач бактерицидний пересувний ОБПе 450м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Освітлювач ксеноновий для лапароскопічної хірургії ЕКОНТ0101.2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Стійка приборна медична СПМ001.2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Шафа сушильно-стерилізаційна ГП-320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p>
        </w:tc>
        <w:tc>
          <w:tcPr>
            <w:tcW w:w="6544" w:type="dxa"/>
            <w:shd w:val="clear" w:color="auto" w:fill="D9D9D9"/>
            <w:vAlign w:val="center"/>
          </w:tcPr>
          <w:p w:rsidR="006B5B9A" w:rsidRPr="00E17A4E" w:rsidRDefault="006B5B9A" w:rsidP="009E4DCA">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ВАІТ</w:t>
            </w:r>
          </w:p>
        </w:tc>
        <w:tc>
          <w:tcPr>
            <w:tcW w:w="255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Апарат ШВЛ </w:t>
            </w:r>
            <w:r w:rsidRPr="00E17A4E">
              <w:rPr>
                <w:rFonts w:ascii="Times New Roman" w:eastAsia="Times New Roman" w:hAnsi="Times New Roman" w:cs="Calibri"/>
                <w:sz w:val="24"/>
                <w:szCs w:val="24"/>
                <w:lang w:val="en-US" w:eastAsia="ar-SA"/>
              </w:rPr>
              <w:t>Carina    System</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Апарат ШВЛ LEON</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Апарат ШВЛ S1500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Апарат ШВЛ </w:t>
            </w:r>
            <w:r w:rsidRPr="00E17A4E">
              <w:rPr>
                <w:rFonts w:ascii="Times New Roman" w:eastAsia="Times New Roman" w:hAnsi="Times New Roman" w:cs="Calibri"/>
                <w:sz w:val="24"/>
                <w:szCs w:val="24"/>
                <w:lang w:val="en-US" w:eastAsia="ar-SA"/>
              </w:rPr>
              <w:t>VFS-410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Апарат ШВЛ </w:t>
            </w:r>
            <w:r w:rsidRPr="00E17A4E">
              <w:rPr>
                <w:rFonts w:ascii="Times New Roman" w:eastAsia="Times New Roman" w:hAnsi="Times New Roman" w:cs="Calibri"/>
                <w:sz w:val="24"/>
                <w:szCs w:val="24"/>
                <w:lang w:val="en-US" w:eastAsia="ar-SA"/>
              </w:rPr>
              <w:t>VG</w:t>
            </w:r>
            <w:r w:rsidRPr="00E17A4E">
              <w:rPr>
                <w:rFonts w:ascii="Times New Roman" w:eastAsia="Times New Roman" w:hAnsi="Times New Roman" w:cs="Calibri"/>
                <w:sz w:val="24"/>
                <w:szCs w:val="24"/>
                <w:lang w:eastAsia="ar-SA"/>
              </w:rPr>
              <w:t xml:space="preserve"> 70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Апарат ШВЛ Бриз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ШВЛ Бриз-Т</w:t>
            </w:r>
            <w:r w:rsidRPr="00E17A4E">
              <w:rPr>
                <w:rFonts w:ascii="Times New Roman" w:eastAsia="Times New Roman" w:hAnsi="Times New Roman" w:cs="Calibri"/>
                <w:sz w:val="24"/>
                <w:szCs w:val="24"/>
                <w:lang w:eastAsia="ar-SA"/>
              </w:rPr>
              <w:t xml:space="preserve">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ШВЛ Р</w:t>
            </w:r>
            <w:r w:rsidRPr="00E17A4E">
              <w:rPr>
                <w:rFonts w:ascii="Times New Roman" w:eastAsia="Times New Roman" w:hAnsi="Times New Roman" w:cs="Calibri"/>
                <w:sz w:val="24"/>
                <w:szCs w:val="24"/>
                <w:lang w:val="en-US" w:eastAsia="ar-SA"/>
              </w:rPr>
              <w:t>rismaVENT</w:t>
            </w:r>
            <w:r w:rsidRPr="00E17A4E">
              <w:rPr>
                <w:rFonts w:ascii="Times New Roman" w:eastAsia="Times New Roman" w:hAnsi="Times New Roman" w:cs="Calibri"/>
                <w:sz w:val="24"/>
                <w:szCs w:val="24"/>
                <w:lang w:eastAsia="ar-SA"/>
              </w:rPr>
              <w:t xml:space="preserve"> 40 </w:t>
            </w:r>
            <w:r w:rsidRPr="00E17A4E">
              <w:rPr>
                <w:rFonts w:ascii="Times New Roman" w:eastAsia="Times New Roman" w:hAnsi="Times New Roman" w:cs="Calibri"/>
                <w:sz w:val="24"/>
                <w:szCs w:val="24"/>
                <w:lang w:val="uk-UA" w:eastAsia="ar-SA"/>
              </w:rPr>
              <w:t>в комплекті з аксесуарами</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3</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9</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ШВЛ Р</w:t>
            </w:r>
            <w:r w:rsidRPr="00E17A4E">
              <w:rPr>
                <w:rFonts w:ascii="Times New Roman" w:eastAsia="Times New Roman" w:hAnsi="Times New Roman" w:cs="Calibri"/>
                <w:sz w:val="24"/>
                <w:szCs w:val="24"/>
                <w:lang w:val="en-US" w:eastAsia="ar-SA"/>
              </w:rPr>
              <w:t>rismaVENT</w:t>
            </w:r>
            <w:r w:rsidRPr="00E17A4E">
              <w:rPr>
                <w:rFonts w:ascii="Times New Roman" w:eastAsia="Times New Roman" w:hAnsi="Times New Roman" w:cs="Calibri"/>
                <w:sz w:val="24"/>
                <w:szCs w:val="24"/>
                <w:lang w:val="uk-UA" w:eastAsia="ar-SA"/>
              </w:rPr>
              <w:t xml:space="preserve"> 50 в комплекті  з аксесуарами</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Відсмоктувач медичний БІОМЕД модель 7А-23В</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Дефібрилятор-монітор М4735А </w:t>
            </w:r>
            <w:r w:rsidRPr="00E17A4E">
              <w:rPr>
                <w:rFonts w:ascii="Times New Roman" w:eastAsia="Times New Roman" w:hAnsi="Times New Roman" w:cs="Calibri"/>
                <w:sz w:val="24"/>
                <w:szCs w:val="24"/>
                <w:lang w:val="en-US" w:eastAsia="ar-SA"/>
              </w:rPr>
              <w:t>Heart</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Start</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XL</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Електричний відсмоктувач Біомед модель 7Е-А</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lastRenderedPageBreak/>
              <w:t>13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Електрокардіограф МІДАС 6/12</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Кисневий концентратор </w:t>
            </w:r>
            <w:r w:rsidRPr="00E17A4E">
              <w:rPr>
                <w:rFonts w:ascii="Times New Roman" w:eastAsia="Times New Roman" w:hAnsi="Times New Roman" w:cs="Calibri"/>
                <w:sz w:val="24"/>
                <w:szCs w:val="24"/>
                <w:lang w:val="en-US" w:eastAsia="ar-SA"/>
              </w:rPr>
              <w:t xml:space="preserve"> Mark 5 NUVO 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Кисневий концентратор </w:t>
            </w:r>
            <w:r w:rsidRPr="00E17A4E">
              <w:rPr>
                <w:rFonts w:ascii="Times New Roman" w:eastAsia="Times New Roman" w:hAnsi="Times New Roman" w:cs="Calibri"/>
                <w:sz w:val="24"/>
                <w:szCs w:val="24"/>
                <w:lang w:val="en-US" w:eastAsia="ar-SA"/>
              </w:rPr>
              <w:t xml:space="preserve"> Mark 5 NUVO 8</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Кисневий концентратор 7F-10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Кисневий концентратор </w:t>
            </w:r>
            <w:r w:rsidRPr="00E17A4E">
              <w:rPr>
                <w:rFonts w:ascii="Times New Roman" w:eastAsia="Times New Roman" w:hAnsi="Times New Roman" w:cs="Calibri"/>
                <w:sz w:val="24"/>
                <w:szCs w:val="24"/>
                <w:lang w:val="en-US" w:eastAsia="ar-SA"/>
              </w:rPr>
              <w:t>Invacare</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Platinum</w:t>
            </w:r>
            <w:r w:rsidRPr="00E17A4E">
              <w:rPr>
                <w:rFonts w:ascii="Times New Roman" w:eastAsia="Times New Roman" w:hAnsi="Times New Roman" w:cs="Calibri"/>
                <w:sz w:val="24"/>
                <w:szCs w:val="24"/>
                <w:lang w:eastAsia="ar-SA"/>
              </w:rPr>
              <w:t xml:space="preserve"> 9</w:t>
            </w:r>
            <w:r w:rsidRPr="00E17A4E">
              <w:rPr>
                <w:rFonts w:ascii="Times New Roman" w:eastAsia="Times New Roman" w:hAnsi="Times New Roman" w:cs="Calibri"/>
                <w:sz w:val="24"/>
                <w:szCs w:val="24"/>
                <w:lang w:val="uk-UA" w:eastAsia="ar-SA"/>
              </w:rPr>
              <w:t>л</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18</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Кисневий концентратор O</w:t>
            </w:r>
            <w:r w:rsidRPr="00E17A4E">
              <w:rPr>
                <w:rFonts w:ascii="Times New Roman" w:eastAsia="Times New Roman" w:hAnsi="Times New Roman" w:cs="Calibri"/>
                <w:sz w:val="24"/>
                <w:szCs w:val="24"/>
                <w:lang w:val="en-US" w:eastAsia="ar-SA"/>
              </w:rPr>
              <w:t>Z 5 01</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19</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Кисневий концентратор БІОМЕД JEY-10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20</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Кисневий концентратор БІОМЕД LF-H-10A</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3</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Концентратор кисню модель </w:t>
            </w:r>
            <w:r w:rsidRPr="00E17A4E">
              <w:rPr>
                <w:rFonts w:ascii="Times New Roman" w:eastAsia="Times New Roman" w:hAnsi="Times New Roman" w:cs="Calibri"/>
                <w:sz w:val="24"/>
                <w:szCs w:val="24"/>
                <w:lang w:val="en-US" w:eastAsia="ar-SA"/>
              </w:rPr>
              <w:t>OLV</w:t>
            </w:r>
            <w:r w:rsidRPr="00E17A4E">
              <w:rPr>
                <w:rFonts w:ascii="Times New Roman" w:eastAsia="Times New Roman" w:hAnsi="Times New Roman" w:cs="Calibri"/>
                <w:sz w:val="24"/>
                <w:szCs w:val="24"/>
                <w:lang w:eastAsia="ar-SA"/>
              </w:rPr>
              <w:t xml:space="preserve">-10 </w:t>
            </w:r>
            <w:r w:rsidRPr="00E17A4E">
              <w:rPr>
                <w:rFonts w:ascii="Times New Roman" w:eastAsia="Times New Roman" w:hAnsi="Times New Roman" w:cs="Calibri"/>
                <w:sz w:val="24"/>
                <w:szCs w:val="24"/>
                <w:lang w:val="uk-UA" w:eastAsia="ar-SA"/>
              </w:rPr>
              <w:t>з подвійним потоком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Медичний кисневий концентратор АЕ</w:t>
            </w:r>
            <w:r w:rsidRPr="00E17A4E">
              <w:rPr>
                <w:rFonts w:ascii="Times New Roman" w:eastAsia="Times New Roman" w:hAnsi="Times New Roman" w:cs="Calibri"/>
                <w:sz w:val="24"/>
                <w:szCs w:val="24"/>
                <w:lang w:val="en-US" w:eastAsia="ar-SA"/>
              </w:rPr>
              <w:t>-10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Монітор пацієнта   </w:t>
            </w:r>
            <w:r w:rsidRPr="00E17A4E">
              <w:rPr>
                <w:rFonts w:ascii="Times New Roman" w:eastAsia="Times New Roman" w:hAnsi="Times New Roman" w:cs="Calibri"/>
                <w:sz w:val="24"/>
                <w:szCs w:val="24"/>
                <w:lang w:val="en-US" w:eastAsia="ar-SA"/>
              </w:rPr>
              <w:t xml:space="preserve"> COMEN C50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Монітор пацієнта    </w:t>
            </w:r>
            <w:r w:rsidRPr="00E17A4E">
              <w:rPr>
                <w:rFonts w:ascii="Times New Roman" w:eastAsia="Times New Roman" w:hAnsi="Times New Roman" w:cs="Calibri"/>
                <w:sz w:val="24"/>
                <w:szCs w:val="24"/>
                <w:lang w:val="en-US" w:eastAsia="ar-SA"/>
              </w:rPr>
              <w:t>HEACO G3D</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4</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Монітор пацієнта   </w:t>
            </w:r>
            <w:r w:rsidRPr="00E17A4E">
              <w:rPr>
                <w:rFonts w:ascii="Times New Roman" w:eastAsia="Times New Roman" w:hAnsi="Times New Roman" w:cs="Calibri"/>
                <w:sz w:val="24"/>
                <w:szCs w:val="24"/>
                <w:lang w:val="en-US" w:eastAsia="ar-SA"/>
              </w:rPr>
              <w:t>REF G</w:t>
            </w:r>
            <w:r w:rsidRPr="00E17A4E">
              <w:rPr>
                <w:rFonts w:ascii="Times New Roman" w:eastAsia="Times New Roman" w:hAnsi="Times New Roman" w:cs="Calibri"/>
                <w:sz w:val="24"/>
                <w:szCs w:val="24"/>
                <w:lang w:val="uk-UA" w:eastAsia="ar-SA"/>
              </w:rPr>
              <w:t xml:space="preserve">2А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Монітор пацієнта мультипараметровий </w:t>
            </w:r>
            <w:r w:rsidRPr="00E17A4E">
              <w:rPr>
                <w:rFonts w:ascii="Times New Roman" w:eastAsia="Times New Roman" w:hAnsi="Times New Roman" w:cs="Calibri"/>
                <w:sz w:val="24"/>
                <w:szCs w:val="24"/>
                <w:lang w:val="en-US" w:eastAsia="ar-SA"/>
              </w:rPr>
              <w:t>B</w:t>
            </w:r>
            <w:r w:rsidRPr="00E17A4E">
              <w:rPr>
                <w:rFonts w:ascii="Times New Roman" w:eastAsia="Times New Roman" w:hAnsi="Times New Roman" w:cs="Calibri"/>
                <w:sz w:val="24"/>
                <w:szCs w:val="24"/>
                <w:lang w:val="uk-UA" w:eastAsia="ar-SA"/>
              </w:rPr>
              <w:t>rig</w:t>
            </w:r>
            <w:r w:rsidRPr="00E17A4E">
              <w:rPr>
                <w:rFonts w:ascii="Times New Roman" w:eastAsia="Times New Roman" w:hAnsi="Times New Roman" w:cs="Calibri"/>
                <w:sz w:val="24"/>
                <w:szCs w:val="24"/>
                <w:lang w:val="en-US" w:eastAsia="ar-SA"/>
              </w:rPr>
              <w:t>htfield</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Healthcare</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Osen</w:t>
            </w:r>
            <w:r w:rsidRPr="00E17A4E">
              <w:rPr>
                <w:rFonts w:ascii="Times New Roman" w:eastAsia="Times New Roman" w:hAnsi="Times New Roman" w:cs="Calibri"/>
                <w:sz w:val="24"/>
                <w:szCs w:val="24"/>
                <w:lang w:val="uk-UA" w:eastAsia="ar-SA"/>
              </w:rPr>
              <w:t xml:space="preserve"> 8000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Насос шприцевий BY</w:t>
            </w:r>
            <w:r w:rsidRPr="00E17A4E">
              <w:rPr>
                <w:rFonts w:ascii="Times New Roman" w:eastAsia="Times New Roman" w:hAnsi="Times New Roman" w:cs="Calibri"/>
                <w:sz w:val="24"/>
                <w:szCs w:val="24"/>
                <w:lang w:val="en-US" w:eastAsia="ar-SA"/>
              </w:rPr>
              <w:t>Z-810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4</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28</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Опромінювач бактерицидний ОБПе-225м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29</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Переносний інфузійний шприцевий насос </w:t>
            </w:r>
            <w:r w:rsidRPr="00E17A4E">
              <w:rPr>
                <w:rFonts w:ascii="Times New Roman" w:eastAsia="Times New Roman" w:hAnsi="Times New Roman" w:cs="Calibri"/>
                <w:sz w:val="24"/>
                <w:szCs w:val="24"/>
                <w:lang w:val="en-US" w:eastAsia="ar-SA"/>
              </w:rPr>
              <w:t>BRAUN</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Melsungen</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AG</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TYP</w:t>
            </w:r>
            <w:r w:rsidRPr="00E17A4E">
              <w:rPr>
                <w:rFonts w:ascii="Times New Roman" w:eastAsia="Times New Roman" w:hAnsi="Times New Roman" w:cs="Calibri"/>
                <w:sz w:val="24"/>
                <w:szCs w:val="24"/>
                <w:lang w:val="uk-UA" w:eastAsia="ar-SA"/>
              </w:rPr>
              <w:t xml:space="preserve">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p>
        </w:tc>
        <w:tc>
          <w:tcPr>
            <w:tcW w:w="6544" w:type="dxa"/>
            <w:shd w:val="clear" w:color="auto" w:fill="D9D9D9"/>
            <w:vAlign w:val="center"/>
          </w:tcPr>
          <w:p w:rsidR="006B5B9A" w:rsidRPr="00E17A4E" w:rsidRDefault="006B5B9A" w:rsidP="009E4DCA">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КДЛ</w:t>
            </w:r>
          </w:p>
        </w:tc>
        <w:tc>
          <w:tcPr>
            <w:tcW w:w="255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 Автоматичний біохімічний та імуноферментний аналізатор </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LabLine</w:t>
            </w:r>
            <w:r w:rsidRPr="00E17A4E">
              <w:rPr>
                <w:rFonts w:ascii="Times New Roman" w:eastAsia="Times New Roman" w:hAnsi="Times New Roman" w:cs="Calibri"/>
                <w:sz w:val="24"/>
                <w:szCs w:val="24"/>
                <w:lang w:eastAsia="ar-SA"/>
              </w:rPr>
              <w:t>- 100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 xml:space="preserve">Автоматичний гематологічний аналізатор </w:t>
            </w:r>
            <w:r w:rsidRPr="00E17A4E">
              <w:rPr>
                <w:rFonts w:ascii="Times New Roman" w:eastAsia="Times New Roman" w:hAnsi="Times New Roman" w:cs="Calibri"/>
                <w:sz w:val="24"/>
                <w:szCs w:val="24"/>
                <w:lang w:val="en-US" w:eastAsia="ar-SA"/>
              </w:rPr>
              <w:t>Abacus</w:t>
            </w:r>
            <w:r w:rsidRPr="00E17A4E">
              <w:rPr>
                <w:rFonts w:ascii="Times New Roman" w:eastAsia="Times New Roman" w:hAnsi="Times New Roman" w:cs="Calibri"/>
                <w:sz w:val="24"/>
                <w:szCs w:val="24"/>
                <w:lang w:eastAsia="ar-SA"/>
              </w:rPr>
              <w:t xml:space="preserve"> </w:t>
            </w:r>
            <w:r w:rsidRPr="00E17A4E">
              <w:rPr>
                <w:rFonts w:ascii="Times New Roman" w:eastAsia="Times New Roman" w:hAnsi="Times New Roman" w:cs="Calibri"/>
                <w:sz w:val="24"/>
                <w:szCs w:val="24"/>
                <w:lang w:val="en-US" w:eastAsia="ar-SA"/>
              </w:rPr>
              <w:t>Junior</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Аквадистилятор  електричний ДЕ-04 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Аналізатор електролітів </w:t>
            </w:r>
            <w:r w:rsidRPr="00E17A4E">
              <w:rPr>
                <w:rFonts w:ascii="Times New Roman" w:eastAsia="Times New Roman" w:hAnsi="Times New Roman" w:cs="Calibri"/>
                <w:sz w:val="24"/>
                <w:szCs w:val="24"/>
                <w:lang w:val="en-US" w:eastAsia="ar-SA"/>
              </w:rPr>
              <w:t>E</w:t>
            </w:r>
            <w:r w:rsidRPr="00E17A4E">
              <w:rPr>
                <w:rFonts w:ascii="Times New Roman" w:eastAsia="Times New Roman" w:hAnsi="Times New Roman" w:cs="Calibri"/>
                <w:sz w:val="24"/>
                <w:szCs w:val="24"/>
                <w:lang w:val="uk-UA" w:eastAsia="ar-SA"/>
              </w:rPr>
              <w:t>-</w:t>
            </w:r>
            <w:r w:rsidRPr="00E17A4E">
              <w:rPr>
                <w:rFonts w:ascii="Times New Roman" w:eastAsia="Times New Roman" w:hAnsi="Times New Roman" w:cs="Calibri"/>
                <w:sz w:val="24"/>
                <w:szCs w:val="24"/>
                <w:lang w:val="en-US" w:eastAsia="ar-SA"/>
              </w:rPr>
              <w:t>Lyte</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Plus</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 xml:space="preserve">Аналізатор сечі </w:t>
            </w:r>
            <w:r w:rsidRPr="00E17A4E">
              <w:rPr>
                <w:rFonts w:ascii="Times New Roman" w:eastAsia="Times New Roman" w:hAnsi="Times New Roman" w:cs="Calibri"/>
                <w:sz w:val="24"/>
                <w:szCs w:val="24"/>
                <w:lang w:val="en-US" w:eastAsia="ar-SA"/>
              </w:rPr>
              <w:t>DocUReader</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Апарат для інактивації сироватки АИС</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Баня водяна ВБ-10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Ваги торсійні ВТ -500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9</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Денситометр ДЕ</w:t>
            </w:r>
            <w:r w:rsidRPr="00E17A4E">
              <w:rPr>
                <w:rFonts w:ascii="Times New Roman" w:eastAsia="Times New Roman" w:hAnsi="Times New Roman" w:cs="Calibri"/>
                <w:sz w:val="24"/>
                <w:szCs w:val="24"/>
                <w:lang w:val="en-US" w:eastAsia="ar-SA"/>
              </w:rPr>
              <w:t>N-1</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Дозатор піпеточний ДПОФ-1-25</w:t>
            </w:r>
            <w:r w:rsidRPr="00E17A4E">
              <w:rPr>
                <w:rFonts w:ascii="Times New Roman" w:eastAsia="Times New Roman" w:hAnsi="Times New Roman" w:cs="Calibri"/>
                <w:sz w:val="24"/>
                <w:szCs w:val="24"/>
                <w:lang w:val="en-US" w:eastAsia="ar-SA"/>
              </w:rPr>
              <w:t xml:space="preserve"> Thermo</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Експрес- аналізатор газів крові та електролітів 15  </w:t>
            </w:r>
            <w:r w:rsidRPr="00E17A4E">
              <w:rPr>
                <w:rFonts w:ascii="Times New Roman" w:eastAsia="Times New Roman" w:hAnsi="Times New Roman" w:cs="Calibri"/>
                <w:sz w:val="24"/>
                <w:szCs w:val="24"/>
                <w:lang w:val="en-US" w:eastAsia="ar-SA"/>
              </w:rPr>
              <w:t>EDAN</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Інактиватор ИСА45-01</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Комплект для визначення груп крові та резус- фактора «Резус-1»</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Механічна восьмиканальна  піпетка 50-300</w:t>
            </w:r>
            <w:r w:rsidRPr="00E17A4E">
              <w:rPr>
                <w:rFonts w:ascii="Times New Roman" w:eastAsia="Times New Roman" w:hAnsi="Times New Roman" w:cs="Calibri"/>
                <w:sz w:val="24"/>
                <w:szCs w:val="24"/>
                <w:lang w:val="en-US" w:eastAsia="ar-SA"/>
              </w:rPr>
              <w:t xml:space="preserve"> Sartorius</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Механічна одно канальна піпетка 100-1000 </w:t>
            </w:r>
            <w:r w:rsidRPr="00E17A4E">
              <w:rPr>
                <w:rFonts w:ascii="Times New Roman" w:eastAsia="Times New Roman" w:hAnsi="Times New Roman" w:cs="Calibri"/>
                <w:sz w:val="24"/>
                <w:szCs w:val="24"/>
                <w:lang w:val="en-US" w:eastAsia="ar-SA"/>
              </w:rPr>
              <w:t>NICIRYO</w:t>
            </w:r>
            <w:r w:rsidRPr="00E17A4E">
              <w:rPr>
                <w:rFonts w:ascii="Times New Roman" w:eastAsia="Times New Roman" w:hAnsi="Times New Roman" w:cs="Calibri"/>
                <w:sz w:val="24"/>
                <w:szCs w:val="24"/>
                <w:lang w:eastAsia="ar-SA"/>
              </w:rPr>
              <w:t xml:space="preserve"> </w:t>
            </w:r>
            <w:r w:rsidRPr="00E17A4E">
              <w:rPr>
                <w:rFonts w:ascii="Times New Roman" w:eastAsia="Times New Roman" w:hAnsi="Times New Roman" w:cs="Calibri"/>
                <w:i/>
                <w:sz w:val="24"/>
                <w:szCs w:val="24"/>
                <w:lang w:val="en-US" w:eastAsia="ar-SA"/>
              </w:rPr>
              <w:t>LE</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Механічна одно канальна піпетка 10-100 </w:t>
            </w:r>
            <w:r w:rsidRPr="00E17A4E">
              <w:rPr>
                <w:rFonts w:ascii="Times New Roman" w:eastAsia="Times New Roman" w:hAnsi="Times New Roman" w:cs="Calibri"/>
                <w:sz w:val="24"/>
                <w:szCs w:val="24"/>
                <w:lang w:val="en-US" w:eastAsia="ar-SA"/>
              </w:rPr>
              <w:t>Sartorius</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Мікропіпетка варіабельного об’єму 10-100 «Гранум»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18</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Мікропіпетка фіксованого об’єму 25 «Гранум»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19</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Мікропіпетка</w:t>
            </w:r>
            <w:r w:rsidRPr="00E17A4E">
              <w:rPr>
                <w:rFonts w:ascii="Times New Roman" w:eastAsia="Times New Roman" w:hAnsi="Times New Roman" w:cs="Calibri"/>
                <w:sz w:val="24"/>
                <w:szCs w:val="24"/>
                <w:lang w:val="en-US" w:eastAsia="ar-SA"/>
              </w:rPr>
              <w:t xml:space="preserve">GRANUM Smart </w:t>
            </w:r>
            <w:r w:rsidRPr="00E17A4E">
              <w:rPr>
                <w:rFonts w:ascii="Times New Roman" w:eastAsia="Times New Roman" w:hAnsi="Times New Roman" w:cs="Calibri"/>
                <w:sz w:val="24"/>
                <w:szCs w:val="24"/>
                <w:lang w:eastAsia="ar-SA"/>
              </w:rPr>
              <w:t>фіксованого обꞌєму 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20</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Мікроскоп «</w:t>
            </w:r>
            <w:r w:rsidRPr="00E17A4E">
              <w:rPr>
                <w:rFonts w:ascii="Times New Roman" w:eastAsia="Times New Roman" w:hAnsi="Times New Roman" w:cs="Calibri"/>
                <w:sz w:val="24"/>
                <w:szCs w:val="24"/>
                <w:lang w:val="en-US" w:eastAsia="ar-SA"/>
              </w:rPr>
              <w:t>Granum L-30</w:t>
            </w:r>
            <w:r w:rsidRPr="00E17A4E">
              <w:rPr>
                <w:rFonts w:ascii="Times New Roman" w:eastAsia="Times New Roman" w:hAnsi="Times New Roman" w:cs="Calibri"/>
                <w:sz w:val="24"/>
                <w:szCs w:val="24"/>
                <w:lang w:eastAsia="ar-SA"/>
              </w:rPr>
              <w:t>»</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Мікроскоп «</w:t>
            </w:r>
            <w:r w:rsidRPr="00E17A4E">
              <w:rPr>
                <w:rFonts w:ascii="Times New Roman" w:eastAsia="Times New Roman" w:hAnsi="Times New Roman" w:cs="Calibri"/>
                <w:sz w:val="24"/>
                <w:szCs w:val="24"/>
                <w:lang w:val="en-US" w:eastAsia="ar-SA"/>
              </w:rPr>
              <w:t>OLYMPUS</w:t>
            </w:r>
            <w:r w:rsidRPr="00E17A4E">
              <w:rPr>
                <w:rFonts w:ascii="Times New Roman" w:eastAsia="Times New Roman" w:hAnsi="Times New Roman" w:cs="Calibri"/>
                <w:sz w:val="24"/>
                <w:szCs w:val="24"/>
                <w:lang w:eastAsia="ar-SA"/>
              </w:rPr>
              <w:t xml:space="preserve"> СХ21»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lastRenderedPageBreak/>
              <w:t>22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Мікроскоп «БІОМЕД» Х</w:t>
            </w:r>
            <w:r w:rsidRPr="00E17A4E">
              <w:rPr>
                <w:rFonts w:ascii="Times New Roman" w:eastAsia="Times New Roman" w:hAnsi="Times New Roman" w:cs="Calibri"/>
                <w:sz w:val="24"/>
                <w:szCs w:val="24"/>
                <w:lang w:val="en-US" w:eastAsia="ar-SA"/>
              </w:rPr>
              <w:t>SG-109L</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 xml:space="preserve">Мікроскоп </w:t>
            </w:r>
            <w:r w:rsidRPr="00E17A4E">
              <w:rPr>
                <w:rFonts w:ascii="Times New Roman" w:eastAsia="Times New Roman" w:hAnsi="Times New Roman" w:cs="Calibri"/>
                <w:sz w:val="24"/>
                <w:szCs w:val="24"/>
                <w:lang w:val="en-US" w:eastAsia="ar-SA"/>
              </w:rPr>
              <w:t>Sunny</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3</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Мікроскоп МИК МЕД-5</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Напів</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 xml:space="preserve">автоматичний коагулометр </w:t>
            </w:r>
            <w:r w:rsidRPr="00E17A4E">
              <w:rPr>
                <w:rFonts w:ascii="Times New Roman" w:eastAsia="Times New Roman" w:hAnsi="Times New Roman" w:cs="Calibri"/>
                <w:sz w:val="24"/>
                <w:szCs w:val="24"/>
                <w:lang w:val="en-US" w:eastAsia="ar-SA"/>
              </w:rPr>
              <w:t>SC40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Прилад для бактеріологічного аналізу повітря «Тайфун»</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(Р)-40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рН-Метр рН-150 МИ</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28</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Стерилізатор паровий  ГК-100-3</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29</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Стерилізатор паровий  М0-</w:t>
            </w:r>
            <w:r w:rsidRPr="00E17A4E">
              <w:rPr>
                <w:rFonts w:ascii="Times New Roman" w:eastAsia="Times New Roman" w:hAnsi="Times New Roman" w:cs="Calibri"/>
                <w:sz w:val="24"/>
                <w:szCs w:val="24"/>
                <w:lang w:val="en-US" w:eastAsia="ar-SA"/>
              </w:rPr>
              <w:t>ST</w:t>
            </w:r>
            <w:r w:rsidRPr="00E17A4E">
              <w:rPr>
                <w:rFonts w:ascii="Times New Roman" w:eastAsia="Times New Roman" w:hAnsi="Times New Roman" w:cs="Calibri"/>
                <w:sz w:val="24"/>
                <w:szCs w:val="24"/>
                <w:lang w:eastAsia="ar-SA"/>
              </w:rPr>
              <w:t>-</w:t>
            </w:r>
            <w:r w:rsidRPr="00E17A4E">
              <w:rPr>
                <w:rFonts w:ascii="Times New Roman" w:eastAsia="Times New Roman" w:hAnsi="Times New Roman" w:cs="Calibri"/>
                <w:sz w:val="24"/>
                <w:szCs w:val="24"/>
                <w:lang w:val="en-US" w:eastAsia="ar-SA"/>
              </w:rPr>
              <w:t>VU</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30</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Стерилізатор паровий ГК-100-3М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Стерилізатор повітряний  ГП-80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Термостат МТ-1,2</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Термостат ТС 1/80 СПУ</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Термостат ТС -80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Термостат ТС -80М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Термостат ТС 80М-2</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Термостат ТС 80М-2</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38</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Термостат ТС 80М-2</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39</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Фотометр  «МБА-540»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40</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Фотометр РМ 2111-У</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SOLAR</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Центрифуга лабораторна – ОПн-3.02 «Дастан»</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3</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Центрифуга лабораторна –ЦЛМН-Р10-01-«ЭЛЕКОН»</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3</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Шафа сушильна стерилізаційна ШСС-80п</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p>
        </w:tc>
        <w:tc>
          <w:tcPr>
            <w:tcW w:w="6544" w:type="dxa"/>
            <w:shd w:val="clear" w:color="auto" w:fill="D9D9D9"/>
            <w:vAlign w:val="center"/>
          </w:tcPr>
          <w:p w:rsidR="006B5B9A" w:rsidRPr="00E17A4E" w:rsidRDefault="006B5B9A" w:rsidP="009E4DCA">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Жіноча консультація</w:t>
            </w:r>
          </w:p>
        </w:tc>
        <w:tc>
          <w:tcPr>
            <w:tcW w:w="255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високочастотний електрохірургічний ЕХВА-350 м/120Б «Надія 2» з комплектом інструменту</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val="uk-UA" w:eastAsia="ar-SA"/>
              </w:rPr>
              <w:t>Кольпоскоп МК-300 з відеосистемою</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p>
        </w:tc>
        <w:tc>
          <w:tcPr>
            <w:tcW w:w="6544" w:type="dxa"/>
            <w:shd w:val="clear" w:color="auto" w:fill="D9D9D9"/>
            <w:vAlign w:val="center"/>
          </w:tcPr>
          <w:p w:rsidR="006B5B9A" w:rsidRPr="00E17A4E" w:rsidRDefault="006B5B9A" w:rsidP="009E4DCA">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Стоматологічне відділення</w:t>
            </w:r>
          </w:p>
        </w:tc>
        <w:tc>
          <w:tcPr>
            <w:tcW w:w="255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Апарат точечної сварки</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Компресор  повітряний</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3</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 xml:space="preserve">Портативна  стоматологічна установка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 xml:space="preserve">Портативна бормашина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4</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Стерилізатор повітряний ГП-40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Стерилізатор повітряний ГП-80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Стерилізатор повітряний ШСВ-80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Стоматологічна установка  Сатва</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9</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Стоматологічна установка Азимут 200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Стоматологічна установка Логік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Стоматологічна установка пневмо-електрична СПЕУ  1 К</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Стоматологічна установка УС-01</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Стоматологічна установка УС-02</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Стоматологічна установка УС-30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Шліфмотор</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4</w:t>
            </w:r>
          </w:p>
        </w:tc>
      </w:tr>
      <w:tr w:rsidR="006B5B9A" w:rsidRPr="00E17A4E" w:rsidTr="009E4DCA">
        <w:trPr>
          <w:trHeight w:val="340"/>
        </w:trPr>
        <w:tc>
          <w:tcPr>
            <w:tcW w:w="82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p>
        </w:tc>
        <w:tc>
          <w:tcPr>
            <w:tcW w:w="6544" w:type="dxa"/>
            <w:shd w:val="clear" w:color="auto" w:fill="D9D9D9"/>
            <w:vAlign w:val="center"/>
          </w:tcPr>
          <w:p w:rsidR="006B5B9A" w:rsidRPr="00E17A4E" w:rsidRDefault="006B5B9A" w:rsidP="009E4DCA">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ПОЛІКЛІНІКА</w:t>
            </w:r>
          </w:p>
        </w:tc>
        <w:tc>
          <w:tcPr>
            <w:tcW w:w="255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високочастотний електрохірургічний ЕХВЧ*120 «Надія-4»</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високочастотний електрохірургічний ЕХВА-350 м/120Б «Надія 2» з комплектом інструменту</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Апарат УЗД з набором датчиків </w:t>
            </w:r>
            <w:r w:rsidRPr="00E17A4E">
              <w:rPr>
                <w:rFonts w:ascii="Times New Roman" w:eastAsia="Times New Roman" w:hAnsi="Times New Roman" w:cs="Calibri"/>
                <w:sz w:val="24"/>
                <w:szCs w:val="24"/>
                <w:lang w:val="en-US" w:eastAsia="ar-SA"/>
              </w:rPr>
              <w:t>Ultrasoun</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Versana</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Active</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Аудіометр «</w:t>
            </w:r>
            <w:r w:rsidRPr="00E17A4E">
              <w:rPr>
                <w:rFonts w:ascii="Times New Roman" w:eastAsia="Times New Roman" w:hAnsi="Times New Roman" w:cs="Calibri"/>
                <w:sz w:val="24"/>
                <w:szCs w:val="24"/>
                <w:lang w:val="en-US" w:eastAsia="ar-SA"/>
              </w:rPr>
              <w:t>Auditus</w:t>
            </w:r>
            <w:r w:rsidRPr="00E17A4E">
              <w:rPr>
                <w:rFonts w:ascii="Times New Roman" w:eastAsia="Times New Roman" w:hAnsi="Times New Roman" w:cs="Calibri"/>
                <w:sz w:val="24"/>
                <w:szCs w:val="24"/>
                <w:lang w:val="uk-UA" w:eastAsia="ar-SA"/>
              </w:rPr>
              <w:t>» з навушниками  «</w:t>
            </w:r>
            <w:r w:rsidRPr="00E17A4E">
              <w:rPr>
                <w:rFonts w:ascii="Times New Roman" w:eastAsia="Times New Roman" w:hAnsi="Times New Roman" w:cs="Calibri"/>
                <w:sz w:val="24"/>
                <w:szCs w:val="24"/>
                <w:lang w:val="en-US" w:eastAsia="ar-SA"/>
              </w:rPr>
              <w:t>Sennheiser</w:t>
            </w:r>
            <w:r w:rsidRPr="00E17A4E">
              <w:rPr>
                <w:rFonts w:ascii="Times New Roman" w:eastAsia="Times New Roman" w:hAnsi="Times New Roman" w:cs="Calibri"/>
                <w:sz w:val="24"/>
                <w:szCs w:val="24"/>
                <w:lang w:val="uk-UA" w:eastAsia="ar-SA"/>
              </w:rPr>
              <w:t>»</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Відеобронхоскоп МВС-5</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val="uk-UA" w:eastAsia="ar-SA"/>
              </w:rPr>
              <w:t>Відеоендоскопічна система</w:t>
            </w:r>
            <w:r w:rsidRPr="00E17A4E">
              <w:rPr>
                <w:rFonts w:ascii="Times New Roman" w:eastAsia="Times New Roman" w:hAnsi="Times New Roman" w:cs="Calibri"/>
                <w:sz w:val="24"/>
                <w:szCs w:val="24"/>
                <w:lang w:val="en-US" w:eastAsia="ar-SA"/>
              </w:rPr>
              <w:t>TELEPASKXGI</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Гастрофіброскоп «</w:t>
            </w:r>
            <w:r w:rsidRPr="00E17A4E">
              <w:rPr>
                <w:rFonts w:ascii="Times New Roman" w:eastAsia="Times New Roman" w:hAnsi="Times New Roman" w:cs="Calibri"/>
                <w:sz w:val="24"/>
                <w:szCs w:val="24"/>
                <w:lang w:val="en-US" w:eastAsia="ar-SA"/>
              </w:rPr>
              <w:t>Pentax</w:t>
            </w:r>
            <w:r w:rsidRPr="00E17A4E">
              <w:rPr>
                <w:rFonts w:ascii="Times New Roman" w:eastAsia="Times New Roman" w:hAnsi="Times New Roman" w:cs="Calibri"/>
                <w:sz w:val="24"/>
                <w:szCs w:val="24"/>
                <w:lang w:val="uk-UA" w:eastAsia="ar-SA"/>
              </w:rPr>
              <w:t>»</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6B5B9A" w:rsidRPr="00E17A4E" w:rsidRDefault="006B5B9A" w:rsidP="009E4DCA">
            <w:pPr>
              <w:suppressAutoHyphens/>
              <w:spacing w:line="240" w:lineRule="auto"/>
              <w:rPr>
                <w:rFonts w:ascii="Times New Roman" w:eastAsia="Calibri" w:hAnsi="Times New Roman" w:cs="Calibri"/>
                <w:sz w:val="24"/>
                <w:szCs w:val="24"/>
                <w:lang w:val="uk-UA" w:eastAsia="ar-SA"/>
              </w:rPr>
            </w:pPr>
            <w:r w:rsidRPr="00E17A4E">
              <w:rPr>
                <w:rFonts w:ascii="Times New Roman" w:eastAsia="Times New Roman" w:hAnsi="Times New Roman" w:cs="Calibri"/>
                <w:sz w:val="24"/>
                <w:szCs w:val="24"/>
                <w:lang w:val="uk-UA" w:eastAsia="ar-SA"/>
              </w:rPr>
              <w:t>Гастрофіброскоп</w:t>
            </w:r>
            <w:r w:rsidRPr="00E17A4E">
              <w:rPr>
                <w:rFonts w:ascii="Times New Roman" w:eastAsia="Times New Roman" w:hAnsi="Times New Roman" w:cs="Calibri"/>
                <w:sz w:val="24"/>
                <w:szCs w:val="24"/>
                <w:lang w:val="en-US" w:eastAsia="ar-SA"/>
              </w:rPr>
              <w:t>FG</w:t>
            </w:r>
            <w:r w:rsidRPr="00E17A4E">
              <w:rPr>
                <w:rFonts w:ascii="Times New Roman" w:eastAsia="Times New Roman" w:hAnsi="Times New Roman" w:cs="Calibri"/>
                <w:sz w:val="24"/>
                <w:szCs w:val="24"/>
                <w:lang w:val="uk-UA" w:eastAsia="ar-SA"/>
              </w:rPr>
              <w:t xml:space="preserve"> 29 </w:t>
            </w:r>
            <w:r w:rsidRPr="00E17A4E">
              <w:rPr>
                <w:rFonts w:ascii="Times New Roman" w:eastAsia="Times New Roman" w:hAnsi="Times New Roman" w:cs="Calibri"/>
                <w:sz w:val="24"/>
                <w:szCs w:val="24"/>
                <w:lang w:val="en-US" w:eastAsia="ar-SA"/>
              </w:rPr>
              <w:t>W</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Pentax</w:t>
            </w:r>
            <w:r w:rsidRPr="00E17A4E">
              <w:rPr>
                <w:rFonts w:ascii="Times New Roman" w:eastAsia="Times New Roman" w:hAnsi="Times New Roman" w:cs="Calibri"/>
                <w:sz w:val="24"/>
                <w:szCs w:val="24"/>
                <w:lang w:val="uk-UA" w:eastAsia="ar-SA"/>
              </w:rPr>
              <w:t>»</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9</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Електорокардіограф ЕС</w:t>
            </w:r>
            <w:r w:rsidRPr="00E17A4E">
              <w:rPr>
                <w:rFonts w:ascii="Times New Roman" w:eastAsia="Times New Roman" w:hAnsi="Times New Roman" w:cs="Calibri"/>
                <w:sz w:val="24"/>
                <w:szCs w:val="24"/>
                <w:lang w:val="en-US" w:eastAsia="ar-SA"/>
              </w:rPr>
              <w:t>G 600G</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6B5B9A" w:rsidRPr="00E17A4E" w:rsidRDefault="006B5B9A" w:rsidP="009E4DCA">
            <w:pPr>
              <w:suppressAutoHyphens/>
              <w:spacing w:line="240" w:lineRule="auto"/>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 xml:space="preserve">Електровідсмоктувач БІОМЕД 7Е-А, </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6B5B9A" w:rsidRPr="00E17A4E" w:rsidRDefault="006B5B9A" w:rsidP="009E4DCA">
            <w:pPr>
              <w:suppressAutoHyphens/>
              <w:spacing w:line="240" w:lineRule="auto"/>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 xml:space="preserve">Електровідсмоктувач до гастроскопа </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val="uk-UA" w:eastAsia="ar-SA"/>
              </w:rPr>
              <w:t>Кисневий концентратор 7</w:t>
            </w:r>
            <w:r w:rsidRPr="00E17A4E">
              <w:rPr>
                <w:rFonts w:ascii="Times New Roman" w:eastAsia="Times New Roman" w:hAnsi="Times New Roman" w:cs="Calibri"/>
                <w:sz w:val="24"/>
                <w:szCs w:val="24"/>
                <w:lang w:val="en-US" w:eastAsia="ar-SA"/>
              </w:rPr>
              <w:t>F- 5B</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Комплекс реографічний комп’ютерний «</w:t>
            </w:r>
            <w:r w:rsidRPr="00E17A4E">
              <w:rPr>
                <w:rFonts w:ascii="Times New Roman" w:eastAsia="Times New Roman" w:hAnsi="Times New Roman" w:cs="Calibri"/>
                <w:sz w:val="24"/>
                <w:szCs w:val="24"/>
                <w:lang w:val="en-US" w:eastAsia="ar-SA"/>
              </w:rPr>
              <w:t>RHEOTEST</w:t>
            </w:r>
            <w:r w:rsidRPr="00E17A4E">
              <w:rPr>
                <w:rFonts w:ascii="Times New Roman" w:eastAsia="Times New Roman" w:hAnsi="Times New Roman" w:cs="Calibri"/>
                <w:sz w:val="24"/>
                <w:szCs w:val="24"/>
                <w:lang w:val="uk-UA" w:eastAsia="ar-SA"/>
              </w:rPr>
              <w:t>»</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Лампа щілинна «Біомед» </w:t>
            </w:r>
            <w:r w:rsidRPr="00E17A4E">
              <w:rPr>
                <w:rFonts w:ascii="Times New Roman" w:eastAsia="Times New Roman" w:hAnsi="Times New Roman" w:cs="Calibri"/>
                <w:sz w:val="24"/>
                <w:szCs w:val="24"/>
                <w:lang w:val="en-US" w:eastAsia="ar-SA"/>
              </w:rPr>
              <w:t>YZ</w:t>
            </w:r>
            <w:r w:rsidRPr="00E17A4E">
              <w:rPr>
                <w:rFonts w:ascii="Times New Roman" w:eastAsia="Times New Roman" w:hAnsi="Times New Roman" w:cs="Calibri"/>
                <w:sz w:val="24"/>
                <w:szCs w:val="24"/>
                <w:lang w:eastAsia="ar-SA"/>
              </w:rPr>
              <w:t xml:space="preserve">-05 </w:t>
            </w:r>
            <w:r w:rsidRPr="00E17A4E">
              <w:rPr>
                <w:rFonts w:ascii="Times New Roman" w:eastAsia="Times New Roman" w:hAnsi="Times New Roman" w:cs="Calibri"/>
                <w:sz w:val="24"/>
                <w:szCs w:val="24"/>
                <w:lang w:val="uk-UA" w:eastAsia="ar-SA"/>
              </w:rPr>
              <w:t>зі столом ХТ</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Монітор пацієнта  СМ</w:t>
            </w:r>
            <w:r w:rsidRPr="00E17A4E">
              <w:rPr>
                <w:rFonts w:ascii="Times New Roman" w:eastAsia="Times New Roman" w:hAnsi="Times New Roman" w:cs="Calibri"/>
                <w:sz w:val="24"/>
                <w:szCs w:val="24"/>
                <w:lang w:val="en-US" w:eastAsia="ar-SA"/>
              </w:rPr>
              <w:t>S 8000</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Отоскоп з автоматичною «клик системою»</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Офтальмоскоп </w:t>
            </w:r>
            <w:r w:rsidRPr="00E17A4E">
              <w:rPr>
                <w:rFonts w:ascii="Times New Roman" w:eastAsia="Times New Roman" w:hAnsi="Times New Roman" w:cs="Calibri"/>
                <w:sz w:val="24"/>
                <w:szCs w:val="24"/>
                <w:lang w:val="en-US" w:eastAsia="ar-SA"/>
              </w:rPr>
              <w:t>Beta 200 LED</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18</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val="uk-UA" w:eastAsia="ar-SA"/>
              </w:rPr>
              <w:t xml:space="preserve">Портативний електрокардіограф </w:t>
            </w:r>
            <w:r w:rsidRPr="00E17A4E">
              <w:rPr>
                <w:rFonts w:ascii="Times New Roman" w:eastAsia="Times New Roman" w:hAnsi="Times New Roman" w:cs="Calibri"/>
                <w:sz w:val="24"/>
                <w:szCs w:val="24"/>
                <w:lang w:val="en-US" w:eastAsia="ar-SA"/>
              </w:rPr>
              <w:t>HeakoECG</w:t>
            </w:r>
            <w:r w:rsidRPr="00E17A4E">
              <w:rPr>
                <w:rFonts w:ascii="Times New Roman" w:eastAsia="Times New Roman" w:hAnsi="Times New Roman" w:cs="Calibri"/>
                <w:sz w:val="24"/>
                <w:szCs w:val="24"/>
                <w:lang w:eastAsia="ar-SA"/>
              </w:rPr>
              <w:t xml:space="preserve"> 600</w:t>
            </w:r>
            <w:r w:rsidRPr="00E17A4E">
              <w:rPr>
                <w:rFonts w:ascii="Times New Roman" w:eastAsia="Times New Roman" w:hAnsi="Times New Roman" w:cs="Calibri"/>
                <w:sz w:val="24"/>
                <w:szCs w:val="24"/>
                <w:lang w:val="en-US" w:eastAsia="ar-SA"/>
              </w:rPr>
              <w:t>G</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19</w:t>
            </w:r>
          </w:p>
        </w:tc>
        <w:tc>
          <w:tcPr>
            <w:tcW w:w="6544" w:type="dxa"/>
            <w:vAlign w:val="center"/>
          </w:tcPr>
          <w:p w:rsidR="006B5B9A" w:rsidRPr="00E17A4E" w:rsidRDefault="006B5B9A" w:rsidP="009E4DCA">
            <w:pPr>
              <w:suppressAutoHyphens/>
              <w:spacing w:line="240" w:lineRule="auto"/>
              <w:rPr>
                <w:rFonts w:ascii="Times New Roman" w:eastAsia="Calibri" w:hAnsi="Times New Roman" w:cs="Calibri"/>
                <w:sz w:val="24"/>
                <w:szCs w:val="24"/>
                <w:lang w:val="uk-UA" w:eastAsia="ar-SA"/>
              </w:rPr>
            </w:pPr>
            <w:r w:rsidRPr="00E17A4E">
              <w:rPr>
                <w:rFonts w:ascii="Times New Roman" w:eastAsia="Times New Roman" w:hAnsi="Times New Roman" w:cs="Calibri"/>
                <w:sz w:val="24"/>
                <w:szCs w:val="24"/>
                <w:lang w:val="uk-UA" w:eastAsia="ar-SA"/>
              </w:rPr>
              <w:t>Прилад ультразвукової діагностичноїсистеми «</w:t>
            </w:r>
            <w:r w:rsidRPr="00E17A4E">
              <w:rPr>
                <w:rFonts w:ascii="Times New Roman" w:eastAsia="Times New Roman" w:hAnsi="Times New Roman" w:cs="Calibri"/>
                <w:sz w:val="24"/>
                <w:szCs w:val="24"/>
                <w:lang w:val="en-US" w:eastAsia="ar-SA"/>
              </w:rPr>
              <w:t>ULTIMAPA</w:t>
            </w:r>
            <w:r w:rsidRPr="00E17A4E">
              <w:rPr>
                <w:rFonts w:ascii="Times New Roman" w:eastAsia="Times New Roman" w:hAnsi="Times New Roman" w:cs="Calibri"/>
                <w:sz w:val="24"/>
                <w:szCs w:val="24"/>
                <w:lang w:val="uk-UA" w:eastAsia="ar-SA"/>
              </w:rPr>
              <w:t>»</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20</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Система ультразвукова діагностична Е-</w:t>
            </w:r>
            <w:r w:rsidRPr="00E17A4E">
              <w:rPr>
                <w:rFonts w:ascii="Times New Roman" w:eastAsia="Times New Roman" w:hAnsi="Times New Roman" w:cs="Calibri"/>
                <w:sz w:val="24"/>
                <w:szCs w:val="24"/>
                <w:lang w:val="en-US" w:eastAsia="ar-SA"/>
              </w:rPr>
              <w:t>CUBE</w:t>
            </w:r>
            <w:r w:rsidRPr="00E17A4E">
              <w:rPr>
                <w:rFonts w:ascii="Times New Roman" w:eastAsia="Times New Roman" w:hAnsi="Times New Roman" w:cs="Calibri"/>
                <w:sz w:val="24"/>
                <w:szCs w:val="24"/>
                <w:lang w:val="uk-UA" w:eastAsia="ar-SA"/>
              </w:rPr>
              <w:t>і7 в комплекті з датчиками</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Спірометр </w:t>
            </w:r>
            <w:r w:rsidRPr="00E17A4E">
              <w:rPr>
                <w:rFonts w:ascii="Times New Roman" w:eastAsia="Times New Roman" w:hAnsi="Times New Roman" w:cs="Calibri"/>
                <w:sz w:val="24"/>
                <w:szCs w:val="24"/>
                <w:lang w:val="en-US" w:eastAsia="ar-SA"/>
              </w:rPr>
              <w:t>BTL-08 Spiro</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Pro</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Ультразвуковий датчик С 2-5/60ЕР</w:t>
            </w:r>
          </w:p>
        </w:tc>
        <w:tc>
          <w:tcPr>
            <w:tcW w:w="2552" w:type="dxa"/>
            <w:vAlign w:val="center"/>
          </w:tcPr>
          <w:p w:rsidR="006B5B9A" w:rsidRPr="00E17A4E" w:rsidRDefault="006B5B9A" w:rsidP="009E4DCA">
            <w:pPr>
              <w:suppressAutoHyphens/>
              <w:spacing w:line="240" w:lineRule="auto"/>
              <w:jc w:val="center"/>
              <w:rPr>
                <w:rFonts w:ascii="Times New Roman" w:eastAsia="Calibri" w:hAnsi="Times New Roman" w:cs="Calibri"/>
                <w:sz w:val="24"/>
                <w:szCs w:val="24"/>
                <w:lang w:val="uk-UA" w:eastAsia="ar-SA"/>
              </w:rPr>
            </w:pPr>
            <w:r w:rsidRPr="00E17A4E">
              <w:rPr>
                <w:rFonts w:ascii="Times New Roman" w:eastAsia="Calibri" w:hAnsi="Times New Roman" w:cs="Calibri"/>
                <w:sz w:val="24"/>
                <w:szCs w:val="24"/>
                <w:lang w:val="uk-UA" w:eastAsia="ar-SA"/>
              </w:rPr>
              <w:t>1</w:t>
            </w:r>
          </w:p>
        </w:tc>
      </w:tr>
      <w:tr w:rsidR="006B5B9A" w:rsidRPr="00E17A4E" w:rsidTr="009E4DCA">
        <w:trPr>
          <w:trHeight w:val="340"/>
        </w:trPr>
        <w:tc>
          <w:tcPr>
            <w:tcW w:w="82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p>
        </w:tc>
        <w:tc>
          <w:tcPr>
            <w:tcW w:w="6544" w:type="dxa"/>
            <w:shd w:val="clear" w:color="auto" w:fill="D9D9D9"/>
            <w:vAlign w:val="center"/>
          </w:tcPr>
          <w:p w:rsidR="006B5B9A" w:rsidRPr="00E17A4E" w:rsidRDefault="006B5B9A" w:rsidP="009E4DCA">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ІНФЕКЦІЙНЕ</w:t>
            </w:r>
          </w:p>
        </w:tc>
        <w:tc>
          <w:tcPr>
            <w:tcW w:w="255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Дозатор лікувальних речовин (шприцевий насос) </w:t>
            </w:r>
            <w:r w:rsidRPr="00E17A4E">
              <w:rPr>
                <w:rFonts w:ascii="Times New Roman" w:eastAsia="Times New Roman" w:hAnsi="Times New Roman" w:cs="Calibri"/>
                <w:sz w:val="24"/>
                <w:szCs w:val="24"/>
                <w:lang w:val="en-US" w:eastAsia="ar-SA"/>
              </w:rPr>
              <w:t>SYRINGE</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PUMP</w:t>
            </w:r>
            <w:r w:rsidRPr="00E17A4E">
              <w:rPr>
                <w:rFonts w:ascii="Times New Roman" w:eastAsia="Times New Roman" w:hAnsi="Times New Roman" w:cs="Calibri"/>
                <w:sz w:val="24"/>
                <w:szCs w:val="24"/>
                <w:lang w:val="uk-UA" w:eastAsia="ar-SA"/>
              </w:rPr>
              <w:t xml:space="preserve">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 xml:space="preserve">Електрокардіограф  </w:t>
            </w:r>
            <w:r w:rsidRPr="00E17A4E">
              <w:rPr>
                <w:rFonts w:ascii="Times New Roman" w:eastAsia="Times New Roman" w:hAnsi="Times New Roman" w:cs="Calibri"/>
                <w:sz w:val="24"/>
                <w:szCs w:val="24"/>
                <w:lang w:val="en-US" w:eastAsia="ar-SA"/>
              </w:rPr>
              <w:t>Heart</w:t>
            </w:r>
            <w:r w:rsidRPr="00E17A4E">
              <w:rPr>
                <w:rFonts w:ascii="Times New Roman" w:eastAsia="Times New Roman" w:hAnsi="Times New Roman" w:cs="Calibri"/>
                <w:sz w:val="24"/>
                <w:szCs w:val="24"/>
                <w:lang w:eastAsia="ar-SA"/>
              </w:rPr>
              <w:t xml:space="preserve"> </w:t>
            </w:r>
            <w:r w:rsidRPr="00E17A4E">
              <w:rPr>
                <w:rFonts w:ascii="Times New Roman" w:eastAsia="Times New Roman" w:hAnsi="Times New Roman" w:cs="Calibri"/>
                <w:sz w:val="24"/>
                <w:szCs w:val="24"/>
                <w:lang w:val="en-US" w:eastAsia="ar-SA"/>
              </w:rPr>
              <w:t>Mirror</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Інгалятор «Біомед» 403 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 xml:space="preserve">Концентратор кисневий </w:t>
            </w:r>
            <w:r w:rsidRPr="00E17A4E">
              <w:rPr>
                <w:rFonts w:ascii="Times New Roman" w:eastAsia="Times New Roman" w:hAnsi="Times New Roman" w:cs="Calibri"/>
                <w:sz w:val="24"/>
                <w:szCs w:val="24"/>
                <w:lang w:val="en-US" w:eastAsia="ar-SA"/>
              </w:rPr>
              <w:t>J</w:t>
            </w:r>
            <w:r w:rsidRPr="00E17A4E">
              <w:rPr>
                <w:rFonts w:ascii="Times New Roman" w:eastAsia="Times New Roman" w:hAnsi="Times New Roman" w:cs="Calibri"/>
                <w:sz w:val="24"/>
                <w:szCs w:val="24"/>
                <w:lang w:eastAsia="ar-SA"/>
              </w:rPr>
              <w:t>А</w:t>
            </w:r>
            <w:r w:rsidRPr="00E17A4E">
              <w:rPr>
                <w:rFonts w:ascii="Times New Roman" w:eastAsia="Times New Roman" w:hAnsi="Times New Roman" w:cs="Calibri"/>
                <w:sz w:val="24"/>
                <w:szCs w:val="24"/>
                <w:lang w:val="en-US" w:eastAsia="ar-SA"/>
              </w:rPr>
              <w:t>Y-10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3</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Концентратор кисневий «</w:t>
            </w:r>
            <w:r w:rsidRPr="00E17A4E">
              <w:rPr>
                <w:rFonts w:ascii="Times New Roman" w:eastAsia="Times New Roman" w:hAnsi="Times New Roman" w:cs="Calibri"/>
                <w:sz w:val="24"/>
                <w:szCs w:val="24"/>
                <w:lang w:val="en-US" w:eastAsia="ar-SA"/>
              </w:rPr>
              <w:t>N</w:t>
            </w:r>
            <w:r w:rsidRPr="00E17A4E">
              <w:rPr>
                <w:rFonts w:ascii="Times New Roman" w:eastAsia="Times New Roman" w:hAnsi="Times New Roman" w:cs="Calibri"/>
                <w:sz w:val="24"/>
                <w:szCs w:val="24"/>
                <w:lang w:val="uk-UA" w:eastAsia="ar-SA"/>
              </w:rPr>
              <w:t>е</w:t>
            </w:r>
            <w:r w:rsidRPr="00E17A4E">
              <w:rPr>
                <w:rFonts w:ascii="Times New Roman" w:eastAsia="Times New Roman" w:hAnsi="Times New Roman" w:cs="Calibri"/>
                <w:sz w:val="24"/>
                <w:szCs w:val="24"/>
                <w:lang w:val="en-US" w:eastAsia="ar-SA"/>
              </w:rPr>
              <w:t>w L</w:t>
            </w:r>
            <w:r w:rsidRPr="00E17A4E">
              <w:rPr>
                <w:rFonts w:ascii="Times New Roman" w:eastAsia="Times New Roman" w:hAnsi="Times New Roman" w:cs="Calibri"/>
                <w:sz w:val="24"/>
                <w:szCs w:val="24"/>
                <w:lang w:eastAsia="ar-SA"/>
              </w:rPr>
              <w:t>і</w:t>
            </w:r>
            <w:r w:rsidRPr="00E17A4E">
              <w:rPr>
                <w:rFonts w:ascii="Times New Roman" w:eastAsia="Times New Roman" w:hAnsi="Times New Roman" w:cs="Calibri"/>
                <w:sz w:val="24"/>
                <w:szCs w:val="24"/>
                <w:lang w:val="en-US" w:eastAsia="ar-SA"/>
              </w:rPr>
              <w:t>f</w:t>
            </w:r>
            <w:r w:rsidRPr="00E17A4E">
              <w:rPr>
                <w:rFonts w:ascii="Times New Roman" w:eastAsia="Times New Roman" w:hAnsi="Times New Roman" w:cs="Calibri"/>
                <w:sz w:val="24"/>
                <w:szCs w:val="24"/>
                <w:lang w:eastAsia="ar-SA"/>
              </w:rPr>
              <w:t>е»</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 xml:space="preserve">Концентратор кисневий </w:t>
            </w:r>
            <w:r w:rsidRPr="00E17A4E">
              <w:rPr>
                <w:rFonts w:ascii="Times New Roman" w:eastAsia="Times New Roman" w:hAnsi="Times New Roman" w:cs="Calibri"/>
                <w:sz w:val="24"/>
                <w:szCs w:val="24"/>
                <w:lang w:val="en-US" w:eastAsia="ar-SA"/>
              </w:rPr>
              <w:t>J</w:t>
            </w:r>
            <w:r w:rsidRPr="00E17A4E">
              <w:rPr>
                <w:rFonts w:ascii="Times New Roman" w:eastAsia="Times New Roman" w:hAnsi="Times New Roman" w:cs="Calibri"/>
                <w:sz w:val="24"/>
                <w:szCs w:val="24"/>
                <w:lang w:eastAsia="ar-SA"/>
              </w:rPr>
              <w:t>А</w:t>
            </w:r>
            <w:r w:rsidRPr="00E17A4E">
              <w:rPr>
                <w:rFonts w:ascii="Times New Roman" w:eastAsia="Times New Roman" w:hAnsi="Times New Roman" w:cs="Calibri"/>
                <w:sz w:val="24"/>
                <w:szCs w:val="24"/>
                <w:lang w:val="en-US" w:eastAsia="ar-SA"/>
              </w:rPr>
              <w:t>Y</w:t>
            </w:r>
            <w:r w:rsidRPr="00E17A4E">
              <w:rPr>
                <w:rFonts w:ascii="Times New Roman" w:eastAsia="Times New Roman" w:hAnsi="Times New Roman" w:cs="Calibri"/>
                <w:sz w:val="24"/>
                <w:szCs w:val="24"/>
                <w:lang w:eastAsia="ar-SA"/>
              </w:rPr>
              <w:t>-8</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en-US"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Концентратор кисневий К</w:t>
            </w:r>
            <w:r w:rsidRPr="00E17A4E">
              <w:rPr>
                <w:rFonts w:ascii="Times New Roman" w:eastAsia="Times New Roman" w:hAnsi="Times New Roman" w:cs="Calibri"/>
                <w:sz w:val="24"/>
                <w:szCs w:val="24"/>
                <w:lang w:val="en-US" w:eastAsia="ar-SA"/>
              </w:rPr>
              <w:t>SO</w:t>
            </w:r>
            <w:r w:rsidRPr="00E17A4E">
              <w:rPr>
                <w:rFonts w:ascii="Times New Roman" w:eastAsia="Times New Roman" w:hAnsi="Times New Roman" w:cs="Calibri"/>
                <w:sz w:val="24"/>
                <w:szCs w:val="24"/>
                <w:lang w:eastAsia="ar-SA"/>
              </w:rPr>
              <w:t>С-5(10л)</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Концентратор кисню О</w:t>
            </w:r>
            <w:r w:rsidRPr="00E17A4E">
              <w:rPr>
                <w:rFonts w:ascii="Times New Roman" w:eastAsia="Times New Roman" w:hAnsi="Times New Roman" w:cs="Calibri"/>
                <w:sz w:val="24"/>
                <w:szCs w:val="24"/>
                <w:lang w:val="en-US" w:eastAsia="ar-SA"/>
              </w:rPr>
              <w:t>LV</w:t>
            </w:r>
            <w:r w:rsidRPr="00E17A4E">
              <w:rPr>
                <w:rFonts w:ascii="Times New Roman" w:eastAsia="Times New Roman" w:hAnsi="Times New Roman" w:cs="Calibri"/>
                <w:sz w:val="24"/>
                <w:szCs w:val="24"/>
                <w:lang w:eastAsia="ar-SA"/>
              </w:rPr>
              <w:t>-10</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з подвійним потоком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9</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eastAsia="ar-SA"/>
              </w:rPr>
              <w:t>Концентратор кисню ОС-</w:t>
            </w:r>
            <w:r w:rsidRPr="00E17A4E">
              <w:rPr>
                <w:rFonts w:ascii="Times New Roman" w:eastAsia="Times New Roman" w:hAnsi="Times New Roman" w:cs="Calibri"/>
                <w:sz w:val="24"/>
                <w:szCs w:val="24"/>
                <w:lang w:val="en-US" w:eastAsia="ar-SA"/>
              </w:rPr>
              <w:t>S100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Монітор пацієнта  «Біомед» ВМ800А</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Монітор пацієнта багатофункціональний М</w:t>
            </w:r>
            <w:r w:rsidRPr="00E17A4E">
              <w:rPr>
                <w:rFonts w:ascii="Times New Roman" w:eastAsia="Times New Roman" w:hAnsi="Times New Roman" w:cs="Calibri"/>
                <w:sz w:val="24"/>
                <w:szCs w:val="24"/>
                <w:lang w:val="en-US" w:eastAsia="ar-SA"/>
              </w:rPr>
              <w:t>ulti</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para</w:t>
            </w:r>
            <w:r w:rsidRPr="00E17A4E">
              <w:rPr>
                <w:rFonts w:ascii="Times New Roman" w:eastAsia="Times New Roman" w:hAnsi="Times New Roman" w:cs="Calibri"/>
                <w:sz w:val="24"/>
                <w:szCs w:val="24"/>
                <w:lang w:val="uk-UA" w:eastAsia="ar-SA"/>
              </w:rPr>
              <w:t>ме</w:t>
            </w:r>
            <w:r w:rsidRPr="00E17A4E">
              <w:rPr>
                <w:rFonts w:ascii="Times New Roman" w:eastAsia="Times New Roman" w:hAnsi="Times New Roman" w:cs="Calibri"/>
                <w:sz w:val="24"/>
                <w:szCs w:val="24"/>
                <w:lang w:val="en-US" w:eastAsia="ar-SA"/>
              </w:rPr>
              <w:t>t</w:t>
            </w:r>
            <w:r w:rsidRPr="00E17A4E">
              <w:rPr>
                <w:rFonts w:ascii="Times New Roman" w:eastAsia="Times New Roman" w:hAnsi="Times New Roman" w:cs="Calibri"/>
                <w:sz w:val="24"/>
                <w:szCs w:val="24"/>
                <w:lang w:val="uk-UA" w:eastAsia="ar-SA"/>
              </w:rPr>
              <w:t>е</w:t>
            </w:r>
            <w:r w:rsidRPr="00E17A4E">
              <w:rPr>
                <w:rFonts w:ascii="Times New Roman" w:eastAsia="Times New Roman" w:hAnsi="Times New Roman" w:cs="Calibri"/>
                <w:sz w:val="24"/>
                <w:szCs w:val="24"/>
                <w:lang w:val="en-US" w:eastAsia="ar-SA"/>
              </w:rPr>
              <w:t>r</w:t>
            </w:r>
            <w:r w:rsidRPr="00E17A4E">
              <w:rPr>
                <w:rFonts w:ascii="Times New Roman" w:eastAsia="Times New Roman" w:hAnsi="Times New Roman" w:cs="Calibri"/>
                <w:sz w:val="24"/>
                <w:szCs w:val="24"/>
                <w:lang w:val="uk-UA" w:eastAsia="ar-SA"/>
              </w:rPr>
              <w:t xml:space="preserve"> Р</w:t>
            </w:r>
            <w:r w:rsidRPr="00E17A4E">
              <w:rPr>
                <w:rFonts w:ascii="Times New Roman" w:eastAsia="Times New Roman" w:hAnsi="Times New Roman" w:cs="Calibri"/>
                <w:sz w:val="24"/>
                <w:szCs w:val="24"/>
                <w:lang w:val="en-US" w:eastAsia="ar-SA"/>
              </w:rPr>
              <w:t>at</w:t>
            </w:r>
            <w:r w:rsidRPr="00E17A4E">
              <w:rPr>
                <w:rFonts w:ascii="Times New Roman" w:eastAsia="Times New Roman" w:hAnsi="Times New Roman" w:cs="Calibri"/>
                <w:sz w:val="24"/>
                <w:szCs w:val="24"/>
                <w:lang w:val="uk-UA" w:eastAsia="ar-SA"/>
              </w:rPr>
              <w:t>і</w:t>
            </w:r>
            <w:r w:rsidRPr="00E17A4E">
              <w:rPr>
                <w:rFonts w:ascii="Times New Roman" w:eastAsia="Times New Roman" w:hAnsi="Times New Roman" w:cs="Calibri"/>
                <w:sz w:val="24"/>
                <w:szCs w:val="24"/>
                <w:lang w:val="en-US" w:eastAsia="ar-SA"/>
              </w:rPr>
              <w:t>ent</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val="en-US" w:eastAsia="ar-SA"/>
              </w:rPr>
              <w:t>Monitor</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Опромінювач бактерицидний</w:t>
            </w:r>
            <w:r w:rsidRPr="00E17A4E">
              <w:rPr>
                <w:rFonts w:ascii="Times New Roman" w:eastAsia="Times New Roman" w:hAnsi="Times New Roman" w:cs="Calibri"/>
                <w:sz w:val="24"/>
                <w:szCs w:val="24"/>
                <w:lang w:val="uk-UA" w:eastAsia="ar-SA"/>
              </w:rPr>
              <w:t xml:space="preserve"> </w:t>
            </w:r>
            <w:r w:rsidRPr="00E17A4E">
              <w:rPr>
                <w:rFonts w:ascii="Times New Roman" w:eastAsia="Times New Roman" w:hAnsi="Times New Roman" w:cs="Calibri"/>
                <w:sz w:val="24"/>
                <w:szCs w:val="24"/>
                <w:lang w:eastAsia="ar-SA"/>
              </w:rPr>
              <w:t>ОБПе 450м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Пульсксиметр ЮТАС ОКСИ</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eastAsia="ar-SA"/>
              </w:rPr>
              <w:t>Пульсовий оксиметр Н 100 В</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p>
        </w:tc>
        <w:tc>
          <w:tcPr>
            <w:tcW w:w="6544" w:type="dxa"/>
            <w:shd w:val="clear" w:color="auto" w:fill="D9D9D9"/>
            <w:vAlign w:val="center"/>
          </w:tcPr>
          <w:p w:rsidR="006B5B9A" w:rsidRPr="00E17A4E" w:rsidRDefault="006B5B9A" w:rsidP="009E4DCA">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Терапевтичне</w:t>
            </w:r>
          </w:p>
        </w:tc>
        <w:tc>
          <w:tcPr>
            <w:tcW w:w="255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lastRenderedPageBreak/>
              <w:t>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Кисневий концентратор </w:t>
            </w:r>
            <w:r w:rsidRPr="00E17A4E">
              <w:rPr>
                <w:rFonts w:ascii="Times New Roman" w:eastAsia="Times New Roman" w:hAnsi="Times New Roman" w:cs="Calibri"/>
                <w:sz w:val="24"/>
                <w:szCs w:val="24"/>
                <w:lang w:val="en-GB" w:eastAsia="ar-SA"/>
              </w:rPr>
              <w:t>“BRIGFILD”</w:t>
            </w:r>
            <w:r w:rsidRPr="00E17A4E">
              <w:rPr>
                <w:rFonts w:ascii="Times New Roman" w:eastAsia="Times New Roman" w:hAnsi="Times New Roman" w:cs="Calibri"/>
                <w:sz w:val="24"/>
                <w:szCs w:val="24"/>
                <w:lang w:val="uk-UA" w:eastAsia="ar-SA"/>
              </w:rPr>
              <w:t>АЕ-10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Кисневий концентратор </w:t>
            </w:r>
            <w:r w:rsidRPr="00E17A4E">
              <w:rPr>
                <w:rFonts w:ascii="Times New Roman" w:eastAsia="Times New Roman" w:hAnsi="Times New Roman" w:cs="Calibri"/>
                <w:sz w:val="24"/>
                <w:szCs w:val="24"/>
                <w:lang w:val="en-GB" w:eastAsia="ar-SA"/>
              </w:rPr>
              <w:t>“INVACARE”</w:t>
            </w:r>
            <w:r w:rsidRPr="00E17A4E">
              <w:rPr>
                <w:rFonts w:ascii="Times New Roman" w:eastAsia="Times New Roman" w:hAnsi="Times New Roman" w:cs="Calibri"/>
                <w:sz w:val="24"/>
                <w:szCs w:val="24"/>
                <w:lang w:val="uk-UA" w:eastAsia="ar-SA"/>
              </w:rPr>
              <w:t>9</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GB" w:eastAsia="ar-SA"/>
              </w:rPr>
            </w:pPr>
            <w:r w:rsidRPr="00E17A4E">
              <w:rPr>
                <w:rFonts w:ascii="Times New Roman" w:eastAsia="Times New Roman" w:hAnsi="Times New Roman" w:cs="Calibri"/>
                <w:sz w:val="24"/>
                <w:szCs w:val="24"/>
                <w:lang w:val="uk-UA" w:eastAsia="ar-SA"/>
              </w:rPr>
              <w:t>Кисневий концентратор 7</w:t>
            </w:r>
            <w:r w:rsidRPr="00E17A4E">
              <w:rPr>
                <w:rFonts w:ascii="Times New Roman" w:eastAsia="Times New Roman" w:hAnsi="Times New Roman" w:cs="Calibri"/>
                <w:sz w:val="24"/>
                <w:szCs w:val="24"/>
                <w:lang w:val="en-GB" w:eastAsia="ar-SA"/>
              </w:rPr>
              <w:t>F-5B</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GB" w:eastAsia="ar-SA"/>
              </w:rPr>
            </w:pPr>
            <w:r w:rsidRPr="00E17A4E">
              <w:rPr>
                <w:rFonts w:ascii="Times New Roman" w:eastAsia="Times New Roman" w:hAnsi="Times New Roman" w:cs="Calibri"/>
                <w:sz w:val="24"/>
                <w:szCs w:val="24"/>
                <w:lang w:val="uk-UA" w:eastAsia="ar-SA"/>
              </w:rPr>
              <w:t>Кисневий концентратор</w:t>
            </w:r>
            <w:r w:rsidRPr="00E17A4E">
              <w:rPr>
                <w:rFonts w:ascii="Times New Roman" w:eastAsia="Times New Roman" w:hAnsi="Times New Roman" w:cs="Calibri"/>
                <w:sz w:val="24"/>
                <w:szCs w:val="24"/>
                <w:lang w:val="en-GB" w:eastAsia="ar-SA"/>
              </w:rPr>
              <w:t xml:space="preserve"> OZ-5-01 “Owgels”</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GB" w:eastAsia="ar-SA"/>
              </w:rPr>
            </w:pPr>
            <w:r w:rsidRPr="00E17A4E">
              <w:rPr>
                <w:rFonts w:ascii="Times New Roman" w:eastAsia="Times New Roman" w:hAnsi="Times New Roman" w:cs="Calibri"/>
                <w:sz w:val="24"/>
                <w:szCs w:val="24"/>
                <w:lang w:val="en-GB"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GB" w:eastAsia="ar-SA"/>
              </w:rPr>
            </w:pPr>
            <w:r w:rsidRPr="00E17A4E">
              <w:rPr>
                <w:rFonts w:ascii="Times New Roman" w:eastAsia="Times New Roman" w:hAnsi="Times New Roman" w:cs="Calibri"/>
                <w:sz w:val="24"/>
                <w:szCs w:val="24"/>
                <w:lang w:val="uk-UA" w:eastAsia="ar-SA"/>
              </w:rPr>
              <w:t>Кисневий концентратор ОС-</w:t>
            </w:r>
            <w:r w:rsidRPr="00E17A4E">
              <w:rPr>
                <w:rFonts w:ascii="Times New Roman" w:eastAsia="Times New Roman" w:hAnsi="Times New Roman" w:cs="Calibri"/>
                <w:sz w:val="24"/>
                <w:szCs w:val="24"/>
                <w:lang w:val="en-GB" w:eastAsia="ar-SA"/>
              </w:rPr>
              <w:t>S100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GB" w:eastAsia="ar-SA"/>
              </w:rPr>
            </w:pPr>
            <w:r w:rsidRPr="00E17A4E">
              <w:rPr>
                <w:rFonts w:ascii="Times New Roman" w:eastAsia="Times New Roman" w:hAnsi="Times New Roman" w:cs="Calibri"/>
                <w:sz w:val="24"/>
                <w:szCs w:val="24"/>
                <w:lang w:val="en-GB"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Компресорний інгалятор </w:t>
            </w:r>
            <w:r w:rsidRPr="00E17A4E">
              <w:rPr>
                <w:rFonts w:ascii="Times New Roman" w:eastAsia="Times New Roman" w:hAnsi="Times New Roman" w:cs="Calibri"/>
                <w:sz w:val="24"/>
                <w:szCs w:val="24"/>
                <w:lang w:val="en-GB" w:eastAsia="ar-SA"/>
              </w:rPr>
              <w:t xml:space="preserve">“Ulaizer </w:t>
            </w:r>
            <w:r w:rsidRPr="00E17A4E">
              <w:rPr>
                <w:rFonts w:ascii="Times New Roman" w:eastAsia="Times New Roman" w:hAnsi="Times New Roman" w:cs="Calibri"/>
                <w:sz w:val="24"/>
                <w:szCs w:val="24"/>
                <w:lang w:val="uk-UA" w:eastAsia="ar-SA"/>
              </w:rPr>
              <w:t xml:space="preserve"> P</w:t>
            </w:r>
            <w:r w:rsidRPr="00E17A4E">
              <w:rPr>
                <w:rFonts w:ascii="Times New Roman" w:eastAsia="Times New Roman" w:hAnsi="Times New Roman" w:cs="Calibri"/>
                <w:sz w:val="24"/>
                <w:szCs w:val="24"/>
                <w:lang w:val="en-GB" w:eastAsia="ar-SA"/>
              </w:rPr>
              <w:t xml:space="preserve">RO”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GB" w:eastAsia="ar-SA"/>
              </w:rPr>
            </w:pPr>
            <w:r w:rsidRPr="00E17A4E">
              <w:rPr>
                <w:rFonts w:ascii="Times New Roman" w:eastAsia="Times New Roman" w:hAnsi="Times New Roman" w:cs="Calibri"/>
                <w:sz w:val="24"/>
                <w:szCs w:val="24"/>
                <w:lang w:val="uk-UA" w:eastAsia="ar-SA"/>
              </w:rPr>
              <w:t>Концентратор кисневий «БІОМЕД» 7</w:t>
            </w:r>
            <w:r w:rsidRPr="00E17A4E">
              <w:rPr>
                <w:rFonts w:ascii="Times New Roman" w:eastAsia="Times New Roman" w:hAnsi="Times New Roman" w:cs="Calibri"/>
                <w:sz w:val="24"/>
                <w:szCs w:val="24"/>
                <w:lang w:val="en-GB" w:eastAsia="ar-SA"/>
              </w:rPr>
              <w:t>F-10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3</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Концентратор кисневий «БІОМЕД» </w:t>
            </w:r>
            <w:r w:rsidRPr="00E17A4E">
              <w:rPr>
                <w:rFonts w:ascii="Times New Roman" w:eastAsia="Times New Roman" w:hAnsi="Times New Roman" w:cs="Calibri"/>
                <w:sz w:val="24"/>
                <w:szCs w:val="24"/>
                <w:lang w:val="en-GB" w:eastAsia="ar-SA"/>
              </w:rPr>
              <w:t>JAY-10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6</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9</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Концентратор кисню для довгої кисневої терапії </w:t>
            </w:r>
            <w:r w:rsidRPr="00E17A4E">
              <w:rPr>
                <w:rFonts w:ascii="Times New Roman" w:eastAsia="Times New Roman" w:hAnsi="Times New Roman" w:cs="Calibri"/>
                <w:sz w:val="24"/>
                <w:szCs w:val="24"/>
                <w:lang w:val="en-GB" w:eastAsia="ar-SA"/>
              </w:rPr>
              <w:t>Mark</w:t>
            </w:r>
            <w:r w:rsidRPr="00E17A4E">
              <w:rPr>
                <w:rFonts w:ascii="Times New Roman" w:eastAsia="Times New Roman" w:hAnsi="Times New Roman" w:cs="Calibri"/>
                <w:sz w:val="24"/>
                <w:szCs w:val="24"/>
                <w:lang w:eastAsia="ar-SA"/>
              </w:rPr>
              <w:t xml:space="preserve"> 5 </w:t>
            </w:r>
            <w:r w:rsidRPr="00E17A4E">
              <w:rPr>
                <w:rFonts w:ascii="Times New Roman" w:eastAsia="Times New Roman" w:hAnsi="Times New Roman" w:cs="Calibri"/>
                <w:sz w:val="24"/>
                <w:szCs w:val="24"/>
                <w:lang w:val="en-GB" w:eastAsia="ar-SA"/>
              </w:rPr>
              <w:t>Nuvo</w:t>
            </w:r>
            <w:r w:rsidRPr="00E17A4E">
              <w:rPr>
                <w:rFonts w:ascii="Times New Roman" w:eastAsia="Times New Roman" w:hAnsi="Times New Roman" w:cs="Calibri"/>
                <w:sz w:val="24"/>
                <w:szCs w:val="24"/>
                <w:lang w:eastAsia="ar-SA"/>
              </w:rPr>
              <w:t xml:space="preserve"> </w:t>
            </w:r>
            <w:r w:rsidRPr="00E17A4E">
              <w:rPr>
                <w:rFonts w:ascii="Times New Roman" w:eastAsia="Times New Roman" w:hAnsi="Times New Roman" w:cs="Calibri"/>
                <w:sz w:val="24"/>
                <w:szCs w:val="24"/>
                <w:lang w:val="uk-UA" w:eastAsia="ar-SA"/>
              </w:rPr>
              <w:t>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Концентратор кисню для довгої кисневої терапії </w:t>
            </w:r>
            <w:r w:rsidRPr="00E17A4E">
              <w:rPr>
                <w:rFonts w:ascii="Times New Roman" w:eastAsia="Times New Roman" w:hAnsi="Times New Roman" w:cs="Calibri"/>
                <w:sz w:val="24"/>
                <w:szCs w:val="24"/>
                <w:lang w:val="en-GB" w:eastAsia="ar-SA"/>
              </w:rPr>
              <w:t>Mark</w:t>
            </w:r>
            <w:r w:rsidRPr="00E17A4E">
              <w:rPr>
                <w:rFonts w:ascii="Times New Roman" w:eastAsia="Times New Roman" w:hAnsi="Times New Roman" w:cs="Calibri"/>
                <w:sz w:val="24"/>
                <w:szCs w:val="24"/>
                <w:lang w:eastAsia="ar-SA"/>
              </w:rPr>
              <w:t xml:space="preserve"> 5 </w:t>
            </w:r>
            <w:r w:rsidRPr="00E17A4E">
              <w:rPr>
                <w:rFonts w:ascii="Times New Roman" w:eastAsia="Times New Roman" w:hAnsi="Times New Roman" w:cs="Calibri"/>
                <w:sz w:val="24"/>
                <w:szCs w:val="24"/>
                <w:lang w:val="en-GB" w:eastAsia="ar-SA"/>
              </w:rPr>
              <w:t>Nuvo</w:t>
            </w:r>
            <w:r w:rsidRPr="00E17A4E">
              <w:rPr>
                <w:rFonts w:ascii="Times New Roman" w:eastAsia="Times New Roman" w:hAnsi="Times New Roman" w:cs="Calibri"/>
                <w:sz w:val="24"/>
                <w:szCs w:val="24"/>
                <w:lang w:eastAsia="ar-SA"/>
              </w:rPr>
              <w:t xml:space="preserve"> 8</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Концентратор кисню для медичного використання </w:t>
            </w:r>
            <w:r w:rsidRPr="00E17A4E">
              <w:rPr>
                <w:rFonts w:ascii="Times New Roman" w:eastAsia="Times New Roman" w:hAnsi="Times New Roman" w:cs="Calibri"/>
                <w:sz w:val="24"/>
                <w:szCs w:val="24"/>
                <w:lang w:val="en-GB" w:eastAsia="ar-SA"/>
              </w:rPr>
              <w:t>KS</w:t>
            </w:r>
            <w:r w:rsidRPr="00E17A4E">
              <w:rPr>
                <w:rFonts w:ascii="Times New Roman" w:eastAsia="Times New Roman" w:hAnsi="Times New Roman" w:cs="Calibri"/>
                <w:sz w:val="24"/>
                <w:szCs w:val="24"/>
                <w:lang w:val="uk-UA" w:eastAsia="ar-SA"/>
              </w:rPr>
              <w:t>ОС-10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3</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val="uk-UA" w:eastAsia="ar-SA"/>
              </w:rPr>
              <w:t xml:space="preserve">Концентратор кисню для медичного використання </w:t>
            </w:r>
            <w:r w:rsidRPr="00E17A4E">
              <w:rPr>
                <w:rFonts w:ascii="Times New Roman" w:eastAsia="Times New Roman" w:hAnsi="Times New Roman" w:cs="Calibri"/>
                <w:sz w:val="24"/>
                <w:szCs w:val="24"/>
                <w:lang w:val="en-GB" w:eastAsia="ar-SA"/>
              </w:rPr>
              <w:t>KS</w:t>
            </w:r>
            <w:r w:rsidRPr="00E17A4E">
              <w:rPr>
                <w:rFonts w:ascii="Times New Roman" w:eastAsia="Times New Roman" w:hAnsi="Times New Roman" w:cs="Calibri"/>
                <w:sz w:val="24"/>
                <w:szCs w:val="24"/>
                <w:lang w:val="uk-UA" w:eastAsia="ar-SA"/>
              </w:rPr>
              <w:t>ОС-</w:t>
            </w:r>
            <w:r w:rsidRPr="00E17A4E">
              <w:rPr>
                <w:rFonts w:ascii="Times New Roman" w:eastAsia="Times New Roman" w:hAnsi="Times New Roman" w:cs="Calibri"/>
                <w:sz w:val="24"/>
                <w:szCs w:val="24"/>
                <w:lang w:eastAsia="ar-SA"/>
              </w:rPr>
              <w:t>5</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4</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val="uk-UA" w:eastAsia="ar-SA"/>
              </w:rPr>
              <w:t>Концентратор кисню для медичного використання ОС-</w:t>
            </w:r>
            <w:r w:rsidRPr="00E17A4E">
              <w:rPr>
                <w:rFonts w:ascii="Times New Roman" w:eastAsia="Times New Roman" w:hAnsi="Times New Roman" w:cs="Calibri"/>
                <w:sz w:val="24"/>
                <w:szCs w:val="24"/>
                <w:lang w:val="en-GB" w:eastAsia="ar-SA"/>
              </w:rPr>
              <w:t>S</w:t>
            </w:r>
            <w:r w:rsidRPr="00E17A4E">
              <w:rPr>
                <w:rFonts w:ascii="Times New Roman" w:eastAsia="Times New Roman" w:hAnsi="Times New Roman" w:cs="Calibri"/>
                <w:sz w:val="24"/>
                <w:szCs w:val="24"/>
                <w:lang w:eastAsia="ar-SA"/>
              </w:rPr>
              <w:t>100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Концентратор кисню модель  </w:t>
            </w:r>
            <w:r w:rsidRPr="00E17A4E">
              <w:rPr>
                <w:rFonts w:ascii="Times New Roman" w:eastAsia="Times New Roman" w:hAnsi="Times New Roman" w:cs="Calibri"/>
                <w:sz w:val="24"/>
                <w:szCs w:val="24"/>
                <w:lang w:val="en-GB" w:eastAsia="ar-SA"/>
              </w:rPr>
              <w:t>OLV</w:t>
            </w:r>
            <w:r w:rsidRPr="00E17A4E">
              <w:rPr>
                <w:rFonts w:ascii="Times New Roman" w:eastAsia="Times New Roman" w:hAnsi="Times New Roman" w:cs="Calibri"/>
                <w:sz w:val="24"/>
                <w:szCs w:val="24"/>
                <w:lang w:eastAsia="ar-SA"/>
              </w:rPr>
              <w:t xml:space="preserve">-10 </w:t>
            </w:r>
            <w:r w:rsidRPr="00E17A4E">
              <w:rPr>
                <w:rFonts w:ascii="Times New Roman" w:eastAsia="Times New Roman" w:hAnsi="Times New Roman" w:cs="Calibri"/>
                <w:sz w:val="24"/>
                <w:szCs w:val="24"/>
                <w:lang w:val="uk-UA" w:eastAsia="ar-SA"/>
              </w:rPr>
              <w:t>з подвійним потоком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7</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eastAsia="ar-SA"/>
              </w:rPr>
            </w:pPr>
            <w:r w:rsidRPr="00E17A4E">
              <w:rPr>
                <w:rFonts w:ascii="Times New Roman" w:eastAsia="Times New Roman" w:hAnsi="Times New Roman" w:cs="Calibri"/>
                <w:sz w:val="24"/>
                <w:szCs w:val="24"/>
                <w:lang w:val="uk-UA" w:eastAsia="ar-SA"/>
              </w:rPr>
              <w:t xml:space="preserve">Медичний кисневий концентратор </w:t>
            </w:r>
            <w:r w:rsidRPr="00E17A4E">
              <w:rPr>
                <w:rFonts w:ascii="Times New Roman" w:eastAsia="Times New Roman" w:hAnsi="Times New Roman" w:cs="Calibri"/>
                <w:sz w:val="24"/>
                <w:szCs w:val="24"/>
                <w:lang w:eastAsia="ar-SA"/>
              </w:rPr>
              <w:t>“</w:t>
            </w:r>
            <w:r w:rsidRPr="00E17A4E">
              <w:rPr>
                <w:rFonts w:ascii="Times New Roman" w:eastAsia="Times New Roman" w:hAnsi="Times New Roman" w:cs="Calibri"/>
                <w:sz w:val="24"/>
                <w:szCs w:val="24"/>
                <w:lang w:val="en-GB" w:eastAsia="ar-SA"/>
              </w:rPr>
              <w:t>New</w:t>
            </w:r>
            <w:r w:rsidRPr="00E17A4E">
              <w:rPr>
                <w:rFonts w:ascii="Times New Roman" w:eastAsia="Times New Roman" w:hAnsi="Times New Roman" w:cs="Calibri"/>
                <w:sz w:val="24"/>
                <w:szCs w:val="24"/>
                <w:lang w:eastAsia="ar-SA"/>
              </w:rPr>
              <w:t xml:space="preserve"> </w:t>
            </w:r>
            <w:r w:rsidRPr="00E17A4E">
              <w:rPr>
                <w:rFonts w:ascii="Times New Roman" w:eastAsia="Times New Roman" w:hAnsi="Times New Roman" w:cs="Calibri"/>
                <w:sz w:val="24"/>
                <w:szCs w:val="24"/>
                <w:lang w:val="en-GB" w:eastAsia="ar-SA"/>
              </w:rPr>
              <w:t>Live</w:t>
            </w:r>
            <w:r w:rsidRPr="00E17A4E">
              <w:rPr>
                <w:rFonts w:ascii="Times New Roman" w:eastAsia="Times New Roman" w:hAnsi="Times New Roman" w:cs="Calibri"/>
                <w:sz w:val="24"/>
                <w:szCs w:val="24"/>
                <w:lang w:eastAsia="ar-SA"/>
              </w:rPr>
              <w:t>”</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Монітор пацієнта МЕС-1000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Опромінюва</w:t>
            </w:r>
            <w:r w:rsidRPr="00E17A4E">
              <w:rPr>
                <w:rFonts w:ascii="Times New Roman" w:eastAsia="Times New Roman" w:hAnsi="Times New Roman" w:cs="Calibri"/>
                <w:sz w:val="24"/>
                <w:szCs w:val="24"/>
                <w:lang w:eastAsia="ar-SA"/>
              </w:rPr>
              <w:t>ч</w:t>
            </w:r>
            <w:r w:rsidRPr="00E17A4E">
              <w:rPr>
                <w:rFonts w:ascii="Times New Roman" w:eastAsia="Times New Roman" w:hAnsi="Times New Roman" w:cs="Calibri"/>
                <w:sz w:val="24"/>
                <w:szCs w:val="24"/>
                <w:lang w:val="uk-UA" w:eastAsia="ar-SA"/>
              </w:rPr>
              <w:t xml:space="preserve"> бактерицидний пересувний ОБПе-450 м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r>
      <w:tr w:rsidR="006B5B9A" w:rsidRPr="00E17A4E" w:rsidTr="009E4DCA">
        <w:trPr>
          <w:trHeight w:val="340"/>
        </w:trPr>
        <w:tc>
          <w:tcPr>
            <w:tcW w:w="82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p>
        </w:tc>
        <w:tc>
          <w:tcPr>
            <w:tcW w:w="6544" w:type="dxa"/>
            <w:shd w:val="clear" w:color="auto" w:fill="D9D9D9"/>
            <w:vAlign w:val="center"/>
          </w:tcPr>
          <w:p w:rsidR="006B5B9A" w:rsidRPr="00E17A4E" w:rsidRDefault="006B5B9A" w:rsidP="009E4DCA">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Відділення трансфузіології</w:t>
            </w:r>
          </w:p>
        </w:tc>
        <w:tc>
          <w:tcPr>
            <w:tcW w:w="255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Центрифуга РС-6</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eastAsia="ar-SA"/>
              </w:rPr>
            </w:pPr>
          </w:p>
        </w:tc>
        <w:tc>
          <w:tcPr>
            <w:tcW w:w="6544" w:type="dxa"/>
            <w:shd w:val="clear" w:color="auto" w:fill="D9D9D9"/>
            <w:vAlign w:val="center"/>
          </w:tcPr>
          <w:p w:rsidR="006B5B9A" w:rsidRPr="00E17A4E" w:rsidRDefault="006B5B9A" w:rsidP="009E4DCA">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ЦСВ</w:t>
            </w:r>
          </w:p>
        </w:tc>
        <w:tc>
          <w:tcPr>
            <w:tcW w:w="255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Автоклав ВК-75</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Автоклав ГК-100-3</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Автоклав ГК-100-3 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Автоклав М-1-ST-HU</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Аквадистилятор А-10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Сушильна шафа ШСС-80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Шафа сухо жарова ГП-40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p>
        </w:tc>
        <w:tc>
          <w:tcPr>
            <w:tcW w:w="6544" w:type="dxa"/>
            <w:shd w:val="clear" w:color="auto" w:fill="D9D9D9"/>
            <w:vAlign w:val="center"/>
          </w:tcPr>
          <w:p w:rsidR="006B5B9A" w:rsidRPr="00E17A4E" w:rsidRDefault="006B5B9A" w:rsidP="009E4DCA">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ПРИЙМАЛЬНЕ ВІДДІЛЕННЯ</w:t>
            </w:r>
          </w:p>
        </w:tc>
        <w:tc>
          <w:tcPr>
            <w:tcW w:w="255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АЛКОНТ U-8200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Електрокардіограф МІДАС 6/12</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Пульсоксиметр ЮТАС ОКСІ-201</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p>
        </w:tc>
        <w:tc>
          <w:tcPr>
            <w:tcW w:w="6544" w:type="dxa"/>
            <w:shd w:val="clear" w:color="auto" w:fill="D9D9D9"/>
            <w:vAlign w:val="center"/>
          </w:tcPr>
          <w:p w:rsidR="006B5B9A" w:rsidRPr="00E17A4E" w:rsidRDefault="006B5B9A" w:rsidP="009E4DCA">
            <w:pPr>
              <w:suppressAutoHyphens/>
              <w:spacing w:line="240" w:lineRule="auto"/>
              <w:rPr>
                <w:rFonts w:ascii="Times New Roman" w:eastAsia="Times New Roman" w:hAnsi="Times New Roman" w:cs="Calibri"/>
                <w:b/>
                <w:sz w:val="24"/>
                <w:szCs w:val="24"/>
                <w:lang w:val="uk-UA" w:eastAsia="ar-SA"/>
              </w:rPr>
            </w:pPr>
            <w:r w:rsidRPr="00E17A4E">
              <w:rPr>
                <w:rFonts w:ascii="Times New Roman" w:eastAsia="Times New Roman" w:hAnsi="Times New Roman" w:cs="Calibri"/>
                <w:b/>
                <w:sz w:val="24"/>
                <w:szCs w:val="24"/>
                <w:lang w:val="uk-UA" w:eastAsia="ar-SA"/>
              </w:rPr>
              <w:t>Відділення ФРМ</w:t>
            </w:r>
          </w:p>
        </w:tc>
        <w:tc>
          <w:tcPr>
            <w:tcW w:w="2552" w:type="dxa"/>
            <w:shd w:val="clear" w:color="auto" w:fill="D9D9D9"/>
            <w:vAlign w:val="center"/>
          </w:tcPr>
          <w:p w:rsidR="006B5B9A" w:rsidRPr="00E17A4E" w:rsidRDefault="006B5B9A" w:rsidP="009E4DCA">
            <w:pPr>
              <w:suppressAutoHyphens/>
              <w:spacing w:line="240" w:lineRule="auto"/>
              <w:jc w:val="center"/>
              <w:rPr>
                <w:rFonts w:ascii="Times New Roman" w:eastAsia="Times New Roman" w:hAnsi="Times New Roman" w:cs="Calibri"/>
                <w:b/>
                <w:sz w:val="24"/>
                <w:szCs w:val="24"/>
                <w:lang w:val="uk-UA" w:eastAsia="ar-SA"/>
              </w:rPr>
            </w:pP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Апарат «Поток-01М»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«Радіус 01 Інтер СМ»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 xml:space="preserve">Апарат для гальванізації «Поток-1»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для лікування динамічними токами «ТОНУС-2М»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для лікування електромагнітним полем «ЛУЧ--3»</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для місцевої дарсонвалізації ламповий «ІСКРА -1»</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лікувальний імпульсним магнітним полем «Алімп – 1»</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8</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магніто-ік-лазерний терапевтичний «МІЛТА-Ф-8-01»</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lastRenderedPageBreak/>
              <w:t>9</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низькочастотної терапії «Ампліпульс-4»</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10</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УВЧ - 30</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11</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УВЧ-66</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12</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Апарат ультразвукової терапії «ЛОР-3»</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13</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uk-UA" w:eastAsia="ar-SA"/>
              </w:rPr>
              <w:t xml:space="preserve">Інгалятор OMRON </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14</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Інгал</w:t>
            </w:r>
            <w:r w:rsidRPr="00E17A4E">
              <w:rPr>
                <w:rFonts w:ascii="Times New Roman" w:eastAsia="Times New Roman" w:hAnsi="Times New Roman" w:cs="Calibri"/>
                <w:sz w:val="24"/>
                <w:szCs w:val="24"/>
                <w:lang w:val="en-US" w:eastAsia="ar-SA"/>
              </w:rPr>
              <w:t>я</w:t>
            </w:r>
            <w:r w:rsidRPr="00E17A4E">
              <w:rPr>
                <w:rFonts w:ascii="Times New Roman" w:eastAsia="Times New Roman" w:hAnsi="Times New Roman" w:cs="Calibri"/>
                <w:sz w:val="24"/>
                <w:szCs w:val="24"/>
                <w:lang w:val="uk-UA" w:eastAsia="ar-SA"/>
              </w:rPr>
              <w:t>тор ультразвуковий «ВУЛКАН-1»</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15</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Лампа «СОЛЛЮКС» портативна ЛСП - 4</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16</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Опромінював ртутно-кварцевий на штативі «ОРК-21М»</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17</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Опромінювач ультрафіолетовий для групових опромінень стаціонарний «УГН-1»</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2</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18</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Парафінонагрівач ПР-12</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w:t>
            </w:r>
          </w:p>
        </w:tc>
      </w:tr>
      <w:tr w:rsidR="006B5B9A" w:rsidRPr="00E17A4E" w:rsidTr="009E4DCA">
        <w:trPr>
          <w:trHeight w:val="340"/>
        </w:trPr>
        <w:tc>
          <w:tcPr>
            <w:tcW w:w="82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19</w:t>
            </w:r>
          </w:p>
        </w:tc>
        <w:tc>
          <w:tcPr>
            <w:tcW w:w="6544" w:type="dxa"/>
            <w:vAlign w:val="center"/>
          </w:tcPr>
          <w:p w:rsidR="006B5B9A" w:rsidRPr="00E17A4E" w:rsidRDefault="006B5B9A" w:rsidP="009E4DCA">
            <w:pPr>
              <w:suppressAutoHyphens/>
              <w:spacing w:line="240" w:lineRule="auto"/>
              <w:rPr>
                <w:rFonts w:ascii="Times New Roman" w:eastAsia="Times New Roman" w:hAnsi="Times New Roman" w:cs="Calibri"/>
                <w:sz w:val="24"/>
                <w:szCs w:val="24"/>
                <w:lang w:val="uk-UA" w:eastAsia="ar-SA"/>
              </w:rPr>
            </w:pPr>
            <w:r w:rsidRPr="00E17A4E">
              <w:rPr>
                <w:rFonts w:ascii="Times New Roman" w:eastAsia="Times New Roman" w:hAnsi="Times New Roman" w:cs="Calibri"/>
                <w:sz w:val="24"/>
                <w:szCs w:val="24"/>
                <w:lang w:val="uk-UA" w:eastAsia="ar-SA"/>
              </w:rPr>
              <w:t>Фізіотерапевтичний комплекс ВТL-6000 Lymphastim 12 Easy</w:t>
            </w:r>
          </w:p>
        </w:tc>
        <w:tc>
          <w:tcPr>
            <w:tcW w:w="2552" w:type="dxa"/>
            <w:vAlign w:val="center"/>
          </w:tcPr>
          <w:p w:rsidR="006B5B9A" w:rsidRPr="00E17A4E" w:rsidRDefault="006B5B9A" w:rsidP="009E4DCA">
            <w:pPr>
              <w:suppressAutoHyphens/>
              <w:spacing w:line="240" w:lineRule="auto"/>
              <w:jc w:val="center"/>
              <w:rPr>
                <w:rFonts w:ascii="Times New Roman" w:eastAsia="Times New Roman" w:hAnsi="Times New Roman" w:cs="Calibri"/>
                <w:sz w:val="24"/>
                <w:szCs w:val="24"/>
                <w:lang w:val="en-US" w:eastAsia="ar-SA"/>
              </w:rPr>
            </w:pPr>
            <w:r w:rsidRPr="00E17A4E">
              <w:rPr>
                <w:rFonts w:ascii="Times New Roman" w:eastAsia="Times New Roman" w:hAnsi="Times New Roman" w:cs="Calibri"/>
                <w:sz w:val="24"/>
                <w:szCs w:val="24"/>
                <w:lang w:val="en-US" w:eastAsia="ar-SA"/>
              </w:rPr>
              <w:t>1</w:t>
            </w:r>
          </w:p>
        </w:tc>
      </w:tr>
    </w:tbl>
    <w:p w:rsidR="000332BF" w:rsidRDefault="000332BF" w:rsidP="000332BF">
      <w:pPr>
        <w:tabs>
          <w:tab w:val="left" w:pos="-426"/>
        </w:tabs>
        <w:ind w:firstLine="709"/>
        <w:contextualSpacing/>
        <w:jc w:val="both"/>
        <w:rPr>
          <w:bCs/>
        </w:rPr>
      </w:pPr>
    </w:p>
    <w:p w:rsidR="000332BF" w:rsidRDefault="000332BF" w:rsidP="000332BF">
      <w:pPr>
        <w:tabs>
          <w:tab w:val="left" w:pos="-426"/>
        </w:tabs>
        <w:ind w:firstLine="709"/>
        <w:jc w:val="center"/>
        <w:rPr>
          <w:b/>
          <w:highlight w:val="yellow"/>
        </w:rPr>
      </w:pPr>
    </w:p>
    <w:p w:rsidR="00970F75" w:rsidRDefault="00970F75">
      <w:pPr>
        <w:tabs>
          <w:tab w:val="left" w:pos="4132"/>
        </w:tabs>
        <w:rPr>
          <w:lang w:val="uk-UA"/>
        </w:rPr>
      </w:pPr>
    </w:p>
    <w:tbl>
      <w:tblPr>
        <w:tblpPr w:leftFromText="180" w:rightFromText="180" w:bottomFromText="200" w:vertAnchor="text" w:tblpX="-119" w:tblpY="157"/>
        <w:tblW w:w="10428" w:type="dxa"/>
        <w:tblLook w:val="04A0" w:firstRow="1" w:lastRow="0" w:firstColumn="1" w:lastColumn="0" w:noHBand="0" w:noVBand="1"/>
      </w:tblPr>
      <w:tblGrid>
        <w:gridCol w:w="5495"/>
        <w:gridCol w:w="4933"/>
      </w:tblGrid>
      <w:tr w:rsidR="003B7A7F" w:rsidRPr="00901405" w:rsidTr="00982D3E">
        <w:trPr>
          <w:trHeight w:val="684"/>
        </w:trPr>
        <w:tc>
          <w:tcPr>
            <w:tcW w:w="5495" w:type="dxa"/>
            <w:hideMark/>
          </w:tcPr>
          <w:p w:rsidR="003B7A7F" w:rsidRPr="00901405" w:rsidRDefault="003B7A7F" w:rsidP="00982D3E">
            <w:pPr>
              <w:jc w:val="center"/>
              <w:rPr>
                <w:rFonts w:ascii="OfficinaSansWinCTT" w:hAnsi="OfficinaSansWinCTT"/>
                <w:b/>
                <w:bCs/>
                <w:sz w:val="23"/>
                <w:szCs w:val="23"/>
                <w:u w:val="single"/>
              </w:rPr>
            </w:pPr>
            <w:r w:rsidRPr="00901405">
              <w:rPr>
                <w:rFonts w:ascii="OfficinaSansWinCTT" w:hAnsi="OfficinaSansWinCTT"/>
                <w:b/>
                <w:bCs/>
                <w:sz w:val="23"/>
                <w:szCs w:val="23"/>
                <w:u w:val="single"/>
              </w:rPr>
              <w:t>Замовник</w:t>
            </w:r>
          </w:p>
          <w:p w:rsidR="003B7A7F" w:rsidRPr="00901405" w:rsidRDefault="003B7A7F" w:rsidP="00982D3E">
            <w:pPr>
              <w:rPr>
                <w:b/>
                <w:sz w:val="23"/>
                <w:szCs w:val="23"/>
              </w:rPr>
            </w:pPr>
            <w:r>
              <w:rPr>
                <w:b/>
                <w:sz w:val="23"/>
                <w:szCs w:val="23"/>
              </w:rPr>
              <w:t>Комунальне</w:t>
            </w:r>
            <w:r w:rsidRPr="00901405">
              <w:rPr>
                <w:b/>
                <w:sz w:val="23"/>
                <w:szCs w:val="23"/>
              </w:rPr>
              <w:t xml:space="preserve"> п</w:t>
            </w:r>
            <w:r>
              <w:rPr>
                <w:b/>
                <w:sz w:val="23"/>
                <w:szCs w:val="23"/>
              </w:rPr>
              <w:t xml:space="preserve">ідприємство «Кролевецька лікарня»  </w:t>
            </w:r>
            <w:r>
              <w:rPr>
                <w:b/>
                <w:sz w:val="23"/>
                <w:szCs w:val="23"/>
                <w:lang w:val="uk-UA"/>
              </w:rPr>
              <w:t>Кролевецької</w:t>
            </w:r>
            <w:r w:rsidRPr="00901405">
              <w:rPr>
                <w:b/>
                <w:sz w:val="23"/>
                <w:szCs w:val="23"/>
              </w:rPr>
              <w:t xml:space="preserve"> міської ради</w:t>
            </w:r>
          </w:p>
        </w:tc>
        <w:tc>
          <w:tcPr>
            <w:tcW w:w="4933" w:type="dxa"/>
          </w:tcPr>
          <w:p w:rsidR="003B7A7F" w:rsidRPr="00901405" w:rsidRDefault="003B7A7F" w:rsidP="00982D3E">
            <w:pPr>
              <w:jc w:val="center"/>
              <w:rPr>
                <w:rFonts w:ascii="OfficinaSansWinCTT" w:hAnsi="OfficinaSansWinCTT"/>
                <w:b/>
                <w:bCs/>
                <w:sz w:val="23"/>
                <w:szCs w:val="23"/>
                <w:u w:val="single"/>
              </w:rPr>
            </w:pPr>
            <w:r w:rsidRPr="00901405">
              <w:rPr>
                <w:rFonts w:ascii="OfficinaSansWinCTT" w:hAnsi="OfficinaSansWinCTT"/>
                <w:b/>
                <w:bCs/>
                <w:sz w:val="23"/>
                <w:szCs w:val="23"/>
                <w:u w:val="single"/>
              </w:rPr>
              <w:t>Виконавець</w:t>
            </w:r>
          </w:p>
          <w:p w:rsidR="003B7A7F" w:rsidRPr="00901405" w:rsidRDefault="003B7A7F" w:rsidP="00982D3E">
            <w:pPr>
              <w:jc w:val="center"/>
              <w:rPr>
                <w:rFonts w:ascii="OfficinaSansWinCTT" w:hAnsi="OfficinaSansWinCTT"/>
                <w:b/>
                <w:bCs/>
                <w:sz w:val="23"/>
                <w:szCs w:val="23"/>
              </w:rPr>
            </w:pPr>
          </w:p>
        </w:tc>
      </w:tr>
      <w:tr w:rsidR="003B7A7F" w:rsidRPr="00901405" w:rsidTr="00982D3E">
        <w:trPr>
          <w:trHeight w:val="2220"/>
        </w:trPr>
        <w:tc>
          <w:tcPr>
            <w:tcW w:w="5495" w:type="dxa"/>
            <w:hideMark/>
          </w:tcPr>
          <w:p w:rsidR="003B7A7F" w:rsidRPr="000332BF" w:rsidRDefault="003B7A7F" w:rsidP="00982D3E">
            <w:pPr>
              <w:tabs>
                <w:tab w:val="left" w:pos="33"/>
              </w:tabs>
              <w:jc w:val="both"/>
              <w:rPr>
                <w:sz w:val="23"/>
                <w:szCs w:val="23"/>
                <w:lang w:val="uk-UA"/>
              </w:rPr>
            </w:pPr>
            <w:r>
              <w:rPr>
                <w:sz w:val="23"/>
                <w:szCs w:val="23"/>
              </w:rPr>
              <w:t>41300, м.</w:t>
            </w:r>
            <w:r>
              <w:rPr>
                <w:sz w:val="23"/>
                <w:szCs w:val="23"/>
                <w:lang w:val="uk-UA"/>
              </w:rPr>
              <w:t>Кролевець</w:t>
            </w:r>
            <w:r>
              <w:rPr>
                <w:sz w:val="23"/>
                <w:szCs w:val="23"/>
              </w:rPr>
              <w:t>, бул.</w:t>
            </w:r>
            <w:r>
              <w:rPr>
                <w:sz w:val="23"/>
                <w:szCs w:val="23"/>
                <w:lang w:val="uk-UA"/>
              </w:rPr>
              <w:t>Шевченка,57</w:t>
            </w:r>
          </w:p>
          <w:p w:rsidR="003B7A7F" w:rsidRPr="00901405" w:rsidRDefault="003B7A7F" w:rsidP="00982D3E">
            <w:pPr>
              <w:shd w:val="clear" w:color="auto" w:fill="FFFFFF"/>
              <w:tabs>
                <w:tab w:val="left" w:pos="-426"/>
                <w:tab w:val="left" w:pos="33"/>
                <w:tab w:val="left" w:pos="4962"/>
              </w:tabs>
              <w:jc w:val="both"/>
              <w:rPr>
                <w:sz w:val="23"/>
                <w:szCs w:val="23"/>
              </w:rPr>
            </w:pPr>
            <w:r w:rsidRPr="00901405">
              <w:rPr>
                <w:bCs/>
                <w:sz w:val="23"/>
                <w:szCs w:val="23"/>
              </w:rPr>
              <w:t xml:space="preserve">р/р </w:t>
            </w:r>
            <w:r w:rsidRPr="00901405">
              <w:rPr>
                <w:bCs/>
                <w:sz w:val="23"/>
                <w:szCs w:val="23"/>
                <w:lang w:val="en-US"/>
              </w:rPr>
              <w:t>UA</w:t>
            </w:r>
            <w:r w:rsidRPr="00901405">
              <w:rPr>
                <w:bCs/>
                <w:sz w:val="23"/>
                <w:szCs w:val="23"/>
              </w:rPr>
              <w:t xml:space="preserve"> </w:t>
            </w:r>
            <w:r>
              <w:rPr>
                <w:sz w:val="23"/>
                <w:szCs w:val="23"/>
              </w:rPr>
              <w:t>453375460000026005055039979</w:t>
            </w:r>
          </w:p>
          <w:p w:rsidR="003B7A7F" w:rsidRPr="000332BF" w:rsidRDefault="003B7A7F" w:rsidP="00982D3E">
            <w:pPr>
              <w:shd w:val="clear" w:color="auto" w:fill="FFFFFF"/>
              <w:tabs>
                <w:tab w:val="left" w:pos="-426"/>
                <w:tab w:val="left" w:pos="33"/>
              </w:tabs>
              <w:jc w:val="both"/>
              <w:rPr>
                <w:sz w:val="23"/>
                <w:szCs w:val="23"/>
              </w:rPr>
            </w:pPr>
            <w:r>
              <w:rPr>
                <w:sz w:val="23"/>
                <w:szCs w:val="23"/>
                <w:lang w:val="uk-UA"/>
              </w:rPr>
              <w:t xml:space="preserve">в </w:t>
            </w:r>
            <w:r w:rsidRPr="00901405">
              <w:rPr>
                <w:sz w:val="23"/>
                <w:szCs w:val="23"/>
              </w:rPr>
              <w:t xml:space="preserve">АТ </w:t>
            </w:r>
            <w:r>
              <w:rPr>
                <w:sz w:val="23"/>
                <w:szCs w:val="23"/>
                <w:lang w:val="uk-UA"/>
              </w:rPr>
              <w:t xml:space="preserve">КБ </w:t>
            </w:r>
            <w:r w:rsidRPr="00901405">
              <w:rPr>
                <w:sz w:val="23"/>
                <w:szCs w:val="23"/>
              </w:rPr>
              <w:t>«</w:t>
            </w:r>
            <w:r>
              <w:rPr>
                <w:sz w:val="23"/>
                <w:szCs w:val="23"/>
                <w:lang w:val="uk-UA"/>
              </w:rPr>
              <w:t>ПРИВАТБАНК</w:t>
            </w:r>
            <w:r>
              <w:rPr>
                <w:sz w:val="23"/>
                <w:szCs w:val="23"/>
              </w:rPr>
              <w:t>» МФО 337546</w:t>
            </w:r>
          </w:p>
          <w:p w:rsidR="003B7A7F" w:rsidRPr="00901405" w:rsidRDefault="003B7A7F" w:rsidP="00982D3E">
            <w:pPr>
              <w:pStyle w:val="13"/>
              <w:tabs>
                <w:tab w:val="left" w:pos="-426"/>
                <w:tab w:val="left" w:pos="33"/>
              </w:tabs>
              <w:jc w:val="both"/>
              <w:rPr>
                <w:sz w:val="23"/>
                <w:szCs w:val="23"/>
              </w:rPr>
            </w:pPr>
            <w:r>
              <w:rPr>
                <w:sz w:val="23"/>
                <w:szCs w:val="23"/>
              </w:rPr>
              <w:t>Код ЄДРПОУ 02007549</w:t>
            </w:r>
          </w:p>
          <w:p w:rsidR="003B7A7F" w:rsidRPr="00901405" w:rsidRDefault="003B7A7F" w:rsidP="00982D3E">
            <w:pPr>
              <w:pStyle w:val="13"/>
              <w:tabs>
                <w:tab w:val="left" w:pos="-426"/>
                <w:tab w:val="left" w:pos="33"/>
              </w:tabs>
              <w:jc w:val="both"/>
              <w:rPr>
                <w:sz w:val="23"/>
                <w:szCs w:val="23"/>
              </w:rPr>
            </w:pPr>
            <w:r>
              <w:rPr>
                <w:sz w:val="23"/>
                <w:szCs w:val="23"/>
              </w:rPr>
              <w:t>ІПН 020075418076</w:t>
            </w:r>
          </w:p>
          <w:p w:rsidR="003B7A7F" w:rsidRPr="000332BF" w:rsidRDefault="003B7A7F" w:rsidP="00982D3E">
            <w:pPr>
              <w:rPr>
                <w:spacing w:val="-1"/>
                <w:sz w:val="23"/>
                <w:szCs w:val="23"/>
                <w:lang w:val="uk-UA"/>
              </w:rPr>
            </w:pPr>
            <w:r w:rsidRPr="00901405">
              <w:rPr>
                <w:spacing w:val="-1"/>
                <w:sz w:val="23"/>
                <w:szCs w:val="23"/>
              </w:rPr>
              <w:t>Тел</w:t>
            </w:r>
            <w:r>
              <w:rPr>
                <w:spacing w:val="-1"/>
                <w:sz w:val="23"/>
                <w:szCs w:val="23"/>
              </w:rPr>
              <w:t>. /факс (05453</w:t>
            </w:r>
            <w:r>
              <w:rPr>
                <w:spacing w:val="-1"/>
                <w:sz w:val="23"/>
                <w:szCs w:val="23"/>
                <w:lang w:val="uk-UA"/>
              </w:rPr>
              <w:t>)5-15-33</w:t>
            </w:r>
          </w:p>
        </w:tc>
        <w:tc>
          <w:tcPr>
            <w:tcW w:w="4933" w:type="dxa"/>
          </w:tcPr>
          <w:p w:rsidR="003B7A7F" w:rsidRPr="00901405" w:rsidRDefault="003B7A7F" w:rsidP="00982D3E">
            <w:pPr>
              <w:rPr>
                <w:rFonts w:ascii="OfficinaSansWinCTT" w:hAnsi="OfficinaSansWinCTT"/>
                <w:b/>
                <w:bCs/>
                <w:sz w:val="23"/>
                <w:szCs w:val="23"/>
              </w:rPr>
            </w:pPr>
          </w:p>
        </w:tc>
      </w:tr>
      <w:tr w:rsidR="003B7A7F" w:rsidRPr="00901405" w:rsidTr="00982D3E">
        <w:trPr>
          <w:trHeight w:val="948"/>
        </w:trPr>
        <w:tc>
          <w:tcPr>
            <w:tcW w:w="5495" w:type="dxa"/>
            <w:hideMark/>
          </w:tcPr>
          <w:p w:rsidR="003B7A7F" w:rsidRPr="00901405" w:rsidRDefault="003B7A7F" w:rsidP="00982D3E">
            <w:pPr>
              <w:rPr>
                <w:rFonts w:ascii="OfficinaSansWinCTT" w:hAnsi="OfficinaSansWinCTT"/>
                <w:b/>
                <w:bCs/>
                <w:sz w:val="23"/>
                <w:szCs w:val="23"/>
              </w:rPr>
            </w:pPr>
          </w:p>
          <w:p w:rsidR="003B7A7F" w:rsidRPr="00901405" w:rsidRDefault="003B7A7F" w:rsidP="00982D3E">
            <w:pPr>
              <w:rPr>
                <w:rFonts w:ascii="OfficinaSansWinCTT" w:hAnsi="OfficinaSansWinCTT"/>
                <w:b/>
                <w:bCs/>
                <w:sz w:val="23"/>
                <w:szCs w:val="23"/>
              </w:rPr>
            </w:pPr>
            <w:r w:rsidRPr="00901405">
              <w:rPr>
                <w:rFonts w:ascii="OfficinaSansWinCTT" w:hAnsi="OfficinaSansWinCTT"/>
                <w:b/>
                <w:bCs/>
                <w:sz w:val="23"/>
                <w:szCs w:val="23"/>
              </w:rPr>
              <w:t xml:space="preserve">______________________ </w:t>
            </w:r>
          </w:p>
        </w:tc>
        <w:tc>
          <w:tcPr>
            <w:tcW w:w="4933" w:type="dxa"/>
          </w:tcPr>
          <w:p w:rsidR="003B7A7F" w:rsidRPr="00901405" w:rsidRDefault="003B7A7F" w:rsidP="00982D3E">
            <w:pPr>
              <w:rPr>
                <w:rFonts w:ascii="OfficinaSansWinCTT" w:hAnsi="OfficinaSansWinCTT"/>
                <w:b/>
                <w:bCs/>
                <w:sz w:val="23"/>
                <w:szCs w:val="23"/>
              </w:rPr>
            </w:pPr>
          </w:p>
          <w:p w:rsidR="003B7A7F" w:rsidRPr="00901405" w:rsidRDefault="003B7A7F" w:rsidP="00982D3E">
            <w:pPr>
              <w:rPr>
                <w:rFonts w:ascii="OfficinaSansWinCTT" w:hAnsi="OfficinaSansWinCTT"/>
                <w:b/>
                <w:bCs/>
                <w:sz w:val="23"/>
                <w:szCs w:val="23"/>
              </w:rPr>
            </w:pPr>
            <w:r w:rsidRPr="00901405">
              <w:rPr>
                <w:rFonts w:ascii="OfficinaSansWinCTT" w:hAnsi="OfficinaSansWinCTT"/>
                <w:b/>
                <w:bCs/>
                <w:sz w:val="23"/>
                <w:szCs w:val="23"/>
              </w:rPr>
              <w:t>_______________________</w:t>
            </w:r>
          </w:p>
        </w:tc>
      </w:tr>
    </w:tbl>
    <w:p w:rsidR="003B7A7F" w:rsidRDefault="003B7A7F">
      <w:pPr>
        <w:tabs>
          <w:tab w:val="left" w:pos="4132"/>
        </w:tabs>
        <w:rPr>
          <w:lang w:val="uk-UA"/>
        </w:rPr>
      </w:pPr>
    </w:p>
    <w:p w:rsidR="003B7A7F" w:rsidRDefault="003B7A7F">
      <w:pPr>
        <w:tabs>
          <w:tab w:val="left" w:pos="4132"/>
        </w:tabs>
        <w:rPr>
          <w:lang w:val="uk-UA"/>
        </w:rPr>
      </w:pPr>
    </w:p>
    <w:p w:rsidR="003B7A7F" w:rsidRDefault="003B7A7F">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CB7CD3" w:rsidRDefault="00CB7CD3">
      <w:pPr>
        <w:tabs>
          <w:tab w:val="left" w:pos="4132"/>
        </w:tabs>
        <w:rPr>
          <w:lang w:val="uk-UA"/>
        </w:rPr>
      </w:pPr>
    </w:p>
    <w:p w:rsidR="003B7A7F" w:rsidRDefault="003B7A7F">
      <w:pPr>
        <w:tabs>
          <w:tab w:val="left" w:pos="4132"/>
        </w:tabs>
        <w:rPr>
          <w:lang w:val="uk-UA"/>
        </w:rPr>
      </w:pPr>
    </w:p>
    <w:p w:rsidR="006B5B9A" w:rsidRDefault="006B5B9A">
      <w:pPr>
        <w:tabs>
          <w:tab w:val="left" w:pos="4132"/>
        </w:tabs>
        <w:rPr>
          <w:lang w:val="uk-UA"/>
        </w:rPr>
      </w:pPr>
    </w:p>
    <w:p w:rsidR="00C81BE3" w:rsidRDefault="00C81BE3">
      <w:pPr>
        <w:tabs>
          <w:tab w:val="left" w:pos="4132"/>
        </w:tabs>
        <w:rPr>
          <w:lang w:val="uk-UA"/>
        </w:rPr>
      </w:pPr>
    </w:p>
    <w:p w:rsidR="00970F75" w:rsidRPr="00970F75" w:rsidRDefault="00970F75" w:rsidP="00970F75">
      <w:pPr>
        <w:tabs>
          <w:tab w:val="left" w:pos="5400"/>
        </w:tabs>
        <w:ind w:firstLine="7371"/>
        <w:rPr>
          <w:rFonts w:ascii="Times New Roman" w:hAnsi="Times New Roman"/>
          <w:b/>
          <w:iCs/>
          <w:sz w:val="24"/>
          <w:szCs w:val="24"/>
        </w:rPr>
      </w:pPr>
      <w:r w:rsidRPr="00970F75">
        <w:rPr>
          <w:rFonts w:ascii="Times New Roman" w:hAnsi="Times New Roman"/>
          <w:b/>
          <w:iCs/>
          <w:sz w:val="24"/>
          <w:szCs w:val="24"/>
        </w:rPr>
        <w:lastRenderedPageBreak/>
        <w:t xml:space="preserve">Додаток </w:t>
      </w:r>
      <w:r w:rsidRPr="00970F75">
        <w:rPr>
          <w:rFonts w:ascii="Times New Roman" w:hAnsi="Times New Roman"/>
          <w:b/>
          <w:iCs/>
          <w:sz w:val="24"/>
          <w:szCs w:val="24"/>
          <w:lang w:val="uk-UA"/>
        </w:rPr>
        <w:t>№ 5</w:t>
      </w:r>
      <w:r w:rsidRPr="00970F75">
        <w:rPr>
          <w:rFonts w:ascii="Times New Roman" w:hAnsi="Times New Roman"/>
          <w:b/>
          <w:iCs/>
          <w:sz w:val="24"/>
          <w:szCs w:val="24"/>
        </w:rPr>
        <w:t xml:space="preserve"> </w:t>
      </w:r>
    </w:p>
    <w:p w:rsidR="00970F75" w:rsidRPr="00970F75" w:rsidRDefault="00970F75" w:rsidP="00970F75">
      <w:pPr>
        <w:rPr>
          <w:rFonts w:ascii="Times New Roman" w:hAnsi="Times New Roman"/>
          <w:i/>
        </w:rPr>
      </w:pPr>
      <w:r w:rsidRPr="00970F75">
        <w:rPr>
          <w:rFonts w:ascii="Times New Roman" w:hAnsi="Times New Roman"/>
          <w:i/>
        </w:rPr>
        <w:t>Подається за формою, наведеною нижче на фірмовому бланку.</w:t>
      </w:r>
    </w:p>
    <w:p w:rsidR="00970F75" w:rsidRPr="00970F75" w:rsidRDefault="00970F75" w:rsidP="00970F75">
      <w:pPr>
        <w:rPr>
          <w:rFonts w:ascii="Times New Roman" w:hAnsi="Times New Roman"/>
          <w:color w:val="000000"/>
        </w:rPr>
      </w:pPr>
      <w:r w:rsidRPr="00970F75">
        <w:rPr>
          <w:rFonts w:ascii="Times New Roman" w:hAnsi="Times New Roman"/>
          <w:i/>
        </w:rPr>
        <w:t>Учасник не повинен відступати від наведеної форми.</w:t>
      </w:r>
      <w:r w:rsidRPr="00970F75">
        <w:rPr>
          <w:rFonts w:ascii="Times New Roman" w:hAnsi="Times New Roman"/>
          <w:color w:val="000000"/>
        </w:rPr>
        <w:t xml:space="preserve"> </w:t>
      </w:r>
    </w:p>
    <w:p w:rsidR="00970F75" w:rsidRPr="00970F75" w:rsidRDefault="00970F75" w:rsidP="00970F75">
      <w:pPr>
        <w:rPr>
          <w:rFonts w:ascii="Times New Roman" w:hAnsi="Times New Roman"/>
        </w:rPr>
      </w:pPr>
    </w:p>
    <w:p w:rsidR="003B7A7F" w:rsidRDefault="003B7A7F" w:rsidP="00970F75">
      <w:pPr>
        <w:rPr>
          <w:rFonts w:ascii="Times New Roman" w:hAnsi="Times New Roman"/>
        </w:rPr>
      </w:pPr>
    </w:p>
    <w:p w:rsidR="003B7A7F" w:rsidRDefault="003B7A7F" w:rsidP="00970F75">
      <w:pPr>
        <w:rPr>
          <w:rFonts w:ascii="Times New Roman" w:hAnsi="Times New Roman"/>
        </w:rPr>
      </w:pPr>
    </w:p>
    <w:p w:rsidR="003B7A7F" w:rsidRPr="00970F75" w:rsidRDefault="003B7A7F" w:rsidP="00970F75">
      <w:pPr>
        <w:rPr>
          <w:rFonts w:ascii="Times New Roman" w:hAnsi="Times New Roman"/>
        </w:rPr>
      </w:pPr>
    </w:p>
    <w:p w:rsidR="00970F75" w:rsidRPr="00970F75" w:rsidRDefault="00970F75" w:rsidP="00970F75">
      <w:pPr>
        <w:jc w:val="center"/>
        <w:rPr>
          <w:rFonts w:ascii="Times New Roman" w:hAnsi="Times New Roman"/>
          <w:b/>
          <w:sz w:val="24"/>
          <w:szCs w:val="24"/>
        </w:rPr>
      </w:pPr>
      <w:r w:rsidRPr="00970F75">
        <w:rPr>
          <w:rFonts w:ascii="Times New Roman" w:hAnsi="Times New Roman"/>
          <w:b/>
          <w:sz w:val="24"/>
          <w:szCs w:val="24"/>
        </w:rPr>
        <w:t>Лист - згода</w:t>
      </w:r>
    </w:p>
    <w:p w:rsidR="00970F75" w:rsidRPr="00970F75" w:rsidRDefault="00970F75" w:rsidP="00970F75">
      <w:pPr>
        <w:jc w:val="center"/>
        <w:rPr>
          <w:rFonts w:ascii="Times New Roman" w:hAnsi="Times New Roman"/>
          <w:b/>
          <w:sz w:val="24"/>
          <w:szCs w:val="24"/>
        </w:rPr>
      </w:pPr>
      <w:r w:rsidRPr="00970F75">
        <w:rPr>
          <w:rFonts w:ascii="Times New Roman" w:hAnsi="Times New Roman"/>
          <w:b/>
          <w:sz w:val="24"/>
          <w:szCs w:val="24"/>
        </w:rPr>
        <w:t>на обробку персональних даних</w:t>
      </w:r>
    </w:p>
    <w:p w:rsidR="00970F75" w:rsidRPr="00970F75" w:rsidRDefault="00970F75" w:rsidP="00970F75">
      <w:pPr>
        <w:jc w:val="center"/>
        <w:rPr>
          <w:rFonts w:ascii="Times New Roman" w:hAnsi="Times New Roman"/>
          <w:b/>
          <w:sz w:val="24"/>
          <w:szCs w:val="24"/>
        </w:rPr>
      </w:pPr>
      <w:r w:rsidRPr="00970F75">
        <w:rPr>
          <w:rFonts w:ascii="Times New Roman" w:hAnsi="Times New Roman"/>
          <w:sz w:val="24"/>
          <w:szCs w:val="24"/>
        </w:rPr>
        <w:t>(</w:t>
      </w:r>
      <w:r w:rsidRPr="00970F75">
        <w:rPr>
          <w:rFonts w:ascii="Times New Roman" w:hAnsi="Times New Roman"/>
          <w:i/>
          <w:sz w:val="24"/>
          <w:szCs w:val="24"/>
        </w:rPr>
        <w:t>надається представником (ами) та/або посадовою особою (ами) учасника</w:t>
      </w:r>
      <w:r w:rsidRPr="00970F75">
        <w:rPr>
          <w:rFonts w:ascii="Times New Roman" w:hAnsi="Times New Roman"/>
          <w:sz w:val="24"/>
          <w:szCs w:val="24"/>
        </w:rPr>
        <w:t>)</w:t>
      </w:r>
    </w:p>
    <w:p w:rsidR="00970F75" w:rsidRPr="00970F75" w:rsidRDefault="00970F75" w:rsidP="00970F75">
      <w:pPr>
        <w:jc w:val="center"/>
        <w:rPr>
          <w:rFonts w:ascii="Times New Roman" w:hAnsi="Times New Roman"/>
          <w:sz w:val="24"/>
          <w:szCs w:val="24"/>
        </w:rPr>
      </w:pPr>
    </w:p>
    <w:p w:rsidR="00970F75" w:rsidRPr="00970F75" w:rsidRDefault="00970F75" w:rsidP="00970F75">
      <w:pPr>
        <w:jc w:val="center"/>
        <w:rPr>
          <w:rFonts w:ascii="Times New Roman" w:hAnsi="Times New Roman"/>
          <w:sz w:val="24"/>
          <w:szCs w:val="24"/>
        </w:rPr>
      </w:pPr>
    </w:p>
    <w:p w:rsidR="00970F75" w:rsidRPr="00970F75" w:rsidRDefault="00970F75" w:rsidP="00970F75">
      <w:pPr>
        <w:jc w:val="both"/>
        <w:rPr>
          <w:rFonts w:ascii="Times New Roman" w:hAnsi="Times New Roman"/>
          <w:bCs/>
          <w:sz w:val="24"/>
          <w:szCs w:val="24"/>
        </w:rPr>
      </w:pPr>
      <w:r w:rsidRPr="00970F75">
        <w:rPr>
          <w:rFonts w:ascii="Times New Roman" w:hAnsi="Times New Roman"/>
          <w:sz w:val="24"/>
          <w:szCs w:val="24"/>
        </w:rPr>
        <w:tab/>
      </w:r>
      <w:r w:rsidRPr="00970F75">
        <w:rPr>
          <w:rFonts w:ascii="Times New Roman" w:hAnsi="Times New Roman"/>
          <w:bCs/>
        </w:rPr>
        <w:t xml:space="preserve">  </w:t>
      </w:r>
      <w:r w:rsidRPr="00970F75">
        <w:rPr>
          <w:rFonts w:ascii="Times New Roman" w:hAnsi="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реєстраційний номер облікової картки фізичної особи платника податків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970F75" w:rsidRPr="00970F75" w:rsidRDefault="00970F75" w:rsidP="00970F75">
      <w:pPr>
        <w:jc w:val="both"/>
        <w:rPr>
          <w:rFonts w:ascii="Times New Roman" w:hAnsi="Times New Roman"/>
          <w:bCs/>
          <w:sz w:val="24"/>
          <w:szCs w:val="24"/>
        </w:rPr>
      </w:pPr>
    </w:p>
    <w:p w:rsidR="00970F75" w:rsidRPr="00970F75" w:rsidRDefault="00970F75" w:rsidP="00970F75">
      <w:pPr>
        <w:jc w:val="both"/>
        <w:rPr>
          <w:rFonts w:ascii="Times New Roman" w:hAnsi="Times New Roman"/>
          <w:bCs/>
          <w:sz w:val="24"/>
          <w:szCs w:val="24"/>
        </w:rPr>
      </w:pPr>
    </w:p>
    <w:p w:rsidR="00970F75" w:rsidRPr="00970F75" w:rsidRDefault="00970F75" w:rsidP="00970F75">
      <w:pPr>
        <w:jc w:val="both"/>
        <w:rPr>
          <w:rFonts w:ascii="Times New Roman" w:hAnsi="Times New Roman"/>
          <w:bCs/>
          <w:sz w:val="24"/>
          <w:szCs w:val="24"/>
        </w:rPr>
      </w:pPr>
      <w:r w:rsidRPr="00970F75">
        <w:rPr>
          <w:rFonts w:ascii="Times New Roman" w:hAnsi="Times New Roman"/>
          <w:bCs/>
          <w:sz w:val="24"/>
          <w:szCs w:val="24"/>
        </w:rPr>
        <w:t>“___” ________________ 202</w:t>
      </w:r>
      <w:r w:rsidRPr="00970F75">
        <w:rPr>
          <w:rFonts w:ascii="Times New Roman" w:hAnsi="Times New Roman"/>
          <w:bCs/>
          <w:sz w:val="24"/>
          <w:szCs w:val="24"/>
          <w:lang w:val="uk-UA"/>
        </w:rPr>
        <w:t>3</w:t>
      </w:r>
      <w:r w:rsidRPr="00970F75">
        <w:rPr>
          <w:rFonts w:ascii="Times New Roman" w:hAnsi="Times New Roman"/>
          <w:bCs/>
          <w:sz w:val="24"/>
          <w:szCs w:val="24"/>
        </w:rPr>
        <w:t xml:space="preserve"> року</w:t>
      </w:r>
    </w:p>
    <w:p w:rsidR="00970F75" w:rsidRPr="00970F75" w:rsidRDefault="00970F75" w:rsidP="00970F75">
      <w:pPr>
        <w:jc w:val="both"/>
        <w:rPr>
          <w:rFonts w:ascii="Times New Roman" w:hAnsi="Times New Roman"/>
          <w:bCs/>
          <w:sz w:val="24"/>
          <w:szCs w:val="24"/>
        </w:rPr>
      </w:pPr>
    </w:p>
    <w:p w:rsidR="00970F75" w:rsidRPr="00970F75" w:rsidRDefault="00970F75" w:rsidP="00970F75">
      <w:pPr>
        <w:jc w:val="both"/>
        <w:rPr>
          <w:rFonts w:ascii="Times New Roman" w:hAnsi="Times New Roman"/>
          <w:bCs/>
          <w:sz w:val="24"/>
          <w:szCs w:val="24"/>
        </w:rPr>
      </w:pPr>
      <w:r w:rsidRPr="00970F75">
        <w:rPr>
          <w:rFonts w:ascii="Times New Roman" w:hAnsi="Times New Roman"/>
          <w:bCs/>
          <w:sz w:val="24"/>
          <w:szCs w:val="24"/>
        </w:rPr>
        <w:t xml:space="preserve">  ________________                                                            ___________________________________</w:t>
      </w:r>
    </w:p>
    <w:p w:rsidR="00970F75" w:rsidRPr="00970F75" w:rsidRDefault="00970F75" w:rsidP="00970F75">
      <w:pPr>
        <w:jc w:val="both"/>
        <w:rPr>
          <w:rFonts w:ascii="Times New Roman" w:hAnsi="Times New Roman"/>
          <w:bCs/>
          <w:sz w:val="24"/>
          <w:szCs w:val="24"/>
        </w:rPr>
      </w:pPr>
      <w:r w:rsidRPr="00970F75">
        <w:rPr>
          <w:rFonts w:ascii="Times New Roman" w:hAnsi="Times New Roman"/>
          <w:bCs/>
          <w:sz w:val="24"/>
          <w:szCs w:val="24"/>
        </w:rPr>
        <w:t xml:space="preserve">      [Підпис] </w:t>
      </w:r>
      <w:r w:rsidRPr="00970F75">
        <w:rPr>
          <w:rFonts w:ascii="Times New Roman" w:hAnsi="Times New Roman"/>
          <w:bCs/>
          <w:sz w:val="24"/>
          <w:szCs w:val="24"/>
        </w:rPr>
        <w:tab/>
        <w:t xml:space="preserve">М.П.                                                                      прізвище, ініціали, посада </w:t>
      </w:r>
    </w:p>
    <w:p w:rsidR="00970F75" w:rsidRPr="00970F75" w:rsidRDefault="00970F75" w:rsidP="00970F75">
      <w:pPr>
        <w:jc w:val="both"/>
        <w:rPr>
          <w:rFonts w:ascii="Times New Roman" w:hAnsi="Times New Roman"/>
          <w:bCs/>
          <w:sz w:val="24"/>
          <w:szCs w:val="24"/>
        </w:rPr>
      </w:pPr>
    </w:p>
    <w:p w:rsidR="00970F75" w:rsidRPr="00970F75" w:rsidRDefault="00970F75" w:rsidP="00970F75">
      <w:pPr>
        <w:tabs>
          <w:tab w:val="left" w:pos="4132"/>
        </w:tabs>
      </w:pPr>
    </w:p>
    <w:p w:rsidR="00970F75" w:rsidRPr="00970F75" w:rsidRDefault="00970F75">
      <w:pPr>
        <w:tabs>
          <w:tab w:val="left" w:pos="4132"/>
        </w:tabs>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6B5B9A" w:rsidRDefault="006B5B9A">
      <w:pPr>
        <w:tabs>
          <w:tab w:val="left" w:pos="4132"/>
        </w:tabs>
        <w:rPr>
          <w:lang w:val="uk-UA"/>
        </w:rPr>
      </w:pPr>
    </w:p>
    <w:p w:rsidR="006B5B9A" w:rsidRDefault="006B5B9A">
      <w:pPr>
        <w:tabs>
          <w:tab w:val="left" w:pos="4132"/>
        </w:tabs>
        <w:rPr>
          <w:lang w:val="uk-UA"/>
        </w:rPr>
      </w:pPr>
    </w:p>
    <w:p w:rsidR="006B5B9A" w:rsidRDefault="006B5B9A">
      <w:pPr>
        <w:tabs>
          <w:tab w:val="left" w:pos="4132"/>
        </w:tabs>
        <w:rPr>
          <w:lang w:val="uk-UA"/>
        </w:rPr>
      </w:pPr>
      <w:bookmarkStart w:id="14" w:name="_GoBack"/>
      <w:bookmarkEnd w:id="14"/>
    </w:p>
    <w:p w:rsidR="00970F75" w:rsidRDefault="00970F75">
      <w:pPr>
        <w:tabs>
          <w:tab w:val="left" w:pos="4132"/>
        </w:tabs>
        <w:rPr>
          <w:lang w:val="uk-UA"/>
        </w:rPr>
      </w:pPr>
    </w:p>
    <w:p w:rsidR="00970F75" w:rsidRDefault="00970F75">
      <w:pPr>
        <w:tabs>
          <w:tab w:val="left" w:pos="4132"/>
        </w:tabs>
        <w:rPr>
          <w:lang w:val="uk-UA"/>
        </w:rPr>
      </w:pPr>
    </w:p>
    <w:p w:rsidR="00970F75" w:rsidRDefault="00970F75">
      <w:pPr>
        <w:tabs>
          <w:tab w:val="left" w:pos="4132"/>
        </w:tabs>
        <w:rPr>
          <w:lang w:val="uk-UA"/>
        </w:rPr>
      </w:pPr>
    </w:p>
    <w:p w:rsidR="00970F75" w:rsidRPr="00970F75" w:rsidRDefault="00970F75" w:rsidP="00970F75">
      <w:pPr>
        <w:tabs>
          <w:tab w:val="left" w:pos="360"/>
          <w:tab w:val="left" w:pos="426"/>
        </w:tabs>
        <w:jc w:val="right"/>
        <w:rPr>
          <w:rFonts w:ascii="Times New Roman" w:hAnsi="Times New Roman" w:cs="Times New Roman"/>
          <w:b/>
          <w:iCs/>
          <w:lang w:val="uk-UA"/>
        </w:rPr>
      </w:pPr>
      <w:r w:rsidRPr="00970F75">
        <w:rPr>
          <w:rFonts w:ascii="Times New Roman" w:hAnsi="Times New Roman" w:cs="Times New Roman"/>
          <w:b/>
          <w:iCs/>
          <w:lang w:val="uk-UA"/>
        </w:rPr>
        <w:t xml:space="preserve">Додаток </w:t>
      </w:r>
      <w:r>
        <w:rPr>
          <w:rFonts w:ascii="Times New Roman" w:hAnsi="Times New Roman" w:cs="Times New Roman"/>
          <w:b/>
          <w:iCs/>
          <w:lang w:val="uk-UA"/>
        </w:rPr>
        <w:t>6</w:t>
      </w:r>
      <w:r w:rsidRPr="00970F75">
        <w:rPr>
          <w:rFonts w:ascii="Times New Roman" w:hAnsi="Times New Roman" w:cs="Times New Roman"/>
          <w:b/>
          <w:iCs/>
          <w:lang w:val="uk-UA"/>
        </w:rPr>
        <w:t xml:space="preserve"> </w:t>
      </w:r>
    </w:p>
    <w:p w:rsidR="00970F75" w:rsidRPr="00970F75" w:rsidRDefault="00970F75" w:rsidP="00970F75">
      <w:pPr>
        <w:ind w:hanging="720"/>
        <w:jc w:val="center"/>
        <w:rPr>
          <w:rFonts w:ascii="Times New Roman" w:hAnsi="Times New Roman" w:cs="Times New Roman"/>
          <w:b/>
          <w:bCs/>
          <w:lang w:val="uk-UA"/>
        </w:rPr>
      </w:pPr>
      <w:r w:rsidRPr="00970F75">
        <w:rPr>
          <w:rFonts w:ascii="Times New Roman" w:hAnsi="Times New Roman" w:cs="Times New Roman"/>
          <w:b/>
          <w:bCs/>
          <w:lang w:val="uk-UA"/>
        </w:rPr>
        <w:t>„ТЕНДЕРНА (ЦІНОВА)  ПРОПОЗИЦІЯ”*</w:t>
      </w:r>
    </w:p>
    <w:p w:rsidR="00970F75" w:rsidRPr="00970F75" w:rsidRDefault="00970F75" w:rsidP="00970F75">
      <w:pPr>
        <w:ind w:hanging="720"/>
        <w:jc w:val="center"/>
        <w:rPr>
          <w:rFonts w:ascii="Times New Roman" w:hAnsi="Times New Roman" w:cs="Times New Roman"/>
          <w:i/>
          <w:color w:val="808080"/>
          <w:lang w:val="uk-UA"/>
        </w:rPr>
      </w:pPr>
      <w:r w:rsidRPr="00970F75">
        <w:rPr>
          <w:rFonts w:ascii="Times New Roman" w:hAnsi="Times New Roman" w:cs="Times New Roman"/>
          <w:i/>
          <w:color w:val="808080"/>
          <w:lang w:val="uk-UA"/>
        </w:rPr>
        <w:t>(*форма, яка подається Учасником на фірмовому бланку)</w:t>
      </w:r>
    </w:p>
    <w:p w:rsidR="00970F75" w:rsidRPr="00970F75" w:rsidRDefault="00970F75" w:rsidP="00970F75">
      <w:pPr>
        <w:ind w:hanging="720"/>
        <w:rPr>
          <w:rFonts w:ascii="Times New Roman" w:hAnsi="Times New Roman" w:cs="Times New Roman"/>
          <w:lang w:val="uk-UA"/>
        </w:rPr>
      </w:pPr>
      <w:r w:rsidRPr="00970F75">
        <w:rPr>
          <w:rFonts w:ascii="Times New Roman" w:hAnsi="Times New Roman" w:cs="Times New Roman"/>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5205"/>
      </w:tblGrid>
      <w:tr w:rsidR="00970F75" w:rsidRPr="00970F75" w:rsidTr="006E3C59">
        <w:trPr>
          <w:trHeight w:val="552"/>
        </w:trPr>
        <w:tc>
          <w:tcPr>
            <w:tcW w:w="4366" w:type="dxa"/>
            <w:shd w:val="clear" w:color="auto" w:fill="D9D9D9"/>
          </w:tcPr>
          <w:p w:rsidR="00970F75" w:rsidRPr="00970F75" w:rsidRDefault="00970F75" w:rsidP="006E3C59">
            <w:pPr>
              <w:widowControl w:val="0"/>
              <w:rPr>
                <w:rFonts w:ascii="Times New Roman" w:hAnsi="Times New Roman" w:cs="Times New Roman"/>
                <w:b/>
              </w:rPr>
            </w:pPr>
            <w:r w:rsidRPr="00970F75">
              <w:rPr>
                <w:rFonts w:ascii="Times New Roman" w:hAnsi="Times New Roman" w:cs="Times New Roman"/>
                <w:b/>
              </w:rPr>
              <w:t>Найменування / прізвище, ім’я, по батькові учасника</w:t>
            </w:r>
          </w:p>
        </w:tc>
        <w:tc>
          <w:tcPr>
            <w:tcW w:w="5205" w:type="dxa"/>
          </w:tcPr>
          <w:p w:rsidR="00970F75" w:rsidRPr="00970F75" w:rsidRDefault="00970F75" w:rsidP="006E3C59">
            <w:pPr>
              <w:widowControl w:val="0"/>
              <w:rPr>
                <w:rFonts w:ascii="Times New Roman" w:hAnsi="Times New Roman" w:cs="Times New Roman"/>
                <w:b/>
              </w:rPr>
            </w:pPr>
          </w:p>
        </w:tc>
      </w:tr>
      <w:tr w:rsidR="00970F75" w:rsidRPr="00970F75" w:rsidTr="006E3C59">
        <w:trPr>
          <w:trHeight w:val="552"/>
        </w:trPr>
        <w:tc>
          <w:tcPr>
            <w:tcW w:w="4366" w:type="dxa"/>
            <w:shd w:val="clear" w:color="auto" w:fill="D9D9D9"/>
          </w:tcPr>
          <w:p w:rsidR="00970F75" w:rsidRPr="00970F75" w:rsidRDefault="00970F75" w:rsidP="006E3C59">
            <w:pPr>
              <w:widowControl w:val="0"/>
              <w:rPr>
                <w:rFonts w:ascii="Times New Roman" w:hAnsi="Times New Roman" w:cs="Times New Roman"/>
                <w:b/>
              </w:rPr>
            </w:pPr>
            <w:r w:rsidRPr="00970F75">
              <w:rPr>
                <w:rFonts w:ascii="Times New Roman" w:hAnsi="Times New Roman" w:cs="Times New Roman"/>
                <w:b/>
              </w:rPr>
              <w:t>Місцезнаходження / місце проживання</w:t>
            </w:r>
          </w:p>
        </w:tc>
        <w:tc>
          <w:tcPr>
            <w:tcW w:w="5205" w:type="dxa"/>
          </w:tcPr>
          <w:p w:rsidR="00970F75" w:rsidRPr="00970F75" w:rsidRDefault="00970F75" w:rsidP="006E3C59">
            <w:pPr>
              <w:widowControl w:val="0"/>
              <w:rPr>
                <w:rFonts w:ascii="Times New Roman" w:hAnsi="Times New Roman" w:cs="Times New Roman"/>
                <w:b/>
              </w:rPr>
            </w:pPr>
          </w:p>
        </w:tc>
      </w:tr>
      <w:tr w:rsidR="00970F75" w:rsidRPr="00970F75" w:rsidTr="006E3C59">
        <w:trPr>
          <w:trHeight w:val="552"/>
        </w:trPr>
        <w:tc>
          <w:tcPr>
            <w:tcW w:w="4366" w:type="dxa"/>
            <w:shd w:val="clear" w:color="auto" w:fill="D9D9D9"/>
          </w:tcPr>
          <w:p w:rsidR="00970F75" w:rsidRPr="00970F75" w:rsidRDefault="00970F75" w:rsidP="006E3C59">
            <w:pPr>
              <w:widowControl w:val="0"/>
              <w:rPr>
                <w:rFonts w:ascii="Times New Roman" w:hAnsi="Times New Roman" w:cs="Times New Roman"/>
                <w:b/>
              </w:rPr>
            </w:pPr>
            <w:r w:rsidRPr="00970F75">
              <w:rPr>
                <w:rFonts w:ascii="Times New Roman" w:hAnsi="Times New Roman" w:cs="Times New Roman"/>
                <w:b/>
              </w:rPr>
              <w:t>Код за ЄДРПОУ / ідентифікаційний номер</w:t>
            </w:r>
          </w:p>
        </w:tc>
        <w:tc>
          <w:tcPr>
            <w:tcW w:w="5205" w:type="dxa"/>
          </w:tcPr>
          <w:p w:rsidR="00970F75" w:rsidRPr="00970F75" w:rsidRDefault="00970F75" w:rsidP="006E3C59">
            <w:pPr>
              <w:widowControl w:val="0"/>
              <w:rPr>
                <w:rFonts w:ascii="Times New Roman" w:hAnsi="Times New Roman" w:cs="Times New Roman"/>
                <w:b/>
              </w:rPr>
            </w:pPr>
          </w:p>
        </w:tc>
      </w:tr>
      <w:tr w:rsidR="00970F75" w:rsidRPr="00970F75" w:rsidTr="006E3C59">
        <w:trPr>
          <w:trHeight w:val="552"/>
        </w:trPr>
        <w:tc>
          <w:tcPr>
            <w:tcW w:w="4366" w:type="dxa"/>
            <w:shd w:val="clear" w:color="auto" w:fill="D9D9D9"/>
          </w:tcPr>
          <w:p w:rsidR="00970F75" w:rsidRPr="00970F75" w:rsidRDefault="00970F75" w:rsidP="006E3C59">
            <w:pPr>
              <w:widowControl w:val="0"/>
              <w:rPr>
                <w:rFonts w:ascii="Times New Roman" w:hAnsi="Times New Roman" w:cs="Times New Roman"/>
                <w:b/>
              </w:rPr>
            </w:pPr>
            <w:r w:rsidRPr="00970F75">
              <w:rPr>
                <w:rFonts w:ascii="Times New Roman" w:hAnsi="Times New Roman" w:cs="Times New Roman"/>
                <w:b/>
              </w:rPr>
              <w:t>Основний поточний рахунок (номер рахунку, найменування банку, МФО)</w:t>
            </w:r>
          </w:p>
        </w:tc>
        <w:tc>
          <w:tcPr>
            <w:tcW w:w="5205" w:type="dxa"/>
          </w:tcPr>
          <w:p w:rsidR="00970F75" w:rsidRPr="00970F75" w:rsidRDefault="00970F75" w:rsidP="006E3C59">
            <w:pPr>
              <w:widowControl w:val="0"/>
              <w:rPr>
                <w:rFonts w:ascii="Times New Roman" w:hAnsi="Times New Roman" w:cs="Times New Roman"/>
                <w:b/>
              </w:rPr>
            </w:pPr>
          </w:p>
        </w:tc>
      </w:tr>
      <w:tr w:rsidR="00970F75" w:rsidRPr="00970F75" w:rsidTr="006E3C59">
        <w:trPr>
          <w:trHeight w:val="552"/>
        </w:trPr>
        <w:tc>
          <w:tcPr>
            <w:tcW w:w="4366" w:type="dxa"/>
            <w:shd w:val="clear" w:color="auto" w:fill="D9D9D9"/>
          </w:tcPr>
          <w:p w:rsidR="00970F75" w:rsidRPr="00970F75" w:rsidRDefault="00970F75" w:rsidP="006E3C59">
            <w:pPr>
              <w:widowControl w:val="0"/>
              <w:rPr>
                <w:rFonts w:ascii="Times New Roman" w:hAnsi="Times New Roman" w:cs="Times New Roman"/>
                <w:b/>
              </w:rPr>
            </w:pPr>
            <w:r w:rsidRPr="00970F75">
              <w:rPr>
                <w:rFonts w:ascii="Times New Roman" w:hAnsi="Times New Roman" w:cs="Times New Roman"/>
                <w:b/>
              </w:rPr>
              <w:t>Номер телефону / телефаксу</w:t>
            </w:r>
          </w:p>
        </w:tc>
        <w:tc>
          <w:tcPr>
            <w:tcW w:w="5205" w:type="dxa"/>
          </w:tcPr>
          <w:p w:rsidR="00970F75" w:rsidRPr="00970F75" w:rsidRDefault="00970F75" w:rsidP="006E3C59">
            <w:pPr>
              <w:widowControl w:val="0"/>
              <w:rPr>
                <w:rFonts w:ascii="Times New Roman" w:hAnsi="Times New Roman" w:cs="Times New Roman"/>
                <w:b/>
              </w:rPr>
            </w:pPr>
          </w:p>
        </w:tc>
      </w:tr>
      <w:tr w:rsidR="00E07A25" w:rsidRPr="00970F75" w:rsidTr="006E3C59">
        <w:trPr>
          <w:trHeight w:val="552"/>
        </w:trPr>
        <w:tc>
          <w:tcPr>
            <w:tcW w:w="4366" w:type="dxa"/>
            <w:shd w:val="clear" w:color="auto" w:fill="D9D9D9"/>
          </w:tcPr>
          <w:p w:rsidR="00E07A25" w:rsidRPr="00970F75" w:rsidRDefault="00E07A25" w:rsidP="006E3C59">
            <w:pPr>
              <w:widowControl w:val="0"/>
              <w:rPr>
                <w:rFonts w:ascii="Times New Roman" w:hAnsi="Times New Roman" w:cs="Times New Roman"/>
                <w:b/>
              </w:rPr>
            </w:pPr>
          </w:p>
        </w:tc>
        <w:tc>
          <w:tcPr>
            <w:tcW w:w="5205" w:type="dxa"/>
          </w:tcPr>
          <w:p w:rsidR="00E07A25" w:rsidRPr="00970F75" w:rsidRDefault="00E07A25" w:rsidP="006E3C59">
            <w:pPr>
              <w:widowControl w:val="0"/>
              <w:rPr>
                <w:rFonts w:ascii="Times New Roman" w:hAnsi="Times New Roman" w:cs="Times New Roman"/>
                <w:b/>
              </w:rPr>
            </w:pPr>
          </w:p>
        </w:tc>
      </w:tr>
    </w:tbl>
    <w:p w:rsidR="00970F75" w:rsidRPr="00E07A25" w:rsidRDefault="00E07A25" w:rsidP="00E07A25">
      <w:pPr>
        <w:rPr>
          <w:rFonts w:ascii="Times New Roman" w:hAnsi="Times New Roman" w:cs="Times New Roman"/>
          <w:b/>
          <w:lang w:val="uk-UA"/>
        </w:rPr>
      </w:pPr>
      <w:r>
        <w:rPr>
          <w:rFonts w:ascii="Times New Roman" w:hAnsi="Times New Roman" w:cs="Times New Roman"/>
          <w:lang w:val="uk-UA"/>
        </w:rPr>
        <w:t xml:space="preserve">             </w:t>
      </w:r>
      <w:r w:rsidR="00970F75" w:rsidRPr="00970F75">
        <w:rPr>
          <w:rFonts w:ascii="Times New Roman" w:hAnsi="Times New Roman" w:cs="Times New Roman"/>
          <w:lang w:val="uk-UA"/>
        </w:rPr>
        <w:t>Ми, (назва Учасника), надаємо свою тендерну пропозицію щодо участі у торгах на закупівлю</w:t>
      </w:r>
      <w:r w:rsidR="00AA58AC">
        <w:rPr>
          <w:rFonts w:ascii="Times New Roman" w:hAnsi="Times New Roman" w:cs="Times New Roman"/>
          <w:lang w:val="uk-UA"/>
        </w:rPr>
        <w:t xml:space="preserve"> </w:t>
      </w:r>
      <w:r w:rsidR="00970F75" w:rsidRPr="00970F75">
        <w:rPr>
          <w:rFonts w:ascii="Times New Roman" w:hAnsi="Times New Roman" w:cs="Times New Roman"/>
          <w:lang w:val="uk-UA"/>
        </w:rPr>
        <w:t xml:space="preserve">: </w:t>
      </w:r>
      <w:r w:rsidR="006B5B9A" w:rsidRPr="006B5B9A">
        <w:rPr>
          <w:rFonts w:ascii="Times New Roman" w:hAnsi="Times New Roman" w:cs="Times New Roman"/>
          <w:b/>
          <w:lang w:val="uk-UA"/>
        </w:rPr>
        <w:t>Послуги з поточного ремонту медичного обладнання (код за ЄЗС ДК 021:2015: 50420000-5 Послуги з ремонту і технічного обслуговування медичного та хірургічного обладнання)</w:t>
      </w:r>
      <w:r w:rsidR="00970F75" w:rsidRPr="00970F75">
        <w:rPr>
          <w:rFonts w:ascii="Times New Roman" w:hAnsi="Times New Roman" w:cs="Times New Roman"/>
          <w:lang w:val="uk-UA"/>
        </w:rPr>
        <w:t>,</w:t>
      </w:r>
      <w:r w:rsidR="00970F75" w:rsidRPr="00970F75">
        <w:rPr>
          <w:rFonts w:ascii="Times New Roman" w:hAnsi="Times New Roman" w:cs="Times New Roman"/>
          <w:i/>
          <w:lang w:val="uk-UA"/>
        </w:rPr>
        <w:t xml:space="preserve"> </w:t>
      </w:r>
      <w:r w:rsidR="00970F75" w:rsidRPr="00970F75">
        <w:rPr>
          <w:rFonts w:ascii="Times New Roman" w:hAnsi="Times New Roman" w:cs="Times New Roman"/>
          <w:lang w:val="uk-UA"/>
        </w:rPr>
        <w:t>згідно з технічними та іншими вимогами Замовника торгів.</w:t>
      </w:r>
    </w:p>
    <w:p w:rsidR="00970F75" w:rsidRPr="00970F75" w:rsidRDefault="00970F75" w:rsidP="00970F75">
      <w:pPr>
        <w:tabs>
          <w:tab w:val="left" w:pos="0"/>
          <w:tab w:val="center" w:pos="4153"/>
          <w:tab w:val="right" w:pos="8306"/>
        </w:tabs>
        <w:jc w:val="both"/>
        <w:rPr>
          <w:rFonts w:ascii="Times New Roman" w:hAnsi="Times New Roman" w:cs="Times New Roman"/>
          <w:lang w:val="uk-UA"/>
        </w:rPr>
      </w:pPr>
      <w:r w:rsidRPr="00970F75">
        <w:rPr>
          <w:rFonts w:ascii="Times New Roman" w:hAnsi="Times New Roman" w:cs="Times New Roman"/>
          <w:lang w:val="uk-U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p w:rsidR="00970F75" w:rsidRPr="00970F75" w:rsidRDefault="00970F75" w:rsidP="00970F75">
      <w:pPr>
        <w:tabs>
          <w:tab w:val="left" w:pos="0"/>
          <w:tab w:val="center" w:pos="4153"/>
          <w:tab w:val="right" w:pos="8306"/>
        </w:tabs>
        <w:jc w:val="both"/>
        <w:rPr>
          <w:rFonts w:ascii="Times New Roman" w:hAnsi="Times New Roman" w:cs="Times New Roman"/>
          <w:lang w:val="uk-UA"/>
        </w:rPr>
      </w:pPr>
    </w:p>
    <w:tbl>
      <w:tblPr>
        <w:tblW w:w="994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402"/>
        <w:gridCol w:w="1134"/>
        <w:gridCol w:w="1276"/>
        <w:gridCol w:w="1843"/>
        <w:gridCol w:w="1727"/>
      </w:tblGrid>
      <w:tr w:rsidR="00AA58AC" w:rsidRPr="00970F75" w:rsidTr="00AA58AC">
        <w:trPr>
          <w:trHeight w:val="508"/>
        </w:trPr>
        <w:tc>
          <w:tcPr>
            <w:tcW w:w="567" w:type="dxa"/>
            <w:tcBorders>
              <w:top w:val="single" w:sz="6" w:space="0" w:color="auto"/>
              <w:left w:val="single" w:sz="6" w:space="0" w:color="auto"/>
              <w:bottom w:val="single" w:sz="6" w:space="0" w:color="auto"/>
              <w:right w:val="single" w:sz="4" w:space="0" w:color="auto"/>
            </w:tcBorders>
          </w:tcPr>
          <w:p w:rsidR="00AA58AC" w:rsidRPr="00970F75" w:rsidRDefault="00AA58AC" w:rsidP="006E3C59">
            <w:pPr>
              <w:jc w:val="center"/>
              <w:rPr>
                <w:rFonts w:ascii="Times New Roman" w:hAnsi="Times New Roman" w:cs="Times New Roman"/>
                <w:b/>
                <w:bCs/>
                <w:sz w:val="20"/>
                <w:szCs w:val="20"/>
              </w:rPr>
            </w:pPr>
            <w:r w:rsidRPr="00970F75">
              <w:rPr>
                <w:rFonts w:ascii="Times New Roman" w:hAnsi="Times New Roman" w:cs="Times New Roman"/>
                <w:b/>
                <w:bCs/>
                <w:sz w:val="20"/>
                <w:szCs w:val="20"/>
              </w:rPr>
              <w:t>№ п/п</w:t>
            </w:r>
          </w:p>
        </w:tc>
        <w:tc>
          <w:tcPr>
            <w:tcW w:w="3402" w:type="dxa"/>
            <w:tcBorders>
              <w:top w:val="single" w:sz="6" w:space="0" w:color="auto"/>
              <w:left w:val="single" w:sz="4" w:space="0" w:color="auto"/>
              <w:bottom w:val="single" w:sz="6" w:space="0" w:color="auto"/>
              <w:right w:val="single" w:sz="6" w:space="0" w:color="auto"/>
            </w:tcBorders>
          </w:tcPr>
          <w:p w:rsidR="00AA58AC" w:rsidRPr="00CB7CD3" w:rsidRDefault="00AA58AC" w:rsidP="006E3C59">
            <w:pPr>
              <w:jc w:val="center"/>
              <w:rPr>
                <w:rFonts w:ascii="Times New Roman" w:hAnsi="Times New Roman" w:cs="Times New Roman"/>
                <w:b/>
                <w:bCs/>
                <w:sz w:val="20"/>
                <w:szCs w:val="20"/>
                <w:lang w:val="uk-UA"/>
              </w:rPr>
            </w:pPr>
            <w:r>
              <w:rPr>
                <w:rFonts w:ascii="Times New Roman" w:hAnsi="Times New Roman" w:cs="Times New Roman"/>
                <w:b/>
                <w:bCs/>
                <w:sz w:val="20"/>
                <w:szCs w:val="20"/>
              </w:rPr>
              <w:t xml:space="preserve">Найменування </w:t>
            </w:r>
            <w:r w:rsidR="00CB7CD3">
              <w:rPr>
                <w:rFonts w:ascii="Times New Roman" w:hAnsi="Times New Roman" w:cs="Times New Roman"/>
                <w:b/>
                <w:bCs/>
                <w:sz w:val="20"/>
                <w:szCs w:val="20"/>
                <w:lang w:val="uk-UA"/>
              </w:rPr>
              <w:t>послуг</w:t>
            </w:r>
          </w:p>
        </w:tc>
        <w:tc>
          <w:tcPr>
            <w:tcW w:w="1134" w:type="dxa"/>
            <w:tcBorders>
              <w:top w:val="single" w:sz="6" w:space="0" w:color="auto"/>
              <w:left w:val="single" w:sz="6" w:space="0" w:color="auto"/>
              <w:bottom w:val="single" w:sz="6" w:space="0" w:color="auto"/>
              <w:right w:val="single" w:sz="6" w:space="0" w:color="auto"/>
            </w:tcBorders>
          </w:tcPr>
          <w:p w:rsidR="00AA58AC" w:rsidRPr="00970F75" w:rsidRDefault="00AA58AC" w:rsidP="006E3C59">
            <w:pPr>
              <w:jc w:val="center"/>
              <w:rPr>
                <w:rFonts w:ascii="Times New Roman" w:hAnsi="Times New Roman" w:cs="Times New Roman"/>
                <w:b/>
                <w:bCs/>
                <w:sz w:val="20"/>
                <w:szCs w:val="20"/>
              </w:rPr>
            </w:pPr>
            <w:r w:rsidRPr="00970F75">
              <w:rPr>
                <w:rFonts w:ascii="Times New Roman" w:hAnsi="Times New Roman" w:cs="Times New Roman"/>
                <w:b/>
                <w:bCs/>
                <w:sz w:val="20"/>
                <w:szCs w:val="20"/>
              </w:rPr>
              <w:t>Одиниця виміру</w:t>
            </w:r>
          </w:p>
        </w:tc>
        <w:tc>
          <w:tcPr>
            <w:tcW w:w="1276" w:type="dxa"/>
            <w:tcBorders>
              <w:top w:val="single" w:sz="6" w:space="0" w:color="auto"/>
              <w:left w:val="single" w:sz="6" w:space="0" w:color="auto"/>
              <w:bottom w:val="single" w:sz="6" w:space="0" w:color="auto"/>
              <w:right w:val="single" w:sz="6" w:space="0" w:color="auto"/>
            </w:tcBorders>
          </w:tcPr>
          <w:p w:rsidR="00AA58AC" w:rsidRPr="00CB7CD3" w:rsidRDefault="00CB7CD3" w:rsidP="006E3C59">
            <w:pPr>
              <w:jc w:val="center"/>
              <w:rPr>
                <w:rFonts w:ascii="Times New Roman" w:hAnsi="Times New Roman" w:cs="Times New Roman"/>
                <w:b/>
                <w:bCs/>
                <w:sz w:val="20"/>
                <w:szCs w:val="20"/>
                <w:lang w:val="uk-UA"/>
              </w:rPr>
            </w:pPr>
            <w:r w:rsidRPr="00970F75">
              <w:rPr>
                <w:rFonts w:ascii="Times New Roman" w:hAnsi="Times New Roman" w:cs="Times New Roman"/>
                <w:b/>
                <w:bCs/>
                <w:sz w:val="20"/>
                <w:szCs w:val="20"/>
              </w:rPr>
              <w:t>К</w:t>
            </w:r>
            <w:r w:rsidR="00AA58AC" w:rsidRPr="00970F75">
              <w:rPr>
                <w:rFonts w:ascii="Times New Roman" w:hAnsi="Times New Roman" w:cs="Times New Roman"/>
                <w:b/>
                <w:bCs/>
                <w:sz w:val="20"/>
                <w:szCs w:val="20"/>
              </w:rPr>
              <w:t>ількість</w:t>
            </w:r>
            <w:r>
              <w:rPr>
                <w:rFonts w:ascii="Times New Roman" w:hAnsi="Times New Roman" w:cs="Times New Roman"/>
                <w:b/>
                <w:bCs/>
                <w:sz w:val="20"/>
                <w:szCs w:val="20"/>
                <w:lang w:val="uk-UA"/>
              </w:rPr>
              <w:t xml:space="preserve"> послуг</w:t>
            </w:r>
          </w:p>
        </w:tc>
        <w:tc>
          <w:tcPr>
            <w:tcW w:w="1843" w:type="dxa"/>
            <w:tcBorders>
              <w:top w:val="single" w:sz="6" w:space="0" w:color="auto"/>
              <w:left w:val="single" w:sz="6" w:space="0" w:color="auto"/>
              <w:bottom w:val="single" w:sz="6" w:space="0" w:color="auto"/>
              <w:right w:val="single" w:sz="6" w:space="0" w:color="auto"/>
            </w:tcBorders>
          </w:tcPr>
          <w:p w:rsidR="00AA58AC" w:rsidRPr="00970F75" w:rsidRDefault="00AA58AC" w:rsidP="006E3C59">
            <w:pPr>
              <w:jc w:val="center"/>
              <w:rPr>
                <w:rFonts w:ascii="Times New Roman" w:hAnsi="Times New Roman" w:cs="Times New Roman"/>
                <w:b/>
                <w:bCs/>
                <w:sz w:val="20"/>
                <w:szCs w:val="20"/>
              </w:rPr>
            </w:pPr>
            <w:r w:rsidRPr="00970F75">
              <w:rPr>
                <w:rFonts w:ascii="Times New Roman" w:hAnsi="Times New Roman" w:cs="Times New Roman"/>
                <w:b/>
                <w:bCs/>
                <w:sz w:val="20"/>
                <w:szCs w:val="20"/>
              </w:rPr>
              <w:t>Ціна за одиницю</w:t>
            </w:r>
            <w:r w:rsidR="005F16FF">
              <w:rPr>
                <w:rFonts w:ascii="Times New Roman" w:hAnsi="Times New Roman" w:cs="Times New Roman"/>
                <w:b/>
                <w:bCs/>
                <w:sz w:val="20"/>
                <w:szCs w:val="20"/>
                <w:lang w:val="uk-UA"/>
              </w:rPr>
              <w:t xml:space="preserve"> послуг</w:t>
            </w:r>
            <w:r w:rsidRPr="00970F75">
              <w:rPr>
                <w:rFonts w:ascii="Times New Roman" w:hAnsi="Times New Roman" w:cs="Times New Roman"/>
                <w:b/>
                <w:bCs/>
                <w:sz w:val="20"/>
                <w:szCs w:val="20"/>
              </w:rPr>
              <w:t>,</w:t>
            </w:r>
          </w:p>
          <w:p w:rsidR="00AA58AC" w:rsidRPr="00970F75" w:rsidRDefault="00AA58AC" w:rsidP="006E3C59">
            <w:pPr>
              <w:jc w:val="center"/>
              <w:rPr>
                <w:rFonts w:ascii="Times New Roman" w:hAnsi="Times New Roman" w:cs="Times New Roman"/>
                <w:b/>
                <w:bCs/>
                <w:sz w:val="20"/>
                <w:szCs w:val="20"/>
              </w:rPr>
            </w:pPr>
            <w:r w:rsidRPr="00970F75">
              <w:rPr>
                <w:rFonts w:ascii="Times New Roman" w:hAnsi="Times New Roman" w:cs="Times New Roman"/>
                <w:b/>
                <w:bCs/>
                <w:sz w:val="20"/>
                <w:szCs w:val="20"/>
              </w:rPr>
              <w:t>грн., без ПДВ*</w:t>
            </w:r>
          </w:p>
        </w:tc>
        <w:tc>
          <w:tcPr>
            <w:tcW w:w="1727" w:type="dxa"/>
            <w:tcBorders>
              <w:top w:val="single" w:sz="6" w:space="0" w:color="auto"/>
              <w:left w:val="single" w:sz="6" w:space="0" w:color="auto"/>
              <w:bottom w:val="single" w:sz="6" w:space="0" w:color="auto"/>
              <w:right w:val="single" w:sz="6" w:space="0" w:color="auto"/>
            </w:tcBorders>
          </w:tcPr>
          <w:p w:rsidR="00AA58AC" w:rsidRPr="00970F75" w:rsidRDefault="00AA58AC" w:rsidP="006E3C59">
            <w:pPr>
              <w:jc w:val="center"/>
              <w:rPr>
                <w:rFonts w:ascii="Times New Roman" w:hAnsi="Times New Roman" w:cs="Times New Roman"/>
                <w:b/>
                <w:bCs/>
                <w:sz w:val="20"/>
                <w:szCs w:val="20"/>
              </w:rPr>
            </w:pPr>
            <w:r w:rsidRPr="00970F75">
              <w:rPr>
                <w:rFonts w:ascii="Times New Roman" w:hAnsi="Times New Roman" w:cs="Times New Roman"/>
                <w:b/>
                <w:bCs/>
                <w:sz w:val="20"/>
                <w:szCs w:val="20"/>
              </w:rPr>
              <w:t>Сума, грн., без ПДВ*</w:t>
            </w:r>
          </w:p>
          <w:p w:rsidR="00AA58AC" w:rsidRPr="00970F75" w:rsidRDefault="00AA58AC" w:rsidP="006E3C59">
            <w:pPr>
              <w:jc w:val="center"/>
              <w:rPr>
                <w:rFonts w:ascii="Times New Roman" w:hAnsi="Times New Roman" w:cs="Times New Roman"/>
                <w:b/>
                <w:bCs/>
                <w:sz w:val="20"/>
                <w:szCs w:val="20"/>
              </w:rPr>
            </w:pPr>
          </w:p>
        </w:tc>
      </w:tr>
      <w:tr w:rsidR="00AA58AC" w:rsidRPr="00970F75" w:rsidTr="00AA58AC">
        <w:trPr>
          <w:trHeight w:val="306"/>
        </w:trPr>
        <w:tc>
          <w:tcPr>
            <w:tcW w:w="567" w:type="dxa"/>
            <w:tcBorders>
              <w:top w:val="single" w:sz="6" w:space="0" w:color="auto"/>
              <w:left w:val="single" w:sz="6" w:space="0" w:color="auto"/>
              <w:bottom w:val="single" w:sz="6" w:space="0" w:color="auto"/>
              <w:right w:val="single" w:sz="4" w:space="0" w:color="auto"/>
            </w:tcBorders>
          </w:tcPr>
          <w:p w:rsidR="00AA58AC" w:rsidRPr="00970F75" w:rsidRDefault="00AA58AC" w:rsidP="006E3C59">
            <w:pPr>
              <w:jc w:val="center"/>
              <w:rPr>
                <w:rFonts w:ascii="Times New Roman" w:hAnsi="Times New Roman" w:cs="Times New Roman"/>
                <w:bCs/>
              </w:rPr>
            </w:pPr>
            <w:r w:rsidRPr="00970F75">
              <w:rPr>
                <w:rFonts w:ascii="Times New Roman" w:hAnsi="Times New Roman" w:cs="Times New Roman"/>
                <w:bCs/>
              </w:rPr>
              <w:t>1</w:t>
            </w:r>
          </w:p>
        </w:tc>
        <w:tc>
          <w:tcPr>
            <w:tcW w:w="3402" w:type="dxa"/>
            <w:tcBorders>
              <w:top w:val="single" w:sz="4" w:space="0" w:color="auto"/>
              <w:left w:val="nil"/>
              <w:bottom w:val="single" w:sz="4" w:space="0" w:color="auto"/>
              <w:right w:val="single" w:sz="4" w:space="0" w:color="auto"/>
            </w:tcBorders>
          </w:tcPr>
          <w:p w:rsidR="00AA58AC" w:rsidRPr="00970F75" w:rsidRDefault="00AA58AC" w:rsidP="006E3C59">
            <w:pPr>
              <w:spacing w:line="240" w:lineRule="atLeast"/>
              <w:rPr>
                <w:rFonts w:ascii="Times New Roman" w:eastAsia="Calibri" w:hAnsi="Times New Roman" w:cs="Times New Roman"/>
                <w:bCs/>
                <w:lang w:eastAsia="uk-UA"/>
              </w:rPr>
            </w:pPr>
          </w:p>
        </w:tc>
        <w:tc>
          <w:tcPr>
            <w:tcW w:w="1134" w:type="dxa"/>
            <w:tcBorders>
              <w:top w:val="single" w:sz="6" w:space="0" w:color="auto"/>
              <w:left w:val="single" w:sz="6" w:space="0" w:color="auto"/>
              <w:bottom w:val="single" w:sz="6" w:space="0" w:color="auto"/>
              <w:right w:val="single" w:sz="6" w:space="0" w:color="auto"/>
            </w:tcBorders>
          </w:tcPr>
          <w:p w:rsidR="00AA58AC" w:rsidRPr="00C84969" w:rsidRDefault="00C84969" w:rsidP="006E3C59">
            <w:pPr>
              <w:jc w:val="center"/>
              <w:rPr>
                <w:rFonts w:ascii="Times New Roman" w:hAnsi="Times New Roman" w:cs="Times New Roman"/>
                <w:lang w:val="uk-UA"/>
              </w:rPr>
            </w:pPr>
            <w:r>
              <w:rPr>
                <w:rFonts w:ascii="Times New Roman" w:hAnsi="Times New Roman" w:cs="Times New Roman"/>
                <w:lang w:val="uk-UA"/>
              </w:rPr>
              <w:t>Послуга</w:t>
            </w:r>
          </w:p>
        </w:tc>
        <w:tc>
          <w:tcPr>
            <w:tcW w:w="1276" w:type="dxa"/>
            <w:tcBorders>
              <w:top w:val="single" w:sz="6" w:space="0" w:color="auto"/>
              <w:left w:val="single" w:sz="6" w:space="0" w:color="auto"/>
              <w:bottom w:val="single" w:sz="6" w:space="0" w:color="auto"/>
              <w:right w:val="single" w:sz="6" w:space="0" w:color="auto"/>
            </w:tcBorders>
          </w:tcPr>
          <w:p w:rsidR="00AA58AC" w:rsidRPr="00C84969" w:rsidRDefault="00C84969" w:rsidP="00C84969">
            <w:pPr>
              <w:jc w:val="center"/>
              <w:rPr>
                <w:rFonts w:ascii="Times New Roman" w:hAnsi="Times New Roman" w:cs="Times New Roman"/>
                <w:lang w:val="uk-UA"/>
              </w:rPr>
            </w:pPr>
            <w:r>
              <w:rPr>
                <w:rFonts w:ascii="Times New Roman" w:hAnsi="Times New Roman" w:cs="Times New Roman"/>
                <w:lang w:val="uk-UA"/>
              </w:rPr>
              <w:t>1</w:t>
            </w:r>
          </w:p>
        </w:tc>
        <w:tc>
          <w:tcPr>
            <w:tcW w:w="1843" w:type="dxa"/>
            <w:tcBorders>
              <w:top w:val="single" w:sz="6" w:space="0" w:color="auto"/>
              <w:left w:val="single" w:sz="6" w:space="0" w:color="auto"/>
              <w:bottom w:val="single" w:sz="6" w:space="0" w:color="auto"/>
              <w:right w:val="single" w:sz="6" w:space="0" w:color="auto"/>
            </w:tcBorders>
          </w:tcPr>
          <w:p w:rsidR="00AA58AC" w:rsidRPr="00970F75" w:rsidRDefault="00AA58AC" w:rsidP="006E3C59">
            <w:pPr>
              <w:jc w:val="center"/>
              <w:rPr>
                <w:rFonts w:ascii="Times New Roman" w:hAnsi="Times New Roman" w:cs="Times New Roman"/>
                <w:bCs/>
                <w:sz w:val="20"/>
                <w:szCs w:val="20"/>
              </w:rPr>
            </w:pPr>
          </w:p>
        </w:tc>
        <w:tc>
          <w:tcPr>
            <w:tcW w:w="1727" w:type="dxa"/>
            <w:tcBorders>
              <w:top w:val="single" w:sz="6" w:space="0" w:color="auto"/>
              <w:left w:val="single" w:sz="6" w:space="0" w:color="auto"/>
              <w:bottom w:val="single" w:sz="6" w:space="0" w:color="auto"/>
              <w:right w:val="single" w:sz="6" w:space="0" w:color="auto"/>
            </w:tcBorders>
          </w:tcPr>
          <w:p w:rsidR="00AA58AC" w:rsidRPr="00970F75" w:rsidRDefault="00AA58AC" w:rsidP="006E3C59">
            <w:pPr>
              <w:jc w:val="center"/>
              <w:rPr>
                <w:rFonts w:ascii="Times New Roman" w:hAnsi="Times New Roman" w:cs="Times New Roman"/>
                <w:bCs/>
                <w:sz w:val="20"/>
                <w:szCs w:val="20"/>
              </w:rPr>
            </w:pPr>
          </w:p>
        </w:tc>
      </w:tr>
      <w:tr w:rsidR="00970F75" w:rsidRPr="00970F75" w:rsidTr="00AA58AC">
        <w:trPr>
          <w:trHeight w:val="371"/>
        </w:trPr>
        <w:tc>
          <w:tcPr>
            <w:tcW w:w="8222" w:type="dxa"/>
            <w:gridSpan w:val="5"/>
            <w:tcBorders>
              <w:top w:val="single" w:sz="6" w:space="0" w:color="auto"/>
              <w:left w:val="single" w:sz="6" w:space="0" w:color="auto"/>
              <w:bottom w:val="single" w:sz="6" w:space="0" w:color="auto"/>
              <w:right w:val="single" w:sz="6" w:space="0" w:color="auto"/>
            </w:tcBorders>
          </w:tcPr>
          <w:p w:rsidR="00970F75" w:rsidRPr="00970F75" w:rsidRDefault="00970F75" w:rsidP="006E3C59">
            <w:pPr>
              <w:jc w:val="right"/>
              <w:rPr>
                <w:rFonts w:ascii="Times New Roman" w:hAnsi="Times New Roman" w:cs="Times New Roman"/>
                <w:bCs/>
                <w:sz w:val="20"/>
                <w:szCs w:val="20"/>
              </w:rPr>
            </w:pPr>
            <w:r w:rsidRPr="00970F75">
              <w:rPr>
                <w:rFonts w:ascii="Times New Roman" w:hAnsi="Times New Roman" w:cs="Times New Roman"/>
                <w:b/>
                <w:bCs/>
                <w:sz w:val="24"/>
                <w:szCs w:val="24"/>
              </w:rPr>
              <w:t>Загальна вартість, грн., без ПДВ*</w:t>
            </w:r>
          </w:p>
        </w:tc>
        <w:tc>
          <w:tcPr>
            <w:tcW w:w="1727" w:type="dxa"/>
            <w:tcBorders>
              <w:top w:val="single" w:sz="6" w:space="0" w:color="auto"/>
              <w:left w:val="single" w:sz="6" w:space="0" w:color="auto"/>
              <w:bottom w:val="single" w:sz="6" w:space="0" w:color="auto"/>
              <w:right w:val="single" w:sz="6" w:space="0" w:color="auto"/>
            </w:tcBorders>
          </w:tcPr>
          <w:p w:rsidR="00970F75" w:rsidRPr="00970F75" w:rsidRDefault="00970F75" w:rsidP="006E3C59">
            <w:pPr>
              <w:jc w:val="center"/>
              <w:rPr>
                <w:rFonts w:ascii="Times New Roman" w:hAnsi="Times New Roman" w:cs="Times New Roman"/>
                <w:bCs/>
                <w:sz w:val="20"/>
                <w:szCs w:val="20"/>
              </w:rPr>
            </w:pPr>
          </w:p>
        </w:tc>
      </w:tr>
      <w:tr w:rsidR="00970F75" w:rsidRPr="00970F75" w:rsidTr="00AA58AC">
        <w:trPr>
          <w:trHeight w:val="371"/>
        </w:trPr>
        <w:tc>
          <w:tcPr>
            <w:tcW w:w="8222" w:type="dxa"/>
            <w:gridSpan w:val="5"/>
            <w:tcBorders>
              <w:top w:val="single" w:sz="6" w:space="0" w:color="auto"/>
              <w:left w:val="single" w:sz="6" w:space="0" w:color="auto"/>
              <w:bottom w:val="single" w:sz="6" w:space="0" w:color="auto"/>
              <w:right w:val="single" w:sz="6" w:space="0" w:color="auto"/>
            </w:tcBorders>
          </w:tcPr>
          <w:p w:rsidR="00970F75" w:rsidRPr="00970F75" w:rsidRDefault="00970F75" w:rsidP="006E3C59">
            <w:pPr>
              <w:jc w:val="right"/>
              <w:rPr>
                <w:rFonts w:ascii="Times New Roman" w:hAnsi="Times New Roman" w:cs="Times New Roman"/>
                <w:b/>
                <w:bCs/>
                <w:sz w:val="24"/>
                <w:szCs w:val="24"/>
              </w:rPr>
            </w:pPr>
            <w:r w:rsidRPr="00970F75">
              <w:rPr>
                <w:rFonts w:ascii="Times New Roman" w:hAnsi="Times New Roman" w:cs="Times New Roman"/>
                <w:b/>
                <w:bCs/>
                <w:sz w:val="24"/>
                <w:szCs w:val="24"/>
              </w:rPr>
              <w:t>ПДВ, грн.**</w:t>
            </w:r>
          </w:p>
        </w:tc>
        <w:tc>
          <w:tcPr>
            <w:tcW w:w="1727" w:type="dxa"/>
            <w:tcBorders>
              <w:top w:val="single" w:sz="6" w:space="0" w:color="auto"/>
              <w:left w:val="single" w:sz="6" w:space="0" w:color="auto"/>
              <w:bottom w:val="single" w:sz="6" w:space="0" w:color="auto"/>
              <w:right w:val="single" w:sz="6" w:space="0" w:color="auto"/>
            </w:tcBorders>
          </w:tcPr>
          <w:p w:rsidR="00970F75" w:rsidRPr="00970F75" w:rsidRDefault="00970F75" w:rsidP="006E3C59">
            <w:pPr>
              <w:jc w:val="center"/>
              <w:rPr>
                <w:rFonts w:ascii="Times New Roman" w:hAnsi="Times New Roman" w:cs="Times New Roman"/>
                <w:bCs/>
                <w:sz w:val="20"/>
                <w:szCs w:val="20"/>
              </w:rPr>
            </w:pPr>
          </w:p>
        </w:tc>
      </w:tr>
      <w:tr w:rsidR="00970F75" w:rsidRPr="00970F75" w:rsidTr="00AA58AC">
        <w:trPr>
          <w:trHeight w:val="376"/>
        </w:trPr>
        <w:tc>
          <w:tcPr>
            <w:tcW w:w="8222" w:type="dxa"/>
            <w:gridSpan w:val="5"/>
            <w:tcBorders>
              <w:top w:val="single" w:sz="6" w:space="0" w:color="auto"/>
              <w:left w:val="single" w:sz="6" w:space="0" w:color="auto"/>
              <w:bottom w:val="single" w:sz="6" w:space="0" w:color="auto"/>
              <w:right w:val="single" w:sz="6" w:space="0" w:color="auto"/>
            </w:tcBorders>
          </w:tcPr>
          <w:p w:rsidR="00970F75" w:rsidRPr="00970F75" w:rsidRDefault="00970F75" w:rsidP="006E3C59">
            <w:pPr>
              <w:jc w:val="right"/>
              <w:rPr>
                <w:rFonts w:ascii="Times New Roman" w:hAnsi="Times New Roman" w:cs="Times New Roman"/>
                <w:b/>
                <w:bCs/>
                <w:sz w:val="24"/>
                <w:szCs w:val="24"/>
              </w:rPr>
            </w:pPr>
            <w:r w:rsidRPr="00970F75">
              <w:rPr>
                <w:rFonts w:ascii="Times New Roman" w:hAnsi="Times New Roman" w:cs="Times New Roman"/>
                <w:b/>
                <w:bCs/>
                <w:sz w:val="24"/>
                <w:szCs w:val="24"/>
              </w:rPr>
              <w:t>Загальна вартість, грн., з ПДВ**</w:t>
            </w:r>
          </w:p>
        </w:tc>
        <w:tc>
          <w:tcPr>
            <w:tcW w:w="1727" w:type="dxa"/>
            <w:tcBorders>
              <w:top w:val="single" w:sz="6" w:space="0" w:color="auto"/>
              <w:left w:val="single" w:sz="6" w:space="0" w:color="auto"/>
              <w:bottom w:val="single" w:sz="6" w:space="0" w:color="auto"/>
              <w:right w:val="single" w:sz="6" w:space="0" w:color="auto"/>
            </w:tcBorders>
          </w:tcPr>
          <w:p w:rsidR="00970F75" w:rsidRPr="00970F75" w:rsidRDefault="00970F75" w:rsidP="006E3C59">
            <w:pPr>
              <w:jc w:val="center"/>
              <w:rPr>
                <w:rFonts w:ascii="Times New Roman" w:hAnsi="Times New Roman" w:cs="Times New Roman"/>
                <w:b/>
                <w:bCs/>
                <w:sz w:val="24"/>
                <w:szCs w:val="24"/>
              </w:rPr>
            </w:pPr>
          </w:p>
        </w:tc>
      </w:tr>
      <w:tr w:rsidR="00970F75" w:rsidRPr="00970F75" w:rsidTr="00AA58AC">
        <w:trPr>
          <w:trHeight w:val="376"/>
        </w:trPr>
        <w:tc>
          <w:tcPr>
            <w:tcW w:w="9949" w:type="dxa"/>
            <w:gridSpan w:val="6"/>
            <w:tcBorders>
              <w:top w:val="single" w:sz="6" w:space="0" w:color="auto"/>
              <w:left w:val="single" w:sz="6" w:space="0" w:color="auto"/>
              <w:bottom w:val="single" w:sz="6" w:space="0" w:color="auto"/>
              <w:right w:val="single" w:sz="6" w:space="0" w:color="auto"/>
            </w:tcBorders>
          </w:tcPr>
          <w:p w:rsidR="00970F75" w:rsidRPr="00970F75" w:rsidRDefault="00970F75" w:rsidP="006E3C59">
            <w:pPr>
              <w:jc w:val="right"/>
              <w:rPr>
                <w:rFonts w:ascii="Times New Roman" w:hAnsi="Times New Roman" w:cs="Times New Roman"/>
                <w:bCs/>
              </w:rPr>
            </w:pPr>
            <w:r w:rsidRPr="00970F75">
              <w:rPr>
                <w:rFonts w:ascii="Times New Roman" w:hAnsi="Times New Roman" w:cs="Times New Roman"/>
                <w:b/>
                <w:bCs/>
              </w:rPr>
              <w:t>Загальна вартість (зазначається з ПДВ**)  ___________________________________________________                               (словами)</w:t>
            </w:r>
          </w:p>
        </w:tc>
      </w:tr>
    </w:tbl>
    <w:p w:rsidR="00970F75" w:rsidRPr="00970F75" w:rsidRDefault="00970F75" w:rsidP="00970F75">
      <w:pPr>
        <w:ind w:firstLine="454"/>
        <w:jc w:val="both"/>
        <w:rPr>
          <w:rFonts w:ascii="Times New Roman" w:hAnsi="Times New Roman" w:cs="Times New Roman"/>
        </w:rPr>
      </w:pPr>
    </w:p>
    <w:p w:rsidR="000373A1" w:rsidRPr="000373A1" w:rsidRDefault="000373A1" w:rsidP="000373A1">
      <w:pPr>
        <w:rPr>
          <w:rFonts w:ascii="Times New Roman" w:hAnsi="Times New Roman"/>
          <w:b/>
          <w:i/>
          <w:sz w:val="20"/>
          <w:szCs w:val="20"/>
        </w:rPr>
      </w:pPr>
      <w:r w:rsidRPr="000373A1">
        <w:rPr>
          <w:rFonts w:ascii="Times New Roman" w:hAnsi="Times New Roman"/>
          <w:b/>
          <w:i/>
          <w:sz w:val="20"/>
          <w:szCs w:val="20"/>
        </w:rPr>
        <w:t>Примітки:</w:t>
      </w:r>
    </w:p>
    <w:p w:rsidR="000373A1" w:rsidRPr="000373A1" w:rsidRDefault="000373A1" w:rsidP="000373A1">
      <w:pPr>
        <w:ind w:firstLine="426"/>
        <w:jc w:val="both"/>
        <w:rPr>
          <w:rFonts w:ascii="Times New Roman" w:hAnsi="Times New Roman"/>
          <w:b/>
          <w:i/>
          <w:color w:val="000000"/>
          <w:u w:val="single"/>
        </w:rPr>
      </w:pPr>
      <w:r w:rsidRPr="000373A1">
        <w:rPr>
          <w:rFonts w:ascii="Times New Roman" w:hAnsi="Times New Roman"/>
          <w:b/>
          <w:i/>
          <w:color w:val="000000"/>
        </w:rPr>
        <w:t>*Ціна за одиницю та загальна вартість зазначаються в гривнях та повинні містити не більше двох знаків після коми.</w:t>
      </w:r>
      <w:r w:rsidRPr="000373A1">
        <w:rPr>
          <w:rFonts w:ascii="Times New Roman" w:hAnsi="Times New Roman"/>
        </w:rPr>
        <w:t xml:space="preserve"> </w:t>
      </w:r>
    </w:p>
    <w:p w:rsidR="000373A1" w:rsidRPr="000373A1" w:rsidRDefault="000373A1" w:rsidP="000373A1">
      <w:pPr>
        <w:ind w:firstLine="426"/>
        <w:jc w:val="both"/>
        <w:rPr>
          <w:rFonts w:ascii="Times New Roman" w:hAnsi="Times New Roman"/>
          <w:b/>
          <w:i/>
          <w:color w:val="000000"/>
        </w:rPr>
      </w:pPr>
      <w:r w:rsidRPr="000373A1">
        <w:rPr>
          <w:rFonts w:ascii="Times New Roman" w:hAnsi="Times New Roman"/>
          <w:b/>
          <w:i/>
        </w:rPr>
        <w:t>**Для платників ПДВ</w:t>
      </w:r>
    </w:p>
    <w:p w:rsidR="000373A1" w:rsidRPr="000373A1" w:rsidRDefault="000373A1" w:rsidP="000373A1">
      <w:pPr>
        <w:ind w:firstLine="426"/>
        <w:jc w:val="both"/>
        <w:rPr>
          <w:rFonts w:ascii="Times New Roman" w:hAnsi="Times New Roman"/>
        </w:rPr>
      </w:pPr>
      <w:r w:rsidRPr="000373A1">
        <w:rPr>
          <w:rFonts w:ascii="Times New Roman" w:hAnsi="Times New Roman"/>
        </w:rPr>
        <w:t xml:space="preserve">1. Ми погоджуємося дотримуватися умов цієї пропозиції протягом 90 (дев’яносто) днів з дати кінцевого строку подання тендерних пропозицій.. </w:t>
      </w:r>
    </w:p>
    <w:p w:rsidR="000373A1" w:rsidRPr="000373A1" w:rsidRDefault="000373A1" w:rsidP="000373A1">
      <w:pPr>
        <w:ind w:firstLine="426"/>
        <w:jc w:val="both"/>
        <w:rPr>
          <w:rFonts w:ascii="Times New Roman" w:hAnsi="Times New Roman"/>
        </w:rPr>
      </w:pPr>
      <w:r w:rsidRPr="000373A1">
        <w:rPr>
          <w:rFonts w:ascii="Times New Roman" w:hAnsi="Times New Roman"/>
        </w:rPr>
        <w:t>2. Ми погоджуємося з умовами, що Замовник може відхилити нашу чи всі пропозиції, та розуміємо, що Замовник не обмежений у прийнятті будь-якої іншої пропозиції з більш вигідними для Замовника умовами.</w:t>
      </w:r>
    </w:p>
    <w:p w:rsidR="000373A1" w:rsidRPr="000373A1" w:rsidRDefault="000373A1" w:rsidP="000373A1">
      <w:pPr>
        <w:ind w:firstLine="426"/>
        <w:jc w:val="both"/>
        <w:rPr>
          <w:rFonts w:ascii="Times New Roman" w:hAnsi="Times New Roman"/>
        </w:rPr>
      </w:pPr>
      <w:r w:rsidRPr="000373A1">
        <w:rPr>
          <w:rFonts w:ascii="Times New Roman" w:hAnsi="Times New Roman"/>
        </w:rPr>
        <w:t>3. У разі визначення нас Переможцем ми погоджуємося:</w:t>
      </w:r>
    </w:p>
    <w:p w:rsidR="000373A1" w:rsidRPr="000373A1" w:rsidRDefault="000373A1" w:rsidP="000373A1">
      <w:pPr>
        <w:ind w:firstLine="426"/>
        <w:jc w:val="both"/>
        <w:rPr>
          <w:rFonts w:ascii="Times New Roman" w:hAnsi="Times New Roman"/>
        </w:rPr>
      </w:pPr>
      <w:r w:rsidRPr="000373A1">
        <w:rPr>
          <w:rFonts w:ascii="Times New Roman" w:hAnsi="Times New Roman"/>
        </w:rPr>
        <w:t xml:space="preserve">      - </w:t>
      </w:r>
      <w:r w:rsidRPr="000373A1">
        <w:rPr>
          <w:rFonts w:ascii="Times New Roman" w:eastAsia="SimSun" w:hAnsi="Times New Roman"/>
          <w:kern w:val="3"/>
        </w:rPr>
        <w:t>з істотними умовами договору про закупівлю та неможливістю  змінювати їх після його підписання до виконання зобов’язань сторонами в повному обсязі, крім випадків, визначених в даній тендерній документації;</w:t>
      </w:r>
    </w:p>
    <w:p w:rsidR="000373A1" w:rsidRPr="000373A1" w:rsidRDefault="000373A1" w:rsidP="000373A1">
      <w:pPr>
        <w:ind w:firstLine="426"/>
        <w:jc w:val="both"/>
        <w:rPr>
          <w:rFonts w:ascii="Times New Roman" w:hAnsi="Times New Roman"/>
        </w:rPr>
      </w:pPr>
      <w:r w:rsidRPr="000373A1">
        <w:rPr>
          <w:rFonts w:ascii="Times New Roman" w:hAnsi="Times New Roman"/>
        </w:rPr>
        <w:t xml:space="preserve">      -  укласти договір про закупівлю на умовах, проєкту договору, викладених у </w:t>
      </w:r>
      <w:r w:rsidRPr="000373A1">
        <w:rPr>
          <w:rFonts w:ascii="Times New Roman" w:hAnsi="Times New Roman"/>
          <w:b/>
        </w:rPr>
        <w:t>Додатку 4</w:t>
      </w:r>
      <w:r w:rsidRPr="000373A1">
        <w:rPr>
          <w:rFonts w:ascii="Times New Roman" w:hAnsi="Times New Roman"/>
        </w:rPr>
        <w:t xml:space="preserve"> до цієї тендерної документації.</w:t>
      </w:r>
    </w:p>
    <w:p w:rsidR="000373A1" w:rsidRPr="000373A1" w:rsidRDefault="000373A1" w:rsidP="000373A1">
      <w:pPr>
        <w:tabs>
          <w:tab w:val="left" w:pos="708"/>
          <w:tab w:val="left" w:pos="2160"/>
          <w:tab w:val="left" w:pos="3600"/>
        </w:tabs>
        <w:suppressAutoHyphens/>
        <w:spacing w:line="240" w:lineRule="auto"/>
        <w:ind w:firstLine="426"/>
        <w:jc w:val="both"/>
        <w:rPr>
          <w:rFonts w:ascii="Times New Roman" w:eastAsia="Times New Roman" w:hAnsi="Times New Roman" w:cs="Times New Roman"/>
          <w:sz w:val="20"/>
          <w:szCs w:val="20"/>
          <w:shd w:val="clear" w:color="auto" w:fill="FFFFFF"/>
          <w:lang w:val="uk-UA" w:eastAsia="zh-CN"/>
        </w:rPr>
      </w:pPr>
      <w:r w:rsidRPr="000373A1">
        <w:rPr>
          <w:rFonts w:ascii="Times New Roman" w:eastAsia="Times New Roman" w:hAnsi="Times New Roman" w:cs="Times New Roman"/>
          <w:sz w:val="20"/>
          <w:szCs w:val="20"/>
          <w:lang w:val="uk-UA" w:eastAsia="zh-CN"/>
        </w:rPr>
        <w:lastRenderedPageBreak/>
        <w:t xml:space="preserve">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373A1">
        <w:rPr>
          <w:rFonts w:ascii="Times New Roman" w:eastAsia="Times New Roman" w:hAnsi="Times New Roman" w:cs="Times New Roman"/>
          <w:sz w:val="20"/>
          <w:szCs w:val="20"/>
          <w:shd w:val="clear" w:color="auto" w:fill="FFFFFF"/>
          <w:lang w:val="uk-UA" w:eastAsia="zh-C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373A1" w:rsidRPr="000373A1" w:rsidRDefault="000373A1" w:rsidP="000373A1">
      <w:pPr>
        <w:ind w:firstLine="426"/>
        <w:jc w:val="both"/>
        <w:rPr>
          <w:rFonts w:ascii="Times New Roman" w:hAnsi="Times New Roman"/>
        </w:rPr>
      </w:pPr>
      <w:r w:rsidRPr="000373A1">
        <w:rPr>
          <w:rFonts w:ascii="Times New Roman" w:hAnsi="Times New Roma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373A1" w:rsidRPr="000373A1" w:rsidRDefault="000373A1" w:rsidP="000373A1">
      <w:pPr>
        <w:shd w:val="clear" w:color="auto" w:fill="FFFFFF"/>
        <w:jc w:val="both"/>
        <w:rPr>
          <w:rFonts w:ascii="Times New Roman" w:hAnsi="Times New Roman"/>
          <w:iCs/>
          <w:sz w:val="24"/>
          <w:szCs w:val="24"/>
          <w:u w:val="single"/>
          <w:lang w:eastAsia="ar-SA"/>
        </w:rPr>
      </w:pPr>
    </w:p>
    <w:p w:rsidR="00970F75" w:rsidRPr="00970F75" w:rsidRDefault="00970F75" w:rsidP="00970F75">
      <w:pPr>
        <w:ind w:firstLine="454"/>
        <w:jc w:val="both"/>
        <w:rPr>
          <w:rFonts w:ascii="Times New Roman" w:hAnsi="Times New Roman" w:cs="Times New Roman"/>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70F75" w:rsidRPr="00970F75" w:rsidTr="006E3C59">
        <w:tc>
          <w:tcPr>
            <w:tcW w:w="3342" w:type="dxa"/>
          </w:tcPr>
          <w:p w:rsidR="00970F75" w:rsidRPr="00970F75" w:rsidRDefault="00970F75" w:rsidP="006E3C59">
            <w:pPr>
              <w:jc w:val="center"/>
              <w:rPr>
                <w:rFonts w:ascii="Times New Roman" w:hAnsi="Times New Roman" w:cs="Times New Roman"/>
                <w:lang w:val="uk-UA"/>
              </w:rPr>
            </w:pPr>
            <w:r w:rsidRPr="00970F75">
              <w:rPr>
                <w:rFonts w:ascii="Times New Roman" w:hAnsi="Times New Roman" w:cs="Times New Roman"/>
                <w:sz w:val="20"/>
                <w:szCs w:val="20"/>
                <w:lang w:val="uk-UA"/>
              </w:rPr>
              <w:t>________________________</w:t>
            </w:r>
          </w:p>
        </w:tc>
        <w:tc>
          <w:tcPr>
            <w:tcW w:w="3341" w:type="dxa"/>
          </w:tcPr>
          <w:p w:rsidR="00970F75" w:rsidRPr="00970F75" w:rsidRDefault="00970F75" w:rsidP="006E3C59">
            <w:pPr>
              <w:jc w:val="center"/>
              <w:rPr>
                <w:rFonts w:ascii="Times New Roman" w:hAnsi="Times New Roman" w:cs="Times New Roman"/>
                <w:lang w:val="uk-UA"/>
              </w:rPr>
            </w:pPr>
            <w:r w:rsidRPr="00970F75">
              <w:rPr>
                <w:rFonts w:ascii="Times New Roman" w:hAnsi="Times New Roman" w:cs="Times New Roman"/>
                <w:sz w:val="20"/>
                <w:szCs w:val="20"/>
                <w:lang w:val="uk-UA"/>
              </w:rPr>
              <w:t>________________________</w:t>
            </w:r>
          </w:p>
        </w:tc>
        <w:tc>
          <w:tcPr>
            <w:tcW w:w="3341" w:type="dxa"/>
          </w:tcPr>
          <w:p w:rsidR="00970F75" w:rsidRPr="00970F75" w:rsidRDefault="00970F75" w:rsidP="006E3C59">
            <w:pPr>
              <w:jc w:val="center"/>
              <w:rPr>
                <w:rFonts w:ascii="Times New Roman" w:hAnsi="Times New Roman" w:cs="Times New Roman"/>
                <w:lang w:val="uk-UA"/>
              </w:rPr>
            </w:pPr>
            <w:r w:rsidRPr="00970F75">
              <w:rPr>
                <w:rFonts w:ascii="Times New Roman" w:hAnsi="Times New Roman" w:cs="Times New Roman"/>
                <w:sz w:val="20"/>
                <w:szCs w:val="20"/>
                <w:lang w:val="uk-UA"/>
              </w:rPr>
              <w:t>________________________</w:t>
            </w:r>
          </w:p>
        </w:tc>
      </w:tr>
      <w:tr w:rsidR="00970F75" w:rsidRPr="00970F75" w:rsidTr="006E3C59">
        <w:tc>
          <w:tcPr>
            <w:tcW w:w="3342" w:type="dxa"/>
          </w:tcPr>
          <w:p w:rsidR="00970F75" w:rsidRPr="00970F75" w:rsidRDefault="00970F75" w:rsidP="006E3C59">
            <w:pPr>
              <w:jc w:val="center"/>
              <w:rPr>
                <w:rFonts w:ascii="Times New Roman" w:hAnsi="Times New Roman" w:cs="Times New Roman"/>
                <w:lang w:val="uk-UA"/>
              </w:rPr>
            </w:pPr>
            <w:r w:rsidRPr="00970F75">
              <w:rPr>
                <w:rFonts w:ascii="Times New Roman" w:hAnsi="Times New Roman" w:cs="Times New Roman"/>
                <w:i/>
                <w:sz w:val="16"/>
                <w:szCs w:val="16"/>
                <w:lang w:val="uk-UA"/>
              </w:rPr>
              <w:t>посада уповноваженої особи Учасника</w:t>
            </w:r>
          </w:p>
        </w:tc>
        <w:tc>
          <w:tcPr>
            <w:tcW w:w="3341" w:type="dxa"/>
          </w:tcPr>
          <w:p w:rsidR="00970F75" w:rsidRPr="00970F75" w:rsidRDefault="00970F75" w:rsidP="006E3C59">
            <w:pPr>
              <w:jc w:val="center"/>
              <w:rPr>
                <w:rFonts w:ascii="Times New Roman" w:hAnsi="Times New Roman" w:cs="Times New Roman"/>
                <w:lang w:val="uk-UA"/>
              </w:rPr>
            </w:pPr>
            <w:r w:rsidRPr="00970F75">
              <w:rPr>
                <w:rFonts w:ascii="Times New Roman" w:hAnsi="Times New Roman" w:cs="Times New Roman"/>
                <w:i/>
                <w:sz w:val="16"/>
                <w:szCs w:val="16"/>
                <w:lang w:val="uk-UA"/>
              </w:rPr>
              <w:t>підпис та печатка</w:t>
            </w:r>
          </w:p>
        </w:tc>
        <w:tc>
          <w:tcPr>
            <w:tcW w:w="3341" w:type="dxa"/>
          </w:tcPr>
          <w:p w:rsidR="00970F75" w:rsidRPr="00970F75" w:rsidRDefault="00970F75" w:rsidP="006E3C59">
            <w:pPr>
              <w:jc w:val="center"/>
              <w:rPr>
                <w:rFonts w:ascii="Times New Roman" w:hAnsi="Times New Roman" w:cs="Times New Roman"/>
                <w:lang w:val="uk-UA"/>
              </w:rPr>
            </w:pPr>
            <w:r w:rsidRPr="00970F75">
              <w:rPr>
                <w:rFonts w:ascii="Times New Roman" w:hAnsi="Times New Roman" w:cs="Times New Roman"/>
                <w:i/>
                <w:sz w:val="16"/>
                <w:szCs w:val="16"/>
                <w:lang w:val="uk-UA"/>
              </w:rPr>
              <w:t>прізвище, ініціали</w:t>
            </w:r>
          </w:p>
        </w:tc>
      </w:tr>
    </w:tbl>
    <w:p w:rsidR="00970F75" w:rsidRPr="00970F75" w:rsidRDefault="00970F75" w:rsidP="00970F75">
      <w:pPr>
        <w:ind w:firstLine="454"/>
        <w:jc w:val="both"/>
        <w:rPr>
          <w:rFonts w:ascii="Times New Roman" w:hAnsi="Times New Roman" w:cs="Times New Roman"/>
          <w:lang w:val="uk-UA"/>
        </w:rPr>
      </w:pPr>
    </w:p>
    <w:p w:rsidR="00970F75" w:rsidRPr="00970F75" w:rsidRDefault="00970F75" w:rsidP="00970F75">
      <w:pPr>
        <w:rPr>
          <w:b/>
          <w:lang w:val="uk-UA" w:eastAsia="uk-UA"/>
        </w:rPr>
      </w:pPr>
      <w:r w:rsidRPr="00970F75">
        <w:rPr>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970F75" w:rsidRDefault="00970F75" w:rsidP="00970F75">
      <w:pPr>
        <w:tabs>
          <w:tab w:val="left" w:pos="4132"/>
        </w:tabs>
        <w:rPr>
          <w:lang w:val="uk-UA"/>
        </w:rPr>
      </w:pPr>
    </w:p>
    <w:p w:rsidR="00970F75" w:rsidRPr="00970F75" w:rsidRDefault="00970F75">
      <w:pPr>
        <w:tabs>
          <w:tab w:val="left" w:pos="4132"/>
        </w:tabs>
        <w:rPr>
          <w:lang w:val="uk-UA"/>
        </w:rPr>
      </w:pPr>
    </w:p>
    <w:sectPr w:rsidR="00970F75" w:rsidRPr="00970F75" w:rsidSect="00E17A4E">
      <w:footerReference w:type="default" r:id="rId15"/>
      <w:pgSz w:w="11906" w:h="16838"/>
      <w:pgMar w:top="719" w:right="566"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184" w:rsidRDefault="00E72184">
      <w:pPr>
        <w:spacing w:line="240" w:lineRule="auto"/>
      </w:pPr>
      <w:r>
        <w:separator/>
      </w:r>
    </w:p>
  </w:endnote>
  <w:endnote w:type="continuationSeparator" w:id="0">
    <w:p w:rsidR="00E72184" w:rsidRDefault="00E72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WinCTT">
    <w:altName w:val="Times New Roman"/>
    <w:charset w:val="CC"/>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ans-serif">
    <w:altName w:val="Gubbi"/>
    <w:charset w:val="00"/>
    <w:family w:val="auto"/>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4E" w:rsidRDefault="00E17A4E">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A84563">
      <w:rPr>
        <w:noProof/>
        <w:color w:val="000000"/>
      </w:rPr>
      <w:t>46</w:t>
    </w:r>
    <w:r>
      <w:rPr>
        <w:color w:val="000000"/>
      </w:rPr>
      <w:fldChar w:fldCharType="end"/>
    </w:r>
  </w:p>
  <w:p w:rsidR="00E17A4E" w:rsidRDefault="00E17A4E">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184" w:rsidRDefault="00E72184">
      <w:r>
        <w:separator/>
      </w:r>
    </w:p>
  </w:footnote>
  <w:footnote w:type="continuationSeparator" w:id="0">
    <w:p w:rsidR="00E72184" w:rsidRDefault="00E721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2" w15:restartNumberingAfterBreak="0">
    <w:nsid w:val="06592D03"/>
    <w:multiLevelType w:val="hybridMultilevel"/>
    <w:tmpl w:val="A5E0136C"/>
    <w:lvl w:ilvl="0" w:tplc="16FE63EA">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ABE2EB5"/>
    <w:multiLevelType w:val="multilevel"/>
    <w:tmpl w:val="E2E29F50"/>
    <w:lvl w:ilvl="0">
      <w:start w:val="5"/>
      <w:numFmt w:val="decimal"/>
      <w:lvlText w:val="%1."/>
      <w:lvlJc w:val="left"/>
      <w:pPr>
        <w:tabs>
          <w:tab w:val="num" w:pos="3479"/>
        </w:tabs>
        <w:ind w:left="3479" w:hanging="360"/>
      </w:pPr>
      <w:rPr>
        <w:rFonts w:ascii="Times New Roman" w:hAnsi="Times New Roman" w:cs="Times New Roman" w:hint="default"/>
        <w:b/>
        <w:bCs/>
      </w:rPr>
    </w:lvl>
    <w:lvl w:ilvl="1">
      <w:start w:val="1"/>
      <w:numFmt w:val="decimal"/>
      <w:lvlText w:val="%1.%2."/>
      <w:lvlJc w:val="left"/>
      <w:pPr>
        <w:tabs>
          <w:tab w:val="num" w:pos="360"/>
        </w:tabs>
        <w:ind w:left="360" w:hanging="360"/>
      </w:pPr>
      <w:rPr>
        <w:rFonts w:ascii="OfficinaSansWinCTT" w:hAnsi="OfficinaSansWinCTT"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1BCB5FFA"/>
    <w:multiLevelType w:val="hybridMultilevel"/>
    <w:tmpl w:val="B4BE67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211695"/>
    <w:multiLevelType w:val="hybridMultilevel"/>
    <w:tmpl w:val="BE24EDE4"/>
    <w:lvl w:ilvl="0" w:tplc="E03ACE76">
      <w:start w:val="1"/>
      <w:numFmt w:val="decimal"/>
      <w:lvlText w:val="%1."/>
      <w:lvlJc w:val="left"/>
      <w:pPr>
        <w:tabs>
          <w:tab w:val="num" w:pos="720"/>
        </w:tabs>
        <w:ind w:left="720" w:hanging="360"/>
      </w:pPr>
      <w:rPr>
        <w:rFonts w:ascii="Calibri" w:eastAsia="Times New Roman" w:hAnsi="Calibri" w:cs="Times New Roman"/>
        <w:b/>
        <w:bCs/>
      </w:rPr>
    </w:lvl>
    <w:lvl w:ilvl="1" w:tplc="B5BEAD0A">
      <w:numFmt w:val="none"/>
      <w:lvlText w:val=""/>
      <w:lvlJc w:val="left"/>
      <w:pPr>
        <w:tabs>
          <w:tab w:val="num" w:pos="360"/>
        </w:tabs>
        <w:ind w:left="0" w:firstLine="0"/>
      </w:pPr>
    </w:lvl>
    <w:lvl w:ilvl="2" w:tplc="D472C90A">
      <w:numFmt w:val="none"/>
      <w:lvlText w:val=""/>
      <w:lvlJc w:val="left"/>
      <w:pPr>
        <w:tabs>
          <w:tab w:val="num" w:pos="360"/>
        </w:tabs>
        <w:ind w:left="0" w:firstLine="0"/>
      </w:pPr>
    </w:lvl>
    <w:lvl w:ilvl="3" w:tplc="0D0AAA82">
      <w:numFmt w:val="none"/>
      <w:lvlText w:val=""/>
      <w:lvlJc w:val="left"/>
      <w:pPr>
        <w:tabs>
          <w:tab w:val="num" w:pos="360"/>
        </w:tabs>
        <w:ind w:left="0" w:firstLine="0"/>
      </w:pPr>
    </w:lvl>
    <w:lvl w:ilvl="4" w:tplc="B8F2A4FC">
      <w:numFmt w:val="none"/>
      <w:lvlText w:val=""/>
      <w:lvlJc w:val="left"/>
      <w:pPr>
        <w:tabs>
          <w:tab w:val="num" w:pos="360"/>
        </w:tabs>
        <w:ind w:left="0" w:firstLine="0"/>
      </w:pPr>
    </w:lvl>
    <w:lvl w:ilvl="5" w:tplc="E6083E4E">
      <w:numFmt w:val="none"/>
      <w:lvlText w:val=""/>
      <w:lvlJc w:val="left"/>
      <w:pPr>
        <w:tabs>
          <w:tab w:val="num" w:pos="360"/>
        </w:tabs>
        <w:ind w:left="0" w:firstLine="0"/>
      </w:pPr>
    </w:lvl>
    <w:lvl w:ilvl="6" w:tplc="854AD738">
      <w:numFmt w:val="none"/>
      <w:lvlText w:val=""/>
      <w:lvlJc w:val="left"/>
      <w:pPr>
        <w:tabs>
          <w:tab w:val="num" w:pos="360"/>
        </w:tabs>
        <w:ind w:left="0" w:firstLine="0"/>
      </w:pPr>
    </w:lvl>
    <w:lvl w:ilvl="7" w:tplc="FD1A9CC2">
      <w:numFmt w:val="none"/>
      <w:lvlText w:val=""/>
      <w:lvlJc w:val="left"/>
      <w:pPr>
        <w:tabs>
          <w:tab w:val="num" w:pos="360"/>
        </w:tabs>
        <w:ind w:left="0" w:firstLine="0"/>
      </w:pPr>
    </w:lvl>
    <w:lvl w:ilvl="8" w:tplc="49BC049C">
      <w:numFmt w:val="none"/>
      <w:lvlText w:val=""/>
      <w:lvlJc w:val="left"/>
      <w:pPr>
        <w:tabs>
          <w:tab w:val="num" w:pos="360"/>
        </w:tabs>
        <w:ind w:left="0" w:firstLine="0"/>
      </w:pPr>
    </w:lvl>
  </w:abstractNum>
  <w:num w:numId="1">
    <w:abstractNumId w:val="4"/>
  </w:num>
  <w:num w:numId="2">
    <w:abstractNumId w:val="2"/>
  </w:num>
  <w:num w:numId="3">
    <w:abstractNumId w:val="5"/>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76"/>
    <w:rsid w:val="967F1FF5"/>
    <w:rsid w:val="D73D471C"/>
    <w:rsid w:val="D7ED621C"/>
    <w:rsid w:val="EA4FDC7F"/>
    <w:rsid w:val="EF6C52B5"/>
    <w:rsid w:val="F38F599B"/>
    <w:rsid w:val="00021862"/>
    <w:rsid w:val="000332BF"/>
    <w:rsid w:val="000373A1"/>
    <w:rsid w:val="000901DE"/>
    <w:rsid w:val="000E47DA"/>
    <w:rsid w:val="000E5226"/>
    <w:rsid w:val="001973F6"/>
    <w:rsid w:val="001A3BBC"/>
    <w:rsid w:val="001B28F2"/>
    <w:rsid w:val="001B3BEE"/>
    <w:rsid w:val="00247E76"/>
    <w:rsid w:val="00251D55"/>
    <w:rsid w:val="00264E1F"/>
    <w:rsid w:val="002B0E3C"/>
    <w:rsid w:val="0031247F"/>
    <w:rsid w:val="003B7A7F"/>
    <w:rsid w:val="00445431"/>
    <w:rsid w:val="00460F8D"/>
    <w:rsid w:val="00482D57"/>
    <w:rsid w:val="004A60D2"/>
    <w:rsid w:val="00523175"/>
    <w:rsid w:val="0053139B"/>
    <w:rsid w:val="00533ACD"/>
    <w:rsid w:val="00537492"/>
    <w:rsid w:val="00544E0C"/>
    <w:rsid w:val="005610C3"/>
    <w:rsid w:val="005E13B2"/>
    <w:rsid w:val="005F16FF"/>
    <w:rsid w:val="00612974"/>
    <w:rsid w:val="00645372"/>
    <w:rsid w:val="00652D9E"/>
    <w:rsid w:val="00653286"/>
    <w:rsid w:val="006A010D"/>
    <w:rsid w:val="006B5B9A"/>
    <w:rsid w:val="006E3C59"/>
    <w:rsid w:val="00717D99"/>
    <w:rsid w:val="00730CFE"/>
    <w:rsid w:val="007810AC"/>
    <w:rsid w:val="0078310B"/>
    <w:rsid w:val="00877AC5"/>
    <w:rsid w:val="0089152B"/>
    <w:rsid w:val="008A294C"/>
    <w:rsid w:val="008D06A2"/>
    <w:rsid w:val="009512F3"/>
    <w:rsid w:val="00970F75"/>
    <w:rsid w:val="009724B5"/>
    <w:rsid w:val="0098258B"/>
    <w:rsid w:val="00982D3E"/>
    <w:rsid w:val="009D48D7"/>
    <w:rsid w:val="00A27E4D"/>
    <w:rsid w:val="00A50F16"/>
    <w:rsid w:val="00A84563"/>
    <w:rsid w:val="00A9275B"/>
    <w:rsid w:val="00AA58AC"/>
    <w:rsid w:val="00AB1B76"/>
    <w:rsid w:val="00B047F9"/>
    <w:rsid w:val="00C670F7"/>
    <w:rsid w:val="00C71574"/>
    <w:rsid w:val="00C81BE3"/>
    <w:rsid w:val="00C84969"/>
    <w:rsid w:val="00CB7CD3"/>
    <w:rsid w:val="00CC53E9"/>
    <w:rsid w:val="00CD3E3E"/>
    <w:rsid w:val="00D93032"/>
    <w:rsid w:val="00DA2FF9"/>
    <w:rsid w:val="00DB5404"/>
    <w:rsid w:val="00DE5121"/>
    <w:rsid w:val="00E07A25"/>
    <w:rsid w:val="00E1703D"/>
    <w:rsid w:val="00E17A4E"/>
    <w:rsid w:val="00E3031E"/>
    <w:rsid w:val="00E51882"/>
    <w:rsid w:val="00E72184"/>
    <w:rsid w:val="00EE40FE"/>
    <w:rsid w:val="00EF75C8"/>
    <w:rsid w:val="00F11C35"/>
    <w:rsid w:val="00F12391"/>
    <w:rsid w:val="00F766FD"/>
    <w:rsid w:val="00FD3640"/>
    <w:rsid w:val="00FE4288"/>
    <w:rsid w:val="00FE7923"/>
    <w:rsid w:val="172DE807"/>
    <w:rsid w:val="2DBF35A8"/>
    <w:rsid w:val="36B77A5E"/>
    <w:rsid w:val="3E7C0015"/>
    <w:rsid w:val="5EB9A0E6"/>
    <w:rsid w:val="66BEDB4B"/>
    <w:rsid w:val="6FF7D584"/>
    <w:rsid w:val="76EF2607"/>
    <w:rsid w:val="7AFF9B2B"/>
    <w:rsid w:val="7BFBD471"/>
    <w:rsid w:val="7E9DE244"/>
    <w:rsid w:val="7EB11CF4"/>
    <w:rsid w:val="7FBFD60F"/>
    <w:rsid w:val="7FFF2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1500"/>
  <w15:docId w15:val="{B394966F-1F2A-49CA-A10D-8FC3B310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Body Text" w:uiPriority="99"/>
    <w:lsdException w:name="Body Text Indent" w:uiPriority="99"/>
    <w:lsdException w:name="Subtitle" w:uiPriority="99" w:qFormat="1"/>
    <w:lsdException w:name="Body Text 3" w:uiPriority="99"/>
    <w:lsdException w:name="Hyperlink" w:uiPriority="99"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link w:val="10"/>
    <w:uiPriority w:val="99"/>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uiPriority w:val="9"/>
    <w:qFormat/>
    <w:pPr>
      <w:keepNext/>
      <w:keepLines/>
      <w:spacing w:before="360" w:after="80"/>
      <w:outlineLvl w:val="1"/>
    </w:pPr>
    <w:rPr>
      <w:b/>
      <w:sz w:val="36"/>
      <w:szCs w:val="36"/>
    </w:rPr>
  </w:style>
  <w:style w:type="paragraph" w:styleId="3">
    <w:name w:val="heading 3"/>
    <w:basedOn w:val="a"/>
    <w:next w:val="a"/>
    <w:link w:val="30"/>
    <w:uiPriority w:val="99"/>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Обычный (Web),Обычный (веб) Знак,Знак5 Знак,Знак5,Знак18 Знак,Знак17 Знак1,Знак2,Обычный (веб) Знак Знак1,Обычный (Web) Знак Знак Знак Знак,Обычный (веб) Знак Знак Знак,Обычный (веб) Знак2 Знак Знак,Обычный (веб) Знак Знак1 Знак Знак"/>
    <w:link w:val="11"/>
    <w:uiPriority w:val="99"/>
    <w:qFormat/>
    <w:pPr>
      <w:spacing w:beforeAutospacing="1" w:afterAutospacing="1"/>
    </w:pPr>
    <w:rPr>
      <w:sz w:val="24"/>
      <w:szCs w:val="24"/>
      <w:lang w:val="en-US" w:eastAsia="zh-CN"/>
    </w:rPr>
  </w:style>
  <w:style w:type="paragraph" w:styleId="a5">
    <w:name w:val="Subtitle"/>
    <w:basedOn w:val="a"/>
    <w:next w:val="a"/>
    <w:link w:val="a6"/>
    <w:uiPriority w:val="99"/>
    <w:qFormat/>
    <w:pPr>
      <w:spacing w:after="60"/>
      <w:jc w:val="center"/>
    </w:pPr>
    <w:rPr>
      <w:rFonts w:ascii="Cambria" w:eastAsia="Cambria" w:hAnsi="Cambria" w:cs="Cambria"/>
      <w:color w:val="000000"/>
      <w:sz w:val="24"/>
      <w:szCs w:val="24"/>
    </w:rPr>
  </w:style>
  <w:style w:type="paragraph" w:styleId="a7">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customStyle="1" w:styleId="Style101">
    <w:name w:val="_Style 101"/>
    <w:basedOn w:val="TableNormal1"/>
    <w:qFormat/>
    <w:rsid w:val="00C71574"/>
    <w:rPr>
      <w:rFonts w:ascii="Arial" w:eastAsia="Arial" w:hAnsi="Arial" w:cs="Arial"/>
    </w:rPr>
    <w:tblPr>
      <w:tblCellMar>
        <w:left w:w="108" w:type="dxa"/>
        <w:right w:w="108" w:type="dxa"/>
      </w:tblCellMar>
    </w:tblPr>
  </w:style>
  <w:style w:type="table" w:customStyle="1" w:styleId="Style111">
    <w:name w:val="_Style 111"/>
    <w:basedOn w:val="TableNormal1"/>
    <w:qFormat/>
    <w:rsid w:val="00C71574"/>
    <w:rPr>
      <w:rFonts w:ascii="Arial" w:eastAsia="Arial" w:hAnsi="Arial" w:cs="Arial"/>
    </w:rPr>
    <w:tblPr>
      <w:tblCellMar>
        <w:left w:w="108" w:type="dxa"/>
        <w:right w:w="108" w:type="dxa"/>
      </w:tblCellMar>
    </w:tblPr>
  </w:style>
  <w:style w:type="paragraph" w:styleId="a8">
    <w:name w:val="Balloon Text"/>
    <w:basedOn w:val="a"/>
    <w:link w:val="a9"/>
    <w:uiPriority w:val="99"/>
    <w:rsid w:val="00612974"/>
    <w:pPr>
      <w:spacing w:line="240" w:lineRule="auto"/>
    </w:pPr>
    <w:rPr>
      <w:rFonts w:ascii="Segoe UI" w:hAnsi="Segoe UI" w:cs="Segoe UI"/>
      <w:sz w:val="18"/>
      <w:szCs w:val="18"/>
    </w:rPr>
  </w:style>
  <w:style w:type="character" w:customStyle="1" w:styleId="a9">
    <w:name w:val="Текст выноски Знак"/>
    <w:basedOn w:val="a0"/>
    <w:link w:val="a8"/>
    <w:uiPriority w:val="99"/>
    <w:rsid w:val="00612974"/>
    <w:rPr>
      <w:rFonts w:ascii="Segoe UI" w:eastAsia="Arial" w:hAnsi="Segoe UI" w:cs="Segoe UI"/>
      <w:sz w:val="18"/>
      <w:szCs w:val="18"/>
    </w:rPr>
  </w:style>
  <w:style w:type="paragraph" w:styleId="aa">
    <w:name w:val="No Spacing"/>
    <w:link w:val="ab"/>
    <w:uiPriority w:val="1"/>
    <w:qFormat/>
    <w:rsid w:val="00A9275B"/>
    <w:rPr>
      <w:rFonts w:ascii="Calibri" w:eastAsia="Calibri" w:hAnsi="Calibri"/>
      <w:sz w:val="22"/>
      <w:szCs w:val="22"/>
      <w:lang w:val="uk-UA" w:eastAsia="en-US"/>
    </w:rPr>
  </w:style>
  <w:style w:type="character" w:customStyle="1" w:styleId="ab">
    <w:name w:val="Без интервала Знак"/>
    <w:link w:val="aa"/>
    <w:locked/>
    <w:rsid w:val="00A9275B"/>
    <w:rPr>
      <w:rFonts w:ascii="Calibri" w:eastAsia="Calibri" w:hAnsi="Calibri"/>
      <w:sz w:val="22"/>
      <w:szCs w:val="22"/>
      <w:lang w:val="uk-UA" w:eastAsia="en-US"/>
    </w:rPr>
  </w:style>
  <w:style w:type="paragraph" w:styleId="ac">
    <w:name w:val="List Paragraph"/>
    <w:aliases w:val="Number Bullets,Список уровня 2"/>
    <w:basedOn w:val="a"/>
    <w:link w:val="ad"/>
    <w:uiPriority w:val="99"/>
    <w:qFormat/>
    <w:rsid w:val="00FD3640"/>
    <w:pPr>
      <w:snapToGrid w:val="0"/>
      <w:spacing w:before="20" w:after="20" w:line="240" w:lineRule="auto"/>
      <w:ind w:left="720" w:firstLine="737"/>
      <w:contextualSpacing/>
      <w:jc w:val="both"/>
    </w:pPr>
    <w:rPr>
      <w:rFonts w:ascii="Times New Roman" w:eastAsia="Times New Roman" w:hAnsi="Times New Roman" w:cs="Times New Roman"/>
      <w:sz w:val="24"/>
      <w:szCs w:val="20"/>
      <w:lang w:val="uk-UA"/>
    </w:rPr>
  </w:style>
  <w:style w:type="character" w:customStyle="1" w:styleId="11">
    <w:name w:val="Обычный (веб) Знак1"/>
    <w:aliases w:val="Обычный (Web) Знак,Обычный (веб) Знак Знак,Знак5 Знак Знак,Знак5 Знак1,Знак18 Знак Знак,Знак17 Знак1 Знак,Знак2 Знак,Обычный (веб) Знак1 Знак,Обычный (веб) Знак Знак1 Знак,Обычный (Web) Знак Знак Знак Знак Знак"/>
    <w:link w:val="a4"/>
    <w:uiPriority w:val="99"/>
    <w:locked/>
    <w:rsid w:val="0031247F"/>
    <w:rPr>
      <w:sz w:val="24"/>
      <w:szCs w:val="24"/>
      <w:lang w:val="en-US" w:eastAsia="zh-CN"/>
    </w:rPr>
  </w:style>
  <w:style w:type="paragraph" w:customStyle="1" w:styleId="12">
    <w:name w:val="Без интервала1"/>
    <w:link w:val="NoSpacingChar"/>
    <w:uiPriority w:val="99"/>
    <w:rsid w:val="0031247F"/>
    <w:rPr>
      <w:rFonts w:ascii="Calibri" w:eastAsia="Calibri" w:hAnsi="Calibri" w:cs="Calibri"/>
      <w:sz w:val="22"/>
      <w:szCs w:val="22"/>
      <w:lang w:val="uk-UA" w:eastAsia="en-US"/>
    </w:rPr>
  </w:style>
  <w:style w:type="paragraph" w:customStyle="1" w:styleId="13">
    <w:name w:val="Обычный1"/>
    <w:link w:val="normal"/>
    <w:uiPriority w:val="99"/>
    <w:rsid w:val="0031247F"/>
    <w:pPr>
      <w:spacing w:line="276" w:lineRule="auto"/>
    </w:pPr>
    <w:rPr>
      <w:rFonts w:ascii="Arial" w:eastAsia="Times New Roman" w:hAnsi="Arial" w:cs="Arial"/>
      <w:color w:val="000000"/>
      <w:sz w:val="22"/>
      <w:szCs w:val="22"/>
    </w:rPr>
  </w:style>
  <w:style w:type="paragraph" w:customStyle="1" w:styleId="31">
    <w:name w:val="Основной текст с отступом 31"/>
    <w:basedOn w:val="a"/>
    <w:uiPriority w:val="99"/>
    <w:rsid w:val="0031247F"/>
    <w:pPr>
      <w:suppressAutoHyphens/>
      <w:spacing w:line="240" w:lineRule="auto"/>
      <w:ind w:firstLine="567"/>
      <w:jc w:val="both"/>
    </w:pPr>
    <w:rPr>
      <w:rFonts w:ascii="Times New Roman" w:eastAsia="Times New Roman" w:hAnsi="Times New Roman" w:cs="Times New Roman"/>
      <w:sz w:val="24"/>
      <w:szCs w:val="24"/>
      <w:lang w:eastAsia="ar-SA"/>
    </w:rPr>
  </w:style>
  <w:style w:type="character" w:customStyle="1" w:styleId="NoSpacingChar">
    <w:name w:val="No Spacing Char"/>
    <w:link w:val="12"/>
    <w:uiPriority w:val="99"/>
    <w:locked/>
    <w:rsid w:val="0031247F"/>
    <w:rPr>
      <w:rFonts w:ascii="Calibri" w:eastAsia="Calibri" w:hAnsi="Calibri" w:cs="Calibri"/>
      <w:sz w:val="22"/>
      <w:szCs w:val="22"/>
      <w:lang w:val="uk-UA" w:eastAsia="en-US"/>
    </w:rPr>
  </w:style>
  <w:style w:type="paragraph" w:customStyle="1" w:styleId="tj">
    <w:name w:val="tj"/>
    <w:basedOn w:val="a"/>
    <w:rsid w:val="0031247F"/>
    <w:pPr>
      <w:spacing w:before="100" w:beforeAutospacing="1" w:after="100" w:afterAutospacing="1" w:line="240" w:lineRule="auto"/>
    </w:pPr>
    <w:rPr>
      <w:rFonts w:ascii="Times New Roman" w:eastAsia="Calibri" w:hAnsi="Times New Roman" w:cs="Times New Roman"/>
      <w:sz w:val="24"/>
      <w:szCs w:val="24"/>
    </w:rPr>
  </w:style>
  <w:style w:type="character" w:customStyle="1" w:styleId="hard-blue-color">
    <w:name w:val="hard-blue-color"/>
    <w:basedOn w:val="a0"/>
    <w:rsid w:val="0031247F"/>
  </w:style>
  <w:style w:type="paragraph" w:customStyle="1" w:styleId="Default">
    <w:name w:val="Default"/>
    <w:rsid w:val="0031247F"/>
    <w:pPr>
      <w:autoSpaceDE w:val="0"/>
      <w:autoSpaceDN w:val="0"/>
      <w:adjustRightInd w:val="0"/>
    </w:pPr>
    <w:rPr>
      <w:rFonts w:eastAsia="Calibri"/>
      <w:color w:val="000000"/>
      <w:sz w:val="24"/>
      <w:szCs w:val="24"/>
      <w:lang w:val="en-US" w:eastAsia="en-US"/>
    </w:rPr>
  </w:style>
  <w:style w:type="character" w:customStyle="1" w:styleId="ad">
    <w:name w:val="Абзац списка Знак"/>
    <w:aliases w:val="Number Bullets Знак,Список уровня 2 Знак"/>
    <w:link w:val="ac"/>
    <w:uiPriority w:val="99"/>
    <w:locked/>
    <w:rsid w:val="00460F8D"/>
    <w:rPr>
      <w:rFonts w:eastAsia="Times New Roman"/>
      <w:sz w:val="24"/>
      <w:lang w:val="uk-UA"/>
    </w:rPr>
  </w:style>
  <w:style w:type="paragraph" w:customStyle="1" w:styleId="rvps2">
    <w:name w:val="rvps2"/>
    <w:basedOn w:val="a"/>
    <w:rsid w:val="000332BF"/>
    <w:pPr>
      <w:spacing w:before="100" w:beforeAutospacing="1" w:after="100" w:afterAutospacing="1" w:line="240" w:lineRule="auto"/>
    </w:pPr>
    <w:rPr>
      <w:rFonts w:ascii="Times New Roman" w:eastAsia="Calibri" w:hAnsi="Times New Roman" w:cs="Times New Roman"/>
      <w:sz w:val="24"/>
      <w:szCs w:val="24"/>
    </w:rPr>
  </w:style>
  <w:style w:type="character" w:customStyle="1" w:styleId="Sylfaen">
    <w:name w:val="Основной текст + Sylfaen"/>
    <w:uiPriority w:val="99"/>
    <w:rsid w:val="000332BF"/>
    <w:rPr>
      <w:rFonts w:ascii="Sylfaen" w:hAnsi="Sylfaen" w:cs="Sylfaen" w:hint="default"/>
      <w:sz w:val="22"/>
      <w:szCs w:val="22"/>
      <w:shd w:val="clear" w:color="auto" w:fill="FFFFFF"/>
    </w:rPr>
  </w:style>
  <w:style w:type="numbering" w:customStyle="1" w:styleId="14">
    <w:name w:val="Нет списка1"/>
    <w:next w:val="a2"/>
    <w:uiPriority w:val="99"/>
    <w:semiHidden/>
    <w:unhideWhenUsed/>
    <w:rsid w:val="00E17A4E"/>
  </w:style>
  <w:style w:type="character" w:customStyle="1" w:styleId="10">
    <w:name w:val="Заголовок 1 Знак"/>
    <w:basedOn w:val="a0"/>
    <w:link w:val="1"/>
    <w:uiPriority w:val="99"/>
    <w:rsid w:val="00E17A4E"/>
    <w:rPr>
      <w:rFonts w:ascii="SimSun" w:hAnsi="SimSun" w:cs="SimSun"/>
      <w:b/>
      <w:color w:val="000000"/>
      <w:sz w:val="48"/>
      <w:szCs w:val="48"/>
    </w:rPr>
  </w:style>
  <w:style w:type="character" w:customStyle="1" w:styleId="30">
    <w:name w:val="Заголовок 3 Знак"/>
    <w:basedOn w:val="a0"/>
    <w:link w:val="3"/>
    <w:uiPriority w:val="99"/>
    <w:rsid w:val="00E17A4E"/>
    <w:rPr>
      <w:rFonts w:ascii="Arial" w:eastAsia="Arial" w:hAnsi="Arial" w:cs="Arial"/>
      <w:b/>
      <w:sz w:val="28"/>
      <w:szCs w:val="28"/>
    </w:rPr>
  </w:style>
  <w:style w:type="paragraph" w:customStyle="1" w:styleId="310">
    <w:name w:val="Заголовок 31"/>
    <w:basedOn w:val="a"/>
    <w:next w:val="a"/>
    <w:uiPriority w:val="99"/>
    <w:rsid w:val="00E17A4E"/>
    <w:pPr>
      <w:keepNext/>
      <w:keepLines/>
      <w:spacing w:before="40"/>
      <w:outlineLvl w:val="2"/>
    </w:pPr>
    <w:rPr>
      <w:rFonts w:ascii="Cambria" w:eastAsia="Times New Roman" w:hAnsi="Cambria" w:cs="Times New Roman"/>
      <w:color w:val="243F60"/>
      <w:sz w:val="24"/>
      <w:szCs w:val="24"/>
      <w:lang w:eastAsia="en-US"/>
    </w:rPr>
  </w:style>
  <w:style w:type="character" w:styleId="ae">
    <w:name w:val="Strong"/>
    <w:uiPriority w:val="99"/>
    <w:qFormat/>
    <w:rsid w:val="00E17A4E"/>
    <w:rPr>
      <w:rFonts w:ascii="Times New Roman" w:hAnsi="Times New Roman" w:cs="Times New Roman"/>
      <w:b/>
      <w:bCs/>
    </w:rPr>
  </w:style>
  <w:style w:type="paragraph" w:styleId="af">
    <w:name w:val="Body Text"/>
    <w:basedOn w:val="a"/>
    <w:link w:val="af0"/>
    <w:uiPriority w:val="99"/>
    <w:rsid w:val="00E17A4E"/>
    <w:pPr>
      <w:autoSpaceDE w:val="0"/>
      <w:autoSpaceDN w:val="0"/>
      <w:spacing w:after="120" w:line="240" w:lineRule="auto"/>
      <w:jc w:val="both"/>
    </w:pPr>
    <w:rPr>
      <w:rFonts w:eastAsia="Times New Roman" w:cs="Times New Roman"/>
      <w:sz w:val="20"/>
      <w:szCs w:val="20"/>
      <w:lang w:val="en-GB" w:eastAsia="en-US"/>
    </w:rPr>
  </w:style>
  <w:style w:type="character" w:customStyle="1" w:styleId="af0">
    <w:name w:val="Основной текст Знак"/>
    <w:basedOn w:val="a0"/>
    <w:link w:val="af"/>
    <w:uiPriority w:val="99"/>
    <w:rsid w:val="00E17A4E"/>
    <w:rPr>
      <w:rFonts w:ascii="Arial" w:eastAsia="Times New Roman" w:hAnsi="Arial"/>
      <w:lang w:val="en-GB" w:eastAsia="en-US"/>
    </w:rPr>
  </w:style>
  <w:style w:type="character" w:customStyle="1" w:styleId="Arial2">
    <w:name w:val="Основной текст + Arial2"/>
    <w:aliases w:val="82,5 pt2,Не полужирный2,Курсив"/>
    <w:uiPriority w:val="99"/>
    <w:rsid w:val="00E17A4E"/>
    <w:rPr>
      <w:rFonts w:ascii="Arial" w:hAnsi="Arial"/>
      <w:b/>
      <w:i/>
      <w:color w:val="000000"/>
      <w:sz w:val="17"/>
      <w:shd w:val="clear" w:color="auto" w:fill="FFFFFF"/>
      <w:lang w:val="uk-UA" w:eastAsia="uk-UA"/>
    </w:rPr>
  </w:style>
  <w:style w:type="character" w:styleId="af1">
    <w:name w:val="Emphasis"/>
    <w:qFormat/>
    <w:rsid w:val="00E17A4E"/>
    <w:rPr>
      <w:rFonts w:cs="Times New Roman"/>
      <w:b/>
      <w:bCs/>
    </w:rPr>
  </w:style>
  <w:style w:type="character" w:customStyle="1" w:styleId="st1">
    <w:name w:val="st1"/>
    <w:uiPriority w:val="99"/>
    <w:rsid w:val="00E17A4E"/>
    <w:rPr>
      <w:rFonts w:cs="Times New Roman"/>
    </w:rPr>
  </w:style>
  <w:style w:type="paragraph" w:styleId="af2">
    <w:name w:val="header"/>
    <w:basedOn w:val="a"/>
    <w:link w:val="af3"/>
    <w:uiPriority w:val="99"/>
    <w:rsid w:val="00E17A4E"/>
    <w:pPr>
      <w:tabs>
        <w:tab w:val="center" w:pos="4677"/>
        <w:tab w:val="right" w:pos="9355"/>
      </w:tabs>
      <w:spacing w:line="240" w:lineRule="auto"/>
    </w:pPr>
    <w:rPr>
      <w:rFonts w:ascii="Calibri" w:eastAsia="Calibri" w:hAnsi="Calibri" w:cs="Times New Roman"/>
      <w:lang w:eastAsia="en-US"/>
    </w:rPr>
  </w:style>
  <w:style w:type="character" w:customStyle="1" w:styleId="af3">
    <w:name w:val="Верхний колонтитул Знак"/>
    <w:basedOn w:val="a0"/>
    <w:link w:val="af2"/>
    <w:uiPriority w:val="99"/>
    <w:rsid w:val="00E17A4E"/>
    <w:rPr>
      <w:rFonts w:ascii="Calibri" w:eastAsia="Calibri" w:hAnsi="Calibri"/>
      <w:sz w:val="22"/>
      <w:szCs w:val="22"/>
      <w:lang w:eastAsia="en-US"/>
    </w:rPr>
  </w:style>
  <w:style w:type="paragraph" w:styleId="af4">
    <w:name w:val="footer"/>
    <w:basedOn w:val="a"/>
    <w:link w:val="af5"/>
    <w:uiPriority w:val="99"/>
    <w:rsid w:val="00E17A4E"/>
    <w:pPr>
      <w:tabs>
        <w:tab w:val="center" w:pos="4677"/>
        <w:tab w:val="right" w:pos="9355"/>
      </w:tabs>
      <w:spacing w:line="240" w:lineRule="auto"/>
    </w:pPr>
    <w:rPr>
      <w:rFonts w:ascii="Calibri" w:eastAsia="Calibri" w:hAnsi="Calibri" w:cs="Times New Roman"/>
      <w:lang w:eastAsia="en-US"/>
    </w:rPr>
  </w:style>
  <w:style w:type="character" w:customStyle="1" w:styleId="af5">
    <w:name w:val="Нижний колонтитул Знак"/>
    <w:basedOn w:val="a0"/>
    <w:link w:val="af4"/>
    <w:uiPriority w:val="99"/>
    <w:rsid w:val="00E17A4E"/>
    <w:rPr>
      <w:rFonts w:ascii="Calibri" w:eastAsia="Calibri" w:hAnsi="Calibri"/>
      <w:sz w:val="22"/>
      <w:szCs w:val="22"/>
      <w:lang w:eastAsia="en-US"/>
    </w:rPr>
  </w:style>
  <w:style w:type="character" w:customStyle="1" w:styleId="a6">
    <w:name w:val="Подзаголовок Знак"/>
    <w:basedOn w:val="a0"/>
    <w:link w:val="a5"/>
    <w:uiPriority w:val="99"/>
    <w:rsid w:val="00E17A4E"/>
    <w:rPr>
      <w:rFonts w:ascii="Cambria" w:eastAsia="Cambria" w:hAnsi="Cambria" w:cs="Cambria"/>
      <w:color w:val="000000"/>
      <w:sz w:val="24"/>
      <w:szCs w:val="24"/>
    </w:rPr>
  </w:style>
  <w:style w:type="character" w:customStyle="1" w:styleId="32">
    <w:name w:val="Основной текст 3 Знак"/>
    <w:basedOn w:val="a0"/>
    <w:link w:val="33"/>
    <w:uiPriority w:val="99"/>
    <w:rsid w:val="00E17A4E"/>
    <w:rPr>
      <w:rFonts w:eastAsia="Times New Roman"/>
      <w:sz w:val="16"/>
      <w:szCs w:val="16"/>
      <w:lang w:eastAsia="ar-SA"/>
    </w:rPr>
  </w:style>
  <w:style w:type="paragraph" w:styleId="33">
    <w:name w:val="Body Text 3"/>
    <w:basedOn w:val="a"/>
    <w:link w:val="32"/>
    <w:uiPriority w:val="99"/>
    <w:rsid w:val="00E17A4E"/>
    <w:pPr>
      <w:suppressAutoHyphens/>
      <w:spacing w:after="120" w:line="240" w:lineRule="auto"/>
    </w:pPr>
    <w:rPr>
      <w:rFonts w:ascii="Times New Roman" w:eastAsia="Times New Roman" w:hAnsi="Times New Roman" w:cs="Times New Roman"/>
      <w:sz w:val="16"/>
      <w:szCs w:val="16"/>
      <w:lang w:eastAsia="ar-SA"/>
    </w:rPr>
  </w:style>
  <w:style w:type="character" w:customStyle="1" w:styleId="311">
    <w:name w:val="Основной текст 3 Знак1"/>
    <w:basedOn w:val="a0"/>
    <w:rsid w:val="00E17A4E"/>
    <w:rPr>
      <w:rFonts w:ascii="Arial" w:eastAsia="Arial" w:hAnsi="Arial" w:cs="Arial"/>
      <w:sz w:val="16"/>
      <w:szCs w:val="16"/>
    </w:rPr>
  </w:style>
  <w:style w:type="character" w:customStyle="1" w:styleId="34">
    <w:name w:val="Основной текст (3)_"/>
    <w:link w:val="35"/>
    <w:uiPriority w:val="99"/>
    <w:locked/>
    <w:rsid w:val="00E17A4E"/>
    <w:rPr>
      <w:b/>
      <w:shd w:val="clear" w:color="auto" w:fill="FFFFFF"/>
    </w:rPr>
  </w:style>
  <w:style w:type="paragraph" w:customStyle="1" w:styleId="35">
    <w:name w:val="Основной текст (3)"/>
    <w:basedOn w:val="a"/>
    <w:link w:val="34"/>
    <w:uiPriority w:val="99"/>
    <w:rsid w:val="00E17A4E"/>
    <w:pPr>
      <w:widowControl w:val="0"/>
      <w:shd w:val="clear" w:color="auto" w:fill="FFFFFF"/>
      <w:spacing w:after="60" w:line="240" w:lineRule="atLeast"/>
      <w:ind w:hanging="480"/>
      <w:jc w:val="both"/>
    </w:pPr>
    <w:rPr>
      <w:rFonts w:ascii="Times New Roman" w:eastAsia="SimSun" w:hAnsi="Times New Roman" w:cs="Times New Roman"/>
      <w:b/>
      <w:sz w:val="20"/>
      <w:szCs w:val="20"/>
    </w:rPr>
  </w:style>
  <w:style w:type="character" w:customStyle="1" w:styleId="Hyperlink2">
    <w:name w:val="Hyperlink.2"/>
    <w:uiPriority w:val="99"/>
    <w:rsid w:val="00E17A4E"/>
    <w:rPr>
      <w:lang w:val="ru-RU"/>
    </w:rPr>
  </w:style>
  <w:style w:type="character" w:customStyle="1" w:styleId="af6">
    <w:name w:val="Основной текст + Полужирный"/>
    <w:aliases w:val="Интервал 0 pt2,Основной текст (4) + Полужирный2"/>
    <w:uiPriority w:val="99"/>
    <w:rsid w:val="00E17A4E"/>
    <w:rPr>
      <w:b/>
      <w:spacing w:val="4"/>
      <w:sz w:val="22"/>
    </w:rPr>
  </w:style>
  <w:style w:type="character" w:customStyle="1" w:styleId="rvts0">
    <w:name w:val="rvts0"/>
    <w:uiPriority w:val="99"/>
    <w:rsid w:val="00E17A4E"/>
    <w:rPr>
      <w:rFonts w:cs="Times New Roman"/>
    </w:rPr>
  </w:style>
  <w:style w:type="character" w:customStyle="1" w:styleId="normal">
    <w:name w:val="normal Знак"/>
    <w:link w:val="13"/>
    <w:uiPriority w:val="99"/>
    <w:locked/>
    <w:rsid w:val="00E17A4E"/>
    <w:rPr>
      <w:rFonts w:ascii="Arial" w:eastAsia="Times New Roman" w:hAnsi="Arial" w:cs="Arial"/>
      <w:color w:val="000000"/>
      <w:sz w:val="22"/>
      <w:szCs w:val="22"/>
    </w:rPr>
  </w:style>
  <w:style w:type="paragraph" w:styleId="HTML">
    <w:name w:val="HTML Preformatted"/>
    <w:aliases w:val="Знак9"/>
    <w:basedOn w:val="a"/>
    <w:link w:val="HTML0"/>
    <w:rsid w:val="00E17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uk-UA"/>
    </w:rPr>
  </w:style>
  <w:style w:type="character" w:customStyle="1" w:styleId="HTML0">
    <w:name w:val="Стандартный HTML Знак"/>
    <w:aliases w:val="Знак9 Знак"/>
    <w:basedOn w:val="a0"/>
    <w:link w:val="HTML"/>
    <w:rsid w:val="00E17A4E"/>
    <w:rPr>
      <w:rFonts w:ascii="Courier New" w:eastAsia="Times New Roman" w:hAnsi="Courier New"/>
      <w:lang w:val="uk-UA"/>
    </w:rPr>
  </w:style>
  <w:style w:type="paragraph" w:customStyle="1" w:styleId="21">
    <w:name w:val="Основной текст 21"/>
    <w:basedOn w:val="a"/>
    <w:uiPriority w:val="99"/>
    <w:rsid w:val="00E17A4E"/>
    <w:pPr>
      <w:spacing w:line="240" w:lineRule="atLeast"/>
      <w:jc w:val="both"/>
    </w:pPr>
    <w:rPr>
      <w:rFonts w:ascii="Times New Roman" w:eastAsia="Times New Roman" w:hAnsi="Times New Roman" w:cs="Times New Roman"/>
      <w:sz w:val="24"/>
      <w:szCs w:val="20"/>
      <w:lang w:val="uk-UA"/>
    </w:rPr>
  </w:style>
  <w:style w:type="paragraph" w:customStyle="1" w:styleId="af7">
    <w:name w:val="Без інтервалів"/>
    <w:uiPriority w:val="99"/>
    <w:rsid w:val="00E17A4E"/>
    <w:pPr>
      <w:suppressAutoHyphens/>
    </w:pPr>
    <w:rPr>
      <w:rFonts w:ascii="Calibri" w:eastAsia="Times New Roman" w:hAnsi="Calibri" w:cs="Calibri"/>
      <w:sz w:val="22"/>
      <w:szCs w:val="22"/>
      <w:lang w:eastAsia="zh-CN"/>
    </w:rPr>
  </w:style>
  <w:style w:type="paragraph" w:customStyle="1" w:styleId="docdata">
    <w:name w:val="docdata"/>
    <w:aliases w:val="docy,v5,2371,baiaagaaboqcaaadgauaaaumbqaaaaaaaaaaaaaaaaaaaaaaaaaaaaaaaaaaaaaaaaaaaaaaaaaaaaaaaaaaaaaaaaaaaaaaaaaaaaaaaaaaaaaaaaaaaaaaaaaaaaaaaaaaaaaaaaaaaaaaaaaaaaaaaaaaaaaaaaaaaaaaaaaaaaaaaaaaaaaaaaaaaaaaaaaaaaaaaaaaaaaaaaaaaaaaaaaaaaaaaaaaaaa"/>
    <w:basedOn w:val="a"/>
    <w:uiPriority w:val="99"/>
    <w:rsid w:val="00E17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32">
    <w:name w:val="2132"/>
    <w:aliases w:val="baiaagaaboqcaaadkqqaaau3baaaaaaaaaaaaaaaaaaaaaaaaaaaaaaaaaaaaaaaaaaaaaaaaaaaaaaaaaaaaaaaaaaaaaaaaaaaaaaaaaaaaaaaaaaaaaaaaaaaaaaaaaaaaaaaaaaaaaaaaaaaaaaaaaaaaaaaaaaaaaaaaaaaaaaaaaaaaaaaaaaaaaaaaaaaaaaaaaaaaaaaaaaaaaaaaaaaaaaaaaaaaaaa"/>
    <w:uiPriority w:val="99"/>
    <w:rsid w:val="00E17A4E"/>
    <w:rPr>
      <w:rFonts w:cs="Times New Roman"/>
    </w:rPr>
  </w:style>
  <w:style w:type="paragraph" w:customStyle="1" w:styleId="Style3">
    <w:name w:val="Style3"/>
    <w:basedOn w:val="a"/>
    <w:uiPriority w:val="99"/>
    <w:rsid w:val="00E17A4E"/>
    <w:pPr>
      <w:widowControl w:val="0"/>
      <w:autoSpaceDE w:val="0"/>
      <w:autoSpaceDN w:val="0"/>
      <w:adjustRightInd w:val="0"/>
      <w:spacing w:line="240" w:lineRule="auto"/>
    </w:pPr>
    <w:rPr>
      <w:rFonts w:ascii="Times New Roman" w:eastAsia="Calibri" w:hAnsi="Times New Roman" w:cs="Times New Roman"/>
      <w:sz w:val="24"/>
      <w:szCs w:val="24"/>
    </w:rPr>
  </w:style>
  <w:style w:type="table" w:customStyle="1" w:styleId="15">
    <w:name w:val="Сетка таблицы1"/>
    <w:basedOn w:val="a1"/>
    <w:next w:val="af8"/>
    <w:uiPriority w:val="59"/>
    <w:rsid w:val="00E17A4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E17A4E"/>
    <w:rPr>
      <w:rFonts w:ascii="Arial" w:eastAsia="Arial" w:hAnsi="Arial" w:cs="Arial"/>
      <w:b/>
      <w:sz w:val="36"/>
      <w:szCs w:val="36"/>
    </w:rPr>
  </w:style>
  <w:style w:type="paragraph" w:styleId="af9">
    <w:name w:val="Body Text Indent"/>
    <w:basedOn w:val="a"/>
    <w:link w:val="afa"/>
    <w:uiPriority w:val="99"/>
    <w:unhideWhenUsed/>
    <w:rsid w:val="00E17A4E"/>
    <w:pPr>
      <w:spacing w:after="120" w:line="240" w:lineRule="auto"/>
      <w:ind w:left="283"/>
    </w:pPr>
    <w:rPr>
      <w:rFonts w:ascii="Times New Roman" w:eastAsia="Times New Roman" w:hAnsi="Times New Roman" w:cs="Times New Roman"/>
      <w:sz w:val="24"/>
      <w:szCs w:val="24"/>
      <w:lang w:val="uk-UA" w:eastAsia="uk-UA"/>
    </w:rPr>
  </w:style>
  <w:style w:type="character" w:customStyle="1" w:styleId="afa">
    <w:name w:val="Основной текст с отступом Знак"/>
    <w:basedOn w:val="a0"/>
    <w:link w:val="af9"/>
    <w:uiPriority w:val="99"/>
    <w:rsid w:val="00E17A4E"/>
    <w:rPr>
      <w:rFonts w:eastAsia="Times New Roman"/>
      <w:sz w:val="24"/>
      <w:szCs w:val="24"/>
      <w:lang w:val="uk-UA" w:eastAsia="uk-UA"/>
    </w:rPr>
  </w:style>
  <w:style w:type="table" w:styleId="af8">
    <w:name w:val="Table Grid"/>
    <w:basedOn w:val="a1"/>
    <w:rsid w:val="00E1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15399</Words>
  <Characters>87777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comp</cp:lastModifiedBy>
  <cp:revision>3</cp:revision>
  <cp:lastPrinted>2023-05-18T12:26:00Z</cp:lastPrinted>
  <dcterms:created xsi:type="dcterms:W3CDTF">2023-05-18T12:35:00Z</dcterms:created>
  <dcterms:modified xsi:type="dcterms:W3CDTF">2023-05-18T12:35:00Z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