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8D" w:rsidRPr="00A57B44" w:rsidRDefault="00E46ED1" w:rsidP="00F0730D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color w:val="000000"/>
        </w:rPr>
      </w:pPr>
      <w:r w:rsidRPr="00A57B44">
        <w:rPr>
          <w:b/>
          <w:bCs/>
          <w:color w:val="000000"/>
        </w:rPr>
        <w:t>Оголошення про проведення відкритих торгів</w:t>
      </w:r>
      <w:bookmarkStart w:id="0" w:name="n654"/>
      <w:bookmarkEnd w:id="0"/>
      <w:r w:rsidR="00315A57">
        <w:rPr>
          <w:b/>
          <w:bCs/>
          <w:color w:val="000000"/>
        </w:rPr>
        <w:t xml:space="preserve"> з особливостями</w:t>
      </w:r>
    </w:p>
    <w:p w:rsidR="00E46ED1" w:rsidRPr="00A57B44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" w:name="n655"/>
      <w:bookmarkEnd w:id="1"/>
      <w:r w:rsidRPr="00A57B44">
        <w:rPr>
          <w:color w:val="000000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</w:r>
    </w:p>
    <w:p w:rsidR="00E46ED1" w:rsidRPr="00F76D6A" w:rsidRDefault="00F76D6A" w:rsidP="00680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76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Комунальне некомерційне підприємство «Патологоанатомічне бюро» Запорізької міської ради</w:t>
      </w:r>
      <w:r w:rsidRPr="00F76D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; 450391774</w:t>
      </w:r>
      <w:r w:rsidR="00EE0159" w:rsidRPr="00F76D6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; категорія п3.ч.4 ст.2 Закону України «Про публічні закупівлі»</w:t>
      </w:r>
    </w:p>
    <w:p w:rsidR="00E46ED1" w:rsidRPr="00F8621B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bookmarkStart w:id="2" w:name="n656"/>
      <w:bookmarkEnd w:id="2"/>
      <w:r w:rsidRPr="00A57B44">
        <w:rPr>
          <w:color w:val="000000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наявності);</w:t>
      </w:r>
    </w:p>
    <w:p w:rsidR="00687DB2" w:rsidRPr="00687DB2" w:rsidRDefault="00F0730D" w:rsidP="00687DB2">
      <w:pPr>
        <w:ind w:left="-284" w:firstLine="359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" w:name="n657"/>
      <w:bookmarkEnd w:id="3"/>
      <w:r w:rsidRPr="00687DB2">
        <w:rPr>
          <w:rFonts w:ascii="Times New Roman" w:hAnsi="Times New Roman"/>
          <w:b/>
          <w:iCs/>
          <w:sz w:val="24"/>
          <w:szCs w:val="24"/>
        </w:rPr>
        <w:t>«</w:t>
      </w:r>
      <w:proofErr w:type="spellStart"/>
      <w:r w:rsidR="00687DB2" w:rsidRPr="00687DB2">
        <w:rPr>
          <w:rStyle w:val="a8"/>
          <w:rFonts w:ascii="Times New Roman" w:hAnsi="Times New Roman" w:cs="Times New Roman"/>
          <w:color w:val="454545"/>
          <w:sz w:val="24"/>
          <w:szCs w:val="24"/>
        </w:rPr>
        <w:t>Гістопроцесор</w:t>
      </w:r>
      <w:proofErr w:type="spellEnd"/>
      <w:r w:rsidR="00687DB2" w:rsidRPr="00687DB2">
        <w:rPr>
          <w:rStyle w:val="a8"/>
          <w:rFonts w:ascii="Times New Roman" w:hAnsi="Times New Roman" w:cs="Times New Roman"/>
          <w:color w:val="454545"/>
          <w:sz w:val="24"/>
          <w:szCs w:val="24"/>
        </w:rPr>
        <w:t xml:space="preserve"> (НК 024:2023 - 15110 - Пристрій для готування препаратів на предметному склі IVD (діагностика </w:t>
      </w:r>
      <w:proofErr w:type="spellStart"/>
      <w:r w:rsidR="00687DB2" w:rsidRPr="00687DB2">
        <w:rPr>
          <w:rStyle w:val="a8"/>
          <w:rFonts w:ascii="Times New Roman" w:hAnsi="Times New Roman" w:cs="Times New Roman"/>
          <w:color w:val="454545"/>
          <w:sz w:val="24"/>
          <w:szCs w:val="24"/>
        </w:rPr>
        <w:t>in</w:t>
      </w:r>
      <w:proofErr w:type="spellEnd"/>
      <w:r w:rsidR="00687DB2" w:rsidRPr="00687DB2">
        <w:rPr>
          <w:rStyle w:val="a8"/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687DB2" w:rsidRPr="00687DB2">
        <w:rPr>
          <w:rStyle w:val="a8"/>
          <w:rFonts w:ascii="Times New Roman" w:hAnsi="Times New Roman" w:cs="Times New Roman"/>
          <w:color w:val="454545"/>
          <w:sz w:val="24"/>
          <w:szCs w:val="24"/>
        </w:rPr>
        <w:t>vitro</w:t>
      </w:r>
      <w:proofErr w:type="spellEnd"/>
      <w:r w:rsidR="00687DB2" w:rsidRPr="00687DB2">
        <w:rPr>
          <w:rStyle w:val="a8"/>
          <w:rFonts w:ascii="Times New Roman" w:hAnsi="Times New Roman" w:cs="Times New Roman"/>
          <w:color w:val="454545"/>
          <w:sz w:val="24"/>
          <w:szCs w:val="24"/>
        </w:rPr>
        <w:t>))</w:t>
      </w:r>
      <w:r w:rsidR="00687DB2" w:rsidRPr="00687D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код </w:t>
      </w:r>
      <w:proofErr w:type="spellStart"/>
      <w:r w:rsidR="00687DB2" w:rsidRPr="00687DB2">
        <w:rPr>
          <w:rFonts w:ascii="Times New Roman" w:hAnsi="Times New Roman" w:cs="Times New Roman"/>
          <w:bCs/>
          <w:color w:val="000000"/>
          <w:sz w:val="24"/>
          <w:szCs w:val="24"/>
        </w:rPr>
        <w:t>ДК</w:t>
      </w:r>
      <w:proofErr w:type="spellEnd"/>
      <w:r w:rsidR="00687DB2" w:rsidRPr="00687D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021:2015:38430000-8 - Детектори та аналізатори</w:t>
      </w:r>
      <w:r w:rsidR="00687DB2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613B32" w:rsidRPr="006224C2" w:rsidRDefault="007E51EE" w:rsidP="00687D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3A5F">
        <w:rPr>
          <w:rStyle w:val="a8"/>
          <w:rFonts w:ascii="Times New Roman" w:hAnsi="Times New Roman" w:cs="Times New Roman"/>
          <w:color w:val="454545"/>
          <w:sz w:val="20"/>
          <w:szCs w:val="20"/>
        </w:rPr>
        <w:t xml:space="preserve"> </w:t>
      </w:r>
      <w:r w:rsidR="00272DC9" w:rsidRPr="006224C2">
        <w:rPr>
          <w:rFonts w:ascii="Times New Roman" w:hAnsi="Times New Roman" w:cs="Times New Roman"/>
          <w:b/>
          <w:bCs/>
          <w:sz w:val="24"/>
          <w:szCs w:val="24"/>
        </w:rPr>
        <w:t xml:space="preserve">Відповідний код </w:t>
      </w:r>
      <w:proofErr w:type="spellStart"/>
      <w:r w:rsidR="00272DC9" w:rsidRPr="006224C2">
        <w:rPr>
          <w:rFonts w:ascii="Times New Roman" w:hAnsi="Times New Roman" w:cs="Times New Roman"/>
          <w:b/>
          <w:bCs/>
          <w:sz w:val="24"/>
          <w:szCs w:val="24"/>
        </w:rPr>
        <w:t>ДК</w:t>
      </w:r>
      <w:proofErr w:type="spellEnd"/>
      <w:r w:rsidR="00272DC9" w:rsidRPr="006224C2">
        <w:rPr>
          <w:rFonts w:ascii="Times New Roman" w:hAnsi="Times New Roman" w:cs="Times New Roman"/>
          <w:b/>
          <w:bCs/>
          <w:sz w:val="24"/>
          <w:szCs w:val="24"/>
        </w:rPr>
        <w:t xml:space="preserve"> 021:2015: </w:t>
      </w:r>
      <w:r w:rsidR="006224C2" w:rsidRPr="00622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38434540-3 - </w:t>
      </w:r>
      <w:proofErr w:type="spellStart"/>
      <w:r w:rsidR="006224C2" w:rsidRPr="00622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Біомедичне</w:t>
      </w:r>
      <w:proofErr w:type="spellEnd"/>
      <w:r w:rsidR="006224C2" w:rsidRPr="00622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обладнання</w:t>
      </w:r>
    </w:p>
    <w:p w:rsidR="007E51EE" w:rsidRPr="007E51EE" w:rsidRDefault="00387C27" w:rsidP="00C64D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46ED1" w:rsidRPr="00F0730D">
        <w:rPr>
          <w:rFonts w:ascii="Times New Roman" w:hAnsi="Times New Roman" w:cs="Times New Roman"/>
          <w:color w:val="000000"/>
          <w:sz w:val="24"/>
          <w:szCs w:val="24"/>
        </w:rPr>
        <w:t>3) кількість та місце поставки товарів, обсяг і місце виконання робіт чи надання послуг;</w:t>
      </w:r>
      <w:bookmarkStart w:id="4" w:name="n658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7E51EE" w:rsidRPr="007E51EE">
        <w:rPr>
          <w:rFonts w:ascii="Times New Roman" w:hAnsi="Times New Roman" w:cs="Times New Roman"/>
          <w:b/>
          <w:bCs/>
          <w:sz w:val="24"/>
          <w:szCs w:val="24"/>
        </w:rPr>
        <w:t>Гістопроцесор</w:t>
      </w:r>
      <w:proofErr w:type="spellEnd"/>
      <w:r w:rsidR="007E51EE" w:rsidRPr="007E51EE">
        <w:rPr>
          <w:rFonts w:ascii="Times New Roman" w:hAnsi="Times New Roman" w:cs="Times New Roman"/>
          <w:b/>
          <w:bCs/>
          <w:sz w:val="24"/>
          <w:szCs w:val="24"/>
        </w:rPr>
        <w:t xml:space="preserve"> – 1 шт.</w:t>
      </w:r>
    </w:p>
    <w:p w:rsidR="00387C27" w:rsidRPr="006224C2" w:rsidRDefault="005C1D44" w:rsidP="00C64D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F4D">
        <w:rPr>
          <w:rFonts w:ascii="Times New Roman" w:hAnsi="Times New Roman" w:cs="Times New Roman"/>
          <w:sz w:val="24"/>
          <w:szCs w:val="24"/>
        </w:rPr>
        <w:t xml:space="preserve">Місце </w:t>
      </w:r>
      <w:r w:rsidR="00DB2F4D">
        <w:rPr>
          <w:rFonts w:ascii="Times New Roman" w:hAnsi="Times New Roman" w:cs="Times New Roman"/>
          <w:sz w:val="24"/>
          <w:szCs w:val="24"/>
        </w:rPr>
        <w:t>поставки</w:t>
      </w:r>
      <w:r w:rsidRPr="00DB2F4D">
        <w:rPr>
          <w:rFonts w:ascii="Times New Roman" w:hAnsi="Times New Roman" w:cs="Times New Roman"/>
          <w:sz w:val="24"/>
          <w:szCs w:val="24"/>
        </w:rPr>
        <w:t>:</w:t>
      </w:r>
      <w:r w:rsidR="00387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0D" w:rsidRPr="006224C2">
        <w:rPr>
          <w:rFonts w:ascii="Times New Roman" w:hAnsi="Times New Roman" w:cs="Times New Roman"/>
          <w:b/>
          <w:sz w:val="24"/>
          <w:szCs w:val="24"/>
        </w:rPr>
        <w:t>м.Запоріжжя</w:t>
      </w:r>
      <w:proofErr w:type="spellEnd"/>
      <w:r w:rsidR="00F0730D" w:rsidRPr="006224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24C2" w:rsidRPr="006224C2">
        <w:rPr>
          <w:rFonts w:ascii="Times New Roman" w:hAnsi="Times New Roman" w:cs="Times New Roman"/>
          <w:b/>
          <w:sz w:val="24"/>
          <w:szCs w:val="24"/>
        </w:rPr>
        <w:t>вул.Новгородська</w:t>
      </w:r>
      <w:proofErr w:type="spellEnd"/>
      <w:r w:rsidR="00687DB2">
        <w:rPr>
          <w:rFonts w:ascii="Times New Roman" w:hAnsi="Times New Roman" w:cs="Times New Roman"/>
          <w:b/>
          <w:sz w:val="24"/>
          <w:szCs w:val="24"/>
        </w:rPr>
        <w:t xml:space="preserve"> (Сорочинська)</w:t>
      </w:r>
      <w:r w:rsidR="006224C2" w:rsidRPr="006224C2">
        <w:rPr>
          <w:rFonts w:ascii="Times New Roman" w:hAnsi="Times New Roman" w:cs="Times New Roman"/>
          <w:b/>
          <w:sz w:val="24"/>
          <w:szCs w:val="24"/>
        </w:rPr>
        <w:t>, 28А</w:t>
      </w:r>
      <w:r w:rsidR="006224C2" w:rsidRPr="00622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69076</w:t>
      </w:r>
    </w:p>
    <w:p w:rsidR="00E46ED1" w:rsidRPr="00A57B44" w:rsidRDefault="00387C27" w:rsidP="00F0730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E46ED1" w:rsidRPr="00A57B44">
        <w:rPr>
          <w:color w:val="000000"/>
        </w:rPr>
        <w:t>4) очікувана вартість предмета закупівлі;</w:t>
      </w:r>
    </w:p>
    <w:p w:rsidR="00EE0159" w:rsidRPr="009E676D" w:rsidRDefault="00687DB2" w:rsidP="006F4441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3 530</w:t>
      </w:r>
      <w:r w:rsidR="00387C27">
        <w:rPr>
          <w:b/>
          <w:bCs/>
          <w:color w:val="000000"/>
        </w:rPr>
        <w:t> </w:t>
      </w:r>
      <w:r w:rsidR="00F0730D">
        <w:rPr>
          <w:b/>
          <w:bCs/>
          <w:color w:val="000000"/>
        </w:rPr>
        <w:t>0</w:t>
      </w:r>
      <w:r w:rsidR="002C388A">
        <w:rPr>
          <w:b/>
          <w:bCs/>
          <w:color w:val="000000"/>
        </w:rPr>
        <w:t>0</w:t>
      </w:r>
      <w:r w:rsidR="00387C27">
        <w:rPr>
          <w:b/>
          <w:bCs/>
          <w:color w:val="000000"/>
        </w:rPr>
        <w:t>0.</w:t>
      </w:r>
      <w:r w:rsidR="00E60701">
        <w:rPr>
          <w:b/>
          <w:bCs/>
          <w:color w:val="000000"/>
        </w:rPr>
        <w:t>00</w:t>
      </w:r>
      <w:r w:rsidR="009E676D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грн</w:t>
      </w:r>
      <w:proofErr w:type="spellEnd"/>
      <w:r>
        <w:rPr>
          <w:b/>
          <w:bCs/>
          <w:color w:val="000000"/>
        </w:rPr>
        <w:t xml:space="preserve"> </w:t>
      </w:r>
      <w:r w:rsidR="009E676D">
        <w:rPr>
          <w:b/>
          <w:bCs/>
          <w:color w:val="000000"/>
        </w:rPr>
        <w:t>з ПДВ</w:t>
      </w:r>
    </w:p>
    <w:p w:rsidR="00E46ED1" w:rsidRPr="00A57B44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" w:name="n659"/>
      <w:bookmarkEnd w:id="5"/>
      <w:r w:rsidRPr="00A57B44">
        <w:rPr>
          <w:color w:val="000000"/>
        </w:rPr>
        <w:t>5) строк поставки товарів, виконання робіт, надання послуг;</w:t>
      </w:r>
    </w:p>
    <w:p w:rsidR="00AD3565" w:rsidRPr="00AD3565" w:rsidRDefault="006224C2" w:rsidP="00AD356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n660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 31.12</w:t>
      </w:r>
      <w:r w:rsidR="00AD3565" w:rsidRPr="00AD3565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076DF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AD3565" w:rsidRPr="00AD35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включно</w:t>
      </w:r>
    </w:p>
    <w:p w:rsidR="00E46ED1" w:rsidRPr="00A57B44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57B44">
        <w:rPr>
          <w:color w:val="000000"/>
        </w:rPr>
        <w:t>6) кінцевий строк подання тендерних пропозицій;</w:t>
      </w:r>
    </w:p>
    <w:p w:rsidR="00EE0159" w:rsidRPr="00A57B44" w:rsidRDefault="00687DB2" w:rsidP="006F4441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31 жовт</w:t>
      </w:r>
      <w:r w:rsidR="00F0730D">
        <w:rPr>
          <w:b/>
          <w:bCs/>
          <w:color w:val="000000"/>
        </w:rPr>
        <w:t>ня</w:t>
      </w:r>
      <w:r w:rsidR="00EE0159" w:rsidRPr="00B61D7B">
        <w:rPr>
          <w:b/>
          <w:bCs/>
          <w:color w:val="000000"/>
        </w:rPr>
        <w:t xml:space="preserve"> 202</w:t>
      </w:r>
      <w:r w:rsidR="00F8621B">
        <w:rPr>
          <w:b/>
          <w:bCs/>
          <w:color w:val="000000"/>
        </w:rPr>
        <w:t>3</w:t>
      </w:r>
      <w:r w:rsidR="00EE0159" w:rsidRPr="00B61D7B">
        <w:rPr>
          <w:b/>
          <w:bCs/>
          <w:color w:val="000000"/>
        </w:rPr>
        <w:t xml:space="preserve"> року</w:t>
      </w:r>
    </w:p>
    <w:p w:rsidR="00E46ED1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" w:name="n661"/>
      <w:bookmarkEnd w:id="7"/>
      <w:r w:rsidRPr="00A57B44">
        <w:rPr>
          <w:color w:val="000000"/>
        </w:rPr>
        <w:t>7) умови оплати;</w:t>
      </w:r>
    </w:p>
    <w:p w:rsidR="0009562F" w:rsidRPr="0009562F" w:rsidRDefault="00AB0EE6" w:rsidP="0009562F">
      <w:pPr>
        <w:spacing w:after="0" w:line="300" w:lineRule="atLeast"/>
        <w:jc w:val="both"/>
        <w:rPr>
          <w:b/>
          <w:color w:val="000000"/>
          <w:sz w:val="24"/>
          <w:szCs w:val="24"/>
        </w:rPr>
      </w:pPr>
      <w:bookmarkStart w:id="8" w:name="n662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A6519" w:rsidRPr="00A118B1">
        <w:rPr>
          <w:rFonts w:ascii="Times New Roman" w:hAnsi="Times New Roman" w:cs="Times New Roman"/>
          <w:b/>
          <w:bCs/>
          <w:sz w:val="24"/>
          <w:szCs w:val="24"/>
        </w:rPr>
        <w:t xml:space="preserve">100% </w:t>
      </w:r>
      <w:proofErr w:type="spellStart"/>
      <w:r w:rsidR="00BA6519" w:rsidRPr="00A118B1">
        <w:rPr>
          <w:rFonts w:ascii="Times New Roman" w:hAnsi="Times New Roman" w:cs="Times New Roman"/>
          <w:b/>
          <w:bCs/>
          <w:sz w:val="24"/>
          <w:szCs w:val="24"/>
        </w:rPr>
        <w:t>післяоплата</w:t>
      </w:r>
      <w:proofErr w:type="spellEnd"/>
      <w:r w:rsidR="008B0D0C" w:rsidRPr="00A118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9562F" w:rsidRPr="0009562F">
        <w:rPr>
          <w:rFonts w:ascii="Times New Roman" w:hAnsi="Times New Roman" w:cs="Times New Roman"/>
          <w:b/>
          <w:bCs/>
          <w:sz w:val="24"/>
          <w:szCs w:val="24"/>
        </w:rPr>
        <w:t>Замовник здійснює оплату за Товар шляхом перерахування грошових коштів на розрахунковий рахунок Постачальника на умовах відстрочки платежу до 10 (десяти) банківських днів з дати поставки Товару</w:t>
      </w:r>
      <w:r w:rsidR="000956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562F" w:rsidRPr="0009562F">
        <w:rPr>
          <w:b/>
          <w:color w:val="000000"/>
          <w:sz w:val="24"/>
          <w:szCs w:val="24"/>
        </w:rPr>
        <w:t xml:space="preserve"> </w:t>
      </w:r>
    </w:p>
    <w:p w:rsidR="00E46ED1" w:rsidRPr="0009562F" w:rsidRDefault="0009562F" w:rsidP="0009562F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 </w:t>
      </w:r>
      <w:r w:rsidR="00E46ED1" w:rsidRPr="0009562F">
        <w:rPr>
          <w:rFonts w:ascii="Times New Roman" w:hAnsi="Times New Roman" w:cs="Times New Roman"/>
          <w:color w:val="000000"/>
          <w:sz w:val="24"/>
          <w:szCs w:val="24"/>
        </w:rPr>
        <w:t>8) мова (мови), якою (якими) повинні готуватися тендерні пропозиції;</w:t>
      </w:r>
    </w:p>
    <w:p w:rsidR="00EE0159" w:rsidRPr="00A57B44" w:rsidRDefault="00EE0159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</w:rPr>
      </w:pPr>
      <w:r w:rsidRPr="00A57B44">
        <w:rPr>
          <w:b/>
          <w:bCs/>
          <w:color w:val="000000"/>
        </w:rPr>
        <w:t>Українська мова</w:t>
      </w:r>
    </w:p>
    <w:p w:rsidR="00E46ED1" w:rsidRPr="00A57B44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" w:name="n663"/>
      <w:bookmarkEnd w:id="9"/>
      <w:r w:rsidRPr="00A57B44">
        <w:rPr>
          <w:color w:val="000000"/>
        </w:rPr>
        <w:t>9) розмір, вид та умови надання забезпечення тендерних пропозицій (якщо замовник вимагає його надати)</w:t>
      </w:r>
      <w:r w:rsidR="0061464D">
        <w:rPr>
          <w:color w:val="000000"/>
        </w:rPr>
        <w:t xml:space="preserve"> </w:t>
      </w:r>
      <w:r w:rsidR="00A57B44" w:rsidRPr="00A57B44">
        <w:rPr>
          <w:b/>
          <w:bCs/>
          <w:color w:val="000000"/>
        </w:rPr>
        <w:t>-</w:t>
      </w:r>
    </w:p>
    <w:p w:rsidR="00E46ED1" w:rsidRPr="00A57B44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" w:name="n664"/>
      <w:bookmarkEnd w:id="10"/>
      <w:r w:rsidRPr="00A57B44">
        <w:rPr>
          <w:color w:val="000000"/>
        </w:rPr>
        <w:t>10)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</w:t>
      </w:r>
      <w:r w:rsidR="0061464D">
        <w:rPr>
          <w:color w:val="000000"/>
        </w:rPr>
        <w:t xml:space="preserve"> </w:t>
      </w:r>
      <w:r w:rsidR="00A57B44" w:rsidRPr="00A57B44">
        <w:rPr>
          <w:b/>
          <w:bCs/>
          <w:color w:val="000000"/>
        </w:rPr>
        <w:t>-</w:t>
      </w:r>
    </w:p>
    <w:p w:rsidR="0013469C" w:rsidRPr="00687DB2" w:rsidRDefault="00E46ED1" w:rsidP="00F862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333333"/>
          <w:shd w:val="clear" w:color="auto" w:fill="FFFFFF"/>
        </w:rPr>
      </w:pPr>
      <w:bookmarkStart w:id="11" w:name="n665"/>
      <w:bookmarkEnd w:id="11"/>
      <w:r w:rsidRPr="00A57B44">
        <w:rPr>
          <w:color w:val="000000"/>
        </w:rPr>
        <w:t>11) розмір мінімального кроку пониження ціни під час електронного аукціону у межах від 0,5 відсотка до 3 відсотків очікуваної вартості за</w:t>
      </w:r>
      <w:r w:rsidR="0061464D">
        <w:rPr>
          <w:color w:val="000000"/>
        </w:rPr>
        <w:t xml:space="preserve">купівлі або в грошових одиницях </w:t>
      </w:r>
      <w:r w:rsidR="0013469C">
        <w:rPr>
          <w:color w:val="000000"/>
        </w:rPr>
        <w:t>–</w:t>
      </w:r>
      <w:r w:rsidR="0013469C" w:rsidRPr="0013469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87DB2" w:rsidRPr="00687DB2">
        <w:rPr>
          <w:b/>
          <w:color w:val="333333"/>
          <w:shd w:val="clear" w:color="auto" w:fill="FFFFFF"/>
        </w:rPr>
        <w:t xml:space="preserve">17650.00 </w:t>
      </w:r>
      <w:proofErr w:type="spellStart"/>
      <w:r w:rsidR="00687DB2" w:rsidRPr="00687DB2">
        <w:rPr>
          <w:b/>
          <w:color w:val="333333"/>
          <w:shd w:val="clear" w:color="auto" w:fill="FFFFFF"/>
        </w:rPr>
        <w:t>грн</w:t>
      </w:r>
      <w:proofErr w:type="spellEnd"/>
    </w:p>
    <w:p w:rsidR="004B347A" w:rsidRPr="00250FD8" w:rsidRDefault="00E46ED1" w:rsidP="00250F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2" w:name="n666"/>
      <w:bookmarkEnd w:id="12"/>
      <w:r w:rsidRPr="00A57B44">
        <w:rPr>
          <w:color w:val="000000"/>
        </w:rPr>
        <w:t>12) математична формула для розрахунку приведеної ціни (у разі її застосування)</w:t>
      </w:r>
      <w:bookmarkStart w:id="13" w:name="n667"/>
      <w:bookmarkEnd w:id="13"/>
      <w:r w:rsidR="0061464D">
        <w:rPr>
          <w:color w:val="000000"/>
        </w:rPr>
        <w:t xml:space="preserve"> </w:t>
      </w:r>
      <w:r w:rsidR="00A57B44" w:rsidRPr="00A57B44">
        <w:rPr>
          <w:b/>
          <w:bCs/>
          <w:color w:val="000000"/>
        </w:rPr>
        <w:t>-</w:t>
      </w:r>
      <w:bookmarkStart w:id="14" w:name="n668"/>
      <w:bookmarkEnd w:id="14"/>
    </w:p>
    <w:sectPr w:rsidR="004B347A" w:rsidRPr="00250FD8" w:rsidSect="00AA79B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ED1"/>
    <w:rsid w:val="0001605D"/>
    <w:rsid w:val="00035315"/>
    <w:rsid w:val="00076DF1"/>
    <w:rsid w:val="0009562F"/>
    <w:rsid w:val="000C2D4B"/>
    <w:rsid w:val="000C7089"/>
    <w:rsid w:val="00110612"/>
    <w:rsid w:val="001216B8"/>
    <w:rsid w:val="00131E60"/>
    <w:rsid w:val="0013469C"/>
    <w:rsid w:val="001C3E2F"/>
    <w:rsid w:val="001E2ADC"/>
    <w:rsid w:val="001F1CD7"/>
    <w:rsid w:val="00237882"/>
    <w:rsid w:val="00250FD8"/>
    <w:rsid w:val="00261695"/>
    <w:rsid w:val="00272DC9"/>
    <w:rsid w:val="002941B6"/>
    <w:rsid w:val="002C388A"/>
    <w:rsid w:val="00303310"/>
    <w:rsid w:val="00315A57"/>
    <w:rsid w:val="0034626B"/>
    <w:rsid w:val="003644C3"/>
    <w:rsid w:val="00387C27"/>
    <w:rsid w:val="003B01FF"/>
    <w:rsid w:val="003E7CE1"/>
    <w:rsid w:val="00404A8B"/>
    <w:rsid w:val="004877D7"/>
    <w:rsid w:val="004B347A"/>
    <w:rsid w:val="004D1B43"/>
    <w:rsid w:val="004F007E"/>
    <w:rsid w:val="005014D2"/>
    <w:rsid w:val="00517F25"/>
    <w:rsid w:val="005522D9"/>
    <w:rsid w:val="005C1D44"/>
    <w:rsid w:val="005D74D2"/>
    <w:rsid w:val="005F4F31"/>
    <w:rsid w:val="00613B32"/>
    <w:rsid w:val="0061464D"/>
    <w:rsid w:val="006224C2"/>
    <w:rsid w:val="006801EF"/>
    <w:rsid w:val="00687DB2"/>
    <w:rsid w:val="006C0103"/>
    <w:rsid w:val="006C4A45"/>
    <w:rsid w:val="006C7106"/>
    <w:rsid w:val="006F4441"/>
    <w:rsid w:val="007E51EE"/>
    <w:rsid w:val="007E5A4E"/>
    <w:rsid w:val="00833759"/>
    <w:rsid w:val="00875DF3"/>
    <w:rsid w:val="008806B0"/>
    <w:rsid w:val="008B0D0C"/>
    <w:rsid w:val="008C777F"/>
    <w:rsid w:val="00907A8D"/>
    <w:rsid w:val="00916496"/>
    <w:rsid w:val="00933D80"/>
    <w:rsid w:val="00950928"/>
    <w:rsid w:val="00993AB5"/>
    <w:rsid w:val="009E676D"/>
    <w:rsid w:val="00A013D4"/>
    <w:rsid w:val="00A118B1"/>
    <w:rsid w:val="00A57B44"/>
    <w:rsid w:val="00AA79BF"/>
    <w:rsid w:val="00AB0EE6"/>
    <w:rsid w:val="00AD1A58"/>
    <w:rsid w:val="00AD3565"/>
    <w:rsid w:val="00B10FD6"/>
    <w:rsid w:val="00B3657F"/>
    <w:rsid w:val="00B61D7B"/>
    <w:rsid w:val="00BA6519"/>
    <w:rsid w:val="00C02B78"/>
    <w:rsid w:val="00C44CB3"/>
    <w:rsid w:val="00C64D0A"/>
    <w:rsid w:val="00C74B9B"/>
    <w:rsid w:val="00C94FC6"/>
    <w:rsid w:val="00CC7ABF"/>
    <w:rsid w:val="00CE32B6"/>
    <w:rsid w:val="00D04C13"/>
    <w:rsid w:val="00DA11E0"/>
    <w:rsid w:val="00DB2F4D"/>
    <w:rsid w:val="00DC1B57"/>
    <w:rsid w:val="00DD65A7"/>
    <w:rsid w:val="00DE1750"/>
    <w:rsid w:val="00E46ED1"/>
    <w:rsid w:val="00E46F68"/>
    <w:rsid w:val="00E60701"/>
    <w:rsid w:val="00E77E01"/>
    <w:rsid w:val="00E9622A"/>
    <w:rsid w:val="00EE0159"/>
    <w:rsid w:val="00EF5B95"/>
    <w:rsid w:val="00F0730D"/>
    <w:rsid w:val="00F76D6A"/>
    <w:rsid w:val="00F8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4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46ED1"/>
  </w:style>
  <w:style w:type="character" w:styleId="a3">
    <w:name w:val="Hyperlink"/>
    <w:rsid w:val="005C1D44"/>
    <w:rPr>
      <w:color w:val="0000FF"/>
      <w:u w:val="single"/>
    </w:rPr>
  </w:style>
  <w:style w:type="character" w:styleId="a4">
    <w:name w:val="Emphasis"/>
    <w:qFormat/>
    <w:rsid w:val="00F0730D"/>
    <w:rPr>
      <w:i/>
      <w:iCs/>
    </w:rPr>
  </w:style>
  <w:style w:type="paragraph" w:styleId="HTML">
    <w:name w:val="HTML Preformatted"/>
    <w:basedOn w:val="a"/>
    <w:link w:val="HTML0"/>
    <w:uiPriority w:val="99"/>
    <w:qFormat/>
    <w:rsid w:val="00F07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0730D"/>
    <w:rPr>
      <w:rFonts w:ascii="Courier New" w:eastAsia="SimSun" w:hAnsi="Courier New" w:cs="Times New Roman"/>
      <w:color w:val="000000"/>
      <w:sz w:val="21"/>
      <w:szCs w:val="21"/>
      <w:lang w:eastAsia="ru-RU"/>
    </w:rPr>
  </w:style>
  <w:style w:type="paragraph" w:styleId="a5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uiPriority w:val="99"/>
    <w:qFormat/>
    <w:rsid w:val="00387C2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customStyle="1" w:styleId="a6">
    <w:name w:val="Обычный (веб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uiPriority w:val="99"/>
    <w:locked/>
    <w:rsid w:val="00387C27"/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styleId="a7">
    <w:name w:val="annotation reference"/>
    <w:rsid w:val="006224C2"/>
    <w:rPr>
      <w:sz w:val="16"/>
      <w:szCs w:val="16"/>
    </w:rPr>
  </w:style>
  <w:style w:type="character" w:styleId="a8">
    <w:name w:val="Strong"/>
    <w:uiPriority w:val="22"/>
    <w:qFormat/>
    <w:rsid w:val="007E51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2023-10-23T12:07:00Z</cp:lastPrinted>
  <dcterms:created xsi:type="dcterms:W3CDTF">2020-09-03T10:46:00Z</dcterms:created>
  <dcterms:modified xsi:type="dcterms:W3CDTF">2023-10-23T12:08:00Z</dcterms:modified>
</cp:coreProperties>
</file>