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375B" w14:textId="77777777" w:rsidR="00DC398D" w:rsidRPr="00DC398D" w:rsidRDefault="00DC398D" w:rsidP="00DC398D">
      <w:pPr>
        <w:ind w:left="7230"/>
        <w:rPr>
          <w:b/>
          <w:lang w:val="uk-UA"/>
        </w:rPr>
      </w:pPr>
      <w:r w:rsidRPr="00DC398D">
        <w:rPr>
          <w:b/>
          <w:lang w:val="uk-UA"/>
        </w:rPr>
        <w:t xml:space="preserve">Додаток 4 </w:t>
      </w:r>
    </w:p>
    <w:p w14:paraId="27AE7F05" w14:textId="77777777" w:rsidR="00DC398D" w:rsidRDefault="00DC398D" w:rsidP="00DC398D">
      <w:pPr>
        <w:pStyle w:val="41"/>
        <w:shd w:val="clear" w:color="auto" w:fill="auto"/>
        <w:spacing w:before="0" w:after="0" w:line="240" w:lineRule="auto"/>
        <w:ind w:left="7230"/>
        <w:jc w:val="left"/>
        <w:rPr>
          <w:rFonts w:eastAsia="Times New Roman"/>
          <w:bCs w:val="0"/>
          <w:sz w:val="24"/>
          <w:szCs w:val="24"/>
          <w:lang w:val="uk-UA" w:eastAsia="ru-RU"/>
        </w:rPr>
      </w:pPr>
      <w:r w:rsidRPr="00DC398D">
        <w:rPr>
          <w:rFonts w:eastAsia="Times New Roman"/>
          <w:bCs w:val="0"/>
          <w:sz w:val="24"/>
          <w:szCs w:val="24"/>
          <w:lang w:val="uk-UA" w:eastAsia="ru-RU"/>
        </w:rPr>
        <w:t>до тендерної документації</w:t>
      </w:r>
    </w:p>
    <w:p w14:paraId="6C4B97F0" w14:textId="77777777" w:rsidR="00DC398D" w:rsidRPr="00DC398D" w:rsidRDefault="00DC398D" w:rsidP="00DC398D">
      <w:pPr>
        <w:ind w:left="-482"/>
        <w:jc w:val="right"/>
        <w:rPr>
          <w:b/>
          <w:lang w:val="uk-UA"/>
        </w:rPr>
      </w:pPr>
    </w:p>
    <w:p w14:paraId="2B10CA13" w14:textId="77777777" w:rsidR="00DC398D" w:rsidRPr="00DC398D" w:rsidRDefault="00DC398D" w:rsidP="00DC398D">
      <w:pPr>
        <w:ind w:firstLine="709"/>
        <w:jc w:val="center"/>
        <w:rPr>
          <w:b/>
          <w:u w:val="single"/>
          <w:lang w:val="uk-UA"/>
        </w:rPr>
      </w:pPr>
      <w:r w:rsidRPr="00DC398D">
        <w:rPr>
          <w:b/>
          <w:u w:val="single"/>
          <w:lang w:val="uk-UA"/>
        </w:rPr>
        <w:t>СПЕЦИФІКАЦІЯ ТА ТЕХНІЧНІ ВИМОГИ</w:t>
      </w:r>
    </w:p>
    <w:p w14:paraId="5EE91FCF" w14:textId="77777777" w:rsidR="00261131" w:rsidRPr="00261131" w:rsidRDefault="00261131" w:rsidP="00261131">
      <w:pPr>
        <w:ind w:firstLine="709"/>
        <w:jc w:val="center"/>
        <w:rPr>
          <w:b/>
          <w:u w:val="single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32"/>
      </w:tblGrid>
      <w:tr w:rsidR="00261131" w:rsidRPr="00DA0DE8" w14:paraId="0D7F7957" w14:textId="77777777" w:rsidTr="00C27DBA">
        <w:trPr>
          <w:jc w:val="center"/>
        </w:trPr>
        <w:tc>
          <w:tcPr>
            <w:tcW w:w="9732" w:type="dxa"/>
            <w:shd w:val="clear" w:color="auto" w:fill="auto"/>
          </w:tcPr>
          <w:p w14:paraId="307636A5" w14:textId="77777777" w:rsidR="00261131" w:rsidRPr="00261131" w:rsidRDefault="00261131" w:rsidP="00C27DBA">
            <w:pPr>
              <w:pStyle w:val="6"/>
              <w:spacing w:before="20"/>
              <w:ind w:right="-25"/>
              <w:jc w:val="left"/>
              <w:rPr>
                <w:b w:val="0"/>
                <w:sz w:val="12"/>
                <w:szCs w:val="12"/>
              </w:rPr>
            </w:pPr>
          </w:p>
          <w:p w14:paraId="244BDD8F" w14:textId="5CEE8209" w:rsidR="00261131" w:rsidRPr="00DA0DE8" w:rsidRDefault="00DA0DE8" w:rsidP="00C27DBA">
            <w:pPr>
              <w:jc w:val="center"/>
              <w:rPr>
                <w:lang w:val="uk-UA"/>
              </w:rPr>
            </w:pPr>
            <w:r w:rsidRPr="00DA0DE8">
              <w:rPr>
                <w:b/>
                <w:bCs/>
                <w:lang w:val="uk-UA"/>
              </w:rPr>
              <w:t>код ЄЗС ДК 021:2015 50750000-7 Послуги з технічного обслуговування ліфтів (</w:t>
            </w:r>
            <w:r w:rsidRPr="00DA0DE8">
              <w:rPr>
                <w:b/>
                <w:lang w:val="uk-UA"/>
              </w:rPr>
              <w:t>організація та виконання робіт з технічного обслуговування ліфтів</w:t>
            </w:r>
            <w:r w:rsidRPr="00DA0DE8">
              <w:rPr>
                <w:b/>
                <w:bCs/>
                <w:lang w:val="uk-UA"/>
              </w:rPr>
              <w:t>)</w:t>
            </w:r>
          </w:p>
        </w:tc>
      </w:tr>
    </w:tbl>
    <w:p w14:paraId="35992C29" w14:textId="77777777" w:rsidR="00DA0DE8" w:rsidRPr="00E85BF1" w:rsidRDefault="00DA0DE8" w:rsidP="00DA0DE8">
      <w:pPr>
        <w:jc w:val="center"/>
        <w:rPr>
          <w:b/>
          <w:lang w:val="uk-UA" w:eastAsia="en-US"/>
        </w:rPr>
      </w:pPr>
      <w:r w:rsidRPr="00E85BF1">
        <w:rPr>
          <w:b/>
          <w:lang w:val="uk-UA"/>
        </w:rPr>
        <w:t>Технічні, якісні вимоги до предмета закупівлі</w:t>
      </w:r>
    </w:p>
    <w:p w14:paraId="3F49A993" w14:textId="24E9CC37" w:rsidR="00DA0DE8" w:rsidRPr="00E85BF1" w:rsidRDefault="00DA0DE8" w:rsidP="00DA0DE8">
      <w:pPr>
        <w:rPr>
          <w:b/>
          <w:lang w:val="uk-UA"/>
        </w:rPr>
      </w:pPr>
      <w:r w:rsidRPr="00E85BF1">
        <w:rPr>
          <w:b/>
          <w:lang w:val="uk-UA"/>
        </w:rPr>
        <w:t>Кількість ліфтів – 1</w:t>
      </w:r>
      <w:r w:rsidR="007432D2">
        <w:rPr>
          <w:b/>
          <w:lang w:val="uk-UA"/>
        </w:rPr>
        <w:t>4</w:t>
      </w:r>
      <w:r w:rsidRPr="00E85BF1">
        <w:rPr>
          <w:b/>
          <w:lang w:val="uk-UA"/>
        </w:rPr>
        <w:t xml:space="preserve"> </w:t>
      </w:r>
      <w:proofErr w:type="spellStart"/>
      <w:r w:rsidRPr="00E85BF1">
        <w:rPr>
          <w:b/>
          <w:lang w:val="uk-UA"/>
        </w:rPr>
        <w:t>шт</w:t>
      </w:r>
      <w:proofErr w:type="spellEnd"/>
    </w:p>
    <w:p w14:paraId="07FB5023" w14:textId="77777777" w:rsidR="00DA0DE8" w:rsidRPr="00E85BF1" w:rsidRDefault="00DA0DE8" w:rsidP="00DA0DE8">
      <w:pPr>
        <w:rPr>
          <w:b/>
          <w:lang w:val="uk-UA"/>
        </w:rPr>
      </w:pPr>
      <w:r w:rsidRPr="00E85BF1">
        <w:rPr>
          <w:b/>
          <w:lang w:val="uk-UA"/>
        </w:rPr>
        <w:t xml:space="preserve">Всі ліфти знаходяться за </w:t>
      </w:r>
      <w:proofErr w:type="spellStart"/>
      <w:r w:rsidRPr="00E85BF1">
        <w:rPr>
          <w:b/>
          <w:lang w:val="uk-UA"/>
        </w:rPr>
        <w:t>адресою</w:t>
      </w:r>
      <w:proofErr w:type="spellEnd"/>
      <w:r w:rsidRPr="00E85BF1">
        <w:rPr>
          <w:b/>
          <w:lang w:val="uk-UA"/>
        </w:rPr>
        <w:t>: м. Київ, вул. П. Майбороди, 32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76"/>
        <w:gridCol w:w="2375"/>
        <w:gridCol w:w="816"/>
        <w:gridCol w:w="1700"/>
        <w:gridCol w:w="892"/>
        <w:gridCol w:w="892"/>
        <w:gridCol w:w="893"/>
        <w:gridCol w:w="892"/>
        <w:gridCol w:w="892"/>
        <w:gridCol w:w="893"/>
        <w:gridCol w:w="892"/>
        <w:gridCol w:w="892"/>
        <w:gridCol w:w="893"/>
        <w:gridCol w:w="892"/>
        <w:gridCol w:w="893"/>
      </w:tblGrid>
      <w:tr w:rsidR="00DA0DE8" w:rsidRPr="00E85BF1" w14:paraId="715DEA2F" w14:textId="77777777" w:rsidTr="009C4F8F">
        <w:trPr>
          <w:trHeight w:val="50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F92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№</w:t>
            </w:r>
            <w:r w:rsidRPr="00E85BF1">
              <w:rPr>
                <w:sz w:val="20"/>
                <w:szCs w:val="20"/>
                <w:lang w:val="uk-UA"/>
              </w:rPr>
              <w:br/>
              <w:t>з/р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132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Адреса замовника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59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Рег</w:t>
            </w:r>
            <w:proofErr w:type="spellEnd"/>
            <w:r w:rsidRPr="00E85BF1">
              <w:rPr>
                <w:sz w:val="20"/>
                <w:szCs w:val="20"/>
                <w:lang w:val="uk-UA"/>
              </w:rPr>
              <w:t>. 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AA60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Тип ліфта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70040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Кількість поверхів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858A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Тип дверей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4F3C5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Швидкість, м/с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CABEB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В/П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03DFB4" w14:textId="537932C5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Рік  устан</w:t>
            </w:r>
            <w:r>
              <w:rPr>
                <w:sz w:val="20"/>
                <w:szCs w:val="20"/>
                <w:lang w:val="uk-UA"/>
              </w:rPr>
              <w:t>овки</w:t>
            </w:r>
            <w:r w:rsidRPr="00E85B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A9D93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Інтенсивність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FF61F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Відстань від ОП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CDBD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Наявність перешкод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A0AD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Кількість пакетів модерн.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2F98A0" w14:textId="6B9D85BB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Наявність диспетч</w:t>
            </w:r>
            <w:r>
              <w:rPr>
                <w:sz w:val="20"/>
                <w:szCs w:val="20"/>
                <w:lang w:val="uk-UA"/>
              </w:rPr>
              <w:t>ера</w:t>
            </w:r>
            <w:r w:rsidRPr="00E85B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F11E2" w14:textId="1414F2F7" w:rsidR="00DA0DE8" w:rsidRPr="00E85BF1" w:rsidRDefault="00DA0DE8" w:rsidP="00DA0DE8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Вид обсл</w:t>
            </w:r>
            <w:r>
              <w:rPr>
                <w:sz w:val="20"/>
                <w:szCs w:val="20"/>
                <w:lang w:val="uk-UA"/>
              </w:rPr>
              <w:t>уговування</w:t>
            </w:r>
          </w:p>
        </w:tc>
      </w:tr>
      <w:tr w:rsidR="00DA0DE8" w:rsidRPr="00E85BF1" w14:paraId="5A2F41BD" w14:textId="77777777" w:rsidTr="009C4F8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A2C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2F71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EA80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247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F91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BE98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9CCB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EDD6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1FA1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B1D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7965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3B5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38C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82C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82A2" w14:textId="77777777" w:rsidR="00DA0DE8" w:rsidRPr="00E85BF1" w:rsidRDefault="00DA0DE8" w:rsidP="009C4F8F">
            <w:pPr>
              <w:rPr>
                <w:kern w:val="2"/>
                <w:sz w:val="20"/>
                <w:szCs w:val="20"/>
                <w:lang w:val="uk-UA"/>
              </w:rPr>
            </w:pPr>
          </w:p>
        </w:tc>
      </w:tr>
      <w:tr w:rsidR="00DA0DE8" w:rsidRPr="00E85BF1" w14:paraId="56BA7D93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D50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B14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F589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12782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26A5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лікарняний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5DF0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9C02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роз.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2D6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0A4F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0B1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70A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A81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EE1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E41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C92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EC34" w14:textId="23860C14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684BFE92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065D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ECE9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8D552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12784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C696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пасажирський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751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A65F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E12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7FA4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FAE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BDC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DAC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E44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6B8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F0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57BE" w14:textId="151C2CE9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1A978FDB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0C4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D75C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39EA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12783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9A6D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пасажирський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16D7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BB1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31CB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D37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97A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080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D1A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17C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1F8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D12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F361" w14:textId="4399E456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6377FD1E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6803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14D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8705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18728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DC1E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лікарняний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A05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B0E1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роз.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82BB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227D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99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32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A4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944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8ED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969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EAB" w14:textId="1043FF76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6BE2C297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64E2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EBD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5D1F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18729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E0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лікарняний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8C2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805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роз.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D65D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DA0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E7C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AD3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8C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F1E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A64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16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2F56" w14:textId="347AC56F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0F1B4641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01E9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1FA3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0F54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33842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E81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лікарняний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4039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4D6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роз.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812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893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9BB5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75D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70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15E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B20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D38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837D" w14:textId="2626CB8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7F9982B5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2D80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132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7CF36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1C1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вантажний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27CA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39F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432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EBE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5BC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965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9E9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E0A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24A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D0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4D9D" w14:textId="6C14FB8E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6E7F9CD7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519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EC3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9B5B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907391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0B8B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вантажний малий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B295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D8E7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B33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CF10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B8E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AA2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4F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43D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FA4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3C9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AC60" w14:textId="2BBA5783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7BD813EA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C64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D06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037C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907392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9B9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вантажний малий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C1A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376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0BD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EB0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671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81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839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21C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F5C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C4A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3452" w14:textId="18E34991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5FC7687E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E7F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3D8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4ABD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2787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1C7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лікарняний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BE3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33EE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роз.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133B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9701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EB55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BC4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1F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5D9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4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F51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06CA" w14:textId="62CE9EFE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260C0AC6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0A66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B3B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B969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18733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AE18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пасажирський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B304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79D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E85B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5F8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A48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F9B2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895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E9E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3E0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7CD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670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FA45" w14:textId="0D1DAF59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4583B372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62260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8B8E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6F6D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18732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65BD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пасажирський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827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DD4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E85B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DDA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A4E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87CE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5FD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&gt;400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991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18A5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2D2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5E3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87B3" w14:textId="1844C534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7DA1050F" w14:textId="77777777" w:rsidTr="009C4F8F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F8F3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68A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8C6F9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18731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61A2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пасажирський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CA0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13D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E85B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EEA2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9C0F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CCC0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EB9B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&lt;400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629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070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99F4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CE67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1810" w14:textId="4A3D5FFE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  <w:tr w:rsidR="00DA0DE8" w:rsidRPr="00E85BF1" w14:paraId="1ADF6CF7" w14:textId="77777777" w:rsidTr="009C4F8F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1C3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2547F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вул. П. Майбороди, 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7E07" w14:textId="77777777" w:rsidR="00DA0DE8" w:rsidRPr="00E85BF1" w:rsidRDefault="00DA0DE8" w:rsidP="009C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5BF1">
              <w:rPr>
                <w:b/>
                <w:bCs/>
                <w:sz w:val="20"/>
                <w:szCs w:val="20"/>
                <w:lang w:val="uk-UA"/>
              </w:rPr>
              <w:t>42809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AFFA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пасажирський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EF71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1AB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5BF1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E85B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2F2FD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AE3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7AFA6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33F8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&lt;400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8191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74A9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6132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80EC" w14:textId="77777777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 w:rsidRPr="00E85BF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BBB3" w14:textId="07427054" w:rsidR="00DA0DE8" w:rsidRPr="00E85BF1" w:rsidRDefault="00DA0DE8" w:rsidP="009C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повний</w:t>
            </w:r>
          </w:p>
        </w:tc>
      </w:tr>
    </w:tbl>
    <w:p w14:paraId="213C1832" w14:textId="77777777" w:rsidR="00DA0DE8" w:rsidRPr="00E85BF1" w:rsidRDefault="00DA0DE8" w:rsidP="00DA0DE8">
      <w:pPr>
        <w:rPr>
          <w:rFonts w:eastAsia="Calibri"/>
          <w:b/>
          <w:kern w:val="2"/>
          <w:lang w:val="uk-UA" w:eastAsia="en-US"/>
        </w:rPr>
      </w:pPr>
    </w:p>
    <w:p w14:paraId="384C22DD" w14:textId="77777777" w:rsidR="00F03DB2" w:rsidRPr="00F03DB2" w:rsidRDefault="00F03DB2" w:rsidP="007C1A6D">
      <w:pPr>
        <w:jc w:val="center"/>
        <w:rPr>
          <w:b/>
          <w:lang w:val="uk-UA"/>
        </w:rPr>
      </w:pPr>
    </w:p>
    <w:p w14:paraId="65E832D4" w14:textId="77777777" w:rsidR="007C1A6D" w:rsidRPr="000D2565" w:rsidRDefault="007C1A6D" w:rsidP="000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center"/>
        <w:rPr>
          <w:b/>
          <w:bCs/>
          <w:lang w:val="uk-UA"/>
        </w:rPr>
      </w:pPr>
      <w:r w:rsidRPr="000D2565">
        <w:rPr>
          <w:b/>
          <w:bCs/>
          <w:lang w:val="uk-UA"/>
        </w:rPr>
        <w:lastRenderedPageBreak/>
        <w:t>Регламент робіт</w:t>
      </w:r>
    </w:p>
    <w:p w14:paraId="17F2EBD9" w14:textId="77777777" w:rsidR="007C1A6D" w:rsidRPr="000D2565" w:rsidRDefault="007C1A6D" w:rsidP="000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5"/>
        <w:rPr>
          <w:b/>
          <w:bCs/>
          <w:lang w:val="uk-UA"/>
        </w:rPr>
      </w:pPr>
      <w:r w:rsidRPr="000D2565">
        <w:rPr>
          <w:b/>
          <w:bCs/>
          <w:lang w:val="uk-UA"/>
        </w:rPr>
        <w:t>Виконавець зобов’язується:</w:t>
      </w:r>
    </w:p>
    <w:p w14:paraId="05A77506" w14:textId="77777777" w:rsidR="00B61DBA" w:rsidRPr="000D2565" w:rsidRDefault="00B61DBA" w:rsidP="000D2565">
      <w:pPr>
        <w:pStyle w:val="aa"/>
        <w:tabs>
          <w:tab w:val="left" w:pos="-567"/>
        </w:tabs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0D2565">
        <w:rPr>
          <w:sz w:val="24"/>
          <w:szCs w:val="24"/>
        </w:rPr>
        <w:t xml:space="preserve">1.Виконувати комплекс робіт з технічного обслуговування та ремонту ліфтів, періодичні технічні огляди (крім позачергових), непланові відновлювальні та поточні ремонти, в тому числі пов’язані із ліквідацією наслідків аварій, псування та викрадання ліфтового обладнання, заміну комплектувальних виробів, звільнення пасажирів з кабін ліфтів, роботи за викликом у разі несанкціонованої зупинки ліфта.  </w:t>
      </w:r>
    </w:p>
    <w:p w14:paraId="044114F7" w14:textId="269D0124" w:rsidR="00B61DBA" w:rsidRPr="000D2565" w:rsidRDefault="00B61DBA" w:rsidP="000D2565">
      <w:pPr>
        <w:tabs>
          <w:tab w:val="left" w:pos="-567"/>
        </w:tabs>
        <w:spacing w:line="276" w:lineRule="auto"/>
        <w:ind w:firstLine="709"/>
        <w:jc w:val="both"/>
        <w:rPr>
          <w:lang w:val="uk-UA"/>
        </w:rPr>
      </w:pPr>
      <w:r w:rsidRPr="000D2565">
        <w:rPr>
          <w:lang w:val="uk-UA"/>
        </w:rPr>
        <w:t>2. Забезпечити безперебійну та безпечну роботу ліфтів власною робочою силою та своїми технічними засобами у відповідності до чинних нормативних документів та «Положення про систему технічного обслуговування і ремонту ліфтів в Україні».</w:t>
      </w:r>
    </w:p>
    <w:p w14:paraId="4FCDFA88" w14:textId="3D97A674" w:rsidR="00B61DBA" w:rsidRPr="000D2565" w:rsidRDefault="00B61DBA" w:rsidP="000D2565">
      <w:pPr>
        <w:pStyle w:val="af"/>
        <w:widowControl w:val="0"/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3. Усі роботи з </w:t>
      </w:r>
      <w:r w:rsidRPr="000D256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технічного обслуговування</w:t>
      </w:r>
      <w:r w:rsidRPr="000D256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0D2565">
        <w:rPr>
          <w:rFonts w:ascii="Times New Roman" w:hAnsi="Times New Roman" w:cs="Times New Roman"/>
          <w:sz w:val="24"/>
          <w:szCs w:val="24"/>
          <w:lang w:val="uk-UA"/>
        </w:rPr>
        <w:t>ліфтів організовувати та виконувати навченим і атестованим персоналом</w:t>
      </w:r>
      <w:r w:rsidRPr="000D2565">
        <w:rPr>
          <w:rFonts w:ascii="Times New Roman" w:hAnsi="Times New Roman" w:cs="Times New Roman"/>
          <w:sz w:val="24"/>
          <w:szCs w:val="24"/>
          <w:lang w:val="uk-UA" w:eastAsia="uk-UA"/>
        </w:rPr>
        <w:t>. Забезпечити присутність електромеханіка на об’єкті з 8.00 до 17.00.</w:t>
      </w:r>
    </w:p>
    <w:p w14:paraId="2C111317" w14:textId="21771411" w:rsidR="00B61DBA" w:rsidRPr="000D2565" w:rsidRDefault="00B61DBA" w:rsidP="000D2565">
      <w:pPr>
        <w:pStyle w:val="af"/>
        <w:widowControl w:val="0"/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D2565">
        <w:rPr>
          <w:rFonts w:ascii="Times New Roman" w:hAnsi="Times New Roman" w:cs="Times New Roman"/>
          <w:sz w:val="24"/>
          <w:szCs w:val="24"/>
          <w:lang w:val="uk-UA"/>
        </w:rPr>
        <w:t>4. Призначити осіб відповідальних за організацію робіт та справний стан по технічному обслуговуванню та ремонту ліфтів Замовника.</w:t>
      </w:r>
    </w:p>
    <w:p w14:paraId="26163179" w14:textId="4798DC9C" w:rsidR="00B61DBA" w:rsidRPr="000D2565" w:rsidRDefault="00B61DBA" w:rsidP="000D2565">
      <w:pPr>
        <w:pStyle w:val="af"/>
        <w:widowControl w:val="0"/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D2565">
        <w:rPr>
          <w:rFonts w:ascii="Times New Roman" w:hAnsi="Times New Roman" w:cs="Times New Roman"/>
          <w:sz w:val="24"/>
          <w:szCs w:val="24"/>
          <w:lang w:val="uk-UA"/>
        </w:rPr>
        <w:t>5. Вносити в паспорт (журнали) ліфтів необхідні записи про проведення планових і позапланових ремонтних робіт та записи про проведення необхідних випробувань і результатів цих випробувань.</w:t>
      </w:r>
    </w:p>
    <w:p w14:paraId="3C74B9D0" w14:textId="4364D5DE" w:rsidR="00B61DBA" w:rsidRPr="000D2565" w:rsidRDefault="00B61DBA" w:rsidP="000D2565">
      <w:pPr>
        <w:pStyle w:val="af"/>
        <w:widowControl w:val="0"/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6. Нести відповідальність, у межах своєї компетенції, при перевірках, які проводяться органами </w:t>
      </w:r>
      <w:proofErr w:type="spellStart"/>
      <w:r w:rsidRPr="000D2565"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14:paraId="650925A5" w14:textId="329C74EE" w:rsidR="00B61DBA" w:rsidRPr="000D2565" w:rsidRDefault="00B61DBA" w:rsidP="000D2565">
      <w:pPr>
        <w:pStyle w:val="af"/>
        <w:widowControl w:val="0"/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7. Інформувати Замовника у письмовій формі про грубі порушення правил експлуатації ліфтів, а також про незадовільний стан ліфтів, який не гарантує безпечне користування ними та при необхідності призупиняти роботу ліфтів. </w:t>
      </w:r>
    </w:p>
    <w:p w14:paraId="2AF616EA" w14:textId="6EDCD6B4" w:rsidR="00B61DBA" w:rsidRPr="000D2565" w:rsidRDefault="00B61DBA" w:rsidP="000D2565">
      <w:pPr>
        <w:pStyle w:val="af"/>
        <w:widowControl w:val="0"/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 8. Гарантувати цілодобовий терміновий виїзд аварійної бригади в разі виникнення аварійних ситуацій, що загрожують безпеці паці</w:t>
      </w:r>
      <w:r w:rsidR="00945D05">
        <w:rPr>
          <w:rFonts w:ascii="Times New Roman" w:hAnsi="Times New Roman" w:cs="Times New Roman"/>
          <w:sz w:val="24"/>
          <w:szCs w:val="24"/>
          <w:lang w:val="uk-UA"/>
        </w:rPr>
        <w:t>є</w:t>
      </w:r>
      <w:bookmarkStart w:id="0" w:name="_GoBack"/>
      <w:bookmarkEnd w:id="0"/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нтів і персоналу, та наявність опорних пунктів Виконавця, що </w:t>
      </w:r>
      <w:proofErr w:type="spellStart"/>
      <w:r w:rsidRPr="000D2565">
        <w:rPr>
          <w:rFonts w:ascii="Times New Roman" w:hAnsi="Times New Roman" w:cs="Times New Roman"/>
          <w:sz w:val="24"/>
          <w:szCs w:val="24"/>
          <w:lang w:val="uk-UA"/>
        </w:rPr>
        <w:t>надасть</w:t>
      </w:r>
      <w:proofErr w:type="spellEnd"/>
      <w:r w:rsidRPr="000D2565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термінового усунення аварійної ситуації.</w:t>
      </w:r>
    </w:p>
    <w:p w14:paraId="3DD9DF08" w14:textId="5414734E" w:rsidR="00B61DBA" w:rsidRPr="000D2565" w:rsidRDefault="00B61DBA" w:rsidP="000D2565">
      <w:pPr>
        <w:pStyle w:val="aa"/>
        <w:spacing w:line="276" w:lineRule="auto"/>
        <w:ind w:left="0" w:firstLine="709"/>
        <w:jc w:val="both"/>
        <w:rPr>
          <w:sz w:val="24"/>
          <w:szCs w:val="24"/>
          <w:lang w:eastAsia="zh-CN"/>
        </w:rPr>
      </w:pPr>
      <w:r w:rsidRPr="000D2565">
        <w:rPr>
          <w:sz w:val="24"/>
          <w:szCs w:val="24"/>
        </w:rPr>
        <w:t>9.  Учасник повинен мати:</w:t>
      </w:r>
    </w:p>
    <w:p w14:paraId="6A4E0F71" w14:textId="77777777" w:rsidR="00B61DBA" w:rsidRPr="000D2565" w:rsidRDefault="00B61DBA" w:rsidP="000D2565">
      <w:pPr>
        <w:pStyle w:val="aa"/>
        <w:tabs>
          <w:tab w:val="left" w:pos="-567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0D2565">
        <w:rPr>
          <w:sz w:val="24"/>
          <w:szCs w:val="24"/>
        </w:rPr>
        <w:t xml:space="preserve">  -  дозвіл на технічне обслуговування машин підвищеної небезпеки: ліфтів;</w:t>
      </w:r>
    </w:p>
    <w:p w14:paraId="4FB36493" w14:textId="77777777" w:rsidR="00B61DBA" w:rsidRPr="000D2565" w:rsidRDefault="00B61DBA" w:rsidP="000D2565">
      <w:pPr>
        <w:pStyle w:val="aa"/>
        <w:tabs>
          <w:tab w:val="left" w:pos="-567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eastAsia="uk-UA"/>
        </w:rPr>
      </w:pPr>
      <w:r w:rsidRPr="000D2565">
        <w:rPr>
          <w:sz w:val="24"/>
          <w:szCs w:val="24"/>
        </w:rPr>
        <w:t xml:space="preserve">  -  дозвіл на виконання випробування електричного устаткування електричних мереж;</w:t>
      </w:r>
    </w:p>
    <w:p w14:paraId="30264547" w14:textId="77777777" w:rsidR="00B61DBA" w:rsidRPr="000D2565" w:rsidRDefault="00B61DBA" w:rsidP="000D2565">
      <w:pPr>
        <w:pStyle w:val="aa"/>
        <w:tabs>
          <w:tab w:val="left" w:pos="-567"/>
          <w:tab w:val="left" w:pos="5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D2565">
        <w:rPr>
          <w:sz w:val="24"/>
          <w:szCs w:val="24"/>
        </w:rPr>
        <w:t xml:space="preserve">  -  дозвіл на виконання робіт підвищеної небезпеки: технічний огляд ліфтів;</w:t>
      </w:r>
    </w:p>
    <w:p w14:paraId="7592EB87" w14:textId="77777777" w:rsidR="007C1A6D" w:rsidRPr="000D2565" w:rsidRDefault="007C1A6D" w:rsidP="000D2565">
      <w:pPr>
        <w:spacing w:line="276" w:lineRule="auto"/>
        <w:ind w:firstLine="709"/>
        <w:jc w:val="both"/>
        <w:rPr>
          <w:lang w:val="uk-UA"/>
        </w:rPr>
      </w:pPr>
    </w:p>
    <w:p w14:paraId="2062832B" w14:textId="77777777" w:rsidR="007C1A6D" w:rsidRPr="000D2565" w:rsidRDefault="007C1A6D" w:rsidP="000D2565">
      <w:pPr>
        <w:spacing w:line="276" w:lineRule="auto"/>
        <w:ind w:firstLine="709"/>
        <w:jc w:val="both"/>
        <w:rPr>
          <w:lang w:val="uk-UA"/>
        </w:rPr>
      </w:pPr>
      <w:r w:rsidRPr="000D2565">
        <w:rPr>
          <w:lang w:val="uk-UA"/>
        </w:rPr>
        <w:t>Примітка: Послуги з технічного обслуговування та ремонту ліфтів можуть надавати тільки ті спеціалізовані організації, які мають дозвіл органу, що здійснює реалізацію державної політики у сферах промислової безпеки, охорони праці, гігієни праці, поводження з вибуховими матеріалами, здійснення державного гірничого нагляду на виконання цих робіт.</w:t>
      </w:r>
    </w:p>
    <w:p w14:paraId="7E4EDC76" w14:textId="77777777" w:rsidR="007C1A6D" w:rsidRPr="00945C71" w:rsidRDefault="007C1A6D" w:rsidP="007C1A6D">
      <w:pPr>
        <w:ind w:firstLine="426"/>
        <w:jc w:val="both"/>
        <w:rPr>
          <w:sz w:val="12"/>
          <w:szCs w:val="12"/>
          <w:lang w:val="uk-UA"/>
        </w:rPr>
      </w:pPr>
    </w:p>
    <w:p w14:paraId="7F0B4651" w14:textId="77777777" w:rsidR="00BA4E6E" w:rsidRDefault="00BA4E6E" w:rsidP="007C1A6D">
      <w:pPr>
        <w:spacing w:before="120"/>
        <w:jc w:val="center"/>
        <w:rPr>
          <w:b/>
          <w:u w:val="single"/>
          <w:lang w:val="uk-UA"/>
        </w:rPr>
      </w:pPr>
    </w:p>
    <w:p w14:paraId="7CAFCBD5" w14:textId="77777777" w:rsidR="00BA4E6E" w:rsidRPr="001F2203" w:rsidRDefault="00BA4E6E" w:rsidP="007C1A6D">
      <w:pPr>
        <w:spacing w:before="120"/>
        <w:jc w:val="center"/>
        <w:rPr>
          <w:sz w:val="2"/>
          <w:szCs w:val="2"/>
          <w:lang w:val="uk-UA"/>
        </w:rPr>
      </w:pPr>
    </w:p>
    <w:p w14:paraId="401774D0" w14:textId="77777777" w:rsidR="00261131" w:rsidRPr="00B82210" w:rsidRDefault="00261131" w:rsidP="005405EB">
      <w:pPr>
        <w:jc w:val="center"/>
        <w:rPr>
          <w:sz w:val="2"/>
          <w:szCs w:val="2"/>
          <w:lang w:val="uk-UA"/>
        </w:rPr>
      </w:pPr>
    </w:p>
    <w:sectPr w:rsidR="00261131" w:rsidRPr="00B82210" w:rsidSect="00DA0DE8">
      <w:headerReference w:type="default" r:id="rId8"/>
      <w:pgSz w:w="16838" w:h="11906" w:orient="landscape"/>
      <w:pgMar w:top="1276" w:right="567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A995E" w14:textId="77777777" w:rsidR="00B52C67" w:rsidRDefault="00B52C67">
      <w:r>
        <w:separator/>
      </w:r>
    </w:p>
  </w:endnote>
  <w:endnote w:type="continuationSeparator" w:id="0">
    <w:p w14:paraId="55B0A951" w14:textId="77777777" w:rsidR="00B52C67" w:rsidRDefault="00B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4E83" w14:textId="77777777" w:rsidR="00B52C67" w:rsidRDefault="00B52C67">
      <w:r>
        <w:separator/>
      </w:r>
    </w:p>
  </w:footnote>
  <w:footnote w:type="continuationSeparator" w:id="0">
    <w:p w14:paraId="47EFBF3B" w14:textId="77777777" w:rsidR="00B52C67" w:rsidRDefault="00B5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D158" w14:textId="77777777" w:rsidR="00045025" w:rsidRDefault="003812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6A0A" w:rsidRPr="006D6A0A">
      <w:rPr>
        <w:noProof/>
        <w:lang w:val="ru-RU"/>
      </w:rPr>
      <w:t>2</w:t>
    </w:r>
    <w:r>
      <w:fldChar w:fldCharType="end"/>
    </w:r>
  </w:p>
  <w:p w14:paraId="4D9BF72F" w14:textId="77777777" w:rsidR="00045025" w:rsidRDefault="00045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7A31CB"/>
    <w:multiLevelType w:val="hybridMultilevel"/>
    <w:tmpl w:val="31D66C06"/>
    <w:lvl w:ilvl="0" w:tplc="1C3455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7FDB"/>
    <w:multiLevelType w:val="hybridMultilevel"/>
    <w:tmpl w:val="084CA852"/>
    <w:lvl w:ilvl="0" w:tplc="7B0C0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D2"/>
    <w:rsid w:val="00045025"/>
    <w:rsid w:val="00054838"/>
    <w:rsid w:val="000775E9"/>
    <w:rsid w:val="00080DE8"/>
    <w:rsid w:val="00084A5C"/>
    <w:rsid w:val="00092E49"/>
    <w:rsid w:val="000D2565"/>
    <w:rsid w:val="001E11DE"/>
    <w:rsid w:val="001F2203"/>
    <w:rsid w:val="002314FA"/>
    <w:rsid w:val="0025040E"/>
    <w:rsid w:val="00261131"/>
    <w:rsid w:val="002C5136"/>
    <w:rsid w:val="00301583"/>
    <w:rsid w:val="00322EFF"/>
    <w:rsid w:val="00377E19"/>
    <w:rsid w:val="003812D7"/>
    <w:rsid w:val="00395A2B"/>
    <w:rsid w:val="004013D6"/>
    <w:rsid w:val="0042119E"/>
    <w:rsid w:val="004E1201"/>
    <w:rsid w:val="0050056E"/>
    <w:rsid w:val="00515D99"/>
    <w:rsid w:val="00521E20"/>
    <w:rsid w:val="00526A32"/>
    <w:rsid w:val="005405EB"/>
    <w:rsid w:val="005629F0"/>
    <w:rsid w:val="005A5C56"/>
    <w:rsid w:val="005C0BF6"/>
    <w:rsid w:val="00630B34"/>
    <w:rsid w:val="006407EC"/>
    <w:rsid w:val="00674DEF"/>
    <w:rsid w:val="00680858"/>
    <w:rsid w:val="006D6A0A"/>
    <w:rsid w:val="006E368F"/>
    <w:rsid w:val="00705EBE"/>
    <w:rsid w:val="007432D2"/>
    <w:rsid w:val="00772791"/>
    <w:rsid w:val="00785CC3"/>
    <w:rsid w:val="007C1A6D"/>
    <w:rsid w:val="007D540E"/>
    <w:rsid w:val="007E2666"/>
    <w:rsid w:val="008817A6"/>
    <w:rsid w:val="008874F2"/>
    <w:rsid w:val="008C6751"/>
    <w:rsid w:val="008D4F3D"/>
    <w:rsid w:val="00905919"/>
    <w:rsid w:val="00932582"/>
    <w:rsid w:val="00945C71"/>
    <w:rsid w:val="00945D05"/>
    <w:rsid w:val="009638F1"/>
    <w:rsid w:val="00975599"/>
    <w:rsid w:val="00976851"/>
    <w:rsid w:val="00981399"/>
    <w:rsid w:val="009B67E7"/>
    <w:rsid w:val="009E1F79"/>
    <w:rsid w:val="009E2856"/>
    <w:rsid w:val="009F74C7"/>
    <w:rsid w:val="00A0627E"/>
    <w:rsid w:val="00A66C6C"/>
    <w:rsid w:val="00A70454"/>
    <w:rsid w:val="00A8351A"/>
    <w:rsid w:val="00B30958"/>
    <w:rsid w:val="00B37D42"/>
    <w:rsid w:val="00B52C67"/>
    <w:rsid w:val="00B54447"/>
    <w:rsid w:val="00B544CF"/>
    <w:rsid w:val="00B560D4"/>
    <w:rsid w:val="00B61DBA"/>
    <w:rsid w:val="00B82210"/>
    <w:rsid w:val="00BA4E6E"/>
    <w:rsid w:val="00BB48F9"/>
    <w:rsid w:val="00BB6748"/>
    <w:rsid w:val="00BD2C1C"/>
    <w:rsid w:val="00BD4FB4"/>
    <w:rsid w:val="00BE1D5C"/>
    <w:rsid w:val="00C36CE4"/>
    <w:rsid w:val="00CB4E85"/>
    <w:rsid w:val="00D7263F"/>
    <w:rsid w:val="00D8248B"/>
    <w:rsid w:val="00DA0DE8"/>
    <w:rsid w:val="00DA62D2"/>
    <w:rsid w:val="00DC398D"/>
    <w:rsid w:val="00E5019E"/>
    <w:rsid w:val="00F03DB2"/>
    <w:rsid w:val="00F1467D"/>
    <w:rsid w:val="00F35B20"/>
    <w:rsid w:val="00F91BDE"/>
    <w:rsid w:val="00FA09A8"/>
    <w:rsid w:val="00FB43A9"/>
    <w:rsid w:val="00FE334A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B49"/>
  <w15:docId w15:val="{98F616EE-B319-45BA-93B8-3B4157F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DC398D"/>
    <w:pPr>
      <w:keepNext/>
      <w:spacing w:before="60"/>
      <w:jc w:val="center"/>
      <w:outlineLvl w:val="5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2D7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3812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66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26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DC398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">
    <w:name w:val="Основной текст (4)_"/>
    <w:basedOn w:val="a0"/>
    <w:link w:val="41"/>
    <w:rsid w:val="00DC398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C398D"/>
    <w:pPr>
      <w:widowControl w:val="0"/>
      <w:shd w:val="clear" w:color="auto" w:fill="FFFFFF"/>
      <w:spacing w:before="600" w:after="4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5C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54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5"/>
    <w:locked/>
    <w:rsid w:val="005405EB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405EB"/>
    <w:pPr>
      <w:shd w:val="clear" w:color="auto" w:fill="FFFFFF"/>
      <w:spacing w:after="240" w:line="27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5405EB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5405EB"/>
    <w:pPr>
      <w:shd w:val="clear" w:color="auto" w:fill="FFFFFF"/>
      <w:spacing w:after="60" w:line="0" w:lineRule="atLeas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9">
    <w:name w:val="Базовый"/>
    <w:rsid w:val="005405EB"/>
    <w:pPr>
      <w:widowControl w:val="0"/>
      <w:tabs>
        <w:tab w:val="left" w:pos="388"/>
      </w:tabs>
      <w:suppressAutoHyphens/>
      <w:spacing w:after="0" w:line="100" w:lineRule="atLeast"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table" w:customStyle="1" w:styleId="11">
    <w:name w:val="Сетка таблицы1"/>
    <w:basedOn w:val="a1"/>
    <w:next w:val="a7"/>
    <w:uiPriority w:val="59"/>
    <w:rsid w:val="005405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aliases w:val="AC List 01,EBRD List,CA bullets,Elenco Normale,----,Number Bullets,List Paragraph (numbered (a)),Список уровня 2,название табл/рис,Chapter10,List Paragraph"/>
    <w:basedOn w:val="a"/>
    <w:link w:val="ab"/>
    <w:uiPriority w:val="34"/>
    <w:qFormat/>
    <w:rsid w:val="005405EB"/>
    <w:pPr>
      <w:ind w:left="720"/>
      <w:contextualSpacing/>
    </w:pPr>
    <w:rPr>
      <w:sz w:val="20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5405EB"/>
    <w:pPr>
      <w:tabs>
        <w:tab w:val="center" w:pos="4986"/>
        <w:tab w:val="right" w:pos="9973"/>
      </w:tabs>
    </w:pPr>
    <w:rPr>
      <w:sz w:val="20"/>
      <w:szCs w:val="20"/>
      <w:lang w:val="uk-UA"/>
    </w:rPr>
  </w:style>
  <w:style w:type="character" w:customStyle="1" w:styleId="ad">
    <w:name w:val="Нижній колонтитул Знак"/>
    <w:basedOn w:val="a0"/>
    <w:link w:val="ac"/>
    <w:uiPriority w:val="99"/>
    <w:rsid w:val="005405E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No Spacing"/>
    <w:uiPriority w:val="1"/>
    <w:qFormat/>
    <w:rsid w:val="00B822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03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3DB2"/>
    <w:pPr>
      <w:widowControl w:val="0"/>
      <w:autoSpaceDE w:val="0"/>
      <w:autoSpaceDN w:val="0"/>
      <w:spacing w:before="46" w:line="109" w:lineRule="exact"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character" w:customStyle="1" w:styleId="ab">
    <w:name w:val="Абзац списку Знак"/>
    <w:aliases w:val="AC List 01 Знак,EBRD List Знак,CA bullets Знак,Elenco Normale Знак,---- Знак,Number Bullets Знак,List Paragraph (numbered (a)) Знак,Список уровня 2 Знак,название табл/рис Знак,Chapter10 Знак,List Paragraph Знак"/>
    <w:link w:val="aa"/>
    <w:uiPriority w:val="34"/>
    <w:rsid w:val="00DA0DE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"/>
    <w:link w:val="af0"/>
    <w:uiPriority w:val="99"/>
    <w:semiHidden/>
    <w:unhideWhenUsed/>
    <w:rsid w:val="00B61DBA"/>
    <w:pPr>
      <w:autoSpaceDE w:val="0"/>
      <w:autoSpaceDN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f0">
    <w:name w:val="Основний текст Знак"/>
    <w:basedOn w:val="a0"/>
    <w:link w:val="af"/>
    <w:uiPriority w:val="99"/>
    <w:semiHidden/>
    <w:rsid w:val="00B61DBA"/>
    <w:rPr>
      <w:rFonts w:ascii="Arial" w:eastAsia="Times New Roman" w:hAnsi="Arial" w:cs="Arial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92E7-8224-4999-9B91-626914B9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</dc:creator>
  <cp:lastModifiedBy>Alla</cp:lastModifiedBy>
  <cp:revision>4</cp:revision>
  <cp:lastPrinted>2024-02-06T19:39:00Z</cp:lastPrinted>
  <dcterms:created xsi:type="dcterms:W3CDTF">2024-02-22T13:21:00Z</dcterms:created>
  <dcterms:modified xsi:type="dcterms:W3CDTF">2024-02-27T12:57:00Z</dcterms:modified>
</cp:coreProperties>
</file>