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0"/>
        </w:tabs>
        <w:spacing w:after="0" w:line="240" w:lineRule="auto"/>
        <w:jc w:val="center"/>
        <w:rPr>
          <w:rFonts w:ascii="Times New Roman" w:hAnsi="Times New Roman"/>
          <w:b/>
          <w:bCs/>
          <w:sz w:val="24"/>
          <w:szCs w:val="24"/>
        </w:rPr>
      </w:pPr>
      <w:r>
        <w:rPr>
          <w:rFonts w:ascii="Times New Roman" w:hAnsi="Times New Roman"/>
          <w:b/>
          <w:bCs/>
          <w:sz w:val="24"/>
          <w:szCs w:val="24"/>
        </w:rPr>
        <w:t xml:space="preserve">ДОГОВІР  №  </w:t>
      </w:r>
    </w:p>
    <w:p>
      <w:pPr>
        <w:tabs>
          <w:tab w:val="left" w:pos="3600"/>
        </w:tabs>
        <w:spacing w:after="0" w:line="240" w:lineRule="auto"/>
        <w:jc w:val="center"/>
        <w:rPr>
          <w:rFonts w:ascii="Times New Roman" w:hAnsi="Times New Roman"/>
          <w:b/>
          <w:bCs/>
          <w:sz w:val="24"/>
          <w:szCs w:val="24"/>
        </w:rPr>
      </w:pPr>
    </w:p>
    <w:p>
      <w:pPr>
        <w:tabs>
          <w:tab w:val="left" w:pos="3600"/>
        </w:tabs>
        <w:spacing w:after="0" w:line="240" w:lineRule="auto"/>
        <w:jc w:val="center"/>
        <w:rPr>
          <w:rFonts w:ascii="Times New Roman" w:hAnsi="Times New Roman"/>
          <w:bCs/>
          <w:sz w:val="24"/>
          <w:szCs w:val="24"/>
        </w:rPr>
      </w:pPr>
      <w:r>
        <w:rPr>
          <w:rFonts w:ascii="Times New Roman" w:hAnsi="Times New Roman"/>
          <w:bCs/>
          <w:sz w:val="24"/>
          <w:szCs w:val="24"/>
        </w:rPr>
        <w:t xml:space="preserve">  </w:t>
      </w:r>
    </w:p>
    <w:p>
      <w:pPr>
        <w:pStyle w:val="4"/>
        <w:spacing w:after="0" w:line="240" w:lineRule="auto"/>
        <w:ind w:left="0"/>
        <w:jc w:val="center"/>
        <w:rPr>
          <w:rFonts w:eastAsia="Calibri"/>
          <w:lang w:val="zh-CN" w:eastAsia="zh-CN"/>
        </w:rPr>
      </w:pPr>
      <w:r>
        <w:rPr>
          <w:rFonts w:eastAsia="Calibri"/>
          <w:lang w:val="zh-CN" w:eastAsia="zh-CN"/>
        </w:rPr>
        <w:t xml:space="preserve">м. </w:t>
      </w:r>
      <w:r>
        <w:rPr>
          <w:rFonts w:eastAsia="Calibri"/>
          <w:lang w:val="uk-UA" w:eastAsia="zh-CN"/>
        </w:rPr>
        <w:t>Хмельницький</w:t>
      </w:r>
      <w:r>
        <w:rPr>
          <w:rFonts w:eastAsia="Calibri"/>
          <w:lang w:val="zh-CN" w:eastAsia="zh-CN"/>
        </w:rPr>
        <w:t xml:space="preserve">  </w:t>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zh-CN" w:eastAsia="zh-CN"/>
        </w:rPr>
        <w:tab/>
      </w:r>
      <w:r>
        <w:rPr>
          <w:rFonts w:eastAsia="Calibri"/>
          <w:lang w:val="uk-UA" w:eastAsia="zh-CN"/>
        </w:rPr>
        <w:tab/>
      </w:r>
      <w:r>
        <w:rPr>
          <w:rFonts w:eastAsia="Calibri"/>
          <w:lang w:val="zh-CN" w:eastAsia="zh-CN"/>
        </w:rPr>
        <w:t>«___» _________ 20</w:t>
      </w:r>
      <w:r>
        <w:rPr>
          <w:rFonts w:eastAsia="Calibri"/>
          <w:lang w:val="uk-UA" w:eastAsia="zh-CN"/>
        </w:rPr>
        <w:t>__</w:t>
      </w:r>
      <w:r>
        <w:rPr>
          <w:rFonts w:eastAsia="Calibri"/>
          <w:lang w:val="zh-CN" w:eastAsia="zh-CN"/>
        </w:rPr>
        <w:t xml:space="preserve"> р.</w:t>
      </w:r>
    </w:p>
    <w:p>
      <w:pPr>
        <w:pStyle w:val="4"/>
        <w:spacing w:after="0" w:line="240" w:lineRule="auto"/>
        <w:ind w:left="0"/>
        <w:rPr>
          <w:rFonts w:eastAsia="Calibri"/>
          <w:lang w:val="zh-CN" w:eastAsia="zh-CN"/>
        </w:rPr>
      </w:pPr>
    </w:p>
    <w:p>
      <w:pPr>
        <w:pStyle w:val="11"/>
        <w:jc w:val="both"/>
        <w:rPr>
          <w:lang w:val="uk-UA"/>
        </w:rPr>
      </w:pPr>
      <w:r>
        <w:rPr>
          <w:b/>
          <w:bCs/>
          <w:spacing w:val="-3"/>
          <w:lang w:val="uk-UA"/>
        </w:rPr>
        <w:t xml:space="preserve">Комунальне некомерційне підприємство "Хмельницький обласний спеціалізований будинок дитини", </w:t>
      </w:r>
      <w:r>
        <w:rPr>
          <w:bCs/>
          <w:spacing w:val="-3"/>
          <w:lang w:val="uk-UA"/>
        </w:rPr>
        <w:t xml:space="preserve">в особі директора Горин Катерини Золтанівни, що діє на підставі _____________  </w:t>
      </w:r>
      <w:r>
        <w:rPr>
          <w:lang w:val="uk-UA"/>
        </w:rPr>
        <w:t>(далі Замовник), з однієї сторони, і _________________________________ (далі</w:t>
      </w:r>
      <w:r>
        <w:rPr>
          <w:bCs/>
          <w:lang w:val="uk-UA"/>
        </w:rPr>
        <w:t xml:space="preserve"> Постачальник</w:t>
      </w:r>
      <w:r>
        <w:rPr>
          <w:lang w:val="uk-UA"/>
        </w:rPr>
        <w:t>),</w:t>
      </w:r>
      <w:r>
        <w:rPr>
          <w:rFonts w:hint="default"/>
          <w:lang w:val="uk-UA"/>
        </w:rPr>
        <w:t xml:space="preserve"> </w:t>
      </w:r>
      <w:r>
        <w:rPr>
          <w:lang w:val="uk-UA"/>
        </w:rPr>
        <w:t>в особі _________________________, що діє на підставі _________________з іншої сторони, разом - Сторони, уклали цей договір про наступне (далі - Договір):</w:t>
      </w:r>
    </w:p>
    <w:p>
      <w:pPr>
        <w:pStyle w:val="7"/>
        <w:autoSpaceDE w:val="0"/>
        <w:spacing w:after="0" w:line="240" w:lineRule="auto"/>
        <w:ind w:left="0"/>
        <w:jc w:val="both"/>
        <w:rPr>
          <w:rFonts w:ascii="Times New Roman" w:hAnsi="Times New Roman"/>
          <w:sz w:val="18"/>
          <w:szCs w:val="24"/>
        </w:rPr>
      </w:pPr>
    </w:p>
    <w:p>
      <w:pPr>
        <w:numPr>
          <w:ilvl w:val="0"/>
          <w:numId w:val="1"/>
        </w:numPr>
        <w:spacing w:after="0" w:line="240" w:lineRule="auto"/>
        <w:ind w:left="0" w:firstLine="0"/>
        <w:jc w:val="center"/>
        <w:rPr>
          <w:rFonts w:ascii="Times New Roman" w:hAnsi="Times New Roman"/>
          <w:b/>
          <w:sz w:val="24"/>
          <w:szCs w:val="24"/>
        </w:rPr>
      </w:pPr>
      <w:r>
        <w:rPr>
          <w:rFonts w:ascii="Times New Roman" w:hAnsi="Times New Roman"/>
          <w:b/>
          <w:sz w:val="24"/>
          <w:szCs w:val="24"/>
        </w:rPr>
        <w:t>ПРЕДМЕТ ДОГОВОРУ</w:t>
      </w:r>
    </w:p>
    <w:p>
      <w:pPr>
        <w:shd w:val="clear" w:color="auto" w:fill="FFFFFF"/>
        <w:suppressAutoHyphens/>
        <w:spacing w:after="0" w:line="240" w:lineRule="auto"/>
        <w:jc w:val="left"/>
        <w:textAlignment w:val="baseline"/>
        <w:rPr>
          <w:rFonts w:ascii="Times New Roman" w:hAnsi="Times New Roman"/>
          <w:b/>
          <w:sz w:val="24"/>
          <w:szCs w:val="24"/>
          <w:u w:val="single"/>
          <w:lang w:eastAsia="ar-SA"/>
        </w:rPr>
      </w:pPr>
      <w:r>
        <w:rPr>
          <w:rFonts w:ascii="Times New Roman" w:hAnsi="Times New Roman"/>
          <w:sz w:val="24"/>
          <w:szCs w:val="24"/>
        </w:rPr>
        <w:t>1.1. Постачальник зобов’язується надати Замовнику товар –</w:t>
      </w:r>
      <w:r>
        <w:rPr>
          <w:rFonts w:ascii="Times New Roman" w:hAnsi="Times New Roman"/>
          <w:b/>
          <w:bCs/>
          <w:sz w:val="24"/>
          <w:szCs w:val="24"/>
        </w:rPr>
        <w:t xml:space="preserve"> </w:t>
      </w:r>
      <w:r>
        <w:rPr>
          <w:rFonts w:hint="default" w:ascii="Times New Roman" w:hAnsi="Times New Roman"/>
          <w:b/>
          <w:bCs/>
          <w:sz w:val="24"/>
          <w:szCs w:val="24"/>
        </w:rPr>
        <w:t>код ДК 021:2015-15550000-8 «Молочні продукти різні» (Сметана, йогурт)</w:t>
      </w:r>
      <w:r>
        <w:rPr>
          <w:rFonts w:hint="default" w:ascii="Times New Roman" w:hAnsi="Times New Roman"/>
          <w:b/>
          <w:sz w:val="24"/>
          <w:szCs w:val="24"/>
          <w:u w:val="none"/>
          <w:lang w:val="uk-UA" w:eastAsia="zh-CN"/>
        </w:rPr>
        <w:t xml:space="preserve"> </w:t>
      </w:r>
      <w:r>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1.3. Місце поставки товару:</w:t>
      </w:r>
      <w:r>
        <w:t xml:space="preserve"> </w:t>
      </w:r>
      <w:r>
        <w:rPr>
          <w:rFonts w:ascii="Times New Roman" w:hAnsi="Times New Roman"/>
          <w:sz w:val="24"/>
          <w:szCs w:val="24"/>
        </w:rPr>
        <w:t>29016, Хмельницька область, місто Хмельницький, вулиця Пулюя, 4</w:t>
      </w:r>
      <w:r>
        <w:rPr>
          <w:rFonts w:ascii="Times New Roman" w:hAnsi="Times New Roman"/>
          <w:bCs/>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eastAsia="Arial Unicode MS"/>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pPr>
        <w:spacing w:after="0" w:line="240" w:lineRule="auto"/>
        <w:jc w:val="both"/>
        <w:rPr>
          <w:rFonts w:ascii="Times New Roman" w:hAnsi="Times New Roman"/>
          <w:sz w:val="24"/>
          <w:szCs w:val="24"/>
        </w:rPr>
      </w:pPr>
      <w:r>
        <w:rPr>
          <w:rFonts w:ascii="Times New Roman" w:hAnsi="Times New Roman"/>
          <w:sz w:val="24"/>
          <w:szCs w:val="24"/>
        </w:rPr>
        <w:t>1.5. Строк поставки товару: до 31 грудня 2024 року.</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2. ЯКІСТЬ ТОВАРІВ</w:t>
      </w:r>
    </w:p>
    <w:p>
      <w:pPr>
        <w:spacing w:after="0" w:line="240" w:lineRule="auto"/>
        <w:jc w:val="both"/>
        <w:rPr>
          <w:rFonts w:ascii="Times New Roman" w:hAnsi="Times New Roman"/>
          <w:sz w:val="24"/>
          <w:szCs w:val="24"/>
        </w:rPr>
      </w:pPr>
      <w:r>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pPr>
        <w:spacing w:after="0" w:line="240" w:lineRule="auto"/>
        <w:jc w:val="both"/>
        <w:rPr>
          <w:rFonts w:ascii="Times New Roman" w:hAnsi="Times New Roman"/>
          <w:sz w:val="24"/>
          <w:szCs w:val="24"/>
        </w:rPr>
      </w:pPr>
      <w:r>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pPr>
        <w:spacing w:after="0" w:line="240" w:lineRule="auto"/>
        <w:jc w:val="both"/>
        <w:rPr>
          <w:rFonts w:ascii="Times New Roman" w:hAnsi="Times New Roman"/>
          <w:sz w:val="24"/>
          <w:szCs w:val="24"/>
        </w:rPr>
      </w:pPr>
      <w:r>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його телефонним дзвінком на номер вказаний у тендерній документації чи договорі,  </w:t>
      </w:r>
      <w:r>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pPr>
        <w:widowControl w:val="0"/>
        <w:tabs>
          <w:tab w:val="left" w:pos="709"/>
        </w:tabs>
        <w:suppressAutoHyphens/>
        <w:autoSpaceDE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pPr>
        <w:widowControl w:val="0"/>
        <w:tabs>
          <w:tab w:val="left" w:pos="709"/>
        </w:tabs>
        <w:suppressAutoHyphens/>
        <w:autoSpaceDE w:val="0"/>
        <w:spacing w:line="240" w:lineRule="auto"/>
        <w:jc w:val="both"/>
        <w:rPr>
          <w:rFonts w:ascii="Times New Roman" w:hAnsi="Times New Roman" w:eastAsia="Arial Unicode MS"/>
          <w:sz w:val="24"/>
          <w:szCs w:val="24"/>
          <w:lang w:eastAsia="hi-IN" w:bidi="hi-IN"/>
        </w:rPr>
      </w:pPr>
      <w:r>
        <w:rPr>
          <w:rFonts w:ascii="Times New Roman" w:hAnsi="Times New Roman" w:eastAsia="Arial Unicode MS"/>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pPr>
        <w:spacing w:after="0" w:line="240" w:lineRule="auto"/>
        <w:jc w:val="center"/>
        <w:rPr>
          <w:rFonts w:ascii="Times New Roman" w:hAnsi="Times New Roman"/>
          <w:b/>
          <w:sz w:val="24"/>
          <w:szCs w:val="24"/>
        </w:rPr>
      </w:pPr>
      <w:r>
        <w:rPr>
          <w:rFonts w:ascii="Times New Roman" w:hAnsi="Times New Roman"/>
          <w:b/>
          <w:sz w:val="24"/>
          <w:szCs w:val="24"/>
        </w:rPr>
        <w:t>3. ЦІНА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3.1. Загальна ціна цього Договору становить __________ грн. ( ______________грн. ____ коп.), у т.ч. ПДВ/без ПДВ </w:t>
      </w:r>
      <w:r>
        <w:rPr>
          <w:rFonts w:ascii="Times New Roman" w:hAnsi="Times New Roman"/>
          <w:i/>
          <w:sz w:val="24"/>
          <w:szCs w:val="24"/>
        </w:rPr>
        <w:t xml:space="preserve">(вказати), </w:t>
      </w:r>
      <w:r>
        <w:rPr>
          <w:rFonts w:ascii="Times New Roman" w:hAnsi="Times New Roman"/>
          <w:sz w:val="24"/>
          <w:szCs w:val="24"/>
        </w:rPr>
        <w:t xml:space="preserve"> у т.ч.: </w:t>
      </w:r>
    </w:p>
    <w:p>
      <w:pPr>
        <w:spacing w:after="0" w:line="240" w:lineRule="auto"/>
        <w:jc w:val="both"/>
        <w:rPr>
          <w:rFonts w:ascii="Times New Roman" w:hAnsi="Times New Roman"/>
          <w:sz w:val="24"/>
          <w:szCs w:val="24"/>
        </w:rPr>
      </w:pPr>
      <w:r>
        <w:rPr>
          <w:rFonts w:ascii="Times New Roman" w:hAnsi="Times New Roman"/>
          <w:sz w:val="24"/>
          <w:szCs w:val="24"/>
        </w:rPr>
        <w:t xml:space="preserve">- за рахунок коштів обласного бюджету __________ грн. у т.ч. ПДВ/без ПДВ </w:t>
      </w:r>
      <w:r>
        <w:rPr>
          <w:rFonts w:ascii="Times New Roman" w:hAnsi="Times New Roman"/>
          <w:i/>
          <w:sz w:val="24"/>
          <w:szCs w:val="24"/>
        </w:rPr>
        <w:t>(вказує Замовник).</w:t>
      </w:r>
      <w:r>
        <w:rPr>
          <w:rFonts w:ascii="Times New Roman" w:hAnsi="Times New Roman"/>
          <w:sz w:val="24"/>
          <w:szCs w:val="24"/>
        </w:rPr>
        <w:t xml:space="preserve"> </w:t>
      </w:r>
    </w:p>
    <w:p>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4. ПОРЯДОК ЗДІЙСНЕННЯ ОПЛАТИ</w:t>
      </w:r>
    </w:p>
    <w:p>
      <w:pPr>
        <w:spacing w:after="0" w:line="240" w:lineRule="auto"/>
        <w:jc w:val="both"/>
        <w:rPr>
          <w:rFonts w:ascii="Times New Roman" w:hAnsi="Times New Roman"/>
          <w:sz w:val="24"/>
          <w:szCs w:val="24"/>
        </w:rPr>
      </w:pPr>
      <w:r>
        <w:rPr>
          <w:rFonts w:ascii="Times New Roman" w:hAnsi="Times New Roman"/>
          <w:sz w:val="24"/>
          <w:szCs w:val="24"/>
        </w:rPr>
        <w:t xml:space="preserve">4.1. </w:t>
      </w:r>
      <w:r>
        <w:rPr>
          <w:rFonts w:ascii="Times New Roman" w:hAnsi="Times New Roman"/>
          <w:bCs/>
          <w:sz w:val="24"/>
          <w:szCs w:val="24"/>
        </w:rPr>
        <w:t xml:space="preserve">Джерело фінансування –кошти </w:t>
      </w:r>
      <w:r>
        <w:rPr>
          <w:rFonts w:ascii="Times New Roman" w:hAnsi="Times New Roman"/>
          <w:bCs/>
          <w:sz w:val="24"/>
          <w:szCs w:val="24"/>
          <w:lang w:val="uk-UA"/>
        </w:rPr>
        <w:t>обласного</w:t>
      </w:r>
      <w:r>
        <w:rPr>
          <w:rFonts w:hint="default" w:ascii="Times New Roman" w:hAnsi="Times New Roman"/>
          <w:bCs/>
          <w:sz w:val="24"/>
          <w:szCs w:val="24"/>
          <w:lang w:val="uk-UA"/>
        </w:rPr>
        <w:t xml:space="preserve"> </w:t>
      </w:r>
      <w:r>
        <w:rPr>
          <w:rFonts w:ascii="Times New Roman" w:hAnsi="Times New Roman"/>
          <w:bCs/>
          <w:sz w:val="24"/>
          <w:szCs w:val="24"/>
        </w:rPr>
        <w:t>бюджету.</w:t>
      </w:r>
    </w:p>
    <w:p>
      <w:pPr>
        <w:spacing w:after="0" w:line="240" w:lineRule="auto"/>
        <w:jc w:val="both"/>
        <w:rPr>
          <w:rFonts w:ascii="Times New Roman" w:hAnsi="Times New Roman"/>
          <w:sz w:val="24"/>
          <w:szCs w:val="24"/>
        </w:rPr>
      </w:pPr>
      <w:r>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2024 року.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5. ПРАВА ТА ОБОВ’ЯЗКИ СТОРІН</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 Замовник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pPr>
        <w:spacing w:after="0" w:line="240" w:lineRule="auto"/>
        <w:jc w:val="both"/>
        <w:rPr>
          <w:rFonts w:ascii="Times New Roman" w:hAnsi="Times New Roman"/>
          <w:sz w:val="24"/>
          <w:szCs w:val="24"/>
        </w:rPr>
      </w:pPr>
      <w:r>
        <w:rPr>
          <w:rFonts w:ascii="Times New Roman" w:hAnsi="Times New Roman"/>
          <w:sz w:val="24"/>
          <w:szCs w:val="24"/>
        </w:rPr>
        <w:t xml:space="preserve">5.1.2. Приймати Товари згідно з умовами цього Договору та накладної.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5.2. Замовник має право: </w:t>
      </w:r>
    </w:p>
    <w:p>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5.2.1. </w:t>
      </w:r>
      <w:r>
        <w:rPr>
          <w:rFonts w:ascii="Times New Roman" w:hAnsi="Times New Roman" w:eastAsia="Arial Unicode MS"/>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Pr>
          <w:rFonts w:ascii="Times New Roman" w:hAnsi="Times New Roman" w:eastAsia="Arial Unicode MS"/>
          <w:sz w:val="24"/>
          <w:szCs w:val="24"/>
          <w:lang w:val="ru-RU" w:eastAsia="hi-IN" w:bidi="hi-IN"/>
        </w:rPr>
        <w:t>не пізніше, як за</w:t>
      </w:r>
      <w:r>
        <w:rPr>
          <w:rFonts w:ascii="Times New Roman" w:hAnsi="Times New Roman" w:eastAsia="Arial Unicode MS"/>
          <w:sz w:val="24"/>
          <w:szCs w:val="24"/>
          <w:lang w:eastAsia="hi-IN" w:bidi="hi-IN"/>
        </w:rPr>
        <w:t xml:space="preserve"> </w:t>
      </w:r>
      <w:r>
        <w:rPr>
          <w:rFonts w:ascii="Times New Roman" w:hAnsi="Times New Roman" w:eastAsia="Arial Unicode MS"/>
          <w:sz w:val="24"/>
          <w:szCs w:val="24"/>
          <w:lang w:val="ru-RU" w:eastAsia="hi-IN" w:bidi="hi-IN"/>
        </w:rPr>
        <w:t>10 (десять) календарних днів</w:t>
      </w:r>
      <w:r>
        <w:rPr>
          <w:rFonts w:ascii="Times New Roman" w:hAnsi="Times New Roman" w:eastAsia="Arial Unicode MS"/>
          <w:sz w:val="24"/>
          <w:szCs w:val="24"/>
          <w:lang w:eastAsia="hi-IN" w:bidi="hi-IN"/>
        </w:rPr>
        <w:t xml:space="preserve">, </w:t>
      </w:r>
      <w:r>
        <w:rPr>
          <w:rFonts w:ascii="Times New Roman" w:hAnsi="Times New Roman"/>
          <w:sz w:val="24"/>
          <w:szCs w:val="24"/>
          <w:lang w:eastAsia="ru-RU"/>
        </w:rPr>
        <w:t>у  випадках:</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Pr>
          <w:rFonts w:ascii="Times New Roman" w:hAnsi="Times New Roman"/>
          <w:sz w:val="24"/>
          <w:szCs w:val="24"/>
          <w:lang w:eastAsia="ru-RU"/>
        </w:rPr>
        <w:t>;</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невідповідності якості поставленого товару умовам розділу 2 даного договору;</w:t>
      </w:r>
    </w:p>
    <w:p>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5.2.2. Відмовитися від прийняття товару, що не відповідають умовам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Pr>
          <w:rFonts w:ascii="Times New Roman" w:hAnsi="Times New Roman"/>
          <w:sz w:val="24"/>
          <w:szCs w:val="24"/>
        </w:rPr>
        <w:t xml:space="preserve">. Витрати, у тому числі транспортні, по заміні товару покладаються на </w:t>
      </w:r>
      <w:r>
        <w:rPr>
          <w:rFonts w:ascii="Times New Roman" w:hAnsi="Times New Roman"/>
          <w:sz w:val="24"/>
          <w:szCs w:val="24"/>
          <w:lang w:val="ru-RU"/>
        </w:rPr>
        <w:t>П</w:t>
      </w:r>
      <w:r>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Pr>
          <w:rFonts w:ascii="Times New Roman" w:hAnsi="Times New Roman"/>
          <w:sz w:val="24"/>
          <w:szCs w:val="24"/>
          <w:lang w:val="ru-RU"/>
        </w:rPr>
        <w:t>о</w:t>
      </w:r>
      <w:r>
        <w:rPr>
          <w:rFonts w:ascii="Times New Roman" w:hAnsi="Times New Roman"/>
          <w:sz w:val="24"/>
          <w:szCs w:val="24"/>
        </w:rPr>
        <w:t xml:space="preserve">стачальника. </w:t>
      </w:r>
      <w:r>
        <w:rPr>
          <w:rFonts w:ascii="Times New Roman" w:hAnsi="Times New Roman"/>
          <w:sz w:val="24"/>
          <w:szCs w:val="24"/>
          <w:lang w:eastAsia="ru-RU"/>
        </w:rPr>
        <w:t>Постачальник зобов</w:t>
      </w:r>
      <w:r>
        <w:rPr>
          <w:rFonts w:ascii="Times New Roman" w:hAnsi="Times New Roman"/>
          <w:sz w:val="24"/>
          <w:szCs w:val="24"/>
          <w:lang w:val="ru-RU" w:eastAsia="ru-RU"/>
        </w:rPr>
        <w:t>’</w:t>
      </w:r>
      <w:r>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Pr>
          <w:rFonts w:ascii="Times New Roman" w:hAnsi="Times New Roman"/>
          <w:sz w:val="24"/>
          <w:szCs w:val="24"/>
          <w:lang w:val="ru-RU" w:eastAsia="ru-RU"/>
        </w:rPr>
        <w:t>’</w:t>
      </w:r>
      <w:r>
        <w:rPr>
          <w:rFonts w:ascii="Times New Roman" w:hAnsi="Times New Roman"/>
          <w:sz w:val="24"/>
          <w:szCs w:val="24"/>
          <w:lang w:eastAsia="ru-RU"/>
        </w:rPr>
        <w:t>язку (поштою, факсом, електронною поштою тощо).</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5.3. Постачальник зобов'язаний: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5.3.1. Забезпечити надання товару у строк та в порядку, що встановлені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5.3.2. Забезпечити надання Товару, якість якого відповідає умовам, встановленим цим Договором.</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5.3.4. Сплатити податки і збори згідно діючого законодавства України.</w:t>
      </w:r>
    </w:p>
    <w:p>
      <w:pPr>
        <w:spacing w:after="0" w:line="240" w:lineRule="auto"/>
        <w:jc w:val="both"/>
        <w:rPr>
          <w:rFonts w:ascii="Times New Roman" w:hAnsi="Times New Roman"/>
          <w:sz w:val="24"/>
          <w:szCs w:val="24"/>
        </w:rPr>
      </w:pPr>
      <w:r>
        <w:rPr>
          <w:rFonts w:ascii="Times New Roman" w:hAnsi="Times New Roman"/>
          <w:sz w:val="24"/>
          <w:szCs w:val="24"/>
        </w:rPr>
        <w:t>5.3.5. Здійснити доставку, розвантаження товару, вартість включається в ціну пропозиції.</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pPr>
        <w:spacing w:after="0" w:line="240" w:lineRule="auto"/>
        <w:jc w:val="both"/>
        <w:rPr>
          <w:rFonts w:ascii="Times New Roman" w:hAnsi="Times New Roman"/>
          <w:sz w:val="24"/>
          <w:szCs w:val="24"/>
        </w:rPr>
      </w:pPr>
      <w:r>
        <w:rPr>
          <w:rFonts w:ascii="Times New Roman" w:hAnsi="Times New Roman"/>
          <w:sz w:val="24"/>
          <w:szCs w:val="24"/>
        </w:rPr>
        <w:t>5.3.7. Надати  супровідні документи на Товари.</w:t>
      </w:r>
    </w:p>
    <w:p>
      <w:pPr>
        <w:widowControl w:val="0"/>
        <w:suppressAutoHyphens/>
        <w:autoSpaceDE w:val="0"/>
        <w:spacing w:after="0" w:line="240" w:lineRule="auto"/>
        <w:contextualSpacing/>
        <w:jc w:val="both"/>
        <w:rPr>
          <w:rFonts w:ascii="Times New Roman" w:hAnsi="Times New Roman"/>
          <w:sz w:val="24"/>
          <w:szCs w:val="24"/>
        </w:rPr>
      </w:pPr>
      <w:r>
        <w:rPr>
          <w:rFonts w:ascii="Times New Roman" w:hAnsi="Times New Roman"/>
          <w:sz w:val="24"/>
          <w:szCs w:val="24"/>
        </w:rPr>
        <w:t>5.3.8. Надати накладну на Товари</w:t>
      </w:r>
      <w:r>
        <w:rPr>
          <w:rFonts w:ascii="Times New Roman" w:hAnsi="Times New Roman"/>
          <w:sz w:val="24"/>
          <w:szCs w:val="24"/>
          <w:shd w:val="clear" w:color="auto" w:fill="FFFFFF"/>
        </w:rPr>
        <w:t>,</w:t>
      </w:r>
      <w:r>
        <w:rPr>
          <w:rFonts w:ascii="Times New Roman" w:hAnsi="Times New Roman"/>
          <w:sz w:val="24"/>
          <w:szCs w:val="24"/>
        </w:rPr>
        <w:t xml:space="preserve"> що відповідає специфікації, у 3 примірниках. Накладна має відповідати п. 1.1. Договору.</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pPr>
        <w:pStyle w:val="4"/>
        <w:spacing w:after="0" w:line="240" w:lineRule="auto"/>
        <w:ind w:left="0"/>
        <w:jc w:val="center"/>
        <w:rPr>
          <w:rFonts w:eastAsia="Calibri"/>
          <w:sz w:val="18"/>
          <w:lang w:val="zh-CN" w:eastAsia="zh-CN"/>
        </w:rPr>
      </w:pPr>
    </w:p>
    <w:p>
      <w:pPr>
        <w:pStyle w:val="4"/>
        <w:spacing w:after="0" w:line="240" w:lineRule="auto"/>
        <w:ind w:left="0"/>
        <w:jc w:val="center"/>
        <w:rPr>
          <w:rFonts w:eastAsia="Calibri"/>
          <w:b/>
          <w:lang w:val="zh-CN" w:eastAsia="zh-CN"/>
        </w:rPr>
      </w:pPr>
      <w:r>
        <w:rPr>
          <w:rFonts w:eastAsia="Calibri"/>
          <w:b/>
          <w:lang w:val="zh-CN" w:eastAsia="zh-CN"/>
        </w:rPr>
        <w:t>6. ВІДПОВІДАЛЬНІСТЬ СТОРІН ТА ВИРІШЕННЯ СПОРІВ</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pacing w:val="1"/>
          <w:sz w:val="24"/>
          <w:szCs w:val="24"/>
        </w:rPr>
        <w:t xml:space="preserve">6.2. У разі невиконання Постачальником своїх зобов’язань по Договору </w:t>
      </w:r>
      <w:r>
        <w:rPr>
          <w:rFonts w:ascii="Times New Roman" w:hAnsi="Times New Roman"/>
          <w:sz w:val="24"/>
          <w:szCs w:val="24"/>
          <w:lang w:eastAsia="ru-RU"/>
        </w:rPr>
        <w:t xml:space="preserve">Замовник має право розірвати Договір в односторонньому порядку, </w:t>
      </w:r>
      <w:r>
        <w:rPr>
          <w:rFonts w:ascii="Times New Roman" w:hAnsi="Times New Roman" w:eastAsia="Arial Unicode MS"/>
          <w:sz w:val="24"/>
          <w:szCs w:val="24"/>
          <w:lang w:eastAsia="hi-IN" w:bidi="hi-IN"/>
        </w:rPr>
        <w:t>повідомивши про це його у 10-денний строк</w:t>
      </w:r>
      <w:r>
        <w:rPr>
          <w:rFonts w:ascii="Times New Roman" w:hAnsi="Times New Roman" w:eastAsia="Arial Unicode MS"/>
          <w:sz w:val="24"/>
          <w:szCs w:val="24"/>
          <w:lang w:val="ru-RU" w:eastAsia="hi-IN" w:bidi="hi-IN"/>
        </w:rPr>
        <w:t xml:space="preserve"> </w:t>
      </w:r>
      <w:r>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Pr>
          <w:rFonts w:ascii="Times New Roman" w:hAnsi="Times New Roman" w:eastAsia="Arial Unicode MS"/>
          <w:sz w:val="24"/>
          <w:szCs w:val="24"/>
          <w:lang w:eastAsia="hi-IN" w:bidi="hi-IN"/>
        </w:rPr>
        <w:t>.</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7. ПОРЯДОК ВИРІШЕННЯ СПОРІВ</w:t>
      </w:r>
    </w:p>
    <w:p>
      <w:pPr>
        <w:spacing w:after="0" w:line="240" w:lineRule="auto"/>
        <w:jc w:val="both"/>
        <w:rPr>
          <w:rFonts w:ascii="Times New Roman" w:hAnsi="Times New Roman"/>
          <w:sz w:val="24"/>
          <w:szCs w:val="24"/>
        </w:rPr>
      </w:pPr>
      <w:r>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4"/>
          <w:szCs w:val="24"/>
        </w:rPr>
      </w:pPr>
      <w:r>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sz w:val="24"/>
          <w:szCs w:val="24"/>
        </w:rPr>
      </w:pPr>
      <w:r>
        <w:rPr>
          <w:rFonts w:ascii="Times New Roman" w:hAnsi="Times New Roman"/>
          <w:b/>
          <w:sz w:val="24"/>
          <w:szCs w:val="24"/>
        </w:rPr>
        <w:t>8. ОБСТАВИНИ НЕПЕРЕБОРНОЇ СИЛИ (ФОРС-МАЖОР)</w:t>
      </w:r>
    </w:p>
    <w:p>
      <w:pPr>
        <w:spacing w:after="0" w:line="240" w:lineRule="auto"/>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pPr>
        <w:spacing w:after="0" w:line="240" w:lineRule="auto"/>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pPr>
        <w:pStyle w:val="10"/>
        <w:rPr>
          <w:color w:val="auto"/>
          <w:sz w:val="18"/>
          <w:szCs w:val="24"/>
        </w:rPr>
      </w:pPr>
    </w:p>
    <w:p>
      <w:pPr>
        <w:autoSpaceDE w:val="0"/>
        <w:autoSpaceDN w:val="0"/>
        <w:adjustRightInd w:val="0"/>
        <w:spacing w:after="0" w:line="240" w:lineRule="auto"/>
        <w:jc w:val="center"/>
        <w:outlineLvl w:val="2"/>
        <w:rPr>
          <w:rFonts w:ascii="Times New Roman" w:hAnsi="Times New Roman"/>
          <w:b/>
          <w:bCs/>
          <w:sz w:val="24"/>
          <w:szCs w:val="24"/>
        </w:rPr>
      </w:pPr>
      <w:r>
        <w:rPr>
          <w:rFonts w:ascii="Times New Roman" w:hAnsi="Times New Roman"/>
          <w:b/>
          <w:bCs/>
          <w:sz w:val="24"/>
          <w:szCs w:val="24"/>
        </w:rPr>
        <w:t>9. СТРОК ДІЇ ДОГОВОРУ</w:t>
      </w:r>
    </w:p>
    <w:p>
      <w:pPr>
        <w:spacing w:after="0" w:line="240" w:lineRule="auto"/>
        <w:jc w:val="both"/>
        <w:rPr>
          <w:rFonts w:ascii="Times New Roman" w:hAnsi="Times New Roman"/>
          <w:sz w:val="24"/>
          <w:szCs w:val="24"/>
        </w:rPr>
      </w:pPr>
      <w:r>
        <w:rPr>
          <w:rFonts w:ascii="Times New Roman" w:hAnsi="Times New Roman"/>
          <w:sz w:val="24"/>
          <w:szCs w:val="24"/>
        </w:rPr>
        <w:t xml:space="preserve">9.1. Цей </w:t>
      </w:r>
      <w:r>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2024 року, а в фінансових зобов'язаннях - до повного виконання обов’язків сторонами.</w:t>
      </w:r>
      <w:r>
        <w:rPr>
          <w:rFonts w:ascii="Times New Roman" w:hAnsi="Times New Roman"/>
          <w:sz w:val="24"/>
          <w:szCs w:val="24"/>
        </w:rPr>
        <w:t xml:space="preserve"> </w:t>
      </w:r>
    </w:p>
    <w:p>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pPr>
        <w:spacing w:after="0" w:line="240" w:lineRule="auto"/>
        <w:jc w:val="center"/>
        <w:rPr>
          <w:rFonts w:ascii="Times New Roman" w:hAnsi="Times New Roman"/>
          <w:sz w:val="18"/>
          <w:szCs w:val="24"/>
        </w:rPr>
      </w:pPr>
    </w:p>
    <w:p>
      <w:pPr>
        <w:spacing w:after="0" w:line="240" w:lineRule="auto"/>
        <w:jc w:val="center"/>
        <w:rPr>
          <w:rFonts w:ascii="Times New Roman" w:hAnsi="Times New Roman"/>
          <w:b/>
          <w:caps/>
          <w:sz w:val="24"/>
          <w:szCs w:val="24"/>
        </w:rPr>
      </w:pPr>
      <w:r>
        <w:rPr>
          <w:rFonts w:ascii="Times New Roman" w:hAnsi="Times New Roman"/>
          <w:b/>
          <w:caps/>
          <w:sz w:val="24"/>
          <w:szCs w:val="24"/>
        </w:rPr>
        <w:t>10. Конфіденційність інформації</w:t>
      </w:r>
    </w:p>
    <w:p>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10.1. </w:t>
      </w:r>
      <w:r>
        <w:rPr>
          <w:rFonts w:ascii="Times New Roman" w:hAnsi="Times New Roman"/>
          <w:iCs/>
          <w:sz w:val="24"/>
          <w:szCs w:val="24"/>
          <w:lang w:eastAsia="zh-CN"/>
        </w:rPr>
        <w:t xml:space="preserve">Кожна із Сторін зобов'язана забезпечити збереження конфіденційної </w:t>
      </w:r>
      <w:r>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Pr>
          <w:rFonts w:ascii="Times New Roman" w:hAnsi="Times New Roman"/>
          <w:iCs/>
          <w:spacing w:val="-1"/>
          <w:sz w:val="24"/>
          <w:szCs w:val="24"/>
          <w:lang w:eastAsia="zh-CN"/>
        </w:rPr>
        <w:t>визначається і вирішується згідно з чинним законодавством України.</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bCs/>
          <w:sz w:val="24"/>
          <w:szCs w:val="24"/>
        </w:rPr>
        <w:t xml:space="preserve">10.2. </w:t>
      </w:r>
      <w:r>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pPr>
        <w:autoSpaceDE w:val="0"/>
        <w:autoSpaceDN w:val="0"/>
        <w:adjustRightInd w:val="0"/>
        <w:spacing w:after="0" w:line="240" w:lineRule="auto"/>
        <w:jc w:val="both"/>
        <w:outlineLvl w:val="2"/>
        <w:rPr>
          <w:rFonts w:ascii="Times New Roman" w:hAnsi="Times New Roman"/>
          <w:sz w:val="24"/>
          <w:szCs w:val="24"/>
          <w:lang w:eastAsia="uk-UA"/>
        </w:rPr>
      </w:pPr>
      <w:r>
        <w:rPr>
          <w:rFonts w:ascii="Times New Roman" w:hAnsi="Times New Roman"/>
          <w:sz w:val="24"/>
          <w:szCs w:val="24"/>
          <w:lang w:eastAsia="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pPr>
        <w:spacing w:after="0" w:line="240" w:lineRule="auto"/>
        <w:jc w:val="both"/>
        <w:rPr>
          <w:rFonts w:ascii="Times New Roman" w:hAnsi="Times New Roman"/>
          <w:sz w:val="24"/>
          <w:szCs w:val="24"/>
        </w:rPr>
      </w:pPr>
      <w:r>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pPr>
        <w:spacing w:after="0" w:line="240" w:lineRule="auto"/>
        <w:jc w:val="both"/>
        <w:rPr>
          <w:rFonts w:ascii="Times New Roman" w:hAnsi="Times New Roman"/>
          <w:sz w:val="24"/>
          <w:szCs w:val="24"/>
        </w:rPr>
      </w:pPr>
      <w:r>
        <w:rPr>
          <w:rFonts w:ascii="Times New Roman" w:hAnsi="Times New Roman"/>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pPr>
        <w:spacing w:after="0" w:line="240" w:lineRule="auto"/>
        <w:jc w:val="both"/>
        <w:rPr>
          <w:rFonts w:ascii="Times New Roman" w:hAnsi="Times New Roman"/>
          <w:sz w:val="24"/>
          <w:szCs w:val="24"/>
        </w:rPr>
      </w:pPr>
      <w:r>
        <w:rPr>
          <w:rFonts w:ascii="Times New Roman" w:hAnsi="Times New Roman"/>
          <w:sz w:val="24"/>
          <w:szCs w:val="24"/>
        </w:rPr>
        <w:t>1) зменшення обсягів закупівлі, зокрема з урахуванням фактичного обсягу видатків замовника;</w:t>
      </w:r>
    </w:p>
    <w:p>
      <w:pPr>
        <w:spacing w:after="0" w:line="240" w:lineRule="auto"/>
        <w:jc w:val="both"/>
        <w:rPr>
          <w:rFonts w:ascii="Times New Roman" w:hAnsi="Times New Roman"/>
          <w:sz w:val="24"/>
          <w:szCs w:val="24"/>
        </w:rPr>
      </w:pPr>
      <w:r>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hAnsi="Times New Roman"/>
          <w:sz w:val="24"/>
          <w:szCs w:val="24"/>
        </w:rPr>
      </w:pPr>
      <w:r>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sz w:val="24"/>
          <w:szCs w:val="24"/>
        </w:rPr>
        <w:t>;</w:t>
      </w:r>
    </w:p>
    <w:p>
      <w:pPr>
        <w:spacing w:after="0" w:line="240" w:lineRule="auto"/>
        <w:jc w:val="both"/>
        <w:rPr>
          <w:rFonts w:ascii="Times New Roman" w:hAnsi="Times New Roman"/>
          <w:sz w:val="24"/>
          <w:szCs w:val="24"/>
        </w:rPr>
      </w:pPr>
      <w:r>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hAnsi="Times New Roman"/>
          <w:sz w:val="24"/>
          <w:szCs w:val="24"/>
        </w:rPr>
      </w:pPr>
      <w:r>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hAnsi="Times New Roman"/>
          <w:sz w:val="24"/>
          <w:szCs w:val="24"/>
        </w:rPr>
      </w:pPr>
      <w:r>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hAnsi="Times New Roman"/>
          <w:sz w:val="24"/>
          <w:szCs w:val="24"/>
          <w:lang w:eastAsia="uk-UA"/>
        </w:rPr>
      </w:pPr>
      <w:r>
        <w:rPr>
          <w:rFonts w:ascii="Times New Roman" w:hAnsi="Times New Roman"/>
          <w:sz w:val="24"/>
          <w:szCs w:val="24"/>
        </w:rPr>
        <w:t>8) зміни умов у зв’язку із застосуванням положень частини шостої статті 41 Закону</w:t>
      </w:r>
      <w:r>
        <w:rPr>
          <w:rFonts w:ascii="Times New Roman" w:hAnsi="Times New Roman"/>
          <w:sz w:val="24"/>
          <w:szCs w:val="24"/>
          <w:lang w:eastAsia="uk-UA"/>
        </w:rPr>
        <w:t>.</w:t>
      </w:r>
    </w:p>
    <w:p>
      <w:pPr>
        <w:shd w:val="clear" w:color="auto" w:fill="FFFFFF"/>
        <w:spacing w:after="0" w:line="240" w:lineRule="auto"/>
        <w:ind w:firstLine="448"/>
        <w:jc w:val="both"/>
        <w:rPr>
          <w:rFonts w:ascii="Times New Roman" w:hAnsi="Times New Roman"/>
          <w:sz w:val="24"/>
          <w:szCs w:val="24"/>
          <w:lang w:eastAsia="uk-UA"/>
        </w:rPr>
      </w:pPr>
    </w:p>
    <w:p>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 ДОДАТКИ ДО ДОГОВОРУ</w:t>
      </w:r>
    </w:p>
    <w:p>
      <w:pPr>
        <w:shd w:val="clear" w:color="auto" w:fill="FFFFFF"/>
        <w:spacing w:after="0" w:line="240" w:lineRule="auto"/>
        <w:ind w:firstLine="448"/>
        <w:jc w:val="both"/>
        <w:rPr>
          <w:rFonts w:ascii="Times New Roman" w:hAnsi="Times New Roman"/>
          <w:sz w:val="24"/>
          <w:szCs w:val="24"/>
          <w:lang w:eastAsia="uk-UA"/>
        </w:rPr>
      </w:pPr>
      <w:r>
        <w:rPr>
          <w:rFonts w:ascii="Times New Roman" w:hAnsi="Times New Roman"/>
          <w:sz w:val="24"/>
          <w:szCs w:val="24"/>
          <w:lang w:eastAsia="uk-UA"/>
        </w:rPr>
        <w:t>1.</w:t>
      </w:r>
      <w:r>
        <w:rPr>
          <w:rFonts w:ascii="Times New Roman" w:hAnsi="Times New Roman"/>
          <w:sz w:val="24"/>
          <w:szCs w:val="24"/>
          <w:lang w:eastAsia="uk-UA"/>
        </w:rPr>
        <w:tab/>
      </w:r>
      <w:r>
        <w:rPr>
          <w:rFonts w:ascii="Times New Roman" w:hAnsi="Times New Roman"/>
          <w:sz w:val="24"/>
          <w:szCs w:val="24"/>
          <w:lang w:eastAsia="uk-UA"/>
        </w:rPr>
        <w:t>Додаток № 1 - Специфікація товару. Додаток до Договору є його невід'ємною частиною.</w:t>
      </w:r>
    </w:p>
    <w:p>
      <w:pPr>
        <w:shd w:val="clear" w:color="auto" w:fill="FFFFFF"/>
        <w:spacing w:after="0" w:line="240" w:lineRule="auto"/>
        <w:ind w:firstLine="448"/>
        <w:jc w:val="both"/>
        <w:rPr>
          <w:rFonts w:ascii="Times New Roman" w:hAnsi="Times New Roman"/>
          <w:sz w:val="24"/>
          <w:szCs w:val="24"/>
        </w:rPr>
      </w:pPr>
    </w:p>
    <w:p>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Pr>
          <w:rFonts w:ascii="Times New Roman" w:hAnsi="Times New Roman"/>
          <w:b/>
          <w:caps/>
          <w:sz w:val="24"/>
          <w:szCs w:val="24"/>
        </w:rPr>
        <w:t>Місцезнаходження та банківські реквізити сторін</w:t>
      </w:r>
    </w:p>
    <w:tbl>
      <w:tblPr>
        <w:tblStyle w:val="3"/>
        <w:tblW w:w="9633" w:type="dxa"/>
        <w:jc w:val="center"/>
        <w:tblCellSpacing w:w="22" w:type="dxa"/>
        <w:tblLayout w:type="autofit"/>
        <w:tblCellMar>
          <w:top w:w="30" w:type="dxa"/>
          <w:left w:w="30" w:type="dxa"/>
          <w:bottom w:w="30" w:type="dxa"/>
          <w:right w:w="30" w:type="dxa"/>
        </w:tblCellMar>
      </w:tblPr>
      <w:tblGrid>
        <w:gridCol w:w="9781"/>
      </w:tblGrid>
      <w:tr>
        <w:trPr>
          <w:tblCellSpacing w:w="22" w:type="dxa"/>
          <w:jc w:val="center"/>
        </w:trPr>
        <w:tc>
          <w:tcPr>
            <w:tcW w:w="4954" w:type="pct"/>
          </w:tcPr>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tc>
      </w:tr>
    </w:tbl>
    <w:p>
      <w:pPr>
        <w:pStyle w:val="6"/>
        <w:shd w:val="clear" w:color="auto" w:fill="FFFFFF"/>
        <w:spacing w:before="0" w:beforeAutospacing="0" w:after="0" w:afterAutospacing="0"/>
        <w:jc w:val="right"/>
        <w:textAlignment w:val="baseline"/>
        <w:rPr>
          <w:bCs/>
        </w:rPr>
      </w:pPr>
    </w:p>
    <w:p>
      <w:pPr>
        <w:pStyle w:val="6"/>
        <w:shd w:val="clear" w:color="auto" w:fill="FFFFFF"/>
        <w:spacing w:before="0" w:beforeAutospacing="0" w:after="0" w:afterAutospacing="0"/>
        <w:jc w:val="right"/>
        <w:textAlignment w:val="baseline"/>
      </w:pPr>
      <w:r>
        <w:rPr>
          <w:bCs/>
        </w:rPr>
        <w:br w:type="page"/>
      </w:r>
      <w:r>
        <w:t xml:space="preserve">Додаток № 1 </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Договору______________</w:t>
      </w:r>
    </w:p>
    <w:p>
      <w:pPr>
        <w:pStyle w:val="8"/>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p>
    <w:p>
      <w:pPr>
        <w:pStyle w:val="8"/>
        <w:widowControl w:val="0"/>
        <w:spacing w:line="240" w:lineRule="auto"/>
        <w:jc w:val="center"/>
        <w:rPr>
          <w:rFonts w:ascii="Times New Roman" w:hAnsi="Times New Roman" w:cs="Times New Roman"/>
          <w:b/>
          <w:bCs w:val="0"/>
          <w:color w:val="auto"/>
          <w:sz w:val="24"/>
          <w:szCs w:val="24"/>
          <w:u w:val="none"/>
          <w:lang w:val="uk-UA"/>
        </w:rPr>
      </w:pPr>
      <w:r>
        <w:rPr>
          <w:rFonts w:ascii="Times New Roman" w:hAnsi="Times New Roman" w:cs="Times New Roman"/>
          <w:b/>
          <w:bCs w:val="0"/>
          <w:color w:val="auto"/>
          <w:sz w:val="24"/>
          <w:szCs w:val="24"/>
          <w:u w:val="none"/>
          <w:lang w:val="uk-UA"/>
        </w:rPr>
        <w:t>СПЕЦИФІКАЦІЯ</w:t>
      </w:r>
    </w:p>
    <w:p>
      <w:pPr>
        <w:pStyle w:val="8"/>
        <w:widowControl w:val="0"/>
        <w:spacing w:line="240" w:lineRule="auto"/>
        <w:jc w:val="center"/>
        <w:rPr>
          <w:rFonts w:ascii="Times New Roman" w:hAnsi="Times New Roman" w:cs="Times New Roman"/>
          <w:b/>
          <w:bCs w:val="0"/>
          <w:color w:val="auto"/>
          <w:sz w:val="24"/>
          <w:szCs w:val="24"/>
          <w:u w:val="none"/>
          <w:lang w:val="uk-UA"/>
        </w:rPr>
      </w:pP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r>
        <w:rPr>
          <w:rFonts w:hint="default" w:ascii="Times New Roman" w:hAnsi="Times New Roman" w:eastAsia="Times New Roman"/>
          <w:b/>
          <w:sz w:val="24"/>
          <w:szCs w:val="24"/>
          <w:u w:val="none"/>
          <w:lang w:val="uk-UA" w:eastAsia="zh-CN"/>
        </w:rPr>
        <w:t>код ДК 021:2015-15550000-8 «Молочні продукти різні» (Сметана, йогурт)</w:t>
      </w:r>
    </w:p>
    <w:p>
      <w:pPr>
        <w:shd w:val="clear" w:color="auto" w:fill="FFFFFF"/>
        <w:suppressAutoHyphens/>
        <w:spacing w:after="0" w:line="240" w:lineRule="auto"/>
        <w:jc w:val="center"/>
        <w:textAlignment w:val="baseline"/>
        <w:rPr>
          <w:rFonts w:hint="default" w:ascii="Times New Roman" w:hAnsi="Times New Roman" w:eastAsia="Times New Roman"/>
          <w:b/>
          <w:sz w:val="24"/>
          <w:szCs w:val="24"/>
          <w:u w:val="none"/>
          <w:lang w:val="uk-UA" w:eastAsia="zh-CN"/>
        </w:rPr>
      </w:pPr>
      <w:bookmarkStart w:id="0" w:name="_GoBack"/>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
        <w:gridCol w:w="2382"/>
        <w:gridCol w:w="1668"/>
        <w:gridCol w:w="1351"/>
        <w:gridCol w:w="1872"/>
        <w:gridCol w:w="1789"/>
      </w:tblGrid>
      <w:tr>
        <w:trPr>
          <w:trHeight w:val="1229" w:hRule="atLeast"/>
        </w:trPr>
        <w:tc>
          <w:tcPr>
            <w:tcW w:w="509"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w:t>
            </w:r>
          </w:p>
        </w:tc>
        <w:tc>
          <w:tcPr>
            <w:tcW w:w="2382" w:type="dxa"/>
            <w:shd w:val="clear" w:color="auto" w:fill="auto"/>
          </w:tcPr>
          <w:p>
            <w:pPr>
              <w:tabs>
                <w:tab w:val="left" w:pos="10065"/>
                <w:tab w:val="left" w:pos="10348"/>
              </w:tabs>
              <w:ind w:right="-16"/>
              <w:jc w:val="center"/>
              <w:rPr>
                <w:rFonts w:ascii="Times New Roman" w:hAnsi="Times New Roman"/>
                <w:b/>
                <w:bCs/>
              </w:rPr>
            </w:pPr>
            <w:r>
              <w:rPr>
                <w:rFonts w:ascii="Times New Roman" w:hAnsi="Times New Roman"/>
                <w:b/>
                <w:bCs/>
              </w:rPr>
              <w:t>Найменування</w:t>
            </w:r>
          </w:p>
          <w:p>
            <w:pPr>
              <w:tabs>
                <w:tab w:val="left" w:pos="10065"/>
                <w:tab w:val="left" w:pos="10348"/>
              </w:tabs>
              <w:ind w:right="-16"/>
              <w:jc w:val="center"/>
              <w:rPr>
                <w:rFonts w:ascii="Times New Roman" w:hAnsi="Times New Roman"/>
                <w:b/>
                <w:bCs/>
              </w:rPr>
            </w:pPr>
            <w:r>
              <w:rPr>
                <w:rFonts w:ascii="Times New Roman" w:hAnsi="Times New Roman"/>
                <w:b/>
                <w:bCs/>
              </w:rPr>
              <w:t>товару</w:t>
            </w:r>
          </w:p>
        </w:tc>
        <w:tc>
          <w:tcPr>
            <w:tcW w:w="1668"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Кількість </w:t>
            </w:r>
          </w:p>
        </w:tc>
        <w:tc>
          <w:tcPr>
            <w:tcW w:w="1351"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rPr>
              <w:t>Одиниця виміру</w:t>
            </w:r>
          </w:p>
        </w:tc>
        <w:tc>
          <w:tcPr>
            <w:tcW w:w="1872" w:type="dxa"/>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Ціна за одиницю товару( грн)</w:t>
            </w:r>
          </w:p>
        </w:tc>
        <w:tc>
          <w:tcPr>
            <w:tcW w:w="1789" w:type="dxa"/>
            <w:shd w:val="clear" w:color="auto" w:fill="auto"/>
          </w:tcPr>
          <w:p>
            <w:pPr>
              <w:tabs>
                <w:tab w:val="left" w:pos="10065"/>
                <w:tab w:val="left" w:pos="10348"/>
              </w:tabs>
              <w:ind w:right="-16"/>
              <w:jc w:val="center"/>
              <w:rPr>
                <w:rFonts w:ascii="Times New Roman" w:hAnsi="Times New Roman"/>
                <w:b/>
                <w:bCs/>
                <w:lang w:val="ru-RU"/>
              </w:rPr>
            </w:pPr>
            <w:r>
              <w:rPr>
                <w:rFonts w:ascii="Times New Roman" w:hAnsi="Times New Roman"/>
                <w:b/>
                <w:bCs/>
                <w:lang w:val="ru-RU"/>
              </w:rPr>
              <w:t xml:space="preserve"> Загальна вартість товару з ПДВ (або без ПДВ)</w:t>
            </w:r>
          </w:p>
        </w:tc>
      </w:tr>
      <w:tr>
        <w:tc>
          <w:tcPr>
            <w:tcW w:w="509" w:type="dxa"/>
            <w:shd w:val="clear" w:color="auto" w:fill="auto"/>
          </w:tcPr>
          <w:p>
            <w:pPr>
              <w:tabs>
                <w:tab w:val="left" w:pos="10065"/>
                <w:tab w:val="left" w:pos="10348"/>
              </w:tabs>
              <w:ind w:right="-16"/>
              <w:jc w:val="center"/>
              <w:rPr>
                <w:rFonts w:ascii="Times New Roman" w:hAnsi="Times New Roman"/>
                <w:b/>
                <w:bCs/>
              </w:rPr>
            </w:pPr>
          </w:p>
        </w:tc>
        <w:tc>
          <w:tcPr>
            <w:tcW w:w="2382" w:type="dxa"/>
            <w:shd w:val="clear" w:color="auto" w:fill="auto"/>
          </w:tcPr>
          <w:p>
            <w:pPr>
              <w:tabs>
                <w:tab w:val="left" w:pos="10065"/>
                <w:tab w:val="left" w:pos="10348"/>
              </w:tabs>
              <w:ind w:right="-16"/>
              <w:jc w:val="center"/>
              <w:rPr>
                <w:rFonts w:ascii="Times New Roman" w:hAnsi="Times New Roman"/>
                <w:b/>
                <w:bCs/>
              </w:rPr>
            </w:pPr>
          </w:p>
          <w:p>
            <w:pPr>
              <w:tabs>
                <w:tab w:val="left" w:pos="10065"/>
                <w:tab w:val="left" w:pos="10348"/>
              </w:tabs>
              <w:ind w:right="-16"/>
              <w:jc w:val="center"/>
              <w:rPr>
                <w:rStyle w:val="12"/>
                <w:rFonts w:ascii="Times New Roman" w:hAnsi="Times New Roman"/>
              </w:rPr>
            </w:pPr>
          </w:p>
        </w:tc>
        <w:tc>
          <w:tcPr>
            <w:tcW w:w="1668" w:type="dxa"/>
            <w:shd w:val="clear" w:color="auto" w:fill="auto"/>
          </w:tcPr>
          <w:p>
            <w:pPr>
              <w:tabs>
                <w:tab w:val="left" w:pos="10065"/>
                <w:tab w:val="left" w:pos="10348"/>
              </w:tabs>
              <w:ind w:right="-16"/>
              <w:rPr>
                <w:rFonts w:ascii="Times New Roman" w:hAnsi="Times New Roman"/>
                <w:b/>
                <w:bCs/>
              </w:rPr>
            </w:pPr>
          </w:p>
        </w:tc>
        <w:tc>
          <w:tcPr>
            <w:tcW w:w="1351" w:type="dxa"/>
            <w:shd w:val="clear" w:color="auto" w:fill="auto"/>
          </w:tcPr>
          <w:p/>
        </w:tc>
        <w:tc>
          <w:tcPr>
            <w:tcW w:w="1872" w:type="dxa"/>
          </w:tcPr>
          <w:p>
            <w:pPr>
              <w:tabs>
                <w:tab w:val="left" w:pos="10065"/>
                <w:tab w:val="left" w:pos="10348"/>
              </w:tabs>
              <w:ind w:right="-16"/>
              <w:jc w:val="center"/>
              <w:rPr>
                <w:rFonts w:ascii="Times New Roman" w:hAnsi="Times New Roman"/>
                <w:b/>
                <w:bCs/>
              </w:rPr>
            </w:pPr>
          </w:p>
        </w:tc>
        <w:tc>
          <w:tcPr>
            <w:tcW w:w="1789" w:type="dxa"/>
            <w:shd w:val="clear" w:color="auto" w:fill="auto"/>
          </w:tcPr>
          <w:p>
            <w:pPr>
              <w:tabs>
                <w:tab w:val="left" w:pos="10065"/>
                <w:tab w:val="left" w:pos="10348"/>
              </w:tabs>
              <w:ind w:right="-16"/>
              <w:jc w:val="center"/>
              <w:rPr>
                <w:rFonts w:ascii="Times New Roman" w:hAnsi="Times New Roman"/>
                <w:b/>
                <w:bCs/>
              </w:rPr>
            </w:pPr>
          </w:p>
        </w:tc>
      </w:tr>
    </w:tbl>
    <w:p>
      <w:pPr>
        <w:pStyle w:val="8"/>
        <w:widowControl w:val="0"/>
        <w:spacing w:line="240" w:lineRule="auto"/>
        <w:rPr>
          <w:rFonts w:ascii="Times New Roman" w:hAnsi="Times New Roman" w:cs="Times New Roman"/>
          <w:lang w:val="uk-UA"/>
        </w:rPr>
      </w:pPr>
      <w:r>
        <w:rPr>
          <w:rFonts w:ascii="Times New Roman" w:hAnsi="Times New Roman" w:cs="Times New Roman"/>
          <w:lang w:val="uk-UA"/>
        </w:rPr>
        <w:t xml:space="preserve">                                                                                                          </w:t>
      </w:r>
    </w:p>
    <w:p>
      <w:pPr>
        <w:pStyle w:val="8"/>
        <w:widowControl w:val="0"/>
        <w:spacing w:line="240" w:lineRule="auto"/>
        <w:jc w:val="center"/>
        <w:rPr>
          <w:rFonts w:ascii="Times New Roman" w:hAnsi="Times New Roman" w:cs="Times New Roman"/>
          <w:color w:val="auto"/>
          <w:lang w:val="uk-UA"/>
        </w:rPr>
      </w:pPr>
    </w:p>
    <w:p>
      <w:pPr>
        <w:pStyle w:val="8"/>
        <w:widowControl w:val="0"/>
        <w:spacing w:line="240" w:lineRule="auto"/>
        <w:jc w:val="center"/>
        <w:rPr>
          <w:rFonts w:ascii="Times New Roman" w:hAnsi="Times New Roman" w:cs="Times New Roman"/>
          <w:color w:val="auto"/>
          <w:lang w:val="uk-UA"/>
        </w:rPr>
      </w:pPr>
    </w:p>
    <w:tbl>
      <w:tblPr>
        <w:tblStyle w:val="3"/>
        <w:tblW w:w="9633" w:type="dxa"/>
        <w:jc w:val="center"/>
        <w:tblCellSpacing w:w="22" w:type="dxa"/>
        <w:tblLayout w:type="autofit"/>
        <w:tblCellMar>
          <w:top w:w="30" w:type="dxa"/>
          <w:left w:w="30" w:type="dxa"/>
          <w:bottom w:w="30" w:type="dxa"/>
          <w:right w:w="30" w:type="dxa"/>
        </w:tblCellMar>
      </w:tblPr>
      <w:tblGrid>
        <w:gridCol w:w="9633"/>
      </w:tblGrid>
      <w:tr>
        <w:trPr>
          <w:tblCellSpacing w:w="22" w:type="dxa"/>
          <w:jc w:val="center"/>
        </w:trPr>
        <w:tc>
          <w:tcPr>
            <w:tcW w:w="4954" w:type="pct"/>
            <w:vAlign w:val="center"/>
          </w:tcPr>
          <w:tbl>
            <w:tblPr>
              <w:tblStyle w:val="3"/>
              <w:tblW w:w="8829" w:type="dxa"/>
              <w:jc w:val="center"/>
              <w:tblCellSpacing w:w="22" w:type="dxa"/>
              <w:tblLayout w:type="autofit"/>
              <w:tblCellMar>
                <w:top w:w="30" w:type="dxa"/>
                <w:left w:w="30" w:type="dxa"/>
                <w:bottom w:w="30" w:type="dxa"/>
                <w:right w:w="30" w:type="dxa"/>
              </w:tblCellMar>
            </w:tblPr>
            <w:tblGrid>
              <w:gridCol w:w="4263"/>
              <w:gridCol w:w="4566"/>
            </w:tblGrid>
            <w:tr>
              <w:trPr>
                <w:tblCellSpacing w:w="22" w:type="dxa"/>
                <w:jc w:val="center"/>
              </w:trPr>
              <w:tc>
                <w:tcPr>
                  <w:tcW w:w="2452"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Замовник </w:t>
                  </w:r>
                </w:p>
              </w:tc>
              <w:tc>
                <w:tcPr>
                  <w:tcW w:w="2474" w:type="pct"/>
                  <w:vAlign w:val="center"/>
                </w:tcPr>
                <w:p>
                  <w:pPr>
                    <w:spacing w:after="0" w:line="240" w:lineRule="auto"/>
                    <w:jc w:val="center"/>
                    <w:rPr>
                      <w:rFonts w:ascii="Times New Roman" w:hAnsi="Times New Roman"/>
                      <w:b/>
                      <w:sz w:val="24"/>
                      <w:szCs w:val="24"/>
                    </w:rPr>
                  </w:pPr>
                  <w:r>
                    <w:rPr>
                      <w:rFonts w:ascii="Times New Roman" w:hAnsi="Times New Roman"/>
                      <w:b/>
                      <w:sz w:val="24"/>
                      <w:szCs w:val="24"/>
                    </w:rPr>
                    <w:t>Постачальник </w:t>
                  </w:r>
                </w:p>
              </w:tc>
            </w:tr>
            <w:tr>
              <w:trPr>
                <w:tblCellSpacing w:w="22" w:type="dxa"/>
                <w:jc w:val="center"/>
              </w:trPr>
              <w:tc>
                <w:tcPr>
                  <w:tcW w:w="2452" w:type="pct"/>
                  <w:vAlign w:val="center"/>
                </w:tcPr>
                <w:p>
                  <w:pPr>
                    <w:spacing w:after="0" w:line="240" w:lineRule="auto"/>
                    <w:jc w:val="center"/>
                    <w:rPr>
                      <w:rFonts w:ascii="Times New Roman" w:hAnsi="Times New Roman"/>
                      <w:b/>
                      <w:bCs/>
                      <w:szCs w:val="24"/>
                    </w:rPr>
                  </w:pPr>
                  <w:r>
                    <w:rPr>
                      <w:rFonts w:ascii="Times New Roman" w:hAnsi="Times New Roman"/>
                      <w:b/>
                      <w:bCs/>
                      <w:szCs w:val="24"/>
                    </w:rPr>
                    <w:t>Комунальне некомерційне підприємство «Хмельницький обласний спеціалізований будинок дитини»</w:t>
                  </w:r>
                </w:p>
                <w:p>
                  <w:pPr>
                    <w:spacing w:after="0" w:line="240" w:lineRule="auto"/>
                    <w:rPr>
                      <w:rFonts w:ascii="Times New Roman" w:hAnsi="Times New Roman"/>
                      <w:b/>
                      <w:bCs/>
                      <w:szCs w:val="24"/>
                    </w:rPr>
                  </w:pPr>
                </w:p>
                <w:p>
                  <w:pPr>
                    <w:spacing w:after="0" w:line="240" w:lineRule="auto"/>
                    <w:rPr>
                      <w:rFonts w:ascii="Times New Roman" w:hAnsi="Times New Roman"/>
                      <w:bCs/>
                      <w:szCs w:val="24"/>
                    </w:rPr>
                  </w:pPr>
                  <w:r>
                    <w:rPr>
                      <w:rFonts w:ascii="Times New Roman" w:hAnsi="Times New Roman"/>
                      <w:bCs/>
                      <w:szCs w:val="24"/>
                    </w:rPr>
                    <w:t>29016, м.Хмельницький, вул.Пулюя,4</w:t>
                  </w:r>
                </w:p>
                <w:p>
                  <w:pPr>
                    <w:spacing w:after="0" w:line="240" w:lineRule="auto"/>
                    <w:rPr>
                      <w:rFonts w:ascii="Times New Roman" w:hAnsi="Times New Roman"/>
                      <w:bCs/>
                      <w:szCs w:val="24"/>
                    </w:rPr>
                  </w:pPr>
                  <w:r>
                    <w:rPr>
                      <w:rFonts w:ascii="Times New Roman" w:hAnsi="Times New Roman"/>
                      <w:bCs/>
                      <w:szCs w:val="24"/>
                    </w:rPr>
                    <w:t>р/р UA118201720344350002003040299</w:t>
                  </w:r>
                </w:p>
                <w:p>
                  <w:pPr>
                    <w:spacing w:after="0" w:line="240" w:lineRule="auto"/>
                    <w:rPr>
                      <w:rFonts w:ascii="Times New Roman" w:hAnsi="Times New Roman"/>
                      <w:bCs/>
                      <w:szCs w:val="24"/>
                    </w:rPr>
                  </w:pPr>
                  <w:r>
                    <w:rPr>
                      <w:rFonts w:ascii="Times New Roman" w:hAnsi="Times New Roman"/>
                      <w:bCs/>
                      <w:szCs w:val="24"/>
                    </w:rPr>
                    <w:t>ДКСУ у м. Києві</w:t>
                  </w:r>
                </w:p>
                <w:p>
                  <w:pPr>
                    <w:spacing w:after="0" w:line="240" w:lineRule="auto"/>
                    <w:rPr>
                      <w:rFonts w:ascii="Times New Roman" w:hAnsi="Times New Roman"/>
                      <w:bCs/>
                      <w:szCs w:val="24"/>
                    </w:rPr>
                  </w:pPr>
                  <w:r>
                    <w:rPr>
                      <w:rFonts w:ascii="Times New Roman" w:hAnsi="Times New Roman"/>
                      <w:bCs/>
                      <w:szCs w:val="24"/>
                    </w:rPr>
                    <w:t>Код ЄДРПОУ 03397475</w:t>
                  </w:r>
                </w:p>
                <w:p>
                  <w:pPr>
                    <w:spacing w:after="0" w:line="240" w:lineRule="auto"/>
                    <w:rPr>
                      <w:rFonts w:ascii="Times New Roman" w:hAnsi="Times New Roman"/>
                      <w:bCs/>
                      <w:szCs w:val="24"/>
                    </w:rPr>
                  </w:pPr>
                  <w:r>
                    <w:rPr>
                      <w:rFonts w:ascii="Times New Roman" w:hAnsi="Times New Roman"/>
                      <w:bCs/>
                      <w:szCs w:val="24"/>
                    </w:rPr>
                    <w:t>Ел. пошта: knp_detdom-khm@ukr.net</w:t>
                  </w:r>
                </w:p>
                <w:p>
                  <w:pPr>
                    <w:spacing w:after="0" w:line="240" w:lineRule="auto"/>
                    <w:rPr>
                      <w:rFonts w:ascii="Times New Roman" w:hAnsi="Times New Roman"/>
                      <w:bCs/>
                      <w:szCs w:val="24"/>
                    </w:rPr>
                  </w:pPr>
                  <w:r>
                    <w:rPr>
                      <w:rFonts w:ascii="Times New Roman" w:hAnsi="Times New Roman"/>
                      <w:bCs/>
                      <w:szCs w:val="24"/>
                    </w:rPr>
                    <w:t>Тел.(0382)67-18-10</w:t>
                  </w:r>
                </w:p>
                <w:p>
                  <w:pPr>
                    <w:spacing w:after="0" w:line="240" w:lineRule="auto"/>
                    <w:rPr>
                      <w:rFonts w:ascii="Times New Roman" w:hAnsi="Times New Roman"/>
                      <w:bCs/>
                      <w:szCs w:val="24"/>
                    </w:rPr>
                  </w:pPr>
                </w:p>
                <w:p>
                  <w:pPr>
                    <w:spacing w:after="0" w:line="240" w:lineRule="auto"/>
                    <w:rPr>
                      <w:rFonts w:ascii="Times New Roman" w:hAnsi="Times New Roman"/>
                      <w:sz w:val="24"/>
                      <w:szCs w:val="24"/>
                    </w:rPr>
                  </w:pPr>
                  <w:r>
                    <w:rPr>
                      <w:rFonts w:ascii="Times New Roman" w:hAnsi="Times New Roman"/>
                      <w:bCs/>
                      <w:szCs w:val="24"/>
                    </w:rPr>
                    <w:t>Директор_________________</w:t>
                  </w:r>
                </w:p>
              </w:tc>
              <w:tc>
                <w:tcPr>
                  <w:tcW w:w="2474" w:type="pct"/>
                  <w:vAlign w:val="center"/>
                </w:tcPr>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r>
                    <w:rPr>
                      <w:rFonts w:ascii="Times New Roman" w:hAnsi="Times New Roman"/>
                      <w:sz w:val="24"/>
                      <w:szCs w:val="24"/>
                    </w:rPr>
                    <w:t>_____________________________________</w:t>
                  </w:r>
                </w:p>
                <w:p>
                  <w:pPr>
                    <w:spacing w:after="0" w:line="240" w:lineRule="auto"/>
                    <w:rPr>
                      <w:rFonts w:ascii="Times New Roman" w:hAnsi="Times New Roman"/>
                      <w:sz w:val="24"/>
                      <w:szCs w:val="24"/>
                    </w:rPr>
                  </w:pPr>
                </w:p>
              </w:tc>
            </w:tr>
          </w:tbl>
          <w:p>
            <w:pPr>
              <w:spacing w:after="0" w:line="240" w:lineRule="auto"/>
              <w:rPr>
                <w:rFonts w:ascii="Times New Roman" w:hAnsi="Times New Roman"/>
                <w:sz w:val="24"/>
                <w:szCs w:val="24"/>
                <w:lang w:eastAsia="uk-UA"/>
              </w:rPr>
            </w:pPr>
          </w:p>
        </w:tc>
      </w:tr>
    </w:tbl>
    <w:p>
      <w:pPr>
        <w:widowControl w:val="0"/>
        <w:suppressAutoHyphens/>
        <w:autoSpaceDE w:val="0"/>
        <w:spacing w:after="0" w:line="240" w:lineRule="auto"/>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lang w:eastAsia="zh-CN"/>
        </w:rPr>
      </w:pPr>
    </w:p>
    <w:p>
      <w:pPr>
        <w:widowControl w:val="0"/>
        <w:suppressAutoHyphens/>
        <w:autoSpaceDE w:val="0"/>
        <w:spacing w:after="0" w:line="240" w:lineRule="auto"/>
        <w:ind w:left="7513"/>
        <w:rPr>
          <w:rFonts w:ascii="Times New Roman" w:hAnsi="Times New Roman"/>
          <w:b/>
          <w:sz w:val="20"/>
          <w:szCs w:val="20"/>
          <w:lang w:eastAsia="zh-CN"/>
        </w:rPr>
      </w:pPr>
    </w:p>
    <w:p>
      <w:pPr>
        <w:spacing w:after="0" w:line="240" w:lineRule="auto"/>
        <w:rPr>
          <w:rFonts w:ascii="Times New Roman" w:hAnsi="Times New Roman"/>
          <w:sz w:val="20"/>
          <w:szCs w:val="20"/>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72DAE"/>
    <w:multiLevelType w:val="multilevel"/>
    <w:tmpl w:val="34E72DAE"/>
    <w:lvl w:ilvl="0" w:tentative="0">
      <w:start w:val="1"/>
      <w:numFmt w:val="decimal"/>
      <w:lvlText w:val="%1."/>
      <w:lvlJc w:val="left"/>
      <w:pPr>
        <w:ind w:left="720" w:hanging="360"/>
      </w:pPr>
    </w:lvl>
    <w:lvl w:ilvl="1" w:tentative="0">
      <w:start w:val="1"/>
      <w:numFmt w:val="decimal"/>
      <w:isLgl/>
      <w:lvlText w:val="%1.%2."/>
      <w:lvlJc w:val="left"/>
      <w:pPr>
        <w:tabs>
          <w:tab w:val="left" w:pos="1128"/>
        </w:tabs>
        <w:ind w:left="1128" w:hanging="420"/>
      </w:pPr>
    </w:lvl>
    <w:lvl w:ilvl="2" w:tentative="0">
      <w:start w:val="1"/>
      <w:numFmt w:val="decimal"/>
      <w:isLgl/>
      <w:lvlText w:val="%1.%2.%3."/>
      <w:lvlJc w:val="left"/>
      <w:pPr>
        <w:tabs>
          <w:tab w:val="left" w:pos="1776"/>
        </w:tabs>
        <w:ind w:left="1776" w:hanging="720"/>
      </w:pPr>
    </w:lvl>
    <w:lvl w:ilvl="3" w:tentative="0">
      <w:start w:val="1"/>
      <w:numFmt w:val="decimal"/>
      <w:isLgl/>
      <w:lvlText w:val="%1.%2.%3.%4."/>
      <w:lvlJc w:val="left"/>
      <w:pPr>
        <w:tabs>
          <w:tab w:val="left" w:pos="2124"/>
        </w:tabs>
        <w:ind w:left="2124" w:hanging="720"/>
      </w:pPr>
    </w:lvl>
    <w:lvl w:ilvl="4" w:tentative="0">
      <w:start w:val="1"/>
      <w:numFmt w:val="decimal"/>
      <w:isLgl/>
      <w:lvlText w:val="%1.%2.%3.%4.%5."/>
      <w:lvlJc w:val="left"/>
      <w:pPr>
        <w:tabs>
          <w:tab w:val="left" w:pos="2832"/>
        </w:tabs>
        <w:ind w:left="2832" w:hanging="1080"/>
      </w:pPr>
    </w:lvl>
    <w:lvl w:ilvl="5" w:tentative="0">
      <w:start w:val="1"/>
      <w:numFmt w:val="decimal"/>
      <w:isLgl/>
      <w:lvlText w:val="%1.%2.%3.%4.%5.%6."/>
      <w:lvlJc w:val="left"/>
      <w:pPr>
        <w:tabs>
          <w:tab w:val="left" w:pos="3180"/>
        </w:tabs>
        <w:ind w:left="3180" w:hanging="1080"/>
      </w:pPr>
    </w:lvl>
    <w:lvl w:ilvl="6" w:tentative="0">
      <w:start w:val="1"/>
      <w:numFmt w:val="decimal"/>
      <w:isLgl/>
      <w:lvlText w:val="%1.%2.%3.%4.%5.%6.%7."/>
      <w:lvlJc w:val="left"/>
      <w:pPr>
        <w:tabs>
          <w:tab w:val="left" w:pos="3888"/>
        </w:tabs>
        <w:ind w:left="3888" w:hanging="1440"/>
      </w:pPr>
    </w:lvl>
    <w:lvl w:ilvl="7" w:tentative="0">
      <w:start w:val="1"/>
      <w:numFmt w:val="decimal"/>
      <w:isLgl/>
      <w:lvlText w:val="%1.%2.%3.%4.%5.%6.%7.%8."/>
      <w:lvlJc w:val="left"/>
      <w:pPr>
        <w:tabs>
          <w:tab w:val="left" w:pos="4236"/>
        </w:tabs>
        <w:ind w:left="4236" w:hanging="1440"/>
      </w:pPr>
    </w:lvl>
    <w:lvl w:ilvl="8" w:tentative="0">
      <w:start w:val="1"/>
      <w:numFmt w:val="decimal"/>
      <w:isLgl/>
      <w:lvlText w:val="%1.%2.%3.%4.%5.%6.%7.%8.%9."/>
      <w:lvlJc w:val="left"/>
      <w:pPr>
        <w:tabs>
          <w:tab w:val="left"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03755C"/>
    <w:rsid w:val="0005563A"/>
    <w:rsid w:val="000C36F5"/>
    <w:rsid w:val="00174D93"/>
    <w:rsid w:val="001850B0"/>
    <w:rsid w:val="001D289F"/>
    <w:rsid w:val="00235341"/>
    <w:rsid w:val="00271ADA"/>
    <w:rsid w:val="00416F81"/>
    <w:rsid w:val="004B2DE5"/>
    <w:rsid w:val="00592935"/>
    <w:rsid w:val="006D0E7A"/>
    <w:rsid w:val="007E1984"/>
    <w:rsid w:val="00981FDE"/>
    <w:rsid w:val="00985020"/>
    <w:rsid w:val="00A46779"/>
    <w:rsid w:val="00AD08B8"/>
    <w:rsid w:val="00BF1690"/>
    <w:rsid w:val="00BF70DA"/>
    <w:rsid w:val="00E31CD2"/>
    <w:rsid w:val="00E971AA"/>
    <w:rsid w:val="00EC7E4B"/>
    <w:rsid w:val="00EE5FA4"/>
    <w:rsid w:val="00EE6E25"/>
    <w:rsid w:val="00F553D8"/>
    <w:rsid w:val="377797D1"/>
    <w:rsid w:val="7AEE90C8"/>
    <w:rsid w:val="7ED63BD2"/>
    <w:rsid w:val="BD1E5D8C"/>
    <w:rsid w:val="BFFED059"/>
    <w:rsid w:val="DBE567C4"/>
    <w:rsid w:val="E3CC4307"/>
    <w:rsid w:val="EEACEF32"/>
    <w:rsid w:val="EFFDEE4C"/>
    <w:rsid w:val="F3BF6BA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link w:val="5"/>
    <w:unhideWhenUsed/>
    <w:qFormat/>
    <w:uiPriority w:val="0"/>
    <w:pPr>
      <w:spacing w:after="120" w:line="480" w:lineRule="auto"/>
      <w:ind w:left="360"/>
    </w:pPr>
    <w:rPr>
      <w:rFonts w:ascii="Times New Roman" w:hAnsi="Times New Roman"/>
      <w:sz w:val="24"/>
      <w:szCs w:val="24"/>
      <w:lang w:val="ru-RU" w:eastAsia="zh-CN"/>
    </w:rPr>
  </w:style>
  <w:style w:type="character" w:customStyle="1" w:styleId="5">
    <w:name w:val="Звичайний (веб) Знак"/>
    <w:link w:val="4"/>
    <w:locked/>
    <w:uiPriority w:val="0"/>
    <w:rPr>
      <w:rFonts w:ascii="Times New Roman" w:hAnsi="Times New Roman" w:eastAsia="Times New Roman" w:cs="Times New Roman"/>
      <w:sz w:val="24"/>
      <w:szCs w:val="24"/>
      <w:lang w:val="ru-RU" w:eastAsia="zh-CN"/>
    </w:rPr>
  </w:style>
  <w:style w:type="paragraph" w:customStyle="1" w:styleId="6">
    <w:name w:val="rvps2"/>
    <w:basedOn w:val="1"/>
    <w:qFormat/>
    <w:uiPriority w:val="0"/>
    <w:pPr>
      <w:spacing w:before="100" w:beforeAutospacing="1" w:after="100" w:afterAutospacing="1" w:line="240" w:lineRule="auto"/>
    </w:pPr>
    <w:rPr>
      <w:rFonts w:ascii="Times New Roman" w:hAnsi="Times New Roman" w:eastAsia="Calibri"/>
      <w:sz w:val="24"/>
      <w:szCs w:val="24"/>
      <w:lang w:eastAsia="ru-RU"/>
    </w:rPr>
  </w:style>
  <w:style w:type="paragraph" w:customStyle="1" w:styleId="7">
    <w:name w:val="Абзац списка1"/>
    <w:basedOn w:val="1"/>
    <w:qFormat/>
    <w:uiPriority w:val="0"/>
    <w:pPr>
      <w:ind w:left="720"/>
      <w:contextualSpacing/>
    </w:pPr>
  </w:style>
  <w:style w:type="paragraph" w:customStyle="1" w:styleId="8">
    <w:name w:val="Обычный2"/>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9">
    <w:name w:val="Без интервала1"/>
    <w:qFormat/>
    <w:uiPriority w:val="0"/>
    <w:pPr>
      <w:spacing w:after="0" w:line="240" w:lineRule="auto"/>
    </w:pPr>
    <w:rPr>
      <w:rFonts w:ascii="Times New Roman" w:hAnsi="Times New Roman" w:eastAsia="Times New Roman" w:cs="Times New Roman"/>
      <w:sz w:val="22"/>
      <w:szCs w:val="22"/>
      <w:lang w:val="uk-UA" w:eastAsia="en-US" w:bidi="ar-SA"/>
    </w:rPr>
  </w:style>
  <w:style w:type="paragraph" w:customStyle="1" w:styleId="10">
    <w:name w:val="Основной текст 31"/>
    <w:basedOn w:val="1"/>
    <w:qFormat/>
    <w:uiPriority w:val="0"/>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11">
    <w:name w:val="Standard"/>
    <w:qFormat/>
    <w:uiPriority w:val="0"/>
    <w:pPr>
      <w:suppressAutoHyphens/>
      <w:autoSpaceDN w:val="0"/>
      <w:spacing w:after="0" w:line="240" w:lineRule="auto"/>
    </w:pPr>
    <w:rPr>
      <w:rFonts w:ascii="Times New Roman" w:hAnsi="Times New Roman" w:eastAsia="Times New Roman" w:cs="Times New Roman"/>
      <w:color w:val="000000"/>
      <w:kern w:val="3"/>
      <w:sz w:val="24"/>
      <w:szCs w:val="24"/>
      <w:lang w:val="ru-RU" w:eastAsia="ru-RU" w:bidi="ar-SA"/>
    </w:rPr>
  </w:style>
  <w:style w:type="character" w:customStyle="1" w:styleId="12">
    <w:name w:val="tl8wme emohub"/>
    <w:basedOn w:val="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10624</Words>
  <Characters>6057</Characters>
  <Lines>50</Lines>
  <Paragraphs>33</Paragraphs>
  <TotalTime>1</TotalTime>
  <ScaleCrop>false</ScaleCrop>
  <LinksUpToDate>false</LinksUpToDate>
  <CharactersWithSpaces>16648</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2023-02-27T11:21:00Z</dcterms:created>
  <dc:creator>T440</dc:creator>
  <cp:lastModifiedBy>google1589453068</cp:lastModifiedBy>
  <dcterms:modified xsi:type="dcterms:W3CDTF">2024-02-14T11:12:00Z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