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1B" w:rsidRDefault="00D806F9" w:rsidP="008B111B">
      <w:pPr>
        <w:spacing w:after="0" w:line="240" w:lineRule="auto"/>
        <w:jc w:val="right"/>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b/>
          <w:bCs/>
          <w:color w:val="000000"/>
          <w:sz w:val="24"/>
          <w:szCs w:val="24"/>
          <w:lang w:eastAsia="ru-RU"/>
        </w:rPr>
        <w:t>Додаток</w:t>
      </w:r>
      <w:proofErr w:type="spellEnd"/>
      <w:r>
        <w:rPr>
          <w:rFonts w:ascii="Times New Roman" w:eastAsia="Times New Roman" w:hAnsi="Times New Roman" w:cs="Times New Roman"/>
          <w:b/>
          <w:bCs/>
          <w:color w:val="000000"/>
          <w:sz w:val="24"/>
          <w:szCs w:val="24"/>
          <w:lang w:eastAsia="ru-RU"/>
        </w:rPr>
        <w:t xml:space="preserve"> № 2</w:t>
      </w:r>
      <w:r w:rsidRPr="00E82C7D">
        <w:rPr>
          <w:rFonts w:ascii="Times New Roman" w:eastAsia="Times New Roman" w:hAnsi="Times New Roman" w:cs="Times New Roman"/>
          <w:b/>
          <w:bCs/>
          <w:color w:val="000000"/>
          <w:sz w:val="24"/>
          <w:szCs w:val="24"/>
          <w:lang w:eastAsia="ru-RU"/>
        </w:rPr>
        <w:t xml:space="preserve"> </w:t>
      </w:r>
    </w:p>
    <w:p w:rsidR="00D806F9" w:rsidRDefault="00D806F9" w:rsidP="008B111B">
      <w:pPr>
        <w:spacing w:after="0" w:line="240" w:lineRule="auto"/>
        <w:jc w:val="right"/>
        <w:rPr>
          <w:rFonts w:ascii="Times New Roman" w:eastAsia="Times New Roman" w:hAnsi="Times New Roman" w:cs="Times New Roman"/>
          <w:b/>
          <w:bCs/>
          <w:color w:val="000000"/>
          <w:sz w:val="24"/>
          <w:szCs w:val="24"/>
          <w:lang w:val="uk-UA" w:eastAsia="ru-RU"/>
        </w:rPr>
      </w:pPr>
      <w:r w:rsidRPr="00E82C7D">
        <w:rPr>
          <w:rFonts w:ascii="Times New Roman" w:eastAsia="Times New Roman" w:hAnsi="Times New Roman" w:cs="Times New Roman"/>
          <w:b/>
          <w:bCs/>
          <w:color w:val="000000"/>
          <w:sz w:val="24"/>
          <w:szCs w:val="24"/>
          <w:lang w:eastAsia="ru-RU"/>
        </w:rPr>
        <w:t xml:space="preserve">до </w:t>
      </w:r>
      <w:proofErr w:type="spellStart"/>
      <w:r w:rsidRPr="00E82C7D">
        <w:rPr>
          <w:rFonts w:ascii="Times New Roman" w:eastAsia="Times New Roman" w:hAnsi="Times New Roman" w:cs="Times New Roman"/>
          <w:b/>
          <w:bCs/>
          <w:color w:val="000000"/>
          <w:sz w:val="24"/>
          <w:szCs w:val="24"/>
          <w:lang w:eastAsia="ru-RU"/>
        </w:rPr>
        <w:t>тендерної</w:t>
      </w:r>
      <w:proofErr w:type="spellEnd"/>
      <w:r w:rsidRPr="00E82C7D">
        <w:rPr>
          <w:rFonts w:ascii="Times New Roman" w:eastAsia="Times New Roman" w:hAnsi="Times New Roman" w:cs="Times New Roman"/>
          <w:b/>
          <w:bCs/>
          <w:color w:val="000000"/>
          <w:sz w:val="24"/>
          <w:szCs w:val="24"/>
          <w:lang w:eastAsia="ru-RU"/>
        </w:rPr>
        <w:t xml:space="preserve"> </w:t>
      </w:r>
      <w:proofErr w:type="spellStart"/>
      <w:r w:rsidRPr="00E82C7D">
        <w:rPr>
          <w:rFonts w:ascii="Times New Roman" w:eastAsia="Times New Roman" w:hAnsi="Times New Roman" w:cs="Times New Roman"/>
          <w:b/>
          <w:bCs/>
          <w:color w:val="000000"/>
          <w:sz w:val="24"/>
          <w:szCs w:val="24"/>
          <w:lang w:eastAsia="ru-RU"/>
        </w:rPr>
        <w:t>документації</w:t>
      </w:r>
      <w:proofErr w:type="spellEnd"/>
    </w:p>
    <w:p w:rsidR="008B111B" w:rsidRPr="008B111B" w:rsidRDefault="008B111B" w:rsidP="008B111B">
      <w:pPr>
        <w:spacing w:after="0" w:line="240" w:lineRule="auto"/>
        <w:jc w:val="right"/>
        <w:rPr>
          <w:rFonts w:ascii="Times New Roman" w:eastAsia="Times New Roman" w:hAnsi="Times New Roman" w:cs="Times New Roman"/>
          <w:b/>
          <w:bCs/>
          <w:color w:val="000000"/>
          <w:sz w:val="24"/>
          <w:szCs w:val="24"/>
          <w:lang w:val="uk-UA" w:eastAsia="ru-RU"/>
        </w:rPr>
      </w:pPr>
    </w:p>
    <w:p w:rsidR="00D806F9" w:rsidRPr="00AD1F13" w:rsidRDefault="00D806F9" w:rsidP="00D806F9">
      <w:pPr>
        <w:pStyle w:val="a3"/>
        <w:widowControl w:val="0"/>
        <w:numPr>
          <w:ilvl w:val="0"/>
          <w:numId w:val="5"/>
        </w:numPr>
        <w:suppressAutoHyphens/>
        <w:autoSpaceDE w:val="0"/>
        <w:spacing w:after="0" w:line="240" w:lineRule="auto"/>
        <w:jc w:val="center"/>
        <w:rPr>
          <w:rFonts w:ascii="Times New Roman" w:eastAsia="Times New Roman" w:hAnsi="Times New Roman" w:cs="Times New Roman"/>
          <w:b/>
          <w:sz w:val="28"/>
          <w:szCs w:val="28"/>
          <w:lang w:val="uk-UA" w:eastAsia="zh-CN"/>
        </w:rPr>
      </w:pPr>
      <w:r w:rsidRPr="002E4CD0">
        <w:rPr>
          <w:rFonts w:ascii="Times New Roman" w:eastAsia="Times New Roman" w:hAnsi="Times New Roman" w:cs="Times New Roman"/>
          <w:b/>
          <w:sz w:val="28"/>
          <w:szCs w:val="28"/>
          <w:lang w:val="uk-UA" w:eastAsia="zh-CN"/>
        </w:rPr>
        <w:t xml:space="preserve">Кваліфікаційні критерії </w:t>
      </w:r>
      <w:r w:rsidRPr="008B111B">
        <w:rPr>
          <w:rFonts w:ascii="Times New Roman" w:eastAsia="Times New Roman" w:hAnsi="Times New Roman" w:cs="Times New Roman"/>
          <w:b/>
          <w:sz w:val="28"/>
          <w:szCs w:val="28"/>
          <w:lang w:val="uk-UA" w:eastAsia="zh-CN"/>
        </w:rPr>
        <w:t>та інші вимоги до учасників закупівлі</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12"/>
        <w:gridCol w:w="2663"/>
        <w:gridCol w:w="6238"/>
      </w:tblGrid>
      <w:tr w:rsidR="00D806F9" w:rsidRPr="00752610" w:rsidTr="008B111B">
        <w:tc>
          <w:tcPr>
            <w:tcW w:w="15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u w:val="single"/>
                <w:lang w:val="uk-UA" w:eastAsia="ru-RU"/>
              </w:rPr>
            </w:pPr>
            <w:r w:rsidRPr="00752610">
              <w:rPr>
                <w:rFonts w:ascii="Times New Roman CYR" w:eastAsia="Times New Roman" w:hAnsi="Times New Roman CYR" w:cs="Times New Roman"/>
                <w:b/>
                <w:color w:val="000000"/>
                <w:sz w:val="24"/>
                <w:szCs w:val="24"/>
                <w:lang w:val="uk-UA" w:eastAsia="ru-RU"/>
              </w:rPr>
              <w:t>№ п/п</w:t>
            </w:r>
          </w:p>
        </w:tc>
        <w:tc>
          <w:tcPr>
            <w:tcW w:w="8901"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що надаються (завантажуються в Систему) Учасником</w:t>
            </w:r>
          </w:p>
        </w:tc>
      </w:tr>
      <w:tr w:rsidR="00D806F9" w:rsidRPr="00752610" w:rsidTr="008B111B">
        <w:tc>
          <w:tcPr>
            <w:tcW w:w="10461" w:type="dxa"/>
            <w:gridSpan w:val="4"/>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Учасника кваліфікаційним критеріям:</w:t>
            </w:r>
          </w:p>
        </w:tc>
      </w:tr>
      <w:tr w:rsidR="00D806F9" w:rsidRPr="00B92BC5" w:rsidTr="008B111B">
        <w:tc>
          <w:tcPr>
            <w:tcW w:w="4223" w:type="dxa"/>
            <w:gridSpan w:val="3"/>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52610">
              <w:rPr>
                <w:rFonts w:ascii="Times New Roman" w:eastAsia="Times New Roman" w:hAnsi="Times New Roman" w:cs="Times New Roman"/>
                <w:bCs/>
                <w:sz w:val="24"/>
                <w:szCs w:val="24"/>
                <w:lang w:val="uk-UA" w:eastAsia="ru-RU"/>
              </w:rPr>
              <w:t>1. Наявність працівників відповідної кваліфікації, які мають необхідні знання та досвід.</w:t>
            </w:r>
          </w:p>
        </w:tc>
        <w:tc>
          <w:tcPr>
            <w:tcW w:w="6238" w:type="dxa"/>
            <w:tcBorders>
              <w:top w:val="single" w:sz="4" w:space="0" w:color="auto"/>
              <w:left w:val="single" w:sz="4" w:space="0" w:color="auto"/>
              <w:bottom w:val="single" w:sz="4" w:space="0" w:color="auto"/>
              <w:right w:val="single" w:sz="4" w:space="0" w:color="auto"/>
            </w:tcBorders>
          </w:tcPr>
          <w:p w:rsidR="00D806F9" w:rsidRPr="0052390D" w:rsidRDefault="00D806F9" w:rsidP="00624BC2">
            <w:pPr>
              <w:widowControl w:val="0"/>
              <w:suppressAutoHyphens/>
              <w:autoSpaceDE w:val="0"/>
              <w:spacing w:after="0" w:line="240" w:lineRule="auto"/>
              <w:jc w:val="both"/>
              <w:rPr>
                <w:rFonts w:ascii="Times New Roman" w:eastAsia="Times New Roman" w:hAnsi="Times New Roman" w:cs="Times New Roman"/>
                <w:spacing w:val="1"/>
                <w:lang w:val="uk-UA" w:eastAsia="ar-SA"/>
              </w:rPr>
            </w:pPr>
            <w:r w:rsidRPr="0052390D">
              <w:rPr>
                <w:rFonts w:ascii="Times New Roman" w:eastAsia="Times New Roman" w:hAnsi="Times New Roman" w:cs="Times New Roman"/>
                <w:color w:val="000000"/>
                <w:lang w:val="uk-UA" w:eastAsia="ru-RU"/>
              </w:rPr>
              <w:t>1. Довідка на фірмовому бланку (</w:t>
            </w:r>
            <w:r w:rsidRPr="0052390D">
              <w:rPr>
                <w:rFonts w:ascii="Times New Roman" w:eastAsia="Times New Roman" w:hAnsi="Times New Roman" w:cs="Times New Roman"/>
                <w:i/>
                <w:color w:val="000000"/>
                <w:lang w:val="uk-UA" w:eastAsia="ru-RU"/>
              </w:rPr>
              <w:t>у разі наявності  такого бланку</w:t>
            </w:r>
            <w:r w:rsidRPr="0052390D">
              <w:rPr>
                <w:rFonts w:ascii="Times New Roman" w:eastAsia="Times New Roman" w:hAnsi="Times New Roman" w:cs="Times New Roman"/>
                <w:color w:val="000000"/>
                <w:lang w:val="uk-UA" w:eastAsia="ru-RU"/>
              </w:rPr>
              <w:t xml:space="preserve">) в довільній формі за підписом керівника або уповноваженої особи, де Учасник зазначає інформацію </w:t>
            </w:r>
            <w:r w:rsidRPr="0052390D">
              <w:rPr>
                <w:rFonts w:ascii="Times New Roman" w:eastAsia="Times New Roman" w:hAnsi="Times New Roman" w:cs="Times New Roman"/>
                <w:spacing w:val="1"/>
                <w:lang w:val="uk-UA" w:eastAsia="ar-SA"/>
              </w:rPr>
              <w:t xml:space="preserve">про чисельність, кваліфікацію персоналу. </w:t>
            </w:r>
            <w:r w:rsidR="009F1019" w:rsidRPr="0052390D">
              <w:rPr>
                <w:rFonts w:ascii="Times New Roman" w:eastAsia="Calibri" w:hAnsi="Times New Roman" w:cs="Times New Roman"/>
                <w:kern w:val="2"/>
                <w:lang w:val="uk-UA" w:eastAsia="zh-CN"/>
              </w:rPr>
              <w:t xml:space="preserve">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w:t>
            </w:r>
            <w:r w:rsidR="009F1019" w:rsidRPr="0052390D">
              <w:rPr>
                <w:rFonts w:ascii="Times New Roman" w:eastAsia="Calibri" w:hAnsi="Times New Roman" w:cs="Times New Roman"/>
                <w:b/>
                <w:kern w:val="2"/>
                <w:lang w:val="uk-UA" w:eastAsia="zh-CN"/>
              </w:rPr>
              <w:t>Зазначити особу, яка буде відповідальною за виконання замовлень, її контактний телефон.</w:t>
            </w:r>
          </w:p>
        </w:tc>
      </w:tr>
      <w:tr w:rsidR="009F1019" w:rsidRPr="00752610" w:rsidTr="008B111B">
        <w:trPr>
          <w:trHeight w:val="975"/>
        </w:trPr>
        <w:tc>
          <w:tcPr>
            <w:tcW w:w="4223" w:type="dxa"/>
            <w:gridSpan w:val="3"/>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r w:rsidRPr="00752610">
              <w:rPr>
                <w:rFonts w:ascii="Times New Roman" w:eastAsia="Times New Roman" w:hAnsi="Times New Roman" w:cs="Times New Roman"/>
                <w:bCs/>
                <w:sz w:val="24"/>
                <w:szCs w:val="24"/>
                <w:lang w:val="uk-UA" w:eastAsia="ru-RU"/>
              </w:rPr>
              <w:t>. Наявність досвіду виконання аналогічних договорів.</w:t>
            </w:r>
          </w:p>
        </w:tc>
        <w:tc>
          <w:tcPr>
            <w:tcW w:w="6238" w:type="dxa"/>
            <w:tcBorders>
              <w:top w:val="single" w:sz="4" w:space="0" w:color="000001"/>
              <w:left w:val="single" w:sz="4" w:space="0" w:color="000001"/>
              <w:bottom w:val="single" w:sz="4" w:space="0" w:color="000001"/>
              <w:right w:val="single" w:sz="4" w:space="0" w:color="000001"/>
            </w:tcBorders>
          </w:tcPr>
          <w:p w:rsidR="009F1019" w:rsidRPr="0052390D" w:rsidRDefault="009F1019" w:rsidP="009F1019">
            <w:pPr>
              <w:suppressAutoHyphens/>
              <w:spacing w:after="0" w:line="240" w:lineRule="auto"/>
              <w:ind w:left="-92"/>
              <w:jc w:val="both"/>
              <w:rPr>
                <w:rFonts w:ascii="Times New Roman" w:hAnsi="Times New Roman"/>
                <w:kern w:val="1"/>
                <w:lang w:val="uk-UA" w:eastAsia="zh-CN"/>
              </w:rPr>
            </w:pPr>
            <w:r w:rsidRPr="0052390D">
              <w:rPr>
                <w:rFonts w:ascii="Times New Roman" w:hAnsi="Times New Roman"/>
                <w:kern w:val="1"/>
                <w:lang w:val="uk-UA" w:eastAsia="zh-CN"/>
              </w:rPr>
              <w:t xml:space="preserve">Довідка </w:t>
            </w:r>
            <w:r w:rsidR="009C3121">
              <w:rPr>
                <w:rFonts w:ascii="Times New Roman" w:hAnsi="Times New Roman"/>
                <w:kern w:val="1"/>
                <w:lang w:val="uk-UA" w:eastAsia="zh-CN"/>
              </w:rPr>
              <w:t xml:space="preserve">(за зразком, наведеним нижче), </w:t>
            </w:r>
            <w:r w:rsidRPr="0052390D">
              <w:rPr>
                <w:rFonts w:ascii="Times New Roman" w:hAnsi="Times New Roman"/>
                <w:kern w:val="1"/>
                <w:lang w:val="uk-UA" w:eastAsia="zh-CN"/>
              </w:rPr>
              <w:t>з інформацією про наявність виконання аналогічного(них) договору(рів)</w:t>
            </w:r>
            <w:r w:rsidR="009C3121">
              <w:rPr>
                <w:rFonts w:ascii="Times New Roman" w:hAnsi="Times New Roman"/>
                <w:kern w:val="1"/>
                <w:lang w:val="uk-UA" w:eastAsia="zh-CN"/>
              </w:rPr>
              <w:t xml:space="preserve"> за </w:t>
            </w:r>
            <w:r w:rsidRPr="0052390D">
              <w:rPr>
                <w:rFonts w:ascii="Times New Roman" w:hAnsi="Times New Roman"/>
                <w:kern w:val="1"/>
                <w:lang w:val="uk-UA" w:eastAsia="zh-CN"/>
              </w:rPr>
              <w:t>2021 р.</w:t>
            </w:r>
            <w:r w:rsidR="00F1085C">
              <w:rPr>
                <w:rFonts w:ascii="Times New Roman" w:hAnsi="Times New Roman"/>
                <w:kern w:val="1"/>
                <w:lang w:val="uk-UA" w:eastAsia="zh-CN"/>
              </w:rPr>
              <w:t xml:space="preserve"> або за 2022 р.</w:t>
            </w:r>
            <w:r w:rsidRPr="0052390D">
              <w:rPr>
                <w:rFonts w:ascii="Times New Roman" w:hAnsi="Times New Roman"/>
                <w:kern w:val="1"/>
                <w:lang w:val="uk-UA" w:eastAsia="zh-CN"/>
              </w:rPr>
              <w:t xml:space="preserve"> (повністю виконан</w:t>
            </w:r>
            <w:r w:rsidR="00F1085C">
              <w:rPr>
                <w:rFonts w:ascii="Times New Roman" w:hAnsi="Times New Roman"/>
                <w:kern w:val="1"/>
                <w:lang w:val="uk-UA" w:eastAsia="zh-CN"/>
              </w:rPr>
              <w:t>их</w:t>
            </w:r>
            <w:r w:rsidRPr="0052390D">
              <w:rPr>
                <w:rFonts w:ascii="Times New Roman" w:hAnsi="Times New Roman"/>
                <w:kern w:val="1"/>
                <w:lang w:val="uk-UA" w:eastAsia="zh-CN"/>
              </w:rPr>
              <w:t>)</w:t>
            </w:r>
            <w:r w:rsidR="00F1085C">
              <w:rPr>
                <w:rFonts w:ascii="Times New Roman" w:hAnsi="Times New Roman"/>
                <w:kern w:val="1"/>
                <w:lang w:val="uk-UA" w:eastAsia="zh-CN"/>
              </w:rPr>
              <w:t xml:space="preserve"> </w:t>
            </w:r>
            <w:r w:rsidRPr="0052390D">
              <w:rPr>
                <w:rFonts w:ascii="Times New Roman" w:hAnsi="Times New Roman"/>
                <w:kern w:val="1"/>
                <w:lang w:val="uk-UA" w:eastAsia="zh-CN"/>
              </w:rPr>
              <w:t>за предметом закупівлі з підтверджуючими документами:</w:t>
            </w:r>
          </w:p>
          <w:p w:rsidR="009F1019" w:rsidRPr="0052390D" w:rsidRDefault="009F1019" w:rsidP="009F1019">
            <w:pPr>
              <w:suppressAutoHyphens/>
              <w:spacing w:after="0" w:line="240" w:lineRule="auto"/>
              <w:ind w:left="-92"/>
              <w:jc w:val="both"/>
              <w:rPr>
                <w:rFonts w:ascii="Times New Roman" w:hAnsi="Times New Roman"/>
                <w:kern w:val="1"/>
                <w:lang w:val="uk-UA" w:eastAsia="zh-CN"/>
              </w:rPr>
            </w:pPr>
            <w:r w:rsidRPr="0052390D">
              <w:rPr>
                <w:rFonts w:ascii="Times New Roman" w:hAnsi="Times New Roman"/>
                <w:kern w:val="1"/>
                <w:lang w:val="uk-UA" w:eastAsia="zh-CN"/>
              </w:rPr>
              <w:t>- копією договору</w:t>
            </w:r>
            <w:r w:rsidRPr="0052390D">
              <w:rPr>
                <w:rFonts w:ascii="Times New Roman" w:hAnsi="Times New Roman"/>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w:t>
            </w:r>
          </w:p>
          <w:p w:rsidR="009F1019" w:rsidRPr="0052390D" w:rsidRDefault="009F1019" w:rsidP="009F1019">
            <w:pPr>
              <w:suppressAutoHyphens/>
              <w:spacing w:after="0" w:line="240" w:lineRule="auto"/>
              <w:ind w:left="-92"/>
              <w:jc w:val="both"/>
              <w:rPr>
                <w:rFonts w:ascii="Times New Roman" w:hAnsi="Times New Roman"/>
                <w:lang w:val="uk-UA" w:eastAsia="ar-SA"/>
              </w:rPr>
            </w:pPr>
            <w:r w:rsidRPr="0052390D">
              <w:rPr>
                <w:rFonts w:ascii="Times New Roman" w:hAnsi="Times New Roman"/>
                <w:kern w:val="1"/>
                <w:lang w:val="uk-UA" w:eastAsia="zh-CN"/>
              </w:rPr>
              <w:t xml:space="preserve">- </w:t>
            </w:r>
            <w:r w:rsidR="00395834">
              <w:rPr>
                <w:rFonts w:ascii="Times New Roman" w:hAnsi="Times New Roman"/>
                <w:kern w:val="1"/>
                <w:lang w:val="uk-UA" w:eastAsia="zh-CN"/>
              </w:rPr>
              <w:t xml:space="preserve">копією </w:t>
            </w:r>
            <w:r w:rsidRPr="0052390D">
              <w:rPr>
                <w:rFonts w:ascii="Times New Roman" w:hAnsi="Times New Roman"/>
                <w:kern w:val="1"/>
                <w:lang w:val="uk-UA" w:eastAsia="zh-CN"/>
              </w:rPr>
              <w:t xml:space="preserve"> позитивного(</w:t>
            </w:r>
            <w:proofErr w:type="spellStart"/>
            <w:r w:rsidRPr="0052390D">
              <w:rPr>
                <w:rFonts w:ascii="Times New Roman" w:hAnsi="Times New Roman"/>
                <w:kern w:val="1"/>
                <w:lang w:val="uk-UA" w:eastAsia="zh-CN"/>
              </w:rPr>
              <w:t>их</w:t>
            </w:r>
            <w:proofErr w:type="spellEnd"/>
            <w:r w:rsidRPr="0052390D">
              <w:rPr>
                <w:rFonts w:ascii="Times New Roman" w:hAnsi="Times New Roman"/>
                <w:kern w:val="1"/>
                <w:lang w:val="uk-UA" w:eastAsia="zh-CN"/>
              </w:rPr>
              <w:t>) листа-відгука(</w:t>
            </w:r>
            <w:proofErr w:type="spellStart"/>
            <w:r w:rsidRPr="0052390D">
              <w:rPr>
                <w:rFonts w:ascii="Times New Roman" w:hAnsi="Times New Roman"/>
                <w:kern w:val="1"/>
                <w:lang w:val="uk-UA" w:eastAsia="zh-CN"/>
              </w:rPr>
              <w:t>ів</w:t>
            </w:r>
            <w:proofErr w:type="spellEnd"/>
            <w:r w:rsidRPr="0052390D">
              <w:rPr>
                <w:rFonts w:ascii="Times New Roman" w:hAnsi="Times New Roman"/>
                <w:kern w:val="1"/>
                <w:lang w:val="uk-UA" w:eastAsia="zh-CN"/>
              </w:rPr>
              <w:t xml:space="preserve">) </w:t>
            </w:r>
            <w:r w:rsidRPr="0052390D">
              <w:rPr>
                <w:rFonts w:ascii="Times New Roman" w:hAnsi="Times New Roman"/>
                <w:shd w:val="clear" w:color="auto" w:fill="FFFFFF"/>
                <w:lang w:val="uk-UA" w:eastAsia="ar-SA"/>
              </w:rPr>
              <w:t>від контрагента(</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 що підтверджує виконання умов договору(</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 (</w:t>
            </w:r>
            <w:r w:rsidRPr="0052390D">
              <w:rPr>
                <w:rFonts w:ascii="Times New Roman" w:hAnsi="Times New Roman"/>
                <w:lang w:val="uk-UA" w:eastAsia="ar-SA"/>
              </w:rPr>
              <w:t>з обов’язковим зазначенням №, дати, предмету договору, суми договору, строку дії договору на постачання товару за предметом закупівлі, стану виконання договору).</w:t>
            </w:r>
          </w:p>
          <w:p w:rsidR="009F1019" w:rsidRPr="00D15011" w:rsidRDefault="009F1019" w:rsidP="00FF364B">
            <w:pPr>
              <w:suppressAutoHyphens/>
              <w:spacing w:after="0" w:line="240" w:lineRule="auto"/>
              <w:ind w:left="-92"/>
              <w:jc w:val="both"/>
              <w:rPr>
                <w:rFonts w:ascii="Times New Roman" w:hAnsi="Times New Roman"/>
                <w:b/>
                <w:bdr w:val="none" w:sz="0" w:space="0" w:color="auto" w:frame="1"/>
                <w:lang w:val="uk-UA"/>
              </w:rPr>
            </w:pPr>
            <w:r w:rsidRPr="0052390D">
              <w:rPr>
                <w:rFonts w:ascii="Times New Roman" w:hAnsi="Times New Roman"/>
                <w:lang w:val="uk-UA" w:eastAsia="ar-SA"/>
              </w:rPr>
              <w:t xml:space="preserve">Аналогічним договором в розумінні цієї закупівлі є договір на поставку товару за кодом ДК </w:t>
            </w:r>
            <w:r w:rsidRPr="007A5759">
              <w:rPr>
                <w:rFonts w:ascii="Times New Roman" w:hAnsi="Times New Roman"/>
                <w:lang w:val="uk-UA" w:eastAsia="ar-SA"/>
              </w:rPr>
              <w:t>021:2015</w:t>
            </w:r>
            <w:r w:rsidR="00D15011">
              <w:rPr>
                <w:rFonts w:ascii="Times New Roman" w:hAnsi="Times New Roman"/>
                <w:b/>
                <w:bdr w:val="none" w:sz="0" w:space="0" w:color="auto" w:frame="1"/>
                <w:lang w:val="uk-UA"/>
              </w:rPr>
              <w:t xml:space="preserve"> </w:t>
            </w:r>
            <w:r w:rsidR="001F270C" w:rsidRPr="001F270C">
              <w:rPr>
                <w:rFonts w:ascii="Times New Roman" w:hAnsi="Times New Roman"/>
                <w:b/>
                <w:bdr w:val="none" w:sz="0" w:space="0" w:color="auto" w:frame="1"/>
                <w:lang w:val="uk-UA"/>
              </w:rPr>
              <w:t>15130000-8 - М’ясопродукти</w:t>
            </w:r>
            <w:r w:rsidR="00816E94">
              <w:rPr>
                <w:rFonts w:ascii="Times New Roman" w:hAnsi="Times New Roman"/>
                <w:b/>
                <w:bdr w:val="none" w:sz="0" w:space="0" w:color="auto" w:frame="1"/>
                <w:lang w:val="uk-UA"/>
              </w:rPr>
              <w:t xml:space="preserve"> (</w:t>
            </w:r>
            <w:r w:rsidR="001F270C">
              <w:rPr>
                <w:rFonts w:ascii="Times New Roman" w:hAnsi="Times New Roman"/>
                <w:i/>
                <w:u w:val="single"/>
                <w:bdr w:val="none" w:sz="0" w:space="0" w:color="auto" w:frame="1"/>
                <w:lang w:val="uk-UA"/>
              </w:rPr>
              <w:t>ковбаса, сосиски</w:t>
            </w:r>
            <w:r w:rsidR="00FF364B">
              <w:rPr>
                <w:rFonts w:ascii="Times New Roman" w:hAnsi="Times New Roman"/>
                <w:i/>
                <w:u w:val="single"/>
                <w:bdr w:val="none" w:sz="0" w:space="0" w:color="auto" w:frame="1"/>
                <w:lang w:val="uk-UA"/>
              </w:rPr>
              <w:t>)</w:t>
            </w:r>
            <w:r w:rsidR="00D15011">
              <w:rPr>
                <w:rFonts w:ascii="Times New Roman" w:hAnsi="Times New Roman"/>
                <w:b/>
                <w:bdr w:val="none" w:sz="0" w:space="0" w:color="auto" w:frame="1"/>
                <w:lang w:val="uk-UA"/>
              </w:rPr>
              <w:t xml:space="preserve"> </w:t>
            </w:r>
            <w:r w:rsidR="00816E94" w:rsidRPr="00816E94">
              <w:rPr>
                <w:rFonts w:ascii="Times New Roman" w:hAnsi="Times New Roman"/>
                <w:bdr w:val="none" w:sz="0" w:space="0" w:color="auto" w:frame="1"/>
                <w:lang w:val="uk-UA"/>
              </w:rPr>
              <w:t>або подібної продукції</w:t>
            </w:r>
            <w:r w:rsidRPr="0052390D">
              <w:rPr>
                <w:rFonts w:ascii="Times New Roman" w:hAnsi="Times New Roman"/>
                <w:b/>
                <w:bdr w:val="none" w:sz="0" w:space="0" w:color="auto" w:frame="1"/>
                <w:lang w:val="uk-UA"/>
              </w:rPr>
              <w:t>.</w:t>
            </w:r>
            <w:r w:rsidRPr="0052390D">
              <w:rPr>
                <w:i/>
                <w:bdr w:val="none" w:sz="0" w:space="0" w:color="auto" w:frame="1"/>
                <w:lang w:val="uk-UA"/>
              </w:rPr>
              <w:t xml:space="preserve">  </w:t>
            </w:r>
            <w:r w:rsidRPr="0052390D">
              <w:rPr>
                <w:rFonts w:ascii="Times New Roman" w:hAnsi="Times New Roman"/>
                <w:kern w:val="2"/>
                <w:lang w:val="uk-UA" w:eastAsia="zh-CN"/>
              </w:rPr>
              <w:t>Інформація в довідці повинна відповідати копіям договорів, та листам-відгукам.</w:t>
            </w:r>
          </w:p>
        </w:tc>
      </w:tr>
      <w:tr w:rsidR="009F1019" w:rsidRPr="00752610" w:rsidTr="008B111B">
        <w:trPr>
          <w:trHeight w:val="2959"/>
        </w:trPr>
        <w:tc>
          <w:tcPr>
            <w:tcW w:w="10461" w:type="dxa"/>
            <w:gridSpan w:val="4"/>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752610">
              <w:rPr>
                <w:rFonts w:ascii="Times New Roman" w:eastAsia="Times New Roman" w:hAnsi="Times New Roman" w:cs="Times New Roman"/>
                <w:b/>
                <w:sz w:val="24"/>
                <w:szCs w:val="24"/>
                <w:lang w:val="uk-UA" w:eastAsia="zh-CN"/>
              </w:rPr>
              <w:t xml:space="preserve">Довідка </w:t>
            </w:r>
          </w:p>
          <w:p w:rsidR="009F1019" w:rsidRPr="00752610" w:rsidRDefault="009F1019" w:rsidP="009F101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752610">
              <w:rPr>
                <w:rFonts w:ascii="Times New Roman" w:eastAsia="Times New Roman" w:hAnsi="Times New Roman" w:cs="Times New Roman"/>
                <w:b/>
                <w:sz w:val="24"/>
                <w:szCs w:val="24"/>
                <w:lang w:val="uk-UA" w:eastAsia="zh-CN"/>
              </w:rPr>
              <w:t>про наявність у Учасника досвіду виконання аналогічних</w:t>
            </w:r>
            <w:r w:rsidR="009C3121">
              <w:rPr>
                <w:rFonts w:ascii="Times New Roman" w:eastAsia="Times New Roman" w:hAnsi="Times New Roman" w:cs="Times New Roman"/>
                <w:b/>
                <w:sz w:val="24"/>
                <w:szCs w:val="24"/>
                <w:lang w:val="uk-UA" w:eastAsia="zh-CN"/>
              </w:rPr>
              <w:t>(ого)</w:t>
            </w:r>
            <w:r w:rsidRPr="00752610">
              <w:rPr>
                <w:rFonts w:ascii="Times New Roman" w:eastAsia="Times New Roman" w:hAnsi="Times New Roman" w:cs="Times New Roman"/>
                <w:b/>
                <w:sz w:val="24"/>
                <w:szCs w:val="24"/>
                <w:lang w:val="uk-UA" w:eastAsia="zh-CN"/>
              </w:rPr>
              <w:t xml:space="preserve"> договорів</w:t>
            </w:r>
            <w:r w:rsidR="009C3121">
              <w:rPr>
                <w:rFonts w:ascii="Times New Roman" w:eastAsia="Times New Roman" w:hAnsi="Times New Roman" w:cs="Times New Roman"/>
                <w:b/>
                <w:sz w:val="24"/>
                <w:szCs w:val="24"/>
                <w:lang w:val="uk-UA" w:eastAsia="zh-CN"/>
              </w:rPr>
              <w:t>(у)</w:t>
            </w:r>
          </w:p>
          <w:tbl>
            <w:tblPr>
              <w:tblW w:w="10135" w:type="dxa"/>
              <w:tblLayout w:type="fixed"/>
              <w:tblLook w:val="04A0" w:firstRow="1" w:lastRow="0" w:firstColumn="1" w:lastColumn="0" w:noHBand="0" w:noVBand="1"/>
            </w:tblPr>
            <w:tblGrid>
              <w:gridCol w:w="445"/>
              <w:gridCol w:w="2275"/>
              <w:gridCol w:w="1275"/>
              <w:gridCol w:w="1281"/>
              <w:gridCol w:w="1556"/>
              <w:gridCol w:w="1658"/>
              <w:gridCol w:w="1645"/>
            </w:tblGrid>
            <w:tr w:rsidR="009C3121" w:rsidRPr="00752610" w:rsidTr="00351DBF">
              <w:trPr>
                <w:trHeight w:val="2030"/>
              </w:trPr>
              <w:tc>
                <w:tcPr>
                  <w:tcW w:w="445" w:type="dxa"/>
                  <w:tcBorders>
                    <w:top w:val="single" w:sz="4" w:space="0" w:color="000000"/>
                    <w:left w:val="single" w:sz="4" w:space="0" w:color="000000"/>
                    <w:bottom w:val="single" w:sz="4" w:space="0" w:color="000000"/>
                    <w:right w:val="nil"/>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ar-SA"/>
                    </w:rPr>
                    <w:t xml:space="preserve">Предмет договору </w:t>
                  </w:r>
                </w:p>
              </w:tc>
              <w:tc>
                <w:tcPr>
                  <w:tcW w:w="1281" w:type="dxa"/>
                  <w:tcBorders>
                    <w:top w:val="single" w:sz="4" w:space="0" w:color="000000"/>
                    <w:left w:val="single" w:sz="4" w:space="0" w:color="auto"/>
                    <w:bottom w:val="single" w:sz="4" w:space="0" w:color="000000"/>
                    <w:right w:val="nil"/>
                  </w:tcBorders>
                  <w:vAlign w:val="center"/>
                </w:tcPr>
                <w:p w:rsidR="009C3121" w:rsidRDefault="009C3121">
                  <w:pP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Сума договору</w:t>
                  </w:r>
                </w:p>
                <w:p w:rsidR="009C3121" w:rsidRPr="00752610" w:rsidRDefault="009C3121" w:rsidP="009C3121">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9C3121"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Дата</w:t>
                  </w:r>
                  <w:r>
                    <w:rPr>
                      <w:rFonts w:ascii="Times New Roman" w:eastAsia="Times New Roman" w:hAnsi="Times New Roman" w:cs="Times New Roman"/>
                      <w:sz w:val="24"/>
                      <w:szCs w:val="24"/>
                      <w:lang w:val="uk-UA" w:eastAsia="zh-CN"/>
                    </w:rPr>
                    <w:t>,</w:t>
                  </w:r>
                </w:p>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52610">
                    <w:rPr>
                      <w:rFonts w:ascii="Times New Roman" w:eastAsia="Times New Roman" w:hAnsi="Times New Roman" w:cs="Times New Roman"/>
                      <w:sz w:val="24"/>
                      <w:szCs w:val="24"/>
                      <w:lang w:val="uk-UA" w:eastAsia="zh-CN"/>
                    </w:rPr>
                    <w:t xml:space="preserve">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9C3121" w:rsidRPr="00752610" w:rsidRDefault="00351DBF" w:rsidP="00351DB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w:t>
                  </w:r>
                  <w:r w:rsidRPr="00351DBF">
                    <w:rPr>
                      <w:rFonts w:ascii="Times New Roman" w:eastAsia="Times New Roman" w:hAnsi="Times New Roman" w:cs="Times New Roman"/>
                      <w:sz w:val="24"/>
                      <w:szCs w:val="24"/>
                      <w:lang w:val="uk-UA" w:eastAsia="zh-CN"/>
                    </w:rPr>
                    <w:t xml:space="preserve">трок (термін) дії </w:t>
                  </w:r>
                  <w:r>
                    <w:rPr>
                      <w:rFonts w:ascii="Times New Roman" w:eastAsia="Times New Roman" w:hAnsi="Times New Roman" w:cs="Times New Roman"/>
                      <w:sz w:val="24"/>
                      <w:szCs w:val="24"/>
                      <w:lang w:val="uk-UA" w:eastAsia="zh-CN"/>
                    </w:rPr>
                    <w:t xml:space="preserve">Договору, </w:t>
                  </w:r>
                  <w:r w:rsidR="005A4593">
                    <w:rPr>
                      <w:rFonts w:ascii="Times New Roman" w:eastAsia="Times New Roman" w:hAnsi="Times New Roman" w:cs="Times New Roman"/>
                      <w:sz w:val="24"/>
                      <w:szCs w:val="24"/>
                      <w:lang w:val="uk-UA" w:eastAsia="zh-CN"/>
                    </w:rPr>
                    <w:t>с</w:t>
                  </w:r>
                  <w:r w:rsidR="009C3121">
                    <w:rPr>
                      <w:rFonts w:ascii="Times New Roman" w:eastAsia="Times New Roman" w:hAnsi="Times New Roman" w:cs="Times New Roman"/>
                      <w:sz w:val="24"/>
                      <w:szCs w:val="24"/>
                      <w:lang w:val="uk-UA" w:eastAsia="zh-CN"/>
                    </w:rPr>
                    <w:t xml:space="preserve">тан виконання </w:t>
                  </w:r>
                </w:p>
              </w:tc>
              <w:tc>
                <w:tcPr>
                  <w:tcW w:w="1645" w:type="dxa"/>
                  <w:tcBorders>
                    <w:top w:val="single" w:sz="4" w:space="0" w:color="auto"/>
                    <w:left w:val="single" w:sz="4" w:space="0" w:color="auto"/>
                    <w:bottom w:val="single" w:sz="4" w:space="0" w:color="000000"/>
                    <w:right w:val="single" w:sz="4" w:space="0" w:color="auto"/>
                  </w:tcBorders>
                  <w:vAlign w:val="center"/>
                </w:tcPr>
                <w:p w:rsidR="009C3121"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 xml:space="preserve">Контактна </w:t>
                  </w:r>
                </w:p>
                <w:p w:rsidR="009C3121"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 xml:space="preserve">особа </w:t>
                  </w:r>
                </w:p>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замовника</w:t>
                  </w:r>
                </w:p>
              </w:tc>
            </w:tr>
            <w:tr w:rsidR="009C3121" w:rsidRPr="00752610" w:rsidTr="00351DBF">
              <w:trPr>
                <w:trHeight w:val="84"/>
              </w:trPr>
              <w:tc>
                <w:tcPr>
                  <w:tcW w:w="44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45"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r w:rsidR="009C3121" w:rsidRPr="00752610" w:rsidTr="00351DBF">
              <w:trPr>
                <w:trHeight w:val="84"/>
              </w:trPr>
              <w:tc>
                <w:tcPr>
                  <w:tcW w:w="44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45"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9F1019" w:rsidRPr="00752610" w:rsidRDefault="009F1019" w:rsidP="009F1019">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p>
        </w:tc>
      </w:tr>
      <w:tr w:rsidR="009F1019" w:rsidRPr="00752610" w:rsidTr="008B111B">
        <w:tc>
          <w:tcPr>
            <w:tcW w:w="10461" w:type="dxa"/>
            <w:gridSpan w:val="4"/>
            <w:tcBorders>
              <w:top w:val="single" w:sz="4" w:space="0" w:color="auto"/>
              <w:left w:val="single" w:sz="4" w:space="0" w:color="auto"/>
              <w:bottom w:val="single" w:sz="4" w:space="0" w:color="auto"/>
              <w:right w:val="single" w:sz="4" w:space="0" w:color="auto"/>
            </w:tcBorders>
          </w:tcPr>
          <w:p w:rsidR="009F1019" w:rsidRPr="00752610" w:rsidRDefault="009F1019" w:rsidP="001954FC">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 xml:space="preserve">     Документи на підтвердження відповідності пропозиції Учасника умовам закупівлі:</w:t>
            </w:r>
          </w:p>
        </w:tc>
      </w:tr>
      <w:tr w:rsidR="009F1019" w:rsidRPr="00752610" w:rsidTr="00C320D7">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suppressAutoHyphens/>
              <w:autoSpaceDE w:val="0"/>
              <w:spacing w:after="0" w:line="240" w:lineRule="auto"/>
              <w:jc w:val="both"/>
              <w:rPr>
                <w:rFonts w:ascii="Times New Roman" w:eastAsia="Times New Roman" w:hAnsi="Times New Roman" w:cs="Times New Roman"/>
                <w:lang w:val="uk-UA" w:eastAsia="ru-RU"/>
              </w:rPr>
            </w:pPr>
            <w:r w:rsidRPr="0083471F">
              <w:rPr>
                <w:rFonts w:ascii="Times New Roman CYR" w:eastAsia="Times New Roman" w:hAnsi="Times New Roman CYR" w:cs="Times New Roman"/>
                <w:color w:val="000000"/>
                <w:lang w:val="uk-UA" w:eastAsia="ru-RU"/>
              </w:rPr>
              <w:t>Документ на підтвердження повноваження посадової особи</w:t>
            </w:r>
            <w:r w:rsidRPr="0083471F">
              <w:rPr>
                <w:rFonts w:ascii="Times New Roman" w:eastAsia="Times New Roman" w:hAnsi="Times New Roman" w:cs="Times New Roman"/>
                <w:lang w:val="uk-UA" w:eastAsia="ru-RU"/>
              </w:rPr>
              <w:t xml:space="preserve"> або представника Учасника процедури закупівлі щодо підпису документів тендерної пропозиції.</w:t>
            </w:r>
          </w:p>
          <w:p w:rsidR="009F1019" w:rsidRPr="0083471F" w:rsidRDefault="009F1019" w:rsidP="009F1019">
            <w:pPr>
              <w:widowControl w:val="0"/>
              <w:suppressAutoHyphens/>
              <w:autoSpaceDE w:val="0"/>
              <w:spacing w:after="0" w:line="240" w:lineRule="auto"/>
              <w:jc w:val="both"/>
              <w:rPr>
                <w:rFonts w:ascii="Times New Roman CYR" w:eastAsia="Times New Roman" w:hAnsi="Times New Roman CYR" w:cs="Times New Roman"/>
                <w:b/>
                <w:color w:val="000000"/>
                <w:u w:val="single"/>
                <w:lang w:val="uk-UA" w:eastAsia="ru-RU"/>
              </w:rPr>
            </w:pPr>
            <w:r w:rsidRPr="0083471F">
              <w:rPr>
                <w:rFonts w:ascii="Times New Roman" w:eastAsia="Times New Roman" w:hAnsi="Times New Roman" w:cs="Times New Roman"/>
                <w:lang w:val="uk-UA" w:eastAsia="ru-RU"/>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rsidR="009F1019" w:rsidRPr="00AD1F13" w:rsidTr="00C320D7">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suppressAutoHyphens/>
              <w:autoSpaceDE w:val="0"/>
              <w:spacing w:after="0" w:line="240" w:lineRule="auto"/>
              <w:jc w:val="both"/>
              <w:rPr>
                <w:rFonts w:ascii="Times New Roman CYR" w:eastAsia="Times New Roman" w:hAnsi="Times New Roman CYR" w:cs="Times New Roman CYR"/>
                <w:lang w:val="uk-UA" w:eastAsia="zh-CN"/>
              </w:rPr>
            </w:pPr>
            <w:r w:rsidRPr="0083471F">
              <w:rPr>
                <w:rFonts w:ascii="Times New Roman CYR" w:eastAsia="Times New Roman" w:hAnsi="Times New Roman CYR" w:cs="Times New Roman CYR"/>
                <w:lang w:val="uk-UA" w:eastAsia="zh-CN"/>
              </w:rPr>
              <w:t xml:space="preserve">Інформація </w:t>
            </w:r>
            <w:r w:rsidRPr="0083471F">
              <w:rPr>
                <w:rFonts w:ascii="Times New Roman" w:eastAsia="Times New Roman" w:hAnsi="Times New Roman" w:cs="Times New Roman"/>
                <w:color w:val="000000"/>
                <w:lang w:val="uk-UA" w:eastAsia="ru-RU"/>
              </w:rPr>
              <w:t>на фірмовому бланку (</w:t>
            </w:r>
            <w:r w:rsidRPr="0083471F">
              <w:rPr>
                <w:rFonts w:ascii="Times New Roman" w:eastAsia="Times New Roman" w:hAnsi="Times New Roman" w:cs="Times New Roman"/>
                <w:i/>
                <w:color w:val="000000"/>
                <w:lang w:val="uk-UA" w:eastAsia="ru-RU"/>
              </w:rPr>
              <w:t>у разі наявності  такого бланку</w:t>
            </w:r>
            <w:r w:rsidRPr="0083471F">
              <w:rPr>
                <w:rFonts w:ascii="Times New Roman" w:eastAsia="Times New Roman" w:hAnsi="Times New Roman" w:cs="Times New Roman"/>
                <w:color w:val="000000"/>
                <w:lang w:val="uk-UA" w:eastAsia="ru-RU"/>
              </w:rPr>
              <w:t>) за підписом керівника або уповноваженої особи</w:t>
            </w:r>
            <w:r w:rsidRPr="0083471F">
              <w:rPr>
                <w:rFonts w:ascii="Times New Roman CYR" w:eastAsia="Times New Roman" w:hAnsi="Times New Roman CYR" w:cs="Times New Roman CYR"/>
                <w:lang w:val="uk-UA" w:eastAsia="zh-CN"/>
              </w:rPr>
              <w:t xml:space="preserve"> про </w:t>
            </w:r>
            <w:r w:rsidR="00A51B6F">
              <w:rPr>
                <w:rFonts w:ascii="Times New Roman CYR" w:eastAsia="Times New Roman" w:hAnsi="Times New Roman CYR" w:cs="Times New Roman CYR"/>
                <w:lang w:val="uk-UA" w:eastAsia="zh-CN"/>
              </w:rPr>
              <w:t xml:space="preserve">конкретні </w:t>
            </w:r>
            <w:r w:rsidRPr="0083471F">
              <w:rPr>
                <w:rFonts w:ascii="Times New Roman CYR" w:eastAsia="Times New Roman" w:hAnsi="Times New Roman CYR" w:cs="Times New Roman CYR"/>
                <w:lang w:val="uk-UA" w:eastAsia="zh-CN"/>
              </w:rPr>
              <w:t xml:space="preserve">технічні, якісні та кількісні характеристики предмета закупівлі, яка підтверджує відповідність пропозиції Учасника вимогам Замовника до предмету </w:t>
            </w:r>
            <w:r w:rsidRPr="0083471F">
              <w:rPr>
                <w:rFonts w:ascii="Times New Roman CYR" w:eastAsia="Times New Roman" w:hAnsi="Times New Roman CYR" w:cs="Times New Roman CYR"/>
                <w:lang w:val="uk-UA" w:eastAsia="zh-CN"/>
              </w:rPr>
              <w:lastRenderedPageBreak/>
              <w:t xml:space="preserve">закупівлі, викладених у  </w:t>
            </w:r>
            <w:r w:rsidRPr="0083471F">
              <w:rPr>
                <w:rFonts w:ascii="Times New Roman CYR" w:eastAsia="Times New Roman" w:hAnsi="Times New Roman CYR" w:cs="Times New Roman CYR"/>
                <w:b/>
                <w:i/>
                <w:lang w:val="uk-UA" w:eastAsia="zh-CN"/>
              </w:rPr>
              <w:t>Додатку 1</w:t>
            </w:r>
            <w:r w:rsidRPr="0083471F">
              <w:rPr>
                <w:rFonts w:ascii="Times New Roman CYR" w:eastAsia="Times New Roman" w:hAnsi="Times New Roman CYR" w:cs="Times New Roman CYR"/>
                <w:i/>
                <w:lang w:val="uk-UA" w:eastAsia="zh-CN"/>
              </w:rPr>
              <w:t xml:space="preserve">  до</w:t>
            </w:r>
            <w:r w:rsidRPr="0083471F">
              <w:rPr>
                <w:rFonts w:ascii="Times New Roman CYR" w:eastAsia="Times New Roman" w:hAnsi="Times New Roman CYR" w:cs="Times New Roman CYR"/>
                <w:lang w:val="uk-UA" w:eastAsia="zh-CN"/>
              </w:rPr>
              <w:t xml:space="preserve"> оголошення про проведення закупівлі. </w:t>
            </w:r>
          </w:p>
          <w:p w:rsidR="009F1019" w:rsidRPr="0083471F" w:rsidRDefault="009F1019" w:rsidP="00DB1690">
            <w:pPr>
              <w:spacing w:after="100" w:line="240" w:lineRule="auto"/>
              <w:rPr>
                <w:rFonts w:ascii="Times New Roman" w:eastAsia="Times New Roman" w:hAnsi="Times New Roman" w:cs="Times New Roman"/>
                <w:lang w:val="uk-UA" w:eastAsia="uk-UA"/>
              </w:rPr>
            </w:pPr>
            <w:r w:rsidRPr="0083471F">
              <w:rPr>
                <w:rFonts w:ascii="Times New Roman" w:eastAsia="Times New Roman" w:hAnsi="Times New Roman" w:cs="Times New Roman"/>
                <w:lang w:val="uk-UA" w:eastAsia="uk-UA"/>
              </w:rPr>
              <w:t xml:space="preserve">Учасник також </w:t>
            </w:r>
            <w:r w:rsidR="008B78A9" w:rsidRPr="0083471F">
              <w:rPr>
                <w:rFonts w:ascii="Times New Roman" w:eastAsia="Times New Roman" w:hAnsi="Times New Roman" w:cs="Times New Roman"/>
                <w:lang w:val="uk-UA" w:eastAsia="uk-UA"/>
              </w:rPr>
              <w:t xml:space="preserve">обов’язково у складі пропозиції </w:t>
            </w:r>
            <w:r w:rsidRPr="0083471F">
              <w:rPr>
                <w:rFonts w:ascii="Times New Roman" w:eastAsia="Times New Roman" w:hAnsi="Times New Roman" w:cs="Times New Roman"/>
                <w:lang w:val="uk-UA" w:eastAsia="uk-UA"/>
              </w:rPr>
              <w:t>надає  документ, що підтверджує якість товару</w:t>
            </w:r>
            <w:r w:rsidR="00A40E0B">
              <w:rPr>
                <w:rFonts w:ascii="Times New Roman" w:eastAsia="Times New Roman" w:hAnsi="Times New Roman" w:cs="Times New Roman"/>
                <w:lang w:val="uk-UA" w:eastAsia="uk-UA"/>
              </w:rPr>
              <w:t xml:space="preserve">, що </w:t>
            </w:r>
            <w:r w:rsidR="00DB1690">
              <w:rPr>
                <w:rFonts w:ascii="Times New Roman" w:eastAsia="Times New Roman" w:hAnsi="Times New Roman" w:cs="Times New Roman"/>
                <w:lang w:val="uk-UA" w:eastAsia="uk-UA"/>
              </w:rPr>
              <w:t>постачатиметься</w:t>
            </w:r>
            <w:r w:rsidRPr="0083471F">
              <w:rPr>
                <w:rFonts w:ascii="Times New Roman" w:eastAsia="Times New Roman" w:hAnsi="Times New Roman" w:cs="Times New Roman"/>
                <w:lang w:val="uk-UA" w:eastAsia="uk-UA"/>
              </w:rPr>
              <w:t xml:space="preserve"> (декларація виробника</w:t>
            </w:r>
            <w:r w:rsidR="008B78A9" w:rsidRPr="0083471F">
              <w:rPr>
                <w:rFonts w:ascii="Times New Roman" w:eastAsia="Times New Roman" w:hAnsi="Times New Roman" w:cs="Times New Roman"/>
                <w:lang w:val="uk-UA" w:eastAsia="uk-UA"/>
              </w:rPr>
              <w:t>, сертифікат відповідності,</w:t>
            </w:r>
            <w:r w:rsidRPr="0083471F">
              <w:rPr>
                <w:rFonts w:ascii="Times New Roman" w:eastAsia="Times New Roman" w:hAnsi="Times New Roman" w:cs="Times New Roman"/>
                <w:lang w:val="uk-UA" w:eastAsia="uk-UA"/>
              </w:rPr>
              <w:t xml:space="preserve"> </w:t>
            </w:r>
            <w:r w:rsidR="004868E6" w:rsidRPr="0083471F">
              <w:rPr>
                <w:rFonts w:ascii="Times New Roman" w:eastAsia="Times New Roman" w:hAnsi="Times New Roman" w:cs="Times New Roman"/>
                <w:lang w:val="uk-UA" w:eastAsia="uk-UA"/>
              </w:rPr>
              <w:t xml:space="preserve">протоколи випробувань </w:t>
            </w:r>
            <w:r w:rsidRPr="0083471F">
              <w:rPr>
                <w:rFonts w:ascii="Times New Roman" w:eastAsia="Times New Roman" w:hAnsi="Times New Roman" w:cs="Times New Roman"/>
                <w:lang w:val="uk-UA" w:eastAsia="uk-UA"/>
              </w:rPr>
              <w:t>тощо).</w:t>
            </w:r>
          </w:p>
        </w:tc>
      </w:tr>
      <w:tr w:rsidR="009F1019" w:rsidRPr="00AD1F13" w:rsidTr="00C320D7">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Статуту або іншого установчого документу (</w:t>
            </w:r>
            <w:r w:rsidRPr="0083471F">
              <w:rPr>
                <w:rFonts w:ascii="Times New Roman CYR" w:eastAsia="Times New Roman" w:hAnsi="Times New Roman CYR" w:cs="Times New Roman"/>
                <w:i/>
                <w:color w:val="000000"/>
                <w:lang w:val="uk-UA" w:eastAsia="ru-RU"/>
              </w:rPr>
              <w:t>вимога встановлюється до Учасників торгів - юридичних осіб</w:t>
            </w:r>
            <w:r w:rsidRPr="0083471F">
              <w:rPr>
                <w:rFonts w:ascii="Times New Roman CYR" w:eastAsia="Times New Roman" w:hAnsi="Times New Roman CYR" w:cs="Times New Roman"/>
                <w:color w:val="000000"/>
                <w:lang w:val="uk-UA" w:eastAsia="ru-RU"/>
              </w:rPr>
              <w:t xml:space="preserve">). </w:t>
            </w:r>
          </w:p>
          <w:p w:rsidR="009F1019" w:rsidRPr="0083471F" w:rsidRDefault="009F1019" w:rsidP="009F1019">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83471F">
              <w:rPr>
                <w:rFonts w:ascii="Times New Roman CYR" w:eastAsia="Times New Roman" w:hAnsi="Times New Roman CYR" w:cs="Times New Roman"/>
                <w:i/>
                <w:color w:val="000000"/>
                <w:lang w:val="uk-UA" w:eastAsia="ru-RU"/>
              </w:rPr>
              <w:t>для фізичних осіб-підприємців</w:t>
            </w:r>
            <w:r w:rsidRPr="0083471F">
              <w:rPr>
                <w:rFonts w:ascii="Times New Roman CYR" w:eastAsia="Times New Roman" w:hAnsi="Times New Roman CYR" w:cs="Times New Roman"/>
                <w:color w:val="000000"/>
                <w:lang w:val="uk-UA" w:eastAsia="ru-RU"/>
              </w:rPr>
              <w:t>).</w:t>
            </w:r>
          </w:p>
        </w:tc>
      </w:tr>
      <w:tr w:rsidR="009F1019" w:rsidRPr="00752610" w:rsidTr="00C320D7">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 xml:space="preserve">Копія Свідоцтва про реєстрацію платника ПДВ або копія Витягу з реєстру платників податку на додану вартість </w:t>
            </w:r>
            <w:r w:rsidRPr="0083471F">
              <w:rPr>
                <w:rFonts w:ascii="Times New Roman CYR" w:eastAsia="Times New Roman" w:hAnsi="Times New Roman CYR" w:cs="Times New Roman"/>
                <w:i/>
                <w:color w:val="000000"/>
                <w:lang w:val="uk-UA" w:eastAsia="ru-RU"/>
              </w:rPr>
              <w:t>(для платників ПДВ).</w:t>
            </w:r>
          </w:p>
        </w:tc>
      </w:tr>
      <w:tr w:rsidR="009F1019" w:rsidRPr="00752610" w:rsidTr="00C320D7">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Свідоцтва платника єдиного податку або копія Витягу з реєстру платників єдиного податку (</w:t>
            </w:r>
            <w:r w:rsidRPr="0083471F">
              <w:rPr>
                <w:rFonts w:ascii="Times New Roman CYR" w:eastAsia="Times New Roman" w:hAnsi="Times New Roman CYR" w:cs="Times New Roman"/>
                <w:i/>
                <w:color w:val="000000"/>
                <w:lang w:val="uk-UA" w:eastAsia="ru-RU"/>
              </w:rPr>
              <w:t>для платників єдиного податку</w:t>
            </w:r>
            <w:r w:rsidRPr="0083471F">
              <w:rPr>
                <w:rFonts w:ascii="Times New Roman CYR" w:eastAsia="Times New Roman" w:hAnsi="Times New Roman CYR" w:cs="Times New Roman"/>
                <w:color w:val="000000"/>
                <w:lang w:val="uk-UA" w:eastAsia="ru-RU"/>
              </w:rPr>
              <w:t>).</w:t>
            </w:r>
          </w:p>
        </w:tc>
      </w:tr>
      <w:tr w:rsidR="00503C5A" w:rsidRPr="00AD1F13" w:rsidTr="00C320D7">
        <w:tc>
          <w:tcPr>
            <w:tcW w:w="1248" w:type="dxa"/>
            <w:tcBorders>
              <w:top w:val="single" w:sz="4" w:space="0" w:color="auto"/>
              <w:left w:val="single" w:sz="4" w:space="0" w:color="auto"/>
              <w:bottom w:val="single" w:sz="4" w:space="0" w:color="auto"/>
              <w:right w:val="single" w:sz="4" w:space="0" w:color="auto"/>
            </w:tcBorders>
          </w:tcPr>
          <w:p w:rsidR="00503C5A" w:rsidRPr="00752610" w:rsidRDefault="00503C5A"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503C5A" w:rsidRPr="0083471F" w:rsidRDefault="0083471F" w:rsidP="0083471F">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3728C0">
              <w:rPr>
                <w:rFonts w:ascii="Times New Roman CYR" w:eastAsia="Times New Roman" w:hAnsi="Times New Roman CYR" w:cs="Times New Roman"/>
                <w:i/>
                <w:color w:val="000000"/>
                <w:lang w:val="uk-UA" w:eastAsia="ru-RU"/>
              </w:rPr>
              <w:t>для юридичних осіб та суб'єктів підприємницької діяльності</w:t>
            </w:r>
            <w:r w:rsidRPr="0083471F">
              <w:rPr>
                <w:rFonts w:ascii="Times New Roman CYR" w:eastAsia="Times New Roman" w:hAnsi="Times New Roman CYR" w:cs="Times New Roman"/>
                <w:color w:val="000000"/>
                <w:lang w:val="uk-UA" w:eastAsia="ru-RU"/>
              </w:rPr>
              <w:t>.</w:t>
            </w:r>
          </w:p>
        </w:tc>
      </w:tr>
      <w:tr w:rsidR="0083471F" w:rsidRPr="00AD1F13" w:rsidTr="00C320D7">
        <w:tc>
          <w:tcPr>
            <w:tcW w:w="1248" w:type="dxa"/>
            <w:tcBorders>
              <w:top w:val="single" w:sz="4" w:space="0" w:color="auto"/>
              <w:left w:val="single" w:sz="4" w:space="0" w:color="auto"/>
              <w:bottom w:val="single" w:sz="4" w:space="0" w:color="auto"/>
              <w:right w:val="single" w:sz="4" w:space="0" w:color="auto"/>
            </w:tcBorders>
          </w:tcPr>
          <w:p w:rsidR="0083471F" w:rsidRPr="00752610" w:rsidRDefault="0083471F"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83471F" w:rsidRPr="0083471F" w:rsidRDefault="0083471F" w:rsidP="007614D5">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w:t>
            </w:r>
            <w:r w:rsidR="006D144F">
              <w:rPr>
                <w:rFonts w:ascii="Times New Roman CYR" w:eastAsia="Times New Roman" w:hAnsi="Times New Roman CYR" w:cs="Times New Roman"/>
                <w:color w:val="000000"/>
                <w:lang w:val="uk-UA" w:eastAsia="ru-RU"/>
              </w:rPr>
              <w:t>,</w:t>
            </w:r>
            <w:r w:rsidRPr="0083471F">
              <w:rPr>
                <w:rFonts w:ascii="Times New Roman CYR" w:eastAsia="Times New Roman" w:hAnsi="Times New Roman CYR" w:cs="Times New Roman"/>
                <w:color w:val="000000"/>
                <w:lang w:val="uk-UA" w:eastAsia="ru-RU"/>
              </w:rPr>
              <w:t xml:space="preserve"> сформованого у  202</w:t>
            </w:r>
            <w:r w:rsidR="00E40C90">
              <w:rPr>
                <w:rFonts w:ascii="Times New Roman CYR" w:eastAsia="Times New Roman" w:hAnsi="Times New Roman CYR" w:cs="Times New Roman"/>
                <w:color w:val="000000"/>
                <w:lang w:val="uk-UA" w:eastAsia="ru-RU"/>
              </w:rPr>
              <w:t xml:space="preserve">2 або </w:t>
            </w:r>
            <w:r w:rsidR="00C40036">
              <w:rPr>
                <w:rFonts w:ascii="Times New Roman CYR" w:eastAsia="Times New Roman" w:hAnsi="Times New Roman CYR" w:cs="Times New Roman"/>
                <w:color w:val="000000"/>
                <w:lang w:val="uk-UA" w:eastAsia="ru-RU"/>
              </w:rPr>
              <w:t>2023</w:t>
            </w:r>
            <w:r w:rsidRPr="0083471F">
              <w:rPr>
                <w:rFonts w:ascii="Times New Roman CYR" w:eastAsia="Times New Roman" w:hAnsi="Times New Roman CYR" w:cs="Times New Roman"/>
                <w:color w:val="000000"/>
                <w:lang w:val="uk-UA" w:eastAsia="ru-RU"/>
              </w:rPr>
              <w:t xml:space="preserve"> році) - </w:t>
            </w:r>
            <w:r w:rsidRPr="00940762">
              <w:rPr>
                <w:rFonts w:ascii="Times New Roman CYR" w:eastAsia="Times New Roman" w:hAnsi="Times New Roman CYR" w:cs="Times New Roman"/>
                <w:i/>
                <w:color w:val="000000"/>
                <w:lang w:val="uk-UA" w:eastAsia="ru-RU"/>
              </w:rPr>
              <w:t>для юридичних осіб та суб'єктів підприємницької діяльності</w:t>
            </w:r>
            <w:r w:rsidR="007614D5">
              <w:rPr>
                <w:rFonts w:ascii="Times New Roman CYR" w:eastAsia="Times New Roman" w:hAnsi="Times New Roman CYR" w:cs="Times New Roman"/>
                <w:i/>
                <w:color w:val="000000"/>
                <w:lang w:val="uk-UA" w:eastAsia="ru-RU"/>
              </w:rPr>
              <w:t xml:space="preserve"> (</w:t>
            </w:r>
            <w:r w:rsidR="007614D5" w:rsidRPr="00852A02">
              <w:rPr>
                <w:rFonts w:ascii="Times New Roman CYR" w:eastAsia="Times New Roman" w:hAnsi="Times New Roman CYR" w:cs="Times New Roman"/>
                <w:b/>
                <w:i/>
                <w:color w:val="000000"/>
                <w:lang w:val="uk-UA" w:eastAsia="ru-RU"/>
              </w:rPr>
              <w:t>за умови, якщо доступ до ЄДР закритий</w:t>
            </w:r>
            <w:r w:rsidR="007614D5">
              <w:rPr>
                <w:rFonts w:ascii="Times New Roman CYR" w:eastAsia="Times New Roman" w:hAnsi="Times New Roman CYR" w:cs="Times New Roman"/>
                <w:i/>
                <w:color w:val="000000"/>
                <w:lang w:val="uk-UA" w:eastAsia="ru-RU"/>
              </w:rPr>
              <w:t>)</w:t>
            </w:r>
          </w:p>
        </w:tc>
      </w:tr>
      <w:tr w:rsidR="009F1019" w:rsidRPr="00A40E0B" w:rsidTr="00C320D7">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50068A">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w:eastAsia="Times New Roman" w:hAnsi="Times New Roman" w:cs="Times New Roman"/>
                <w:lang w:val="uk-UA" w:eastAsia="zh-CN"/>
              </w:rPr>
              <w:t xml:space="preserve"> </w:t>
            </w:r>
            <w:r w:rsidR="00EC5AC0" w:rsidRPr="0083471F">
              <w:rPr>
                <w:rFonts w:ascii="Times New Roman" w:eastAsia="Times New Roman" w:hAnsi="Times New Roman" w:cs="Times New Roman"/>
                <w:lang w:val="uk-UA" w:eastAsia="zh-CN"/>
              </w:rPr>
              <w:t>Копії особистих медичних книжок</w:t>
            </w:r>
            <w:r w:rsidR="00BE151A" w:rsidRPr="0083471F">
              <w:rPr>
                <w:rFonts w:ascii="Times New Roman" w:eastAsia="Times New Roman" w:hAnsi="Times New Roman" w:cs="Times New Roman"/>
                <w:lang w:val="uk-UA" w:eastAsia="zh-CN"/>
              </w:rPr>
              <w:t xml:space="preserve"> </w:t>
            </w:r>
            <w:r w:rsidR="00EC5AC0" w:rsidRPr="0083471F">
              <w:rPr>
                <w:rFonts w:ascii="Times New Roman" w:eastAsia="Times New Roman" w:hAnsi="Times New Roman" w:cs="Times New Roman"/>
                <w:lang w:val="uk-UA" w:eastAsia="zh-CN"/>
              </w:rPr>
              <w:t xml:space="preserve">працівників учасника, які будуть безпосередньо залучені до постачання товару (водіїв, </w:t>
            </w:r>
            <w:r w:rsidR="005E7DE5">
              <w:rPr>
                <w:rFonts w:ascii="Times New Roman" w:eastAsia="Times New Roman" w:hAnsi="Times New Roman" w:cs="Times New Roman"/>
                <w:lang w:val="uk-UA" w:eastAsia="zh-CN"/>
              </w:rPr>
              <w:t xml:space="preserve">або </w:t>
            </w:r>
            <w:r w:rsidR="00EC5AC0" w:rsidRPr="0083471F">
              <w:rPr>
                <w:rFonts w:ascii="Times New Roman" w:eastAsia="Times New Roman" w:hAnsi="Times New Roman" w:cs="Times New Roman"/>
                <w:lang w:val="uk-UA" w:eastAsia="zh-CN"/>
              </w:rPr>
              <w:t>експедиторів)</w:t>
            </w:r>
            <w:r w:rsidR="0044123F" w:rsidRPr="0083471F">
              <w:rPr>
                <w:rFonts w:ascii="Times New Roman" w:eastAsia="Times New Roman" w:hAnsi="Times New Roman" w:cs="Times New Roman"/>
                <w:lang w:val="uk-UA" w:eastAsia="zh-CN"/>
              </w:rPr>
              <w:t>, із зазначенням результатів проходження обов’язкового медичного огляду</w:t>
            </w:r>
            <w:r w:rsidR="003B74D1">
              <w:rPr>
                <w:rFonts w:ascii="Times New Roman" w:eastAsia="Times New Roman" w:hAnsi="Times New Roman" w:cs="Times New Roman"/>
                <w:lang w:val="uk-UA" w:eastAsia="zh-CN"/>
              </w:rPr>
              <w:t xml:space="preserve"> (</w:t>
            </w:r>
            <w:r w:rsidR="0050068A">
              <w:rPr>
                <w:rFonts w:ascii="Times New Roman" w:eastAsia="Times New Roman" w:hAnsi="Times New Roman" w:cs="Times New Roman"/>
                <w:lang w:val="uk-UA" w:eastAsia="zh-CN"/>
              </w:rPr>
              <w:t>дійсних</w:t>
            </w:r>
            <w:r w:rsidR="003B74D1">
              <w:rPr>
                <w:rFonts w:ascii="Times New Roman" w:eastAsia="Times New Roman" w:hAnsi="Times New Roman" w:cs="Times New Roman"/>
                <w:lang w:val="uk-UA" w:eastAsia="zh-CN"/>
              </w:rPr>
              <w:t xml:space="preserve"> станом на дату подання ТП)</w:t>
            </w:r>
          </w:p>
        </w:tc>
      </w:tr>
      <w:tr w:rsidR="009A2CE8" w:rsidRPr="00752610" w:rsidTr="00C320D7">
        <w:tc>
          <w:tcPr>
            <w:tcW w:w="1248" w:type="dxa"/>
            <w:tcBorders>
              <w:top w:val="single" w:sz="4" w:space="0" w:color="auto"/>
              <w:left w:val="single" w:sz="4" w:space="0" w:color="auto"/>
              <w:bottom w:val="single" w:sz="4" w:space="0" w:color="auto"/>
              <w:right w:val="single" w:sz="4" w:space="0" w:color="auto"/>
            </w:tcBorders>
          </w:tcPr>
          <w:p w:rsidR="009A2CE8" w:rsidRPr="00752610" w:rsidRDefault="009A2CE8"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A2CE8" w:rsidRPr="0083471F" w:rsidRDefault="009A2CE8"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83471F">
              <w:rPr>
                <w:rFonts w:ascii="Times New Roman" w:eastAsia="Times New Roman" w:hAnsi="Times New Roman" w:cs="Times New Roman"/>
                <w:lang w:val="uk-UA" w:eastAsia="zh-CN"/>
              </w:rPr>
              <w:t>Лист – згод</w:t>
            </w:r>
            <w:r w:rsidR="00EC5AC0" w:rsidRPr="0083471F">
              <w:rPr>
                <w:rFonts w:ascii="Times New Roman" w:eastAsia="Times New Roman" w:hAnsi="Times New Roman" w:cs="Times New Roman"/>
                <w:lang w:val="uk-UA" w:eastAsia="zh-CN"/>
              </w:rPr>
              <w:t xml:space="preserve">а на </w:t>
            </w:r>
            <w:r w:rsidR="00D31BA8" w:rsidRPr="0083471F">
              <w:rPr>
                <w:rFonts w:ascii="Times New Roman" w:eastAsia="Times New Roman" w:hAnsi="Times New Roman" w:cs="Times New Roman"/>
                <w:lang w:val="uk-UA" w:eastAsia="zh-CN"/>
              </w:rPr>
              <w:t>обробку персональних даних</w:t>
            </w:r>
            <w:r w:rsidRPr="0083471F">
              <w:rPr>
                <w:rFonts w:ascii="Times New Roman" w:eastAsia="Times New Roman" w:hAnsi="Times New Roman" w:cs="Times New Roman"/>
                <w:lang w:val="uk-UA" w:eastAsia="zh-CN"/>
              </w:rPr>
              <w:t xml:space="preserve">, згідно з  </w:t>
            </w:r>
            <w:r w:rsidRPr="0083471F">
              <w:rPr>
                <w:rFonts w:ascii="Times New Roman" w:eastAsia="Times New Roman" w:hAnsi="Times New Roman" w:cs="Times New Roman"/>
                <w:b/>
                <w:i/>
                <w:lang w:val="uk-UA" w:eastAsia="zh-CN"/>
              </w:rPr>
              <w:t>Додатком №5</w:t>
            </w:r>
            <w:r w:rsidRPr="0083471F">
              <w:rPr>
                <w:rFonts w:ascii="Times New Roman" w:eastAsia="Times New Roman" w:hAnsi="Times New Roman" w:cs="Times New Roman"/>
                <w:lang w:val="uk-UA" w:eastAsia="zh-CN"/>
              </w:rPr>
              <w:t xml:space="preserve">  до цього оголошення.</w:t>
            </w:r>
          </w:p>
        </w:tc>
      </w:tr>
      <w:tr w:rsidR="00493747" w:rsidRPr="00752610" w:rsidTr="00C320D7">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493747" w:rsidRPr="0083471F" w:rsidRDefault="00493747"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83471F">
              <w:rPr>
                <w:rFonts w:ascii="Times New Roman" w:eastAsia="Times New Roman" w:hAnsi="Times New Roman" w:cs="Times New Roman"/>
                <w:lang w:val="uk-UA" w:eastAsia="zh-CN"/>
              </w:rPr>
              <w:t>Довідк</w:t>
            </w:r>
            <w:r w:rsidR="00B83A52" w:rsidRPr="0083471F">
              <w:rPr>
                <w:rFonts w:ascii="Times New Roman" w:eastAsia="Times New Roman" w:hAnsi="Times New Roman" w:cs="Times New Roman"/>
                <w:lang w:val="uk-UA" w:eastAsia="zh-CN"/>
              </w:rPr>
              <w:t>а</w:t>
            </w:r>
            <w:r w:rsidRPr="0083471F">
              <w:rPr>
                <w:rFonts w:ascii="Times New Roman" w:eastAsia="Times New Roman" w:hAnsi="Times New Roman" w:cs="Times New Roman"/>
                <w:lang w:val="uk-UA" w:eastAsia="zh-CN"/>
              </w:rPr>
              <w:t xml:space="preserve">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83471F">
              <w:rPr>
                <w:rFonts w:ascii="Times New Roman" w:eastAsia="Times New Roman" w:hAnsi="Times New Roman" w:cs="Times New Roman"/>
                <w:i/>
                <w:lang w:val="uk-UA" w:eastAsia="zh-CN"/>
              </w:rPr>
              <w:t>якщо Учасник – виробник),</w:t>
            </w:r>
            <w:r w:rsidRPr="0083471F">
              <w:rPr>
                <w:rFonts w:ascii="Times New Roman" w:eastAsia="Times New Roman" w:hAnsi="Times New Roman" w:cs="Times New Roman"/>
                <w:lang w:val="uk-UA" w:eastAsia="zh-CN"/>
              </w:rPr>
              <w:t xml:space="preserve"> </w:t>
            </w:r>
            <w:r w:rsidR="000943D9" w:rsidRPr="00B24B03">
              <w:rPr>
                <w:rFonts w:ascii="Times New Roman" w:eastAsia="Times New Roman" w:hAnsi="Times New Roman" w:cs="Times New Roman"/>
                <w:u w:val="single"/>
                <w:lang w:val="uk-UA" w:eastAsia="zh-CN"/>
              </w:rPr>
              <w:t>якщо</w:t>
            </w:r>
            <w:r w:rsidRPr="00B24B03">
              <w:rPr>
                <w:rFonts w:ascii="Times New Roman" w:eastAsia="Times New Roman" w:hAnsi="Times New Roman" w:cs="Times New Roman"/>
                <w:u w:val="single"/>
                <w:lang w:val="uk-UA" w:eastAsia="zh-CN"/>
              </w:rPr>
              <w:t xml:space="preserve"> отримання дозволу або ліцензії на провадження такого виду діяльності передбачено законом</w:t>
            </w:r>
            <w:r w:rsidRPr="0083471F">
              <w:rPr>
                <w:rFonts w:ascii="Times New Roman" w:eastAsia="Times New Roman" w:hAnsi="Times New Roman" w:cs="Times New Roman"/>
                <w:lang w:val="uk-UA" w:eastAsia="zh-CN"/>
              </w:rPr>
              <w:t>. Замість довідки довільної форми учасник може надати чинну ліцензію або документ дозвільного характеру.</w:t>
            </w:r>
          </w:p>
        </w:tc>
      </w:tr>
      <w:tr w:rsidR="009D3A37" w:rsidRPr="00752610" w:rsidTr="00C320D7">
        <w:tc>
          <w:tcPr>
            <w:tcW w:w="1248" w:type="dxa"/>
            <w:tcBorders>
              <w:top w:val="single" w:sz="4" w:space="0" w:color="auto"/>
              <w:left w:val="single" w:sz="4" w:space="0" w:color="auto"/>
              <w:bottom w:val="single" w:sz="4" w:space="0" w:color="auto"/>
              <w:right w:val="single" w:sz="4" w:space="0" w:color="auto"/>
            </w:tcBorders>
          </w:tcPr>
          <w:p w:rsidR="009D3A37" w:rsidRPr="00752610" w:rsidRDefault="009D3A3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9D3A37" w:rsidRPr="009D3A37" w:rsidRDefault="009D3A37"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highlight w:val="yellow"/>
                <w:lang w:val="uk-UA" w:eastAsia="zh-CN"/>
              </w:rPr>
            </w:pPr>
            <w:r w:rsidRPr="0093132E">
              <w:rPr>
                <w:rFonts w:ascii="Times New Roman" w:eastAsia="Times New Roman" w:hAnsi="Times New Roman" w:cs="Times New Roman"/>
                <w:lang w:val="uk-UA" w:eastAsia="zh-CN"/>
              </w:rPr>
              <w:t>Довідка  довільної форми, у якій зазначити дані про наявність в Учасника обладнання для зберігання товару (власного чи орендованого/в наймі, тощо), наявність автотранспорту (власного чи орендованого/в наймі/лізингу, тощо) яким буде здійснюватися постачання товару.</w:t>
            </w:r>
          </w:p>
        </w:tc>
      </w:tr>
      <w:tr w:rsidR="00EC5AC0" w:rsidRPr="0093132E" w:rsidTr="00C320D7">
        <w:tc>
          <w:tcPr>
            <w:tcW w:w="1248" w:type="dxa"/>
            <w:tcBorders>
              <w:top w:val="single" w:sz="4" w:space="0" w:color="auto"/>
              <w:left w:val="single" w:sz="4" w:space="0" w:color="auto"/>
              <w:bottom w:val="single" w:sz="4" w:space="0" w:color="auto"/>
              <w:right w:val="single" w:sz="4" w:space="0" w:color="auto"/>
            </w:tcBorders>
          </w:tcPr>
          <w:p w:rsidR="00EC5AC0" w:rsidRPr="00752610" w:rsidRDefault="00EC5AC0"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EC5AC0" w:rsidRPr="0083471F" w:rsidRDefault="00EC5AC0"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i/>
                <w:lang w:val="uk-UA"/>
              </w:rPr>
              <w:t>Якщо учасник не є виробником</w:t>
            </w:r>
            <w:r w:rsidRPr="0083471F">
              <w:rPr>
                <w:rFonts w:ascii="Times New Roman" w:eastAsia="Calibri" w:hAnsi="Times New Roman" w:cs="Times New Roman"/>
                <w:lang w:val="uk-UA"/>
              </w:rPr>
              <w:t xml:space="preserve"> товару:</w:t>
            </w:r>
          </w:p>
          <w:p w:rsidR="00EC5AC0" w:rsidRPr="0083471F" w:rsidRDefault="00EC5AC0" w:rsidP="0093132E">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документи, які підтверджують взаємодію учасника із виробником: договір з виробником або</w:t>
            </w:r>
            <w:r w:rsidR="0093132E">
              <w:rPr>
                <w:rFonts w:ascii="Times New Roman" w:eastAsia="Calibri" w:hAnsi="Times New Roman" w:cs="Times New Roman"/>
                <w:lang w:val="uk-UA"/>
              </w:rPr>
              <w:t xml:space="preserve"> </w:t>
            </w:r>
            <w:r w:rsidR="00CE1E7D">
              <w:rPr>
                <w:rFonts w:ascii="Times New Roman" w:eastAsia="Calibri" w:hAnsi="Times New Roman" w:cs="Times New Roman"/>
                <w:lang w:val="uk-UA"/>
              </w:rPr>
              <w:t xml:space="preserve">представником, </w:t>
            </w:r>
            <w:r w:rsidR="0093132E" w:rsidRPr="0093132E">
              <w:rPr>
                <w:rFonts w:ascii="Times New Roman" w:eastAsia="Calibri" w:hAnsi="Times New Roman" w:cs="Times New Roman"/>
                <w:lang w:val="uk-UA"/>
              </w:rPr>
              <w:t>дилер</w:t>
            </w:r>
            <w:r w:rsidR="0093132E">
              <w:rPr>
                <w:rFonts w:ascii="Times New Roman" w:eastAsia="Calibri" w:hAnsi="Times New Roman" w:cs="Times New Roman"/>
                <w:lang w:val="uk-UA"/>
              </w:rPr>
              <w:t>ом</w:t>
            </w:r>
            <w:r w:rsidR="00CE1E7D">
              <w:rPr>
                <w:rFonts w:ascii="Times New Roman" w:eastAsia="Calibri" w:hAnsi="Times New Roman" w:cs="Times New Roman"/>
                <w:lang w:val="uk-UA"/>
              </w:rPr>
              <w:t xml:space="preserve">, </w:t>
            </w:r>
            <w:r w:rsidR="0093132E" w:rsidRPr="0093132E">
              <w:rPr>
                <w:rFonts w:ascii="Times New Roman" w:eastAsia="Calibri" w:hAnsi="Times New Roman" w:cs="Times New Roman"/>
                <w:lang w:val="uk-UA"/>
              </w:rPr>
              <w:t>дистриб’ютор</w:t>
            </w:r>
            <w:r w:rsidR="0093132E">
              <w:rPr>
                <w:rFonts w:ascii="Times New Roman" w:eastAsia="Calibri" w:hAnsi="Times New Roman" w:cs="Times New Roman"/>
                <w:lang w:val="uk-UA"/>
              </w:rPr>
              <w:t>ом</w:t>
            </w:r>
            <w:r w:rsidR="0093132E" w:rsidRPr="0093132E">
              <w:rPr>
                <w:rFonts w:ascii="Times New Roman" w:eastAsia="Calibri" w:hAnsi="Times New Roman" w:cs="Times New Roman"/>
                <w:lang w:val="uk-UA"/>
              </w:rPr>
              <w:t xml:space="preserve"> </w:t>
            </w:r>
            <w:r w:rsidR="0093132E">
              <w:rPr>
                <w:rFonts w:ascii="Times New Roman" w:eastAsia="Calibri" w:hAnsi="Times New Roman" w:cs="Times New Roman"/>
                <w:lang w:val="uk-UA"/>
              </w:rPr>
              <w:t xml:space="preserve">або </w:t>
            </w:r>
            <w:r w:rsidRPr="0083471F">
              <w:rPr>
                <w:rFonts w:ascii="Times New Roman" w:eastAsia="Calibri" w:hAnsi="Times New Roman" w:cs="Times New Roman"/>
                <w:lang w:val="uk-UA"/>
              </w:rPr>
              <w:t>лист виробника</w:t>
            </w:r>
            <w:r w:rsidR="0093132E">
              <w:t xml:space="preserve"> </w:t>
            </w:r>
            <w:r w:rsidR="009017CA">
              <w:rPr>
                <w:rFonts w:ascii="Times New Roman" w:eastAsia="Calibri" w:hAnsi="Times New Roman" w:cs="Times New Roman"/>
                <w:lang w:val="uk-UA"/>
              </w:rPr>
              <w:t xml:space="preserve">представника, дилера, </w:t>
            </w:r>
            <w:r w:rsidR="0093132E" w:rsidRPr="0093132E">
              <w:rPr>
                <w:rFonts w:ascii="Times New Roman" w:eastAsia="Calibri" w:hAnsi="Times New Roman" w:cs="Times New Roman"/>
                <w:lang w:val="uk-UA"/>
              </w:rPr>
              <w:t>дистриб’ютора</w:t>
            </w:r>
            <w:r w:rsidR="0093132E">
              <w:rPr>
                <w:rFonts w:ascii="Times New Roman" w:eastAsia="Calibri" w:hAnsi="Times New Roman" w:cs="Times New Roman"/>
                <w:lang w:val="uk-UA"/>
              </w:rPr>
              <w:t xml:space="preserve"> </w:t>
            </w:r>
            <w:r w:rsidRPr="0083471F">
              <w:rPr>
                <w:rFonts w:ascii="Times New Roman" w:eastAsia="Calibri" w:hAnsi="Times New Roman" w:cs="Times New Roman"/>
                <w:lang w:val="uk-UA"/>
              </w:rPr>
              <w:t xml:space="preserve"> про представництво його інтересів, тощо.</w:t>
            </w:r>
          </w:p>
        </w:tc>
      </w:tr>
      <w:tr w:rsidR="00493747" w:rsidRPr="00EC5AC0" w:rsidTr="00C320D7">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493747" w:rsidRPr="0083471F" w:rsidRDefault="00F03592"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Довідка у довільній формі, яка містить </w:t>
            </w:r>
            <w:r w:rsidR="0022194D" w:rsidRPr="0083471F">
              <w:rPr>
                <w:rFonts w:ascii="Times New Roman" w:eastAsia="Calibri" w:hAnsi="Times New Roman" w:cs="Times New Roman"/>
                <w:lang w:val="uk-UA"/>
              </w:rPr>
              <w:t xml:space="preserve">зведені (загальні) </w:t>
            </w:r>
            <w:r w:rsidRPr="0083471F">
              <w:rPr>
                <w:rFonts w:ascii="Times New Roman" w:eastAsia="Calibri" w:hAnsi="Times New Roman" w:cs="Times New Roman"/>
                <w:lang w:val="uk-UA"/>
              </w:rPr>
              <w:t xml:space="preserve">відомості про </w:t>
            </w:r>
            <w:r w:rsidR="004E0E1B" w:rsidRPr="0083471F">
              <w:rPr>
                <w:rFonts w:ascii="Times New Roman" w:eastAsia="Calibri" w:hAnsi="Times New Roman" w:cs="Times New Roman"/>
                <w:lang w:val="uk-UA"/>
              </w:rPr>
              <w:t>У</w:t>
            </w:r>
            <w:r w:rsidRPr="0083471F">
              <w:rPr>
                <w:rFonts w:ascii="Times New Roman" w:eastAsia="Calibri" w:hAnsi="Times New Roman" w:cs="Times New Roman"/>
                <w:lang w:val="uk-UA"/>
              </w:rPr>
              <w:t>часника</w:t>
            </w:r>
          </w:p>
        </w:tc>
      </w:tr>
      <w:tr w:rsidR="00493747" w:rsidRPr="00AD1F13" w:rsidTr="00C320D7">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493747" w:rsidRPr="0083471F" w:rsidRDefault="004E0E1B"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Довідка в в довільній формі, яка містить інформацію про засновника та кінцевого </w:t>
            </w:r>
            <w:proofErr w:type="spellStart"/>
            <w:r w:rsidRPr="0083471F">
              <w:rPr>
                <w:rFonts w:ascii="Times New Roman" w:eastAsia="Calibri" w:hAnsi="Times New Roman" w:cs="Times New Roman"/>
                <w:lang w:val="uk-UA"/>
              </w:rPr>
              <w:t>бенефіціарного</w:t>
            </w:r>
            <w:proofErr w:type="spellEnd"/>
            <w:r w:rsidRPr="0083471F">
              <w:rPr>
                <w:rFonts w:ascii="Times New Roman" w:eastAsia="Calibri" w:hAnsi="Times New Roman" w:cs="Times New Roman"/>
                <w:lang w:val="uk-UA"/>
              </w:rPr>
              <w:t xml:space="preserve"> власника Учасника</w:t>
            </w:r>
            <w:r w:rsidR="00A01660" w:rsidRPr="0083471F">
              <w:rPr>
                <w:rFonts w:ascii="Times New Roman" w:eastAsia="Calibri" w:hAnsi="Times New Roman" w:cs="Times New Roman"/>
                <w:lang w:val="uk-UA"/>
              </w:rPr>
              <w:t xml:space="preserve"> (</w:t>
            </w:r>
            <w:r w:rsidR="00A01660" w:rsidRPr="00B04EF2">
              <w:rPr>
                <w:rFonts w:ascii="Times New Roman" w:eastAsia="Calibri" w:hAnsi="Times New Roman" w:cs="Times New Roman"/>
                <w:i/>
                <w:u w:val="single"/>
                <w:lang w:val="uk-UA"/>
              </w:rPr>
              <w:t>для Учасників - юридичних осіб</w:t>
            </w:r>
            <w:r w:rsidR="009E34A0" w:rsidRPr="00B04EF2">
              <w:rPr>
                <w:b/>
                <w:u w:val="single"/>
                <w:lang w:val="uk-UA"/>
              </w:rPr>
              <w:t xml:space="preserve"> </w:t>
            </w:r>
            <w:r w:rsidR="009E34A0" w:rsidRPr="00B04EF2">
              <w:rPr>
                <w:rFonts w:ascii="Times New Roman" w:eastAsia="Calibri" w:hAnsi="Times New Roman" w:cs="Times New Roman"/>
                <w:b/>
                <w:i/>
                <w:u w:val="single"/>
                <w:lang w:val="uk-UA"/>
              </w:rPr>
              <w:t>та лише в період, коли Єдиний державний реєстр юридичних осіб, фізичних осіб — підприємців та громадських формувань не функціонує</w:t>
            </w:r>
            <w:r w:rsidR="00A01660" w:rsidRPr="00B04EF2">
              <w:rPr>
                <w:rFonts w:ascii="Times New Roman" w:eastAsia="Calibri" w:hAnsi="Times New Roman" w:cs="Times New Roman"/>
                <w:b/>
                <w:u w:val="single"/>
                <w:lang w:val="uk-UA"/>
              </w:rPr>
              <w:t>)</w:t>
            </w:r>
          </w:p>
        </w:tc>
      </w:tr>
      <w:tr w:rsidR="00493747" w:rsidRPr="00EC5AC0" w:rsidTr="00C320D7">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493747" w:rsidRPr="0083471F" w:rsidRDefault="004E0E1B"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Лист-згода з умовами договору та заповнений, підписаний з боку Учасника проект договору про закупівлю згідно </w:t>
            </w:r>
            <w:r w:rsidRPr="0083471F">
              <w:rPr>
                <w:rFonts w:ascii="Times New Roman" w:eastAsia="Calibri" w:hAnsi="Times New Roman" w:cs="Times New Roman"/>
                <w:b/>
                <w:i/>
                <w:lang w:val="uk-UA"/>
              </w:rPr>
              <w:t>Додатку 4</w:t>
            </w:r>
            <w:r w:rsidRPr="0083471F">
              <w:rPr>
                <w:rFonts w:ascii="Times New Roman" w:eastAsia="Calibri" w:hAnsi="Times New Roman" w:cs="Times New Roman"/>
                <w:lang w:val="uk-UA"/>
              </w:rPr>
              <w:t xml:space="preserve"> до тендерної документації</w:t>
            </w:r>
          </w:p>
        </w:tc>
      </w:tr>
      <w:tr w:rsidR="00D65F4F" w:rsidRPr="00AD1F13" w:rsidTr="00C320D7">
        <w:tc>
          <w:tcPr>
            <w:tcW w:w="1248" w:type="dxa"/>
            <w:tcBorders>
              <w:top w:val="single" w:sz="4" w:space="0" w:color="auto"/>
              <w:left w:val="single" w:sz="4" w:space="0" w:color="auto"/>
              <w:bottom w:val="single" w:sz="4" w:space="0" w:color="auto"/>
              <w:right w:val="single" w:sz="4" w:space="0" w:color="auto"/>
            </w:tcBorders>
          </w:tcPr>
          <w:p w:rsidR="00D65F4F" w:rsidRPr="00752610" w:rsidRDefault="00D65F4F"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D65F4F" w:rsidRPr="0083471F" w:rsidRDefault="00D65F4F" w:rsidP="001761E9">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D65F4F">
              <w:rPr>
                <w:rFonts w:ascii="Times New Roman" w:eastAsia="Calibri" w:hAnsi="Times New Roman" w:cs="Times New Roman"/>
                <w:lang w:val="uk-UA"/>
              </w:rPr>
              <w:t xml:space="preserve">Довідка </w:t>
            </w:r>
            <w:r w:rsidR="007A5501">
              <w:rPr>
                <w:rFonts w:ascii="Times New Roman" w:eastAsia="Calibri" w:hAnsi="Times New Roman" w:cs="Times New Roman"/>
                <w:lang w:val="uk-UA"/>
              </w:rPr>
              <w:t>(</w:t>
            </w:r>
            <w:r>
              <w:rPr>
                <w:rFonts w:ascii="Times New Roman" w:eastAsia="Calibri" w:hAnsi="Times New Roman" w:cs="Times New Roman"/>
                <w:lang w:val="uk-UA"/>
              </w:rPr>
              <w:t xml:space="preserve">або лист-підтвердження) </w:t>
            </w:r>
            <w:r w:rsidRPr="00D65F4F">
              <w:rPr>
                <w:rFonts w:ascii="Times New Roman" w:eastAsia="Calibri" w:hAnsi="Times New Roman" w:cs="Times New Roman"/>
                <w:lang w:val="uk-UA"/>
              </w:rPr>
              <w:t xml:space="preserve">довільної форми про те, що </w:t>
            </w:r>
            <w:r>
              <w:rPr>
                <w:rFonts w:ascii="Times New Roman" w:eastAsia="Calibri" w:hAnsi="Times New Roman" w:cs="Times New Roman"/>
                <w:lang w:val="uk-UA"/>
              </w:rPr>
              <w:t>Учасник</w:t>
            </w:r>
            <w:r w:rsidRPr="00D65F4F">
              <w:rPr>
                <w:rFonts w:ascii="Times New Roman" w:eastAsia="Calibri" w:hAnsi="Times New Roman" w:cs="Times New Roman"/>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7A5501">
              <w:rPr>
                <w:rFonts w:ascii="Times New Roman" w:eastAsia="Calibri" w:hAnsi="Times New Roman" w:cs="Times New Roman"/>
                <w:lang w:val="uk-UA"/>
              </w:rPr>
              <w:t xml:space="preserve"> України</w:t>
            </w:r>
          </w:p>
        </w:tc>
      </w:tr>
      <w:tr w:rsidR="00336802" w:rsidRPr="00EC5AC0" w:rsidTr="00C320D7">
        <w:tc>
          <w:tcPr>
            <w:tcW w:w="1248" w:type="dxa"/>
            <w:tcBorders>
              <w:top w:val="single" w:sz="4" w:space="0" w:color="auto"/>
              <w:left w:val="single" w:sz="4" w:space="0" w:color="auto"/>
              <w:bottom w:val="single" w:sz="4" w:space="0" w:color="auto"/>
              <w:right w:val="single" w:sz="4" w:space="0" w:color="auto"/>
            </w:tcBorders>
          </w:tcPr>
          <w:p w:rsidR="00336802" w:rsidRPr="00752610" w:rsidRDefault="00336802" w:rsidP="00336802">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336802" w:rsidRPr="0083471F" w:rsidRDefault="0028705A"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Г</w:t>
            </w:r>
            <w:r w:rsidRPr="0028705A">
              <w:rPr>
                <w:rFonts w:ascii="Times New Roman" w:eastAsia="Calibri" w:hAnsi="Times New Roman" w:cs="Times New Roman"/>
                <w:lang w:val="uk-UA"/>
              </w:rPr>
              <w:t>арантійний лист (або довідк</w:t>
            </w:r>
            <w:r>
              <w:rPr>
                <w:rFonts w:ascii="Times New Roman" w:eastAsia="Calibri" w:hAnsi="Times New Roman" w:cs="Times New Roman"/>
                <w:lang w:val="uk-UA"/>
              </w:rPr>
              <w:t>а</w:t>
            </w:r>
            <w:r w:rsidR="00E1134D">
              <w:rPr>
                <w:rFonts w:ascii="Times New Roman" w:eastAsia="Calibri" w:hAnsi="Times New Roman" w:cs="Times New Roman"/>
                <w:lang w:val="uk-UA"/>
              </w:rPr>
              <w:t>, тощо</w:t>
            </w:r>
            <w:r w:rsidR="002A0BF8">
              <w:rPr>
                <w:rFonts w:ascii="Times New Roman" w:eastAsia="Calibri" w:hAnsi="Times New Roman" w:cs="Times New Roman"/>
                <w:lang w:val="uk-UA"/>
              </w:rPr>
              <w:t>),</w:t>
            </w:r>
            <w:r w:rsidRPr="0028705A">
              <w:rPr>
                <w:rFonts w:ascii="Times New Roman" w:eastAsia="Calibri" w:hAnsi="Times New Roman" w:cs="Times New Roman"/>
                <w:lang w:val="uk-UA"/>
              </w:rPr>
              <w:t xml:space="preserve"> </w:t>
            </w:r>
            <w:r>
              <w:rPr>
                <w:rFonts w:ascii="Times New Roman" w:eastAsia="Calibri" w:hAnsi="Times New Roman" w:cs="Times New Roman"/>
                <w:lang w:val="uk-UA"/>
              </w:rPr>
              <w:t xml:space="preserve">що Учасник </w:t>
            </w:r>
            <w:r w:rsidRPr="0028705A">
              <w:rPr>
                <w:rFonts w:ascii="Times New Roman" w:eastAsia="Calibri" w:hAnsi="Times New Roman" w:cs="Times New Roman"/>
                <w:lang w:val="uk-UA"/>
              </w:rPr>
              <w:t>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eastAsia="Calibri" w:hAnsi="Times New Roman" w:cs="Times New Roman"/>
                <w:lang w:val="uk-UA"/>
              </w:rPr>
              <w:t xml:space="preserve">» (детальніше – див. </w:t>
            </w:r>
            <w:r w:rsidR="00B74921">
              <w:rPr>
                <w:rFonts w:ascii="Times New Roman" w:eastAsia="Calibri" w:hAnsi="Times New Roman" w:cs="Times New Roman"/>
                <w:lang w:val="uk-UA"/>
              </w:rPr>
              <w:t>п.</w:t>
            </w:r>
            <w:r>
              <w:rPr>
                <w:rFonts w:ascii="Times New Roman" w:eastAsia="Calibri" w:hAnsi="Times New Roman" w:cs="Times New Roman"/>
                <w:lang w:val="uk-UA"/>
              </w:rPr>
              <w:t xml:space="preserve"> 5 ТД</w:t>
            </w:r>
            <w:r w:rsidR="00B74921">
              <w:rPr>
                <w:rFonts w:ascii="Times New Roman" w:eastAsia="Calibri" w:hAnsi="Times New Roman" w:cs="Times New Roman"/>
                <w:lang w:val="uk-UA"/>
              </w:rPr>
              <w:t xml:space="preserve"> «Недискримінація учасників»</w:t>
            </w:r>
            <w:r>
              <w:rPr>
                <w:rFonts w:ascii="Times New Roman" w:eastAsia="Calibri" w:hAnsi="Times New Roman" w:cs="Times New Roman"/>
                <w:lang w:val="uk-UA"/>
              </w:rPr>
              <w:t>)</w:t>
            </w:r>
          </w:p>
        </w:tc>
      </w:tr>
      <w:tr w:rsidR="00336802" w:rsidRPr="000364F9" w:rsidTr="00C320D7">
        <w:tc>
          <w:tcPr>
            <w:tcW w:w="1248" w:type="dxa"/>
            <w:tcBorders>
              <w:top w:val="single" w:sz="4" w:space="0" w:color="auto"/>
              <w:left w:val="single" w:sz="4" w:space="0" w:color="auto"/>
              <w:bottom w:val="single" w:sz="4" w:space="0" w:color="auto"/>
              <w:right w:val="single" w:sz="4" w:space="0" w:color="auto"/>
            </w:tcBorders>
          </w:tcPr>
          <w:p w:rsidR="00336802" w:rsidRPr="00752610" w:rsidRDefault="00336802" w:rsidP="00336802">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213" w:type="dxa"/>
            <w:gridSpan w:val="3"/>
            <w:tcBorders>
              <w:top w:val="single" w:sz="4" w:space="0" w:color="auto"/>
              <w:left w:val="single" w:sz="4" w:space="0" w:color="auto"/>
              <w:bottom w:val="single" w:sz="4" w:space="0" w:color="auto"/>
              <w:right w:val="single" w:sz="4" w:space="0" w:color="auto"/>
            </w:tcBorders>
          </w:tcPr>
          <w:p w:rsidR="00336802" w:rsidRPr="0083471F" w:rsidRDefault="00336802"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Інші документи, передбачені Додатками та цією тендерною документацією</w:t>
            </w:r>
          </w:p>
        </w:tc>
      </w:tr>
    </w:tbl>
    <w:p w:rsidR="00B92BC5" w:rsidRPr="008B111B" w:rsidRDefault="00B92BC5" w:rsidP="008B111B">
      <w:pPr>
        <w:pStyle w:val="a3"/>
        <w:numPr>
          <w:ilvl w:val="0"/>
          <w:numId w:val="5"/>
        </w:numPr>
        <w:jc w:val="center"/>
        <w:rPr>
          <w:rFonts w:ascii="Times New Roman" w:eastAsia="Calibri" w:hAnsi="Times New Roman" w:cs="Times New Roman"/>
          <w:b/>
          <w:bCs/>
          <w:sz w:val="28"/>
          <w:szCs w:val="28"/>
          <w:lang w:val="uk-UA"/>
        </w:rPr>
      </w:pPr>
      <w:r w:rsidRPr="008B111B">
        <w:rPr>
          <w:rFonts w:ascii="Times New Roman" w:eastAsia="Calibri" w:hAnsi="Times New Roman" w:cs="Times New Roman"/>
          <w:b/>
          <w:bCs/>
          <w:sz w:val="28"/>
          <w:szCs w:val="28"/>
          <w:lang w:val="uk-UA"/>
        </w:rPr>
        <w:lastRenderedPageBreak/>
        <w:t>Підстави для відмови в участі у процеду</w:t>
      </w:r>
      <w:bookmarkStart w:id="0" w:name="_GoBack"/>
      <w:bookmarkEnd w:id="0"/>
      <w:r w:rsidRPr="008B111B">
        <w:rPr>
          <w:rFonts w:ascii="Times New Roman" w:eastAsia="Calibri" w:hAnsi="Times New Roman" w:cs="Times New Roman"/>
          <w:b/>
          <w:bCs/>
          <w:sz w:val="28"/>
          <w:szCs w:val="28"/>
          <w:lang w:val="uk-UA"/>
        </w:rPr>
        <w:t>рі закупівлі</w:t>
      </w:r>
    </w:p>
    <w:tbl>
      <w:tblPr>
        <w:tblW w:w="10656"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118"/>
        <w:gridCol w:w="3710"/>
      </w:tblGrid>
      <w:tr w:rsidR="00B92BC5" w:rsidRPr="00AD1F13"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92BC5" w:rsidRPr="00B92BC5" w:rsidRDefault="00B92BC5" w:rsidP="00B92BC5">
            <w:pPr>
              <w:spacing w:after="0" w:line="240" w:lineRule="auto"/>
              <w:rPr>
                <w:rFonts w:ascii="Times New Roman" w:eastAsia="Times New Roman" w:hAnsi="Times New Roman" w:cs="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92BC5" w:rsidRPr="00B92BC5" w:rsidRDefault="00B92BC5" w:rsidP="00B92BC5">
            <w:pPr>
              <w:spacing w:after="0" w:line="240" w:lineRule="auto"/>
              <w:jc w:val="center"/>
              <w:rPr>
                <w:rFonts w:ascii="Times New Roman" w:eastAsia="Times New Roman" w:hAnsi="Times New Roman" w:cs="Times New Roman"/>
                <w:b/>
                <w:bCs/>
                <w:sz w:val="24"/>
                <w:szCs w:val="24"/>
                <w:lang w:val="uk-UA" w:eastAsia="ru-RU"/>
              </w:rPr>
            </w:pPr>
            <w:r w:rsidRPr="00B92BC5">
              <w:rPr>
                <w:rFonts w:ascii="Times New Roman" w:eastAsia="Times New Roman" w:hAnsi="Times New Roman" w:cs="Times New Roman"/>
                <w:b/>
                <w:bCs/>
                <w:sz w:val="24"/>
                <w:szCs w:val="24"/>
                <w:lang w:val="uk-UA" w:eastAsia="ru-RU"/>
              </w:rPr>
              <w:t>Учасник процедури закупівлі</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92BC5">
              <w:rPr>
                <w:rFonts w:ascii="Times New Roman" w:eastAsia="Times New Roman" w:hAnsi="Times New Roman" w:cs="Times New Roman"/>
                <w:i/>
                <w:iCs/>
                <w:shd w:val="clear" w:color="auto" w:fill="FFFFFF"/>
                <w:lang w:val="uk-UA" w:eastAsia="ru-RU"/>
              </w:rPr>
              <w:t>(</w:t>
            </w:r>
            <w:r w:rsidRPr="00B92BC5">
              <w:rPr>
                <w:rFonts w:ascii="Times New Roman" w:eastAsia="Times New Roman" w:hAnsi="Times New Roman" w:cs="Times New Roman"/>
                <w:i/>
                <w:iCs/>
                <w:lang w:val="uk-UA" w:eastAsia="ru-RU"/>
              </w:rPr>
              <w:t>пункт 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AD1F13"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92BC5">
              <w:rPr>
                <w:rFonts w:ascii="Times New Roman" w:eastAsia="Times New Roman" w:hAnsi="Times New Roman" w:cs="Times New Roman"/>
                <w:lang w:val="uk-UA" w:eastAsia="ru-RU"/>
              </w:rPr>
              <w:t>пункт 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E74BA7">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B92BC5">
              <w:rPr>
                <w:rFonts w:ascii="Times New Roman" w:eastAsia="Times New Roman" w:hAnsi="Times New Roman" w:cs="Times New Roman"/>
                <w:b/>
                <w:u w:val="single"/>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92BC5">
              <w:rPr>
                <w:rFonts w:ascii="Times New Roman" w:eastAsia="Times New Roman" w:hAnsi="Times New Roman" w:cs="Times New Roman"/>
                <w:lang w:val="uk-UA" w:eastAsia="ru-RU"/>
              </w:rPr>
              <w:t xml:space="preserve"> або </w:t>
            </w:r>
            <w:r w:rsidRPr="0082102E">
              <w:rPr>
                <w:rFonts w:ascii="Times New Roman" w:eastAsia="Times New Roman" w:hAnsi="Times New Roman" w:cs="Times New Roman"/>
                <w:u w:val="single"/>
                <w:lang w:val="uk-UA" w:eastAsia="ru-RU"/>
              </w:rPr>
              <w:t>довідку в довільній формі</w:t>
            </w:r>
            <w:r w:rsidRPr="00B92BC5">
              <w:rPr>
                <w:rFonts w:ascii="Times New Roman" w:eastAsia="Times New Roman" w:hAnsi="Times New Roman" w:cs="Times New Roman"/>
                <w:lang w:val="uk-UA" w:eastAsia="ru-RU"/>
              </w:rPr>
              <w:t xml:space="preserve"> про те, що </w:t>
            </w: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w:t>
            </w:r>
            <w:r w:rsidRPr="00B92BC5">
              <w:rPr>
                <w:rFonts w:ascii="Times New Roman" w:eastAsia="Times New Roman" w:hAnsi="Times New Roman" w:cs="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92BC5">
              <w:rPr>
                <w:rFonts w:ascii="Times New Roman" w:eastAsia="Times New Roman" w:hAnsi="Times New Roman" w:cs="Times New Roman"/>
                <w:lang w:val="uk-UA" w:eastAsia="ru-RU"/>
              </w:rPr>
              <w:t>пункт 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Учасник процедури закупівлі підтверджує відсутність </w:t>
            </w:r>
            <w:r w:rsidRPr="00B92BC5">
              <w:rPr>
                <w:rFonts w:ascii="Times New Roman" w:eastAsia="Times New Roman" w:hAnsi="Times New Roman" w:cs="Times New Roman"/>
                <w:lang w:val="uk-UA" w:eastAsia="ru-RU"/>
              </w:rPr>
              <w:lastRenderedPageBreak/>
              <w:t xml:space="preserve">підстави </w:t>
            </w:r>
            <w:r w:rsidRPr="00B92BC5">
              <w:rPr>
                <w:rFonts w:ascii="Times New Roman" w:eastAsia="Times New Roman" w:hAnsi="Times New Roman" w:cs="Times New Roman"/>
                <w:u w:val="single"/>
                <w:lang w:val="uk-UA" w:eastAsia="ru-RU"/>
              </w:rPr>
              <w:t xml:space="preserve">шляхом самостійного декларування </w:t>
            </w:r>
            <w:r w:rsidRPr="00B92BC5">
              <w:rPr>
                <w:rFonts w:ascii="Times New Roman" w:eastAsia="Times New Roman" w:hAnsi="Times New Roman" w:cs="Times New Roman"/>
                <w:lang w:val="uk-UA" w:eastAsia="ru-RU"/>
              </w:rPr>
              <w:t>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На момент оприлюднення оголошення про проведення </w:t>
            </w:r>
            <w:r w:rsidRPr="00B92BC5">
              <w:rPr>
                <w:rFonts w:ascii="Times New Roman" w:eastAsia="Times New Roman" w:hAnsi="Times New Roman" w:cs="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w:t>
            </w:r>
            <w:r w:rsidRPr="00B92BC5">
              <w:rPr>
                <w:rFonts w:ascii="Times New Roman" w:eastAsia="Times New Roman" w:hAnsi="Times New Roman" w:cs="Times New Roman"/>
                <w:b/>
                <w:u w:val="single"/>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2BC5">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B92BC5">
              <w:rPr>
                <w:rFonts w:ascii="Times New Roman" w:eastAsia="Times New Roman" w:hAnsi="Times New Roman" w:cs="Times New Roman"/>
                <w:lang w:val="uk-UA" w:eastAsia="ru-RU"/>
              </w:rPr>
              <w:t xml:space="preserve">або довідку в довільній про те, що </w:t>
            </w:r>
            <w:r w:rsidRPr="00B92BC5">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92BC5">
                <w:rPr>
                  <w:rFonts w:ascii="Times New Roman" w:eastAsia="Times New Roman" w:hAnsi="Times New Roman" w:cs="Times New Roman"/>
                  <w:shd w:val="clear" w:color="auto" w:fill="FFFFFF"/>
                  <w:lang w:val="uk-UA" w:eastAsia="ru-RU"/>
                </w:rPr>
                <w:t>пунктом 1 статті 50</w:t>
              </w:r>
            </w:hyperlink>
            <w:r w:rsidRPr="00B92BC5">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92BC5">
              <w:rPr>
                <w:rFonts w:ascii="Times New Roman" w:eastAsia="Times New Roman" w:hAnsi="Times New Roman" w:cs="Times New Roman"/>
                <w:shd w:val="clear" w:color="auto" w:fill="FFFFFF"/>
                <w:lang w:val="uk-UA" w:eastAsia="ru-RU"/>
              </w:rPr>
              <w:t>антиконкурентних</w:t>
            </w:r>
            <w:proofErr w:type="spellEnd"/>
            <w:r w:rsidRPr="00B92BC5">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B92BC5">
              <w:rPr>
                <w:rFonts w:ascii="Times New Roman" w:eastAsia="Times New Roman" w:hAnsi="Times New Roman" w:cs="Times New Roman"/>
                <w:lang w:val="uk-UA" w:eastAsia="ru-RU"/>
              </w:rPr>
              <w:t>пункт 4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92BC5">
              <w:rPr>
                <w:rFonts w:ascii="Times New Roman" w:eastAsia="Times New Roman" w:hAnsi="Times New Roman" w:cs="Times New Roman"/>
                <w:lang w:val="uk-UA" w:eastAsia="ru-RU"/>
              </w:rPr>
              <w:t>пункт 5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судимості не має та в розшуку не </w:t>
            </w:r>
            <w:r w:rsidRPr="00B92BC5">
              <w:rPr>
                <w:rFonts w:ascii="Times New Roman" w:eastAsia="Times New Roman" w:hAnsi="Times New Roman" w:cs="Times New Roman"/>
                <w:lang w:val="uk-UA" w:eastAsia="ru-RU"/>
              </w:rPr>
              <w:lastRenderedPageBreak/>
              <w:t>перебуває.</w:t>
            </w:r>
          </w:p>
        </w:tc>
      </w:tr>
      <w:tr w:rsidR="00B92BC5" w:rsidRPr="00AD1F13"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92BC5">
              <w:rPr>
                <w:rFonts w:ascii="Times New Roman" w:eastAsia="Times New Roman" w:hAnsi="Times New Roman" w:cs="Times New Roman"/>
                <w:lang w:val="uk-UA" w:eastAsia="ru-RU"/>
              </w:rPr>
              <w:t>пункт 6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92BC5">
              <w:rPr>
                <w:rFonts w:ascii="Times New Roman" w:eastAsia="Times New Roman" w:hAnsi="Times New Roman" w:cs="Times New Roman"/>
                <w:lang w:val="uk-UA" w:eastAsia="ru-RU"/>
              </w:rPr>
              <w:t>пункт 7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strike/>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92BC5">
              <w:rPr>
                <w:rFonts w:ascii="Times New Roman" w:eastAsia="Times New Roman" w:hAnsi="Times New Roman" w:cs="Times New Roman"/>
                <w:lang w:val="uk-UA" w:eastAsia="ru-RU"/>
              </w:rPr>
              <w:t>пункт 8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B92BC5">
              <w:rPr>
                <w:rFonts w:ascii="Times New Roman" w:eastAsia="Times New Roman" w:hAnsi="Times New Roman" w:cs="Times New Roman"/>
                <w:b/>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w:t>
            </w:r>
            <w:r w:rsidRPr="00C420BE">
              <w:rPr>
                <w:rFonts w:ascii="Times New Roman" w:eastAsia="Times New Roman" w:hAnsi="Times New Roman" w:cs="Times New Roman"/>
                <w:u w:val="single"/>
                <w:lang w:val="uk-UA" w:eastAsia="ru-RU"/>
              </w:rPr>
              <w:t>довідку в довільній формі</w:t>
            </w:r>
            <w:r w:rsidRPr="00B92BC5">
              <w:rPr>
                <w:rFonts w:ascii="Times New Roman" w:eastAsia="Times New Roman" w:hAnsi="Times New Roman" w:cs="Times New Roman"/>
                <w:lang w:val="uk-UA" w:eastAsia="ru-RU"/>
              </w:rPr>
              <w:t xml:space="preserve"> про те, що переможець</w:t>
            </w:r>
            <w:r w:rsidRPr="00B92BC5">
              <w:rPr>
                <w:rFonts w:ascii="Times New Roman" w:eastAsia="Times New Roman" w:hAnsi="Times New Roman" w:cs="Times New Roman"/>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B92BC5" w:rsidRPr="00AD1F13"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92BC5">
              <w:rPr>
                <w:rFonts w:ascii="Times New Roman" w:eastAsia="Times New Roman" w:hAnsi="Times New Roman" w:cs="Times New Roman"/>
                <w:lang w:val="uk-UA" w:eastAsia="ru-RU"/>
              </w:rPr>
              <w:t>пункт 9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sidRPr="00B92BC5">
              <w:rPr>
                <w:rFonts w:ascii="Times New Roman" w:eastAsia="Times New Roman" w:hAnsi="Times New Roman" w:cs="Times New Roman"/>
                <w:b/>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з Єдиного державного </w:t>
            </w:r>
            <w:r w:rsidRPr="00B92BC5">
              <w:rPr>
                <w:rFonts w:ascii="Times New Roman" w:eastAsia="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92BC5">
              <w:rPr>
                <w:rFonts w:ascii="Times New Roman" w:eastAsia="Times New Roman" w:hAnsi="Times New Roman" w:cs="Times New Roman"/>
                <w:lang w:val="uk-UA" w:eastAsia="ru-RU"/>
              </w:rPr>
              <w:t xml:space="preserve">   в який </w:t>
            </w:r>
            <w:r w:rsidRPr="00B92BC5">
              <w:rPr>
                <w:rFonts w:ascii="Times New Roman" w:eastAsia="Times New Roman" w:hAnsi="Times New Roman" w:cs="Times New Roman"/>
                <w:lang w:val="uk-UA" w:eastAsia="ru-RU"/>
              </w:rPr>
              <w:lastRenderedPageBreak/>
              <w:t>містить інформацію про те, що</w:t>
            </w:r>
            <w:r w:rsidRPr="00B92BC5">
              <w:rPr>
                <w:rFonts w:ascii="Times New Roman" w:eastAsia="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92BC5">
              <w:rPr>
                <w:rFonts w:ascii="Times New Roman" w:eastAsia="Times New Roman" w:hAnsi="Times New Roman" w:cs="Times New Roman"/>
                <w:lang w:val="uk-UA" w:eastAsia="ru-RU"/>
              </w:rPr>
              <w:t>пункт 10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i/>
                <w:iCs/>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r w:rsidRPr="00B92BC5">
              <w:rPr>
                <w:rFonts w:ascii="Times New Roman" w:eastAsia="Times New Roman" w:hAnsi="Times New Roman" w:cs="Times New Roman"/>
                <w:i/>
                <w:iCs/>
                <w:lang w:val="uk-UA" w:eastAsia="ru-RU"/>
              </w:rPr>
              <w:t xml:space="preserve"> </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92BC5">
              <w:rPr>
                <w:rFonts w:ascii="Times New Roman" w:eastAsia="Times New Roman" w:hAnsi="Times New Roman" w:cs="Times New Roman"/>
                <w:lang w:val="uk-UA" w:eastAsia="ru-RU"/>
              </w:rPr>
              <w:t>пункт 11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AD1F13"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92BC5">
              <w:rPr>
                <w:rFonts w:ascii="Times New Roman" w:eastAsia="Times New Roman" w:hAnsi="Times New Roman" w:cs="Times New Roman"/>
                <w:lang w:val="uk-UA" w:eastAsia="ru-RU"/>
              </w:rPr>
              <w:t>пункт 12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995BDD" w:rsidRDefault="00995BDD" w:rsidP="00995BDD">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c>
          <w:tcPr>
            <w:tcW w:w="3118" w:type="dxa"/>
            <w:tcBorders>
              <w:top w:val="single" w:sz="4" w:space="0" w:color="000000"/>
              <w:left w:val="single" w:sz="4" w:space="0" w:color="000000"/>
              <w:bottom w:val="single" w:sz="4" w:space="0" w:color="000000"/>
              <w:right w:val="single" w:sz="4" w:space="0" w:color="000000"/>
            </w:tcBorders>
          </w:tcPr>
          <w:p w:rsidR="00B92BC5" w:rsidRPr="00995BDD" w:rsidRDefault="00B92BC5" w:rsidP="00995BDD">
            <w:pPr>
              <w:spacing w:before="150"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Не застосовується </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BC5" w:rsidRPr="00995BDD" w:rsidRDefault="00995BDD" w:rsidP="00995BDD">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B92BC5" w:rsidRPr="00AD1F13"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hd w:val="clear" w:color="auto" w:fill="FFFFFF"/>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w:t>
            </w:r>
            <w:r w:rsidRPr="00B92BC5">
              <w:rPr>
                <w:rFonts w:ascii="Times New Roman" w:eastAsia="Times New Roman" w:hAnsi="Times New Roman" w:cs="Times New Roman"/>
                <w:lang w:val="uk-UA" w:eastAsia="ru-RU"/>
              </w:rPr>
              <w:lastRenderedPageBreak/>
              <w:t>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B92BC5" w:rsidRDefault="00B92BC5" w:rsidP="00B92BC5">
            <w:pPr>
              <w:shd w:val="clear" w:color="auto" w:fill="FFFFFF"/>
              <w:spacing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line="240" w:lineRule="auto"/>
              <w:jc w:val="both"/>
              <w:rPr>
                <w:rFonts w:ascii="Times New Roman" w:eastAsia="Calibri" w:hAnsi="Times New Roman" w:cs="Times New Roman"/>
                <w:b/>
                <w:u w:val="single"/>
                <w:lang w:val="uk-UA"/>
              </w:rPr>
            </w:pPr>
            <w:r w:rsidRPr="00B92BC5">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w:t>
            </w:r>
            <w:r w:rsidRPr="00B92BC5">
              <w:rPr>
                <w:rFonts w:ascii="Times New Roman" w:eastAsia="Times New Roman" w:hAnsi="Times New Roman" w:cs="Times New Roman"/>
                <w:u w:val="single"/>
                <w:lang w:val="uk-UA" w:eastAsia="ru-RU"/>
              </w:rPr>
              <w:t xml:space="preserve">самостійного </w:t>
            </w:r>
            <w:r w:rsidRPr="00B92BC5">
              <w:rPr>
                <w:rFonts w:ascii="Times New Roman" w:eastAsia="Times New Roman" w:hAnsi="Times New Roman" w:cs="Times New Roman"/>
                <w:u w:val="single"/>
                <w:lang w:val="uk-UA" w:eastAsia="ru-RU"/>
              </w:rPr>
              <w:lastRenderedPageBreak/>
              <w:t>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 </w:t>
            </w:r>
            <w:r w:rsidRPr="00B92BC5">
              <w:rPr>
                <w:rFonts w:ascii="Times New Roman" w:eastAsia="Times New Roman" w:hAnsi="Times New Roman" w:cs="Times New Roman"/>
                <w:b/>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92BC5">
              <w:rPr>
                <w:rFonts w:ascii="Times New Roman" w:eastAsia="Calibri" w:hAnsi="Times New Roman" w:cs="Times New Roman"/>
                <w:b/>
                <w:u w:val="single"/>
                <w:lang w:val="uk-UA"/>
              </w:rPr>
              <w:t>надати:</w:t>
            </w:r>
          </w:p>
          <w:p w:rsidR="00B92BC5" w:rsidRPr="00B92BC5" w:rsidRDefault="00B92BC5" w:rsidP="00B92BC5">
            <w:pPr>
              <w:numPr>
                <w:ilvl w:val="0"/>
                <w:numId w:val="4"/>
              </w:numPr>
              <w:spacing w:after="0" w:line="240" w:lineRule="auto"/>
              <w:ind w:left="410"/>
              <w:contextualSpacing/>
              <w:jc w:val="both"/>
              <w:rPr>
                <w:rFonts w:ascii="Times New Roman" w:eastAsia="Calibri" w:hAnsi="Times New Roman" w:cs="Times New Roman"/>
                <w:lang w:val="uk-UA"/>
              </w:rPr>
            </w:pPr>
            <w:r w:rsidRPr="00B92BC5">
              <w:rPr>
                <w:rFonts w:ascii="Times New Roman" w:eastAsia="Calibri"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B92BC5" w:rsidRDefault="00B92BC5" w:rsidP="00B92BC5">
            <w:pPr>
              <w:spacing w:line="240" w:lineRule="auto"/>
              <w:ind w:left="50"/>
              <w:jc w:val="both"/>
              <w:rPr>
                <w:rFonts w:ascii="Times New Roman" w:eastAsia="Calibri" w:hAnsi="Times New Roman" w:cs="Times New Roman"/>
                <w:lang w:val="uk-UA"/>
              </w:rPr>
            </w:pPr>
            <w:r w:rsidRPr="00B92BC5">
              <w:rPr>
                <w:rFonts w:ascii="Times New Roman" w:eastAsia="Calibri" w:hAnsi="Times New Roman" w:cs="Times New Roman"/>
                <w:lang w:val="uk-UA"/>
              </w:rPr>
              <w:t xml:space="preserve">або </w:t>
            </w:r>
          </w:p>
          <w:p w:rsidR="00B92BC5" w:rsidRPr="00B92BC5" w:rsidRDefault="00B92BC5" w:rsidP="00B92BC5">
            <w:pPr>
              <w:numPr>
                <w:ilvl w:val="0"/>
                <w:numId w:val="4"/>
              </w:numPr>
              <w:spacing w:after="0" w:line="240" w:lineRule="auto"/>
              <w:ind w:left="410"/>
              <w:contextualSpacing/>
              <w:jc w:val="both"/>
              <w:rPr>
                <w:rFonts w:ascii="Times New Roman" w:eastAsia="Calibri" w:hAnsi="Times New Roman" w:cs="Times New Roman"/>
                <w:lang w:val="uk-UA"/>
              </w:rPr>
            </w:pPr>
            <w:r w:rsidRPr="00B92BC5">
              <w:rPr>
                <w:rFonts w:ascii="Times New Roman" w:eastAsia="Calibri"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Переможець надає довідку в довільній формі про те, що між ним і замовником не було укладено </w:t>
            </w:r>
            <w:r w:rsidRPr="00B92BC5">
              <w:rPr>
                <w:rFonts w:ascii="Times New Roman" w:eastAsia="Times New Roman" w:hAnsi="Times New Roman" w:cs="Times New Roman"/>
                <w:lang w:val="uk-UA" w:eastAsia="ru-RU"/>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або</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0EF0" w:rsidRDefault="00600EF0" w:rsidP="00F12027">
      <w:pPr>
        <w:spacing w:line="240" w:lineRule="auto"/>
        <w:ind w:left="-567" w:right="-568" w:firstLine="720"/>
        <w:jc w:val="both"/>
        <w:rPr>
          <w:rFonts w:ascii="Times New Roman" w:eastAsia="Calibri" w:hAnsi="Times New Roman" w:cs="Times New Roman"/>
          <w:i/>
          <w:sz w:val="20"/>
          <w:szCs w:val="20"/>
          <w:lang w:val="uk-UA"/>
        </w:rPr>
      </w:pPr>
    </w:p>
    <w:p w:rsidR="00D806F9" w:rsidRPr="00F12027" w:rsidRDefault="00B92BC5" w:rsidP="00F12027">
      <w:pPr>
        <w:spacing w:line="240" w:lineRule="auto"/>
        <w:ind w:left="-567" w:right="-568" w:firstLine="720"/>
        <w:jc w:val="both"/>
        <w:rPr>
          <w:rFonts w:ascii="Times New Roman" w:eastAsia="Calibri" w:hAnsi="Times New Roman" w:cs="Times New Roman"/>
          <w:i/>
          <w:sz w:val="20"/>
          <w:szCs w:val="20"/>
          <w:lang w:val="uk-UA"/>
        </w:rPr>
      </w:pPr>
      <w:r w:rsidRPr="00F12027">
        <w:rPr>
          <w:rFonts w:ascii="Times New Roman" w:eastAsia="Calibri" w:hAnsi="Times New Roman" w:cs="Times New Roman"/>
          <w:i/>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sectPr w:rsidR="00D806F9" w:rsidRPr="00F12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E7EE7"/>
    <w:multiLevelType w:val="hybridMultilevel"/>
    <w:tmpl w:val="9850E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44A"/>
    <w:rsid w:val="00026E56"/>
    <w:rsid w:val="000364F9"/>
    <w:rsid w:val="00045818"/>
    <w:rsid w:val="00045C6A"/>
    <w:rsid w:val="00074B02"/>
    <w:rsid w:val="000849AB"/>
    <w:rsid w:val="000943D9"/>
    <w:rsid w:val="000A3FBD"/>
    <w:rsid w:val="000A496C"/>
    <w:rsid w:val="000D614D"/>
    <w:rsid w:val="000F2E36"/>
    <w:rsid w:val="000F5FCE"/>
    <w:rsid w:val="001668EE"/>
    <w:rsid w:val="0017052A"/>
    <w:rsid w:val="00172626"/>
    <w:rsid w:val="001761E9"/>
    <w:rsid w:val="001954FC"/>
    <w:rsid w:val="001B4C8D"/>
    <w:rsid w:val="001D1E7F"/>
    <w:rsid w:val="001F270C"/>
    <w:rsid w:val="0022194D"/>
    <w:rsid w:val="00233FA4"/>
    <w:rsid w:val="00283D10"/>
    <w:rsid w:val="0028705A"/>
    <w:rsid w:val="002A08A4"/>
    <w:rsid w:val="002A0BF8"/>
    <w:rsid w:val="002A4CF6"/>
    <w:rsid w:val="002C4CCB"/>
    <w:rsid w:val="002D7845"/>
    <w:rsid w:val="002E4CD0"/>
    <w:rsid w:val="00327F3F"/>
    <w:rsid w:val="00336802"/>
    <w:rsid w:val="00351DBF"/>
    <w:rsid w:val="003728C0"/>
    <w:rsid w:val="00395834"/>
    <w:rsid w:val="003B74D1"/>
    <w:rsid w:val="003C15FC"/>
    <w:rsid w:val="003E5478"/>
    <w:rsid w:val="004060DE"/>
    <w:rsid w:val="00407ADE"/>
    <w:rsid w:val="00423C38"/>
    <w:rsid w:val="0044123F"/>
    <w:rsid w:val="00482AF5"/>
    <w:rsid w:val="004868E6"/>
    <w:rsid w:val="00493747"/>
    <w:rsid w:val="004E0E1B"/>
    <w:rsid w:val="0050068A"/>
    <w:rsid w:val="005033E6"/>
    <w:rsid w:val="00503C5A"/>
    <w:rsid w:val="0052390D"/>
    <w:rsid w:val="005869C3"/>
    <w:rsid w:val="005A4593"/>
    <w:rsid w:val="005B0667"/>
    <w:rsid w:val="005B1BF3"/>
    <w:rsid w:val="005E7DE5"/>
    <w:rsid w:val="00600EF0"/>
    <w:rsid w:val="00615644"/>
    <w:rsid w:val="00624793"/>
    <w:rsid w:val="00670337"/>
    <w:rsid w:val="0068344A"/>
    <w:rsid w:val="006C0818"/>
    <w:rsid w:val="006D144F"/>
    <w:rsid w:val="006D6637"/>
    <w:rsid w:val="0073511E"/>
    <w:rsid w:val="00735E9C"/>
    <w:rsid w:val="0074006E"/>
    <w:rsid w:val="007614D5"/>
    <w:rsid w:val="007735E8"/>
    <w:rsid w:val="0077502B"/>
    <w:rsid w:val="007A5501"/>
    <w:rsid w:val="007A5759"/>
    <w:rsid w:val="007D132C"/>
    <w:rsid w:val="007E050E"/>
    <w:rsid w:val="00816E94"/>
    <w:rsid w:val="0082102E"/>
    <w:rsid w:val="0082220B"/>
    <w:rsid w:val="008227D6"/>
    <w:rsid w:val="0083471F"/>
    <w:rsid w:val="00852A02"/>
    <w:rsid w:val="00861617"/>
    <w:rsid w:val="0088526A"/>
    <w:rsid w:val="008B111B"/>
    <w:rsid w:val="008B78A9"/>
    <w:rsid w:val="008C56CB"/>
    <w:rsid w:val="009017CA"/>
    <w:rsid w:val="0090572E"/>
    <w:rsid w:val="009126D5"/>
    <w:rsid w:val="0093132E"/>
    <w:rsid w:val="009335D9"/>
    <w:rsid w:val="00940762"/>
    <w:rsid w:val="009407C5"/>
    <w:rsid w:val="009520D5"/>
    <w:rsid w:val="00966E54"/>
    <w:rsid w:val="00993D5A"/>
    <w:rsid w:val="00995BDD"/>
    <w:rsid w:val="009A0D4E"/>
    <w:rsid w:val="009A2CE8"/>
    <w:rsid w:val="009C3121"/>
    <w:rsid w:val="009C464B"/>
    <w:rsid w:val="009D1320"/>
    <w:rsid w:val="009D3A37"/>
    <w:rsid w:val="009E34A0"/>
    <w:rsid w:val="009F1019"/>
    <w:rsid w:val="00A01660"/>
    <w:rsid w:val="00A15A15"/>
    <w:rsid w:val="00A161F3"/>
    <w:rsid w:val="00A22616"/>
    <w:rsid w:val="00A40E0B"/>
    <w:rsid w:val="00A51B6F"/>
    <w:rsid w:val="00A81D73"/>
    <w:rsid w:val="00A9543B"/>
    <w:rsid w:val="00AA0483"/>
    <w:rsid w:val="00AB5706"/>
    <w:rsid w:val="00AC53F3"/>
    <w:rsid w:val="00AD1F13"/>
    <w:rsid w:val="00AE65CD"/>
    <w:rsid w:val="00B04EF2"/>
    <w:rsid w:val="00B24B03"/>
    <w:rsid w:val="00B63E23"/>
    <w:rsid w:val="00B67ED9"/>
    <w:rsid w:val="00B74921"/>
    <w:rsid w:val="00B83A52"/>
    <w:rsid w:val="00B92BC5"/>
    <w:rsid w:val="00BA3E0C"/>
    <w:rsid w:val="00BC08FC"/>
    <w:rsid w:val="00BC2449"/>
    <w:rsid w:val="00BD033F"/>
    <w:rsid w:val="00BE151A"/>
    <w:rsid w:val="00BE6576"/>
    <w:rsid w:val="00C0151B"/>
    <w:rsid w:val="00C320D7"/>
    <w:rsid w:val="00C40036"/>
    <w:rsid w:val="00C420BE"/>
    <w:rsid w:val="00C60617"/>
    <w:rsid w:val="00C93762"/>
    <w:rsid w:val="00CA78D0"/>
    <w:rsid w:val="00CE1E7D"/>
    <w:rsid w:val="00CE51A4"/>
    <w:rsid w:val="00D15011"/>
    <w:rsid w:val="00D31BA8"/>
    <w:rsid w:val="00D65F4F"/>
    <w:rsid w:val="00D806F9"/>
    <w:rsid w:val="00D97F8F"/>
    <w:rsid w:val="00DA6C87"/>
    <w:rsid w:val="00DB1690"/>
    <w:rsid w:val="00DE233B"/>
    <w:rsid w:val="00DF73E9"/>
    <w:rsid w:val="00E1134D"/>
    <w:rsid w:val="00E2432B"/>
    <w:rsid w:val="00E40C90"/>
    <w:rsid w:val="00E50876"/>
    <w:rsid w:val="00E74BA7"/>
    <w:rsid w:val="00E82401"/>
    <w:rsid w:val="00EB2E1B"/>
    <w:rsid w:val="00EB79BC"/>
    <w:rsid w:val="00EC5AC0"/>
    <w:rsid w:val="00F03592"/>
    <w:rsid w:val="00F1085C"/>
    <w:rsid w:val="00F12027"/>
    <w:rsid w:val="00F31DE0"/>
    <w:rsid w:val="00F3750B"/>
    <w:rsid w:val="00F60166"/>
    <w:rsid w:val="00F63E3B"/>
    <w:rsid w:val="00F70AC2"/>
    <w:rsid w:val="00F7638B"/>
    <w:rsid w:val="00F77C83"/>
    <w:rsid w:val="00FC359C"/>
    <w:rsid w:val="00FE0619"/>
    <w:rsid w:val="00FF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EE6F"/>
  <w15:docId w15:val="{CFC298F1-79F8-43E6-9B65-6234F713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159</cp:revision>
  <dcterms:created xsi:type="dcterms:W3CDTF">2022-11-22T14:41:00Z</dcterms:created>
  <dcterms:modified xsi:type="dcterms:W3CDTF">2023-01-26T22:56:00Z</dcterms:modified>
</cp:coreProperties>
</file>