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A5" w:rsidRPr="00315078" w:rsidRDefault="00CC75D1" w:rsidP="00E45EFF">
      <w:pPr>
        <w:widowControl w:val="0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15078">
        <w:rPr>
          <w:rFonts w:ascii="Times New Roman" w:hAnsi="Times New Roman" w:cs="Times New Roman"/>
          <w:b/>
          <w:noProof/>
          <w:sz w:val="24"/>
          <w:szCs w:val="24"/>
        </w:rPr>
        <w:t>Додаток</w:t>
      </w:r>
      <w:r w:rsidR="00A071A5" w:rsidRPr="00315078">
        <w:rPr>
          <w:rFonts w:ascii="Times New Roman" w:hAnsi="Times New Roman" w:cs="Times New Roman"/>
          <w:b/>
          <w:noProof/>
          <w:sz w:val="24"/>
          <w:szCs w:val="24"/>
        </w:rPr>
        <w:t xml:space="preserve"> 1</w:t>
      </w:r>
    </w:p>
    <w:p w:rsidR="00A071A5" w:rsidRPr="00315078" w:rsidRDefault="00A071A5" w:rsidP="00E45EFF">
      <w:pPr>
        <w:ind w:firstLine="53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71A5" w:rsidRPr="00315078" w:rsidRDefault="00A071A5" w:rsidP="00E45EFF">
      <w:pPr>
        <w:ind w:firstLine="53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15078">
        <w:rPr>
          <w:rFonts w:ascii="Times New Roman" w:hAnsi="Times New Roman" w:cs="Times New Roman"/>
          <w:b/>
          <w:noProof/>
          <w:sz w:val="24"/>
          <w:szCs w:val="24"/>
        </w:rPr>
        <w:t>КВАЛІФІКАЦІЙНІ КРИТЕРІЇ ДО УЧАСНИКІВ  ТА СПОСІБ ЇХ ДОКУМЕНТАЛЬНОГО ПІДТВЕРДЖЕННЯ (ст.16)</w:t>
      </w:r>
    </w:p>
    <w:p w:rsidR="00F748C4" w:rsidRPr="00315078" w:rsidRDefault="00F748C4" w:rsidP="00E45EFF">
      <w:pPr>
        <w:ind w:firstLine="53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24"/>
        <w:gridCol w:w="6237"/>
      </w:tblGrid>
      <w:tr w:rsidR="00E45EFF" w:rsidRPr="00315078" w:rsidTr="0030168E">
        <w:trPr>
          <w:trHeight w:val="508"/>
          <w:tblHeader/>
        </w:trPr>
        <w:tc>
          <w:tcPr>
            <w:tcW w:w="720" w:type="dxa"/>
            <w:shd w:val="clear" w:color="auto" w:fill="auto"/>
          </w:tcPr>
          <w:p w:rsidR="00F748C4" w:rsidRPr="00315078" w:rsidRDefault="00F748C4" w:rsidP="00E45EFF">
            <w:pPr>
              <w:suppressLineNumbers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№ з/п</w:t>
            </w:r>
          </w:p>
        </w:tc>
        <w:tc>
          <w:tcPr>
            <w:tcW w:w="2824" w:type="dxa"/>
            <w:shd w:val="clear" w:color="auto" w:fill="auto"/>
          </w:tcPr>
          <w:p w:rsidR="00F748C4" w:rsidRPr="00315078" w:rsidRDefault="00F748C4" w:rsidP="00E45EFF">
            <w:pPr>
              <w:suppressLineNumbers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Кваліфікаційні критерії до Учасника</w:t>
            </w:r>
          </w:p>
        </w:tc>
        <w:tc>
          <w:tcPr>
            <w:tcW w:w="6237" w:type="dxa"/>
            <w:shd w:val="clear" w:color="auto" w:fill="auto"/>
          </w:tcPr>
          <w:p w:rsidR="00F748C4" w:rsidRPr="00315078" w:rsidRDefault="00F748C4" w:rsidP="00E45EFF">
            <w:pPr>
              <w:suppressLineNumbers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Документи, що мають бути надані Учасником для підтвердження кваліфікації</w:t>
            </w:r>
          </w:p>
        </w:tc>
      </w:tr>
      <w:tr w:rsidR="00E45EFF" w:rsidRPr="00315078" w:rsidTr="0030168E">
        <w:tc>
          <w:tcPr>
            <w:tcW w:w="720" w:type="dxa"/>
            <w:shd w:val="clear" w:color="auto" w:fill="auto"/>
          </w:tcPr>
          <w:p w:rsidR="00952AEF" w:rsidRPr="00315078" w:rsidRDefault="00952AEF" w:rsidP="00E45EFF">
            <w:pPr>
              <w:suppressLineNumbers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824" w:type="dxa"/>
            <w:shd w:val="clear" w:color="auto" w:fill="auto"/>
          </w:tcPr>
          <w:p w:rsidR="00952AEF" w:rsidRPr="00315078" w:rsidRDefault="00952AEF" w:rsidP="00E45EFF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noProof/>
                <w:sz w:val="24"/>
                <w:szCs w:val="24"/>
              </w:rPr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6237" w:type="dxa"/>
            <w:shd w:val="clear" w:color="auto" w:fill="auto"/>
          </w:tcPr>
          <w:p w:rsidR="00952AEF" w:rsidRPr="00315078" w:rsidRDefault="00952AEF" w:rsidP="00E45EFF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noProof/>
                <w:sz w:val="24"/>
                <w:szCs w:val="24"/>
              </w:rPr>
              <w:t>Довідку в довільній формі, що містить інформацію про досвід виконання аналогічного договору</w:t>
            </w:r>
            <w:r w:rsidR="004A7E1F" w:rsidRPr="0031507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(не менше одного)</w:t>
            </w:r>
            <w:r w:rsidRPr="0031507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із зазначенням назви підприємства (організації, установи), адреси підприємства (організації, установи), коду ЄДРПОУ, предмету закупівлі, номе</w:t>
            </w:r>
            <w:r w:rsidR="004A7E1F" w:rsidRPr="00315078">
              <w:rPr>
                <w:rFonts w:ascii="Times New Roman" w:hAnsi="Times New Roman" w:cs="Times New Roman"/>
                <w:noProof/>
                <w:sz w:val="24"/>
                <w:szCs w:val="24"/>
              </w:rPr>
              <w:t>ру договору, вартості договору</w:t>
            </w:r>
            <w:r w:rsidRPr="00315078">
              <w:rPr>
                <w:rFonts w:ascii="Times New Roman" w:hAnsi="Times New Roman" w:cs="Times New Roman"/>
                <w:noProof/>
                <w:sz w:val="24"/>
                <w:szCs w:val="24"/>
              </w:rPr>
              <w:t>, дати укладання договору, контактної особи замовника та номеру телефону.</w:t>
            </w:r>
          </w:p>
          <w:p w:rsidR="00952AEF" w:rsidRPr="00315078" w:rsidRDefault="00952AEF" w:rsidP="00E45EF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noProof/>
                <w:sz w:val="24"/>
                <w:szCs w:val="24"/>
              </w:rPr>
              <w:t>Документи, копії яких надаються учасником процедури закупівлі, що підтверджують інформацію, зазначену у довідці:</w:t>
            </w:r>
          </w:p>
          <w:p w:rsidR="00952AEF" w:rsidRPr="00315078" w:rsidRDefault="00952AEF" w:rsidP="00E45EF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noProof/>
                <w:sz w:val="24"/>
                <w:szCs w:val="24"/>
              </w:rPr>
              <w:t>- аналогічний договір (договори) за предметом закупівлі з усіма додатками та невід'ємними частинами договору;</w:t>
            </w:r>
          </w:p>
          <w:p w:rsidR="00952AEF" w:rsidRPr="00315078" w:rsidRDefault="00952AEF" w:rsidP="00E45EF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noProof/>
                <w:sz w:val="24"/>
                <w:szCs w:val="24"/>
              </w:rPr>
              <w:t>- документи, які підтверджують виконання аналогічного договору (договорів) за предметом закупівлі, зокрема, такі, як акти надання послуг, поставки товарів або товарно-транспортні накладні або видаткові накладні або листи-відгуки від замовників.</w:t>
            </w:r>
          </w:p>
          <w:p w:rsidR="00357389" w:rsidRPr="00315078" w:rsidRDefault="00357389" w:rsidP="00E45EF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507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:rsidR="00F748C4" w:rsidRPr="00315078" w:rsidRDefault="00F748C4" w:rsidP="00E45EFF">
      <w:pPr>
        <w:ind w:firstLine="53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71A5" w:rsidRPr="00315078" w:rsidRDefault="00A071A5" w:rsidP="00E45EFF">
      <w:pPr>
        <w:ind w:firstLine="5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15078">
        <w:rPr>
          <w:rFonts w:ascii="Times New Roman" w:hAnsi="Times New Roman" w:cs="Times New Roman"/>
          <w:b/>
          <w:noProof/>
          <w:sz w:val="24"/>
          <w:szCs w:val="24"/>
        </w:rPr>
        <w:t>ДОДАТКОВІ УМОВИ ТА ДОКУМЕНТИ, ЩО НЕОБХІДНО ПОДАТИ УЧАСНИКАМ</w:t>
      </w:r>
    </w:p>
    <w:tbl>
      <w:tblPr>
        <w:tblW w:w="9781" w:type="dxa"/>
        <w:tblInd w:w="108" w:type="dxa"/>
        <w:tblLayout w:type="fixed"/>
        <w:tblLook w:val="00A0"/>
      </w:tblPr>
      <w:tblGrid>
        <w:gridCol w:w="9781"/>
      </w:tblGrid>
      <w:tr w:rsidR="00E45EFF" w:rsidRPr="00315078" w:rsidTr="00AE0619">
        <w:trPr>
          <w:trHeight w:val="653"/>
        </w:trPr>
        <w:tc>
          <w:tcPr>
            <w:tcW w:w="9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71A5" w:rsidRPr="00315078" w:rsidRDefault="00A071A5" w:rsidP="00E45E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1. Копію свідоцтва про реєстрацію Учасника платника ПДВ або платника єдиного податку (у разі наявності) та/або витяг з реєстру платників податку на додану вартість чи єдиного податку.</w:t>
            </w:r>
          </w:p>
        </w:tc>
      </w:tr>
      <w:tr w:rsidR="00E45EFF" w:rsidRPr="00315078" w:rsidTr="00AE0619">
        <w:trPr>
          <w:trHeight w:val="476"/>
        </w:trPr>
        <w:tc>
          <w:tcPr>
            <w:tcW w:w="9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71A5" w:rsidRPr="00315078" w:rsidRDefault="00A071A5" w:rsidP="00E45E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noProof/>
                <w:sz w:val="24"/>
                <w:szCs w:val="24"/>
              </w:rPr>
              <w:t>2.Копію довідки (або іншого документу) про присвоєння ідентифікаційного номера або копію картки платника податків та паспорту (для фізичних осіб)</w:t>
            </w:r>
          </w:p>
        </w:tc>
      </w:tr>
      <w:tr w:rsidR="00E45EFF" w:rsidRPr="00315078" w:rsidTr="00AE0619">
        <w:trPr>
          <w:trHeight w:val="476"/>
        </w:trPr>
        <w:tc>
          <w:tcPr>
            <w:tcW w:w="9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1BE2" w:rsidRPr="00315078" w:rsidRDefault="00171BE2" w:rsidP="00E45E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5078">
              <w:rPr>
                <w:rFonts w:ascii="Times New Roman" w:hAnsi="Times New Roman" w:cs="Times New Roman"/>
                <w:noProof/>
                <w:sz w:val="24"/>
                <w:szCs w:val="24"/>
              </w:rPr>
              <w:t>3. Копія діючого Статуту разом з описом документів, що надаються юридичною особою державному реєстратору для проведення реєстраційної дії (для юридичних осіб)</w:t>
            </w:r>
          </w:p>
        </w:tc>
      </w:tr>
    </w:tbl>
    <w:p w:rsidR="00A071A5" w:rsidRPr="00315078" w:rsidRDefault="00A071A5" w:rsidP="00E45EFF">
      <w:pPr>
        <w:tabs>
          <w:tab w:val="left" w:pos="142"/>
          <w:tab w:val="left" w:pos="567"/>
        </w:tabs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315078">
        <w:rPr>
          <w:rFonts w:ascii="Times New Roman" w:hAnsi="Times New Roman" w:cs="Times New Roman"/>
          <w:b/>
          <w:i/>
          <w:noProof/>
          <w:sz w:val="24"/>
          <w:szCs w:val="24"/>
        </w:rPr>
        <w:tab/>
      </w:r>
      <w:r w:rsidRPr="00315078">
        <w:rPr>
          <w:rFonts w:ascii="Times New Roman" w:hAnsi="Times New Roman" w:cs="Times New Roman"/>
          <w:b/>
          <w:i/>
          <w:noProof/>
          <w:sz w:val="24"/>
          <w:szCs w:val="24"/>
        </w:rPr>
        <w:tab/>
      </w:r>
    </w:p>
    <w:p w:rsidR="00A071A5" w:rsidRPr="00315078" w:rsidRDefault="00A071A5" w:rsidP="00E45EFF">
      <w:pPr>
        <w:ind w:firstLine="540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315078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 xml:space="preserve">Всі копії та довідки Учасника повинні бути належним чином посвідченими, тобто підписані уповноваженою особою Учасника (для юридичних осіб підпис уповноваженої особи Учасника  засвідчується власною печаткою Учасника). </w:t>
      </w:r>
    </w:p>
    <w:p w:rsidR="00A071A5" w:rsidRPr="00315078" w:rsidRDefault="00A071A5" w:rsidP="00E45EFF">
      <w:pPr>
        <w:ind w:firstLine="540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315078">
        <w:rPr>
          <w:rFonts w:ascii="Times New Roman" w:hAnsi="Times New Roman" w:cs="Times New Roman"/>
          <w:i/>
          <w:noProof/>
          <w:sz w:val="24"/>
          <w:szCs w:val="24"/>
          <w:u w:val="single"/>
        </w:rPr>
        <w:t>Якщо учасником не надаються окремі документи, у складі пропозиції має бути інформація, відповідно завірена, чому даний документ не надано.</w:t>
      </w:r>
    </w:p>
    <w:p w:rsidR="00A071A5" w:rsidRPr="00315078" w:rsidRDefault="00A071A5" w:rsidP="00E45EFF">
      <w:pPr>
        <w:ind w:firstLine="540"/>
        <w:contextualSpacing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315078">
        <w:rPr>
          <w:rFonts w:ascii="Times New Roman" w:hAnsi="Times New Roman" w:cs="Times New Roman"/>
          <w:i/>
          <w:noProof/>
          <w:sz w:val="24"/>
          <w:szCs w:val="24"/>
          <w:u w:val="single"/>
        </w:rPr>
        <w:t>Усі документи, які подаються учасником, мають бути чинними на момент розкриття тендерної пропозиції. У разі перенесення дати розкриття, документи строк дії яких обмежено згідно законодавством України вважаються чинними на нову дату розкриття тендерної пропозиції, у разі якщо вони були дійсними на попередню дату розкриття.</w:t>
      </w:r>
    </w:p>
    <w:p w:rsidR="00665700" w:rsidRPr="00315078" w:rsidRDefault="007B1A97" w:rsidP="00E45EFF">
      <w:pPr>
        <w:ind w:firstLine="540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15078">
        <w:rPr>
          <w:rFonts w:ascii="Times New Roman" w:hAnsi="Times New Roman" w:cs="Times New Roman"/>
          <w:i/>
          <w:noProof/>
          <w:sz w:val="24"/>
          <w:szCs w:val="24"/>
          <w:u w:val="single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665700" w:rsidRPr="00315078" w:rsidRDefault="00665700" w:rsidP="00E45EF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665700" w:rsidRPr="00315078" w:rsidRDefault="00665700" w:rsidP="00E45EF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B7888" w:rsidRPr="00315078" w:rsidRDefault="00867EA6" w:rsidP="00517406">
      <w:pPr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15078">
        <w:rPr>
          <w:rFonts w:ascii="Times New Roman" w:eastAsia="Times New Roman" w:hAnsi="Times New Roman" w:cs="Times New Roman"/>
          <w:b/>
          <w:noProof/>
          <w:sz w:val="24"/>
          <w:szCs w:val="24"/>
        </w:rPr>
        <w:br w:type="page"/>
      </w:r>
      <w:r w:rsidR="00517406" w:rsidRPr="0031507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 </w:t>
      </w:r>
    </w:p>
    <w:p w:rsidR="00E45EFF" w:rsidRPr="00315078" w:rsidRDefault="00E45EFF" w:rsidP="00E45EFF">
      <w:pPr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E45EFF" w:rsidRPr="00315078" w:rsidSect="00813B87">
      <w:headerReference w:type="default" r:id="rId8"/>
      <w:pgSz w:w="11906" w:h="16838"/>
      <w:pgMar w:top="426" w:right="566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CA4" w:rsidRDefault="00F37CA4">
      <w:r>
        <w:separator/>
      </w:r>
    </w:p>
  </w:endnote>
  <w:endnote w:type="continuationSeparator" w:id="1">
    <w:p w:rsidR="00F37CA4" w:rsidRDefault="00F3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CA4" w:rsidRDefault="00F37CA4">
      <w:r>
        <w:separator/>
      </w:r>
    </w:p>
  </w:footnote>
  <w:footnote w:type="continuationSeparator" w:id="1">
    <w:p w:rsidR="00F37CA4" w:rsidRDefault="00F3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B3" w:rsidRPr="00BF2210" w:rsidRDefault="00F61EF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 w:rsidRPr="00BF2210"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3424B3" w:rsidRPr="00BF221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Pr="00BF2210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17406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 w:rsidRPr="00BF2210"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D00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3"/>
      <w:numFmt w:val="bullet"/>
      <w:lvlText w:val="-"/>
      <w:lvlJc w:val="left"/>
      <w:pPr>
        <w:tabs>
          <w:tab w:val="num" w:pos="0"/>
        </w:tabs>
        <w:ind w:left="444" w:hanging="360"/>
      </w:pPr>
      <w:rPr>
        <w:rFonts w:ascii="Times New Roman" w:hAnsi="Times New Roman" w:cs="Times New Roman"/>
        <w:sz w:val="24"/>
        <w:szCs w:val="24"/>
        <w:lang w:val="uk-UA"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04" w:hanging="360"/>
      </w:pPr>
      <w:rPr>
        <w:rFonts w:ascii="Wingdings" w:hAnsi="Wingdings" w:cs="Wingdings"/>
      </w:rPr>
    </w:lvl>
  </w:abstractNum>
  <w:abstractNum w:abstractNumId="2">
    <w:nsid w:val="003B146F"/>
    <w:multiLevelType w:val="hybridMultilevel"/>
    <w:tmpl w:val="327E5B74"/>
    <w:lvl w:ilvl="0" w:tplc="ED8E1FCE">
      <w:start w:val="1"/>
      <w:numFmt w:val="bullet"/>
      <w:lvlText w:val="-"/>
      <w:lvlJc w:val="left"/>
      <w:pPr>
        <w:ind w:left="720" w:hanging="360"/>
      </w:pPr>
      <w:rPr>
        <w:rFonts w:ascii="Times New Roman" w:eastAsia="NimbusSanL-Re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F06D5"/>
    <w:multiLevelType w:val="hybridMultilevel"/>
    <w:tmpl w:val="BCFE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65BDB"/>
    <w:multiLevelType w:val="multilevel"/>
    <w:tmpl w:val="48EE4B5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>
    <w:nsid w:val="096468CC"/>
    <w:multiLevelType w:val="hybridMultilevel"/>
    <w:tmpl w:val="C92E8544"/>
    <w:lvl w:ilvl="0" w:tplc="4DA06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F0A2B"/>
    <w:multiLevelType w:val="multilevel"/>
    <w:tmpl w:val="1722D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>
    <w:nsid w:val="0B061598"/>
    <w:multiLevelType w:val="hybridMultilevel"/>
    <w:tmpl w:val="2E4A4620"/>
    <w:lvl w:ilvl="0" w:tplc="09569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62B47"/>
    <w:multiLevelType w:val="hybridMultilevel"/>
    <w:tmpl w:val="7996E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04B05"/>
    <w:multiLevelType w:val="hybridMultilevel"/>
    <w:tmpl w:val="524A57D4"/>
    <w:lvl w:ilvl="0" w:tplc="4DA06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24E55"/>
    <w:multiLevelType w:val="hybridMultilevel"/>
    <w:tmpl w:val="812A9658"/>
    <w:lvl w:ilvl="0" w:tplc="4DA06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27A6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18330497"/>
    <w:multiLevelType w:val="hybridMultilevel"/>
    <w:tmpl w:val="1D0E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82032"/>
    <w:multiLevelType w:val="hybridMultilevel"/>
    <w:tmpl w:val="B97E8A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C40006"/>
    <w:multiLevelType w:val="multilevel"/>
    <w:tmpl w:val="4C862E7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1F52559A"/>
    <w:multiLevelType w:val="hybridMultilevel"/>
    <w:tmpl w:val="767AC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D6EA5"/>
    <w:multiLevelType w:val="multilevel"/>
    <w:tmpl w:val="1A8A93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27EB0B91"/>
    <w:multiLevelType w:val="hybridMultilevel"/>
    <w:tmpl w:val="EE90951C"/>
    <w:lvl w:ilvl="0" w:tplc="ED8E1FCE">
      <w:start w:val="1"/>
      <w:numFmt w:val="bullet"/>
      <w:lvlText w:val="-"/>
      <w:lvlJc w:val="left"/>
      <w:pPr>
        <w:ind w:left="720" w:hanging="360"/>
      </w:pPr>
      <w:rPr>
        <w:rFonts w:ascii="Times New Roman" w:eastAsia="NimbusSanL-Re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A73C3"/>
    <w:multiLevelType w:val="hybridMultilevel"/>
    <w:tmpl w:val="828E1F70"/>
    <w:lvl w:ilvl="0" w:tplc="0172F4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7F7E84"/>
    <w:multiLevelType w:val="hybridMultilevel"/>
    <w:tmpl w:val="C0062D2E"/>
    <w:lvl w:ilvl="0" w:tplc="09569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D04D1"/>
    <w:multiLevelType w:val="hybridMultilevel"/>
    <w:tmpl w:val="EF228C2E"/>
    <w:lvl w:ilvl="0" w:tplc="4ACC041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E56B5"/>
    <w:multiLevelType w:val="multilevel"/>
    <w:tmpl w:val="527E025C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05F85"/>
    <w:multiLevelType w:val="multilevel"/>
    <w:tmpl w:val="7FCAFB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24">
    <w:nsid w:val="59B41E58"/>
    <w:multiLevelType w:val="hybridMultilevel"/>
    <w:tmpl w:val="BA7EF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B179D"/>
    <w:multiLevelType w:val="hybridMultilevel"/>
    <w:tmpl w:val="DF460572"/>
    <w:lvl w:ilvl="0" w:tplc="0172F4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FF871DA"/>
    <w:multiLevelType w:val="hybridMultilevel"/>
    <w:tmpl w:val="EBB643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67F32B06"/>
    <w:multiLevelType w:val="multilevel"/>
    <w:tmpl w:val="60ECC6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6B351931"/>
    <w:multiLevelType w:val="hybridMultilevel"/>
    <w:tmpl w:val="A85E8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D3E47"/>
    <w:multiLevelType w:val="hybridMultilevel"/>
    <w:tmpl w:val="B602F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C4193"/>
    <w:multiLevelType w:val="hybridMultilevel"/>
    <w:tmpl w:val="06926C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238E0"/>
    <w:multiLevelType w:val="hybridMultilevel"/>
    <w:tmpl w:val="3314F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C082F"/>
    <w:multiLevelType w:val="hybridMultilevel"/>
    <w:tmpl w:val="3BA8223C"/>
    <w:lvl w:ilvl="0" w:tplc="09569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C0310"/>
    <w:multiLevelType w:val="multilevel"/>
    <w:tmpl w:val="378681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95B66"/>
    <w:multiLevelType w:val="hybridMultilevel"/>
    <w:tmpl w:val="CC9E45B6"/>
    <w:lvl w:ilvl="0" w:tplc="AFD895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5"/>
  </w:num>
  <w:num w:numId="5">
    <w:abstractNumId w:val="11"/>
    <w:lvlOverride w:ilvl="0">
      <w:startOverride w:val="1"/>
    </w:lvlOverride>
  </w:num>
  <w:num w:numId="6">
    <w:abstractNumId w:val="12"/>
  </w:num>
  <w:num w:numId="7">
    <w:abstractNumId w:val="8"/>
  </w:num>
  <w:num w:numId="8">
    <w:abstractNumId w:val="15"/>
  </w:num>
  <w:num w:numId="9">
    <w:abstractNumId w:val="26"/>
  </w:num>
  <w:num w:numId="10">
    <w:abstractNumId w:val="7"/>
  </w:num>
  <w:num w:numId="11">
    <w:abstractNumId w:val="19"/>
  </w:num>
  <w:num w:numId="12">
    <w:abstractNumId w:val="32"/>
  </w:num>
  <w:num w:numId="13">
    <w:abstractNumId w:val="17"/>
  </w:num>
  <w:num w:numId="14">
    <w:abstractNumId w:val="2"/>
  </w:num>
  <w:num w:numId="15">
    <w:abstractNumId w:val="0"/>
  </w:num>
  <w:num w:numId="16">
    <w:abstractNumId w:val="6"/>
  </w:num>
  <w:num w:numId="17">
    <w:abstractNumId w:val="9"/>
  </w:num>
  <w:num w:numId="18">
    <w:abstractNumId w:val="31"/>
  </w:num>
  <w:num w:numId="19">
    <w:abstractNumId w:val="10"/>
  </w:num>
  <w:num w:numId="20">
    <w:abstractNumId w:val="20"/>
  </w:num>
  <w:num w:numId="21">
    <w:abstractNumId w:val="1"/>
  </w:num>
  <w:num w:numId="22">
    <w:abstractNumId w:val="21"/>
  </w:num>
  <w:num w:numId="23">
    <w:abstractNumId w:val="3"/>
  </w:num>
  <w:num w:numId="24">
    <w:abstractNumId w:val="33"/>
  </w:num>
  <w:num w:numId="25">
    <w:abstractNumId w:val="16"/>
  </w:num>
  <w:num w:numId="26">
    <w:abstractNumId w:val="27"/>
  </w:num>
  <w:num w:numId="27">
    <w:abstractNumId w:val="23"/>
  </w:num>
  <w:num w:numId="28">
    <w:abstractNumId w:val="22"/>
  </w:num>
  <w:num w:numId="29">
    <w:abstractNumId w:val="29"/>
  </w:num>
  <w:num w:numId="30">
    <w:abstractNumId w:val="28"/>
  </w:num>
  <w:num w:numId="31">
    <w:abstractNumId w:val="30"/>
  </w:num>
  <w:num w:numId="32">
    <w:abstractNumId w:val="34"/>
  </w:num>
  <w:num w:numId="33">
    <w:abstractNumId w:val="13"/>
  </w:num>
  <w:num w:numId="34">
    <w:abstractNumId w:val="25"/>
  </w:num>
  <w:num w:numId="35">
    <w:abstractNumId w:val="18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B14"/>
    <w:rsid w:val="00000F3E"/>
    <w:rsid w:val="00001A79"/>
    <w:rsid w:val="000021D3"/>
    <w:rsid w:val="000107FA"/>
    <w:rsid w:val="00014F6C"/>
    <w:rsid w:val="00016397"/>
    <w:rsid w:val="00034489"/>
    <w:rsid w:val="00041402"/>
    <w:rsid w:val="000459B7"/>
    <w:rsid w:val="00045BB1"/>
    <w:rsid w:val="00046CEC"/>
    <w:rsid w:val="00046FAA"/>
    <w:rsid w:val="000475C7"/>
    <w:rsid w:val="00062E20"/>
    <w:rsid w:val="0006476F"/>
    <w:rsid w:val="00065B2F"/>
    <w:rsid w:val="00067EAA"/>
    <w:rsid w:val="0007081C"/>
    <w:rsid w:val="0007596C"/>
    <w:rsid w:val="0008330E"/>
    <w:rsid w:val="00083532"/>
    <w:rsid w:val="00085589"/>
    <w:rsid w:val="00086278"/>
    <w:rsid w:val="0008794F"/>
    <w:rsid w:val="0009096E"/>
    <w:rsid w:val="00097A4F"/>
    <w:rsid w:val="000A205A"/>
    <w:rsid w:val="000A7FCD"/>
    <w:rsid w:val="000C0F3A"/>
    <w:rsid w:val="000C2970"/>
    <w:rsid w:val="000C52B7"/>
    <w:rsid w:val="000D0F55"/>
    <w:rsid w:val="000D4051"/>
    <w:rsid w:val="000D4423"/>
    <w:rsid w:val="000E5CF4"/>
    <w:rsid w:val="000F2AE9"/>
    <w:rsid w:val="000F356A"/>
    <w:rsid w:val="000F7162"/>
    <w:rsid w:val="00102B3C"/>
    <w:rsid w:val="00110865"/>
    <w:rsid w:val="00114EF9"/>
    <w:rsid w:val="00116535"/>
    <w:rsid w:val="00133961"/>
    <w:rsid w:val="00136E4E"/>
    <w:rsid w:val="001379D0"/>
    <w:rsid w:val="001403DD"/>
    <w:rsid w:val="00141C32"/>
    <w:rsid w:val="001437DC"/>
    <w:rsid w:val="00143BF8"/>
    <w:rsid w:val="001453C4"/>
    <w:rsid w:val="00145CA9"/>
    <w:rsid w:val="00160078"/>
    <w:rsid w:val="00161A92"/>
    <w:rsid w:val="00163978"/>
    <w:rsid w:val="00167B1B"/>
    <w:rsid w:val="00171BE2"/>
    <w:rsid w:val="0017289D"/>
    <w:rsid w:val="00172A24"/>
    <w:rsid w:val="00173DD3"/>
    <w:rsid w:val="00180951"/>
    <w:rsid w:val="0018225B"/>
    <w:rsid w:val="00182F89"/>
    <w:rsid w:val="001848E6"/>
    <w:rsid w:val="00190E77"/>
    <w:rsid w:val="00191D4A"/>
    <w:rsid w:val="001920D6"/>
    <w:rsid w:val="00194273"/>
    <w:rsid w:val="001971D8"/>
    <w:rsid w:val="001A2968"/>
    <w:rsid w:val="001A378C"/>
    <w:rsid w:val="001A619B"/>
    <w:rsid w:val="001B2542"/>
    <w:rsid w:val="001B2EE3"/>
    <w:rsid w:val="001B6028"/>
    <w:rsid w:val="001C02AD"/>
    <w:rsid w:val="001C15AE"/>
    <w:rsid w:val="001C2BD7"/>
    <w:rsid w:val="001C45C6"/>
    <w:rsid w:val="001C5564"/>
    <w:rsid w:val="001C6DBB"/>
    <w:rsid w:val="001D19BE"/>
    <w:rsid w:val="001D4FFC"/>
    <w:rsid w:val="001D605D"/>
    <w:rsid w:val="001F6A7F"/>
    <w:rsid w:val="002001BC"/>
    <w:rsid w:val="00205F74"/>
    <w:rsid w:val="00210C35"/>
    <w:rsid w:val="002139CA"/>
    <w:rsid w:val="00213B48"/>
    <w:rsid w:val="0021547E"/>
    <w:rsid w:val="00216F89"/>
    <w:rsid w:val="00222DDE"/>
    <w:rsid w:val="00224BE2"/>
    <w:rsid w:val="00225FF0"/>
    <w:rsid w:val="00232644"/>
    <w:rsid w:val="002369D8"/>
    <w:rsid w:val="00245B04"/>
    <w:rsid w:val="00245E89"/>
    <w:rsid w:val="002469BC"/>
    <w:rsid w:val="00252A07"/>
    <w:rsid w:val="00254252"/>
    <w:rsid w:val="002554DF"/>
    <w:rsid w:val="00261B77"/>
    <w:rsid w:val="00263B36"/>
    <w:rsid w:val="00270D61"/>
    <w:rsid w:val="002738FE"/>
    <w:rsid w:val="00280C69"/>
    <w:rsid w:val="00282F18"/>
    <w:rsid w:val="002858DE"/>
    <w:rsid w:val="002920E8"/>
    <w:rsid w:val="00292826"/>
    <w:rsid w:val="00297586"/>
    <w:rsid w:val="002A1658"/>
    <w:rsid w:val="002A38D4"/>
    <w:rsid w:val="002B4F61"/>
    <w:rsid w:val="002B5954"/>
    <w:rsid w:val="002B62A7"/>
    <w:rsid w:val="002B64AD"/>
    <w:rsid w:val="002B6B26"/>
    <w:rsid w:val="002B7EEE"/>
    <w:rsid w:val="002D393B"/>
    <w:rsid w:val="002D7D2E"/>
    <w:rsid w:val="002E028D"/>
    <w:rsid w:val="002E5181"/>
    <w:rsid w:val="002F0717"/>
    <w:rsid w:val="002F1AEC"/>
    <w:rsid w:val="002F4D4F"/>
    <w:rsid w:val="0030110B"/>
    <w:rsid w:val="0030168E"/>
    <w:rsid w:val="00302083"/>
    <w:rsid w:val="0030227B"/>
    <w:rsid w:val="00307AD4"/>
    <w:rsid w:val="003117AC"/>
    <w:rsid w:val="00313385"/>
    <w:rsid w:val="00313BA8"/>
    <w:rsid w:val="00315078"/>
    <w:rsid w:val="00316D18"/>
    <w:rsid w:val="00317188"/>
    <w:rsid w:val="0032170E"/>
    <w:rsid w:val="00324052"/>
    <w:rsid w:val="00327E8F"/>
    <w:rsid w:val="00336C79"/>
    <w:rsid w:val="003424B3"/>
    <w:rsid w:val="003428BB"/>
    <w:rsid w:val="003463B1"/>
    <w:rsid w:val="003472CD"/>
    <w:rsid w:val="0035326D"/>
    <w:rsid w:val="003534DE"/>
    <w:rsid w:val="00356D4C"/>
    <w:rsid w:val="00357389"/>
    <w:rsid w:val="003644E9"/>
    <w:rsid w:val="00364503"/>
    <w:rsid w:val="00366B03"/>
    <w:rsid w:val="00367693"/>
    <w:rsid w:val="00381A38"/>
    <w:rsid w:val="0038280B"/>
    <w:rsid w:val="003A1457"/>
    <w:rsid w:val="003B2907"/>
    <w:rsid w:val="003B3CA4"/>
    <w:rsid w:val="003B70F4"/>
    <w:rsid w:val="003B7785"/>
    <w:rsid w:val="003C103F"/>
    <w:rsid w:val="003C3056"/>
    <w:rsid w:val="003C5383"/>
    <w:rsid w:val="003C566B"/>
    <w:rsid w:val="003D0B21"/>
    <w:rsid w:val="003D2FCC"/>
    <w:rsid w:val="003D32D8"/>
    <w:rsid w:val="003E3710"/>
    <w:rsid w:val="003E5141"/>
    <w:rsid w:val="003E69DC"/>
    <w:rsid w:val="003E74C0"/>
    <w:rsid w:val="003E79AC"/>
    <w:rsid w:val="003F1A27"/>
    <w:rsid w:val="003F66AC"/>
    <w:rsid w:val="003F6BFB"/>
    <w:rsid w:val="004259CD"/>
    <w:rsid w:val="00441EFB"/>
    <w:rsid w:val="004430D7"/>
    <w:rsid w:val="00450B10"/>
    <w:rsid w:val="004570BD"/>
    <w:rsid w:val="004648D3"/>
    <w:rsid w:val="0046688B"/>
    <w:rsid w:val="00467FA5"/>
    <w:rsid w:val="004713E9"/>
    <w:rsid w:val="00475D85"/>
    <w:rsid w:val="004761CA"/>
    <w:rsid w:val="00477F84"/>
    <w:rsid w:val="004815E2"/>
    <w:rsid w:val="004842D6"/>
    <w:rsid w:val="004869AC"/>
    <w:rsid w:val="004936D1"/>
    <w:rsid w:val="00497D21"/>
    <w:rsid w:val="004A09B8"/>
    <w:rsid w:val="004A7E1F"/>
    <w:rsid w:val="004B44AC"/>
    <w:rsid w:val="004B4524"/>
    <w:rsid w:val="004B63C2"/>
    <w:rsid w:val="004C1A3B"/>
    <w:rsid w:val="004C2014"/>
    <w:rsid w:val="004C29CF"/>
    <w:rsid w:val="004D2F27"/>
    <w:rsid w:val="004E7016"/>
    <w:rsid w:val="004F06F9"/>
    <w:rsid w:val="004F2BEF"/>
    <w:rsid w:val="004F4E2A"/>
    <w:rsid w:val="004F5CC4"/>
    <w:rsid w:val="00504604"/>
    <w:rsid w:val="00504614"/>
    <w:rsid w:val="005065D7"/>
    <w:rsid w:val="005110F4"/>
    <w:rsid w:val="00514369"/>
    <w:rsid w:val="00515C9A"/>
    <w:rsid w:val="00517406"/>
    <w:rsid w:val="00517875"/>
    <w:rsid w:val="00517FD7"/>
    <w:rsid w:val="0052086A"/>
    <w:rsid w:val="00526E4C"/>
    <w:rsid w:val="00530C0A"/>
    <w:rsid w:val="00540236"/>
    <w:rsid w:val="00543027"/>
    <w:rsid w:val="00545FF2"/>
    <w:rsid w:val="005508E2"/>
    <w:rsid w:val="005543AB"/>
    <w:rsid w:val="0055664F"/>
    <w:rsid w:val="00563596"/>
    <w:rsid w:val="00567CAA"/>
    <w:rsid w:val="005705DD"/>
    <w:rsid w:val="00570C6C"/>
    <w:rsid w:val="00571D2C"/>
    <w:rsid w:val="00574033"/>
    <w:rsid w:val="00577AA3"/>
    <w:rsid w:val="00577B51"/>
    <w:rsid w:val="00580258"/>
    <w:rsid w:val="005829C1"/>
    <w:rsid w:val="005868CB"/>
    <w:rsid w:val="00591728"/>
    <w:rsid w:val="0059242E"/>
    <w:rsid w:val="005938EC"/>
    <w:rsid w:val="00594AE8"/>
    <w:rsid w:val="00595E90"/>
    <w:rsid w:val="005A17EF"/>
    <w:rsid w:val="005B01C5"/>
    <w:rsid w:val="005B08A1"/>
    <w:rsid w:val="005B1D34"/>
    <w:rsid w:val="005B4D8F"/>
    <w:rsid w:val="005B4F99"/>
    <w:rsid w:val="005D052D"/>
    <w:rsid w:val="005D1B14"/>
    <w:rsid w:val="005D4E61"/>
    <w:rsid w:val="005D677C"/>
    <w:rsid w:val="005D6808"/>
    <w:rsid w:val="005E50F9"/>
    <w:rsid w:val="00602FFA"/>
    <w:rsid w:val="00606DB3"/>
    <w:rsid w:val="00610F99"/>
    <w:rsid w:val="00614C56"/>
    <w:rsid w:val="00617190"/>
    <w:rsid w:val="00617483"/>
    <w:rsid w:val="00624FCB"/>
    <w:rsid w:val="006260BE"/>
    <w:rsid w:val="006279AA"/>
    <w:rsid w:val="00635370"/>
    <w:rsid w:val="006428EE"/>
    <w:rsid w:val="0064638C"/>
    <w:rsid w:val="00650B4C"/>
    <w:rsid w:val="00661E83"/>
    <w:rsid w:val="00665700"/>
    <w:rsid w:val="0067051B"/>
    <w:rsid w:val="00680F97"/>
    <w:rsid w:val="0068468E"/>
    <w:rsid w:val="006846E6"/>
    <w:rsid w:val="00691D93"/>
    <w:rsid w:val="006967C6"/>
    <w:rsid w:val="006A6E88"/>
    <w:rsid w:val="006A7A3C"/>
    <w:rsid w:val="006A7CEF"/>
    <w:rsid w:val="006A7EED"/>
    <w:rsid w:val="006B138D"/>
    <w:rsid w:val="006B5D23"/>
    <w:rsid w:val="006B78EE"/>
    <w:rsid w:val="006C1138"/>
    <w:rsid w:val="006C1471"/>
    <w:rsid w:val="006D1CE5"/>
    <w:rsid w:val="006D5389"/>
    <w:rsid w:val="006D7169"/>
    <w:rsid w:val="006D7893"/>
    <w:rsid w:val="006F1E09"/>
    <w:rsid w:val="006F1F1B"/>
    <w:rsid w:val="006F3089"/>
    <w:rsid w:val="007003E2"/>
    <w:rsid w:val="007016F8"/>
    <w:rsid w:val="00703D47"/>
    <w:rsid w:val="0070796E"/>
    <w:rsid w:val="00716533"/>
    <w:rsid w:val="00716FD0"/>
    <w:rsid w:val="00722600"/>
    <w:rsid w:val="007250E9"/>
    <w:rsid w:val="00737279"/>
    <w:rsid w:val="0074501A"/>
    <w:rsid w:val="00746578"/>
    <w:rsid w:val="00750825"/>
    <w:rsid w:val="007517B3"/>
    <w:rsid w:val="00757EE3"/>
    <w:rsid w:val="00766729"/>
    <w:rsid w:val="007722D9"/>
    <w:rsid w:val="00775A5D"/>
    <w:rsid w:val="00782048"/>
    <w:rsid w:val="00786C1C"/>
    <w:rsid w:val="00787F41"/>
    <w:rsid w:val="007917F9"/>
    <w:rsid w:val="00791FDD"/>
    <w:rsid w:val="007A03A0"/>
    <w:rsid w:val="007A0B39"/>
    <w:rsid w:val="007A65D8"/>
    <w:rsid w:val="007B1A97"/>
    <w:rsid w:val="007B48D0"/>
    <w:rsid w:val="007B70D3"/>
    <w:rsid w:val="007C43F7"/>
    <w:rsid w:val="007D1815"/>
    <w:rsid w:val="007D1DAE"/>
    <w:rsid w:val="007E0CCA"/>
    <w:rsid w:val="007E0D67"/>
    <w:rsid w:val="007E47DE"/>
    <w:rsid w:val="007F387B"/>
    <w:rsid w:val="00800D72"/>
    <w:rsid w:val="00806A56"/>
    <w:rsid w:val="00807BB0"/>
    <w:rsid w:val="00812260"/>
    <w:rsid w:val="0081328A"/>
    <w:rsid w:val="00813B87"/>
    <w:rsid w:val="00813C38"/>
    <w:rsid w:val="0081590B"/>
    <w:rsid w:val="00816B24"/>
    <w:rsid w:val="00824773"/>
    <w:rsid w:val="00824FB8"/>
    <w:rsid w:val="00826FDF"/>
    <w:rsid w:val="0083220F"/>
    <w:rsid w:val="00840AF8"/>
    <w:rsid w:val="00842109"/>
    <w:rsid w:val="00850364"/>
    <w:rsid w:val="0085559C"/>
    <w:rsid w:val="00865554"/>
    <w:rsid w:val="008657D5"/>
    <w:rsid w:val="00867EA6"/>
    <w:rsid w:val="00872840"/>
    <w:rsid w:val="00873E14"/>
    <w:rsid w:val="00882A54"/>
    <w:rsid w:val="00891FA5"/>
    <w:rsid w:val="00892F25"/>
    <w:rsid w:val="00895172"/>
    <w:rsid w:val="00895750"/>
    <w:rsid w:val="00895D72"/>
    <w:rsid w:val="00896C08"/>
    <w:rsid w:val="00897035"/>
    <w:rsid w:val="008A0598"/>
    <w:rsid w:val="008A77E8"/>
    <w:rsid w:val="008A7F5A"/>
    <w:rsid w:val="008B48BC"/>
    <w:rsid w:val="008C2C0F"/>
    <w:rsid w:val="008C2FA8"/>
    <w:rsid w:val="008C518A"/>
    <w:rsid w:val="008C6137"/>
    <w:rsid w:val="008C6ABB"/>
    <w:rsid w:val="008D1195"/>
    <w:rsid w:val="008D34BA"/>
    <w:rsid w:val="008D5B57"/>
    <w:rsid w:val="008E1E1D"/>
    <w:rsid w:val="008E606A"/>
    <w:rsid w:val="008E7F0C"/>
    <w:rsid w:val="008F0D13"/>
    <w:rsid w:val="008F35FF"/>
    <w:rsid w:val="008F6737"/>
    <w:rsid w:val="00903564"/>
    <w:rsid w:val="00911189"/>
    <w:rsid w:val="00916C77"/>
    <w:rsid w:val="009234C1"/>
    <w:rsid w:val="00935513"/>
    <w:rsid w:val="009372C3"/>
    <w:rsid w:val="00943C16"/>
    <w:rsid w:val="00944EDD"/>
    <w:rsid w:val="00950ADC"/>
    <w:rsid w:val="0095138C"/>
    <w:rsid w:val="00951C45"/>
    <w:rsid w:val="00952AEF"/>
    <w:rsid w:val="00960122"/>
    <w:rsid w:val="00961292"/>
    <w:rsid w:val="00961A54"/>
    <w:rsid w:val="009657DC"/>
    <w:rsid w:val="009773F6"/>
    <w:rsid w:val="00994830"/>
    <w:rsid w:val="009A284B"/>
    <w:rsid w:val="009A3EDE"/>
    <w:rsid w:val="009A5166"/>
    <w:rsid w:val="009B0073"/>
    <w:rsid w:val="009B1513"/>
    <w:rsid w:val="009B2CEB"/>
    <w:rsid w:val="009B606D"/>
    <w:rsid w:val="009C6CCC"/>
    <w:rsid w:val="009D0B64"/>
    <w:rsid w:val="009D3076"/>
    <w:rsid w:val="009D7EAC"/>
    <w:rsid w:val="009E0ED0"/>
    <w:rsid w:val="009E1E30"/>
    <w:rsid w:val="009E20F4"/>
    <w:rsid w:val="009E528D"/>
    <w:rsid w:val="009F100C"/>
    <w:rsid w:val="009F166E"/>
    <w:rsid w:val="009F4713"/>
    <w:rsid w:val="009F6C1D"/>
    <w:rsid w:val="00A03529"/>
    <w:rsid w:val="00A0439C"/>
    <w:rsid w:val="00A071A5"/>
    <w:rsid w:val="00A07B8B"/>
    <w:rsid w:val="00A14EBD"/>
    <w:rsid w:val="00A23DFD"/>
    <w:rsid w:val="00A23EF5"/>
    <w:rsid w:val="00A3094D"/>
    <w:rsid w:val="00A353FB"/>
    <w:rsid w:val="00A43083"/>
    <w:rsid w:val="00A43145"/>
    <w:rsid w:val="00A56518"/>
    <w:rsid w:val="00A63FEA"/>
    <w:rsid w:val="00A672E1"/>
    <w:rsid w:val="00A7071E"/>
    <w:rsid w:val="00A74D88"/>
    <w:rsid w:val="00A76158"/>
    <w:rsid w:val="00A80D76"/>
    <w:rsid w:val="00A81942"/>
    <w:rsid w:val="00A8200A"/>
    <w:rsid w:val="00A82BDE"/>
    <w:rsid w:val="00A832AE"/>
    <w:rsid w:val="00A876DE"/>
    <w:rsid w:val="00A912B2"/>
    <w:rsid w:val="00A94C20"/>
    <w:rsid w:val="00A97B58"/>
    <w:rsid w:val="00AA0E31"/>
    <w:rsid w:val="00AA7548"/>
    <w:rsid w:val="00AB14E2"/>
    <w:rsid w:val="00AB69A4"/>
    <w:rsid w:val="00AB7624"/>
    <w:rsid w:val="00AC593F"/>
    <w:rsid w:val="00AD1D22"/>
    <w:rsid w:val="00AD29A4"/>
    <w:rsid w:val="00AD628B"/>
    <w:rsid w:val="00AE0619"/>
    <w:rsid w:val="00AE2435"/>
    <w:rsid w:val="00AE31E3"/>
    <w:rsid w:val="00AE5A64"/>
    <w:rsid w:val="00AE6CE8"/>
    <w:rsid w:val="00AF2A62"/>
    <w:rsid w:val="00AF5064"/>
    <w:rsid w:val="00B0387B"/>
    <w:rsid w:val="00B04606"/>
    <w:rsid w:val="00B06E07"/>
    <w:rsid w:val="00B1193F"/>
    <w:rsid w:val="00B304F0"/>
    <w:rsid w:val="00B423F0"/>
    <w:rsid w:val="00B4249E"/>
    <w:rsid w:val="00B52546"/>
    <w:rsid w:val="00B525B7"/>
    <w:rsid w:val="00B556DE"/>
    <w:rsid w:val="00B61185"/>
    <w:rsid w:val="00B6369F"/>
    <w:rsid w:val="00B67711"/>
    <w:rsid w:val="00B742DD"/>
    <w:rsid w:val="00B74B53"/>
    <w:rsid w:val="00B77C80"/>
    <w:rsid w:val="00B83FE7"/>
    <w:rsid w:val="00B8649D"/>
    <w:rsid w:val="00B9566D"/>
    <w:rsid w:val="00BB1ACA"/>
    <w:rsid w:val="00BB4276"/>
    <w:rsid w:val="00BB5D9E"/>
    <w:rsid w:val="00BB79B9"/>
    <w:rsid w:val="00BC1812"/>
    <w:rsid w:val="00BC3FC7"/>
    <w:rsid w:val="00BC7947"/>
    <w:rsid w:val="00BC7F3D"/>
    <w:rsid w:val="00BD2BEA"/>
    <w:rsid w:val="00BE598E"/>
    <w:rsid w:val="00BE5B92"/>
    <w:rsid w:val="00BF2210"/>
    <w:rsid w:val="00C013EE"/>
    <w:rsid w:val="00C06EC0"/>
    <w:rsid w:val="00C07111"/>
    <w:rsid w:val="00C11F46"/>
    <w:rsid w:val="00C11FB9"/>
    <w:rsid w:val="00C15FCA"/>
    <w:rsid w:val="00C2189F"/>
    <w:rsid w:val="00C22436"/>
    <w:rsid w:val="00C26939"/>
    <w:rsid w:val="00C30D13"/>
    <w:rsid w:val="00C31F92"/>
    <w:rsid w:val="00C33B7D"/>
    <w:rsid w:val="00C34861"/>
    <w:rsid w:val="00C34D4C"/>
    <w:rsid w:val="00C37DDA"/>
    <w:rsid w:val="00C61F2D"/>
    <w:rsid w:val="00C632DB"/>
    <w:rsid w:val="00C64793"/>
    <w:rsid w:val="00C7105D"/>
    <w:rsid w:val="00C77F84"/>
    <w:rsid w:val="00C82D0B"/>
    <w:rsid w:val="00C863E5"/>
    <w:rsid w:val="00C86B0C"/>
    <w:rsid w:val="00C919DF"/>
    <w:rsid w:val="00C96E82"/>
    <w:rsid w:val="00CA376D"/>
    <w:rsid w:val="00CA4792"/>
    <w:rsid w:val="00CB0110"/>
    <w:rsid w:val="00CB56FF"/>
    <w:rsid w:val="00CC75D1"/>
    <w:rsid w:val="00CD3376"/>
    <w:rsid w:val="00CD40CB"/>
    <w:rsid w:val="00CE138B"/>
    <w:rsid w:val="00CE70F1"/>
    <w:rsid w:val="00CE7184"/>
    <w:rsid w:val="00CF2B1A"/>
    <w:rsid w:val="00CF36B9"/>
    <w:rsid w:val="00CF496A"/>
    <w:rsid w:val="00CF525E"/>
    <w:rsid w:val="00CF74E5"/>
    <w:rsid w:val="00D03146"/>
    <w:rsid w:val="00D07F0D"/>
    <w:rsid w:val="00D16DF1"/>
    <w:rsid w:val="00D22360"/>
    <w:rsid w:val="00D24213"/>
    <w:rsid w:val="00D270C1"/>
    <w:rsid w:val="00D300E3"/>
    <w:rsid w:val="00D41899"/>
    <w:rsid w:val="00D426D6"/>
    <w:rsid w:val="00D432A6"/>
    <w:rsid w:val="00D43D86"/>
    <w:rsid w:val="00D44B77"/>
    <w:rsid w:val="00D471CC"/>
    <w:rsid w:val="00D473E0"/>
    <w:rsid w:val="00D47A40"/>
    <w:rsid w:val="00D553FE"/>
    <w:rsid w:val="00D6219B"/>
    <w:rsid w:val="00D65D6A"/>
    <w:rsid w:val="00D71627"/>
    <w:rsid w:val="00D71847"/>
    <w:rsid w:val="00D7189E"/>
    <w:rsid w:val="00D73DD7"/>
    <w:rsid w:val="00D81D05"/>
    <w:rsid w:val="00D84C45"/>
    <w:rsid w:val="00D8746C"/>
    <w:rsid w:val="00D970C3"/>
    <w:rsid w:val="00D97471"/>
    <w:rsid w:val="00D9793D"/>
    <w:rsid w:val="00DA01DF"/>
    <w:rsid w:val="00DA51B9"/>
    <w:rsid w:val="00DA61F0"/>
    <w:rsid w:val="00DB4F24"/>
    <w:rsid w:val="00DB7A42"/>
    <w:rsid w:val="00DD21A0"/>
    <w:rsid w:val="00DD5CAE"/>
    <w:rsid w:val="00DD695D"/>
    <w:rsid w:val="00DD79CC"/>
    <w:rsid w:val="00DE138C"/>
    <w:rsid w:val="00DE13BB"/>
    <w:rsid w:val="00DE7794"/>
    <w:rsid w:val="00DF299E"/>
    <w:rsid w:val="00DF3C7D"/>
    <w:rsid w:val="00DF40CF"/>
    <w:rsid w:val="00E012DB"/>
    <w:rsid w:val="00E018A8"/>
    <w:rsid w:val="00E03B28"/>
    <w:rsid w:val="00E047E5"/>
    <w:rsid w:val="00E066FA"/>
    <w:rsid w:val="00E10682"/>
    <w:rsid w:val="00E1085F"/>
    <w:rsid w:val="00E11764"/>
    <w:rsid w:val="00E2096B"/>
    <w:rsid w:val="00E328F6"/>
    <w:rsid w:val="00E45EFF"/>
    <w:rsid w:val="00E46220"/>
    <w:rsid w:val="00E50B77"/>
    <w:rsid w:val="00E52665"/>
    <w:rsid w:val="00E561E4"/>
    <w:rsid w:val="00E56260"/>
    <w:rsid w:val="00E64EAE"/>
    <w:rsid w:val="00E73511"/>
    <w:rsid w:val="00E74860"/>
    <w:rsid w:val="00E825A5"/>
    <w:rsid w:val="00E82D44"/>
    <w:rsid w:val="00E8560F"/>
    <w:rsid w:val="00E97659"/>
    <w:rsid w:val="00EA4B10"/>
    <w:rsid w:val="00EA678A"/>
    <w:rsid w:val="00EB0540"/>
    <w:rsid w:val="00EB086C"/>
    <w:rsid w:val="00EB3F2E"/>
    <w:rsid w:val="00EB7888"/>
    <w:rsid w:val="00EC3EDF"/>
    <w:rsid w:val="00EC565B"/>
    <w:rsid w:val="00EE306C"/>
    <w:rsid w:val="00EF14BA"/>
    <w:rsid w:val="00EF31C0"/>
    <w:rsid w:val="00EF4B26"/>
    <w:rsid w:val="00F010A6"/>
    <w:rsid w:val="00F0407F"/>
    <w:rsid w:val="00F04129"/>
    <w:rsid w:val="00F056B3"/>
    <w:rsid w:val="00F11B62"/>
    <w:rsid w:val="00F13E90"/>
    <w:rsid w:val="00F26E75"/>
    <w:rsid w:val="00F37CA4"/>
    <w:rsid w:val="00F40D5F"/>
    <w:rsid w:val="00F43185"/>
    <w:rsid w:val="00F435CE"/>
    <w:rsid w:val="00F45BA5"/>
    <w:rsid w:val="00F478FF"/>
    <w:rsid w:val="00F504A8"/>
    <w:rsid w:val="00F5160A"/>
    <w:rsid w:val="00F53431"/>
    <w:rsid w:val="00F5419B"/>
    <w:rsid w:val="00F61EF0"/>
    <w:rsid w:val="00F64021"/>
    <w:rsid w:val="00F664E4"/>
    <w:rsid w:val="00F71522"/>
    <w:rsid w:val="00F73CC6"/>
    <w:rsid w:val="00F748C4"/>
    <w:rsid w:val="00F75CF2"/>
    <w:rsid w:val="00F77285"/>
    <w:rsid w:val="00F86ACD"/>
    <w:rsid w:val="00F87BA2"/>
    <w:rsid w:val="00F90FD7"/>
    <w:rsid w:val="00FA30E9"/>
    <w:rsid w:val="00FA3CC6"/>
    <w:rsid w:val="00FB0B2C"/>
    <w:rsid w:val="00FB5DB9"/>
    <w:rsid w:val="00FB7A70"/>
    <w:rsid w:val="00FC7DDA"/>
    <w:rsid w:val="00FD622D"/>
    <w:rsid w:val="00FE2B3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168E"/>
  </w:style>
  <w:style w:type="paragraph" w:styleId="1">
    <w:name w:val="heading 1"/>
    <w:basedOn w:val="a"/>
    <w:next w:val="a"/>
    <w:rsid w:val="007E0C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E0C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E0C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E0C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E0C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E0CC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E0C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E0CC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E0C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E0C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08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82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07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3"/>
      <w:szCs w:val="23"/>
    </w:rPr>
  </w:style>
  <w:style w:type="character" w:customStyle="1" w:styleId="HTML0">
    <w:name w:val="Стандартный HTML Знак"/>
    <w:basedOn w:val="a0"/>
    <w:link w:val="HTML"/>
    <w:rsid w:val="00A071A5"/>
    <w:rPr>
      <w:rFonts w:ascii="Courier New" w:eastAsia="Times New Roman" w:hAnsi="Courier New" w:cs="Times New Roman"/>
      <w:color w:val="000000"/>
      <w:sz w:val="23"/>
      <w:szCs w:val="23"/>
    </w:rPr>
  </w:style>
  <w:style w:type="paragraph" w:styleId="a8">
    <w:name w:val="Block Text"/>
    <w:basedOn w:val="a"/>
    <w:unhideWhenUsed/>
    <w:rsid w:val="00A071A5"/>
    <w:pPr>
      <w:ind w:left="284" w:right="-58" w:firstLine="43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Plain Text"/>
    <w:basedOn w:val="a"/>
    <w:link w:val="aa"/>
    <w:rsid w:val="00A071A5"/>
    <w:rPr>
      <w:rFonts w:ascii="Courier New" w:eastAsia="Times New Roman" w:hAnsi="Courier New" w:cs="Times New Roman"/>
    </w:rPr>
  </w:style>
  <w:style w:type="character" w:customStyle="1" w:styleId="aa">
    <w:name w:val="Текст Знак"/>
    <w:basedOn w:val="a0"/>
    <w:link w:val="a9"/>
    <w:rsid w:val="00A071A5"/>
    <w:rPr>
      <w:rFonts w:ascii="Courier New" w:eastAsia="Times New Roman" w:hAnsi="Courier New" w:cs="Times New Roman"/>
    </w:rPr>
  </w:style>
  <w:style w:type="paragraph" w:customStyle="1" w:styleId="Default">
    <w:name w:val="Default"/>
    <w:rsid w:val="00526E4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BF22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2210"/>
  </w:style>
  <w:style w:type="paragraph" w:styleId="ad">
    <w:name w:val="footer"/>
    <w:basedOn w:val="a"/>
    <w:link w:val="ae"/>
    <w:uiPriority w:val="99"/>
    <w:unhideWhenUsed/>
    <w:rsid w:val="00BF22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2210"/>
  </w:style>
  <w:style w:type="character" w:customStyle="1" w:styleId="rvts0">
    <w:name w:val="rvts0"/>
    <w:rsid w:val="00782048"/>
    <w:rPr>
      <w:rFonts w:cs="Times New Roman"/>
    </w:rPr>
  </w:style>
  <w:style w:type="paragraph" w:customStyle="1" w:styleId="rvps2">
    <w:name w:val="rvps2"/>
    <w:basedOn w:val="a"/>
    <w:rsid w:val="00222DD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">
    <w:name w:val="List Paragraph"/>
    <w:basedOn w:val="a"/>
    <w:link w:val="af0"/>
    <w:uiPriority w:val="99"/>
    <w:qFormat/>
    <w:rsid w:val="003C538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B6028"/>
    <w:rPr>
      <w:color w:val="0000FF" w:themeColor="hyperlink"/>
      <w:u w:val="single"/>
    </w:rPr>
  </w:style>
  <w:style w:type="paragraph" w:styleId="af2">
    <w:name w:val="Normal (Web)"/>
    <w:aliases w:val="Знак17,Знак18 Знак,Знак17 Знак1,Обычный (Web),Обычный (Web) Знак Знак Знак,Обычный (Web) Знак Знак Знак Знак Знак Знак"/>
    <w:basedOn w:val="a"/>
    <w:uiPriority w:val="99"/>
    <w:unhideWhenUsed/>
    <w:qFormat/>
    <w:rsid w:val="001A29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Emphasis"/>
    <w:uiPriority w:val="20"/>
    <w:qFormat/>
    <w:rsid w:val="001A2968"/>
    <w:rPr>
      <w:i/>
      <w:iCs/>
    </w:rPr>
  </w:style>
  <w:style w:type="character" w:customStyle="1" w:styleId="ng-binding">
    <w:name w:val="ng-binding"/>
    <w:basedOn w:val="a0"/>
    <w:rsid w:val="00DE13BB"/>
  </w:style>
  <w:style w:type="character" w:customStyle="1" w:styleId="h-hidden">
    <w:name w:val="h-hidden"/>
    <w:basedOn w:val="a0"/>
    <w:rsid w:val="001453C4"/>
  </w:style>
  <w:style w:type="paragraph" w:styleId="af4">
    <w:name w:val="No Spacing"/>
    <w:link w:val="af5"/>
    <w:uiPriority w:val="1"/>
    <w:qFormat/>
    <w:rsid w:val="003676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uiPriority w:val="22"/>
    <w:qFormat/>
    <w:rsid w:val="00245B04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F0407F"/>
    <w:rPr>
      <w:color w:val="800080"/>
      <w:u w:val="single"/>
    </w:rPr>
  </w:style>
  <w:style w:type="paragraph" w:customStyle="1" w:styleId="xl65">
    <w:name w:val="xl65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0">
    <w:name w:val="xl70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1">
    <w:name w:val="xl71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3">
    <w:name w:val="xl73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4">
    <w:name w:val="xl74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5">
    <w:name w:val="xl75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6">
    <w:name w:val="xl76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10">
    <w:name w:val="Обычный1"/>
    <w:qFormat/>
    <w:rsid w:val="007E0D67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Style5">
    <w:name w:val="Style5"/>
    <w:basedOn w:val="a"/>
    <w:rsid w:val="00650B4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uiPriority w:val="99"/>
    <w:rsid w:val="00F64021"/>
    <w:rPr>
      <w:rFonts w:ascii="TimesNewRoman" w:hAnsi="TimesNewRoman" w:cs="TimesNewRoman" w:hint="default"/>
      <w:color w:val="000000"/>
      <w:sz w:val="24"/>
      <w:szCs w:val="24"/>
    </w:rPr>
  </w:style>
  <w:style w:type="paragraph" w:customStyle="1" w:styleId="af8">
    <w:name w:val="Обычный (веб) Знак"/>
    <w:aliases w:val="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next w:val="af2"/>
    <w:link w:val="af9"/>
    <w:uiPriority w:val="99"/>
    <w:rsid w:val="00867E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character" w:customStyle="1" w:styleId="af9">
    <w:name w:val="Обычный (Интернет) Знак"/>
    <w:aliases w:val="Обычный (Web) Знак,Обычный (веб) Знак1,Знак17 Знак,Знак18 Знак Знак,Знак17 Знак1 Знак,Обычный (веб) Знак Знак,Обычный (Web) Знак Знак Знак Знак1,Обычный (Web) Знак Знак Знак Знак Знак Знак Знак"/>
    <w:link w:val="af8"/>
    <w:locked/>
    <w:rsid w:val="00867EA6"/>
    <w:rPr>
      <w:rFonts w:ascii="Times New Roman" w:eastAsia="Times New Roman" w:hAnsi="Times New Roman"/>
      <w:sz w:val="24"/>
      <w:szCs w:val="24"/>
      <w:lang w:val="ru-RU" w:eastAsia="en-US"/>
    </w:rPr>
  </w:style>
  <w:style w:type="paragraph" w:customStyle="1" w:styleId="rvps14">
    <w:name w:val="rvps14"/>
    <w:basedOn w:val="a"/>
    <w:rsid w:val="00A94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a">
    <w:name w:val="Body Text Indent"/>
    <w:basedOn w:val="a"/>
    <w:link w:val="afb"/>
    <w:rsid w:val="00574033"/>
    <w:pPr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b">
    <w:name w:val="Основной текст с отступом Знак"/>
    <w:basedOn w:val="a0"/>
    <w:link w:val="afa"/>
    <w:rsid w:val="005740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8A0598"/>
  </w:style>
  <w:style w:type="table" w:styleId="afc">
    <w:name w:val="Table Grid"/>
    <w:basedOn w:val="a1"/>
    <w:rsid w:val="003117A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99"/>
    <w:locked/>
    <w:rsid w:val="003117AC"/>
  </w:style>
  <w:style w:type="character" w:customStyle="1" w:styleId="af5">
    <w:name w:val="Без интервала Знак"/>
    <w:link w:val="af4"/>
    <w:uiPriority w:val="1"/>
    <w:locked/>
    <w:rsid w:val="003117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2">
    <w:name w:val="List Paragraph2"/>
    <w:basedOn w:val="a"/>
    <w:uiPriority w:val="99"/>
    <w:rsid w:val="003117A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ntr">
    <w:name w:val="centr"/>
    <w:basedOn w:val="a"/>
    <w:rsid w:val="00D270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Нет"/>
    <w:rsid w:val="00342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168E"/>
  </w:style>
  <w:style w:type="paragraph" w:styleId="1">
    <w:name w:val="heading 1"/>
    <w:basedOn w:val="a"/>
    <w:next w:val="a"/>
    <w:rsid w:val="007E0C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E0C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E0C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E0C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E0CC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E0CC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E0C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E0CC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E0C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E0C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08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82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07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3"/>
      <w:szCs w:val="23"/>
    </w:rPr>
  </w:style>
  <w:style w:type="character" w:customStyle="1" w:styleId="HTML0">
    <w:name w:val="Стандартный HTML Знак"/>
    <w:basedOn w:val="a0"/>
    <w:link w:val="HTML"/>
    <w:rsid w:val="00A071A5"/>
    <w:rPr>
      <w:rFonts w:ascii="Courier New" w:eastAsia="Times New Roman" w:hAnsi="Courier New" w:cs="Times New Roman"/>
      <w:color w:val="000000"/>
      <w:sz w:val="23"/>
      <w:szCs w:val="23"/>
    </w:rPr>
  </w:style>
  <w:style w:type="paragraph" w:styleId="a8">
    <w:name w:val="Block Text"/>
    <w:basedOn w:val="a"/>
    <w:unhideWhenUsed/>
    <w:rsid w:val="00A071A5"/>
    <w:pPr>
      <w:ind w:left="284" w:right="-58" w:firstLine="43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Plain Text"/>
    <w:basedOn w:val="a"/>
    <w:link w:val="aa"/>
    <w:rsid w:val="00A071A5"/>
    <w:rPr>
      <w:rFonts w:ascii="Courier New" w:eastAsia="Times New Roman" w:hAnsi="Courier New" w:cs="Times New Roman"/>
    </w:rPr>
  </w:style>
  <w:style w:type="character" w:customStyle="1" w:styleId="aa">
    <w:name w:val="Текст Знак"/>
    <w:basedOn w:val="a0"/>
    <w:link w:val="a9"/>
    <w:rsid w:val="00A071A5"/>
    <w:rPr>
      <w:rFonts w:ascii="Courier New" w:eastAsia="Times New Roman" w:hAnsi="Courier New" w:cs="Times New Roman"/>
    </w:rPr>
  </w:style>
  <w:style w:type="paragraph" w:customStyle="1" w:styleId="Default">
    <w:name w:val="Default"/>
    <w:rsid w:val="00526E4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BF22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2210"/>
  </w:style>
  <w:style w:type="paragraph" w:styleId="ad">
    <w:name w:val="footer"/>
    <w:basedOn w:val="a"/>
    <w:link w:val="ae"/>
    <w:uiPriority w:val="99"/>
    <w:unhideWhenUsed/>
    <w:rsid w:val="00BF22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2210"/>
  </w:style>
  <w:style w:type="character" w:customStyle="1" w:styleId="rvts0">
    <w:name w:val="rvts0"/>
    <w:rsid w:val="00782048"/>
    <w:rPr>
      <w:rFonts w:cs="Times New Roman"/>
    </w:rPr>
  </w:style>
  <w:style w:type="paragraph" w:customStyle="1" w:styleId="rvps2">
    <w:name w:val="rvps2"/>
    <w:basedOn w:val="a"/>
    <w:rsid w:val="00222DD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f">
    <w:name w:val="List Paragraph"/>
    <w:basedOn w:val="a"/>
    <w:link w:val="af0"/>
    <w:uiPriority w:val="99"/>
    <w:qFormat/>
    <w:rsid w:val="003C538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B6028"/>
    <w:rPr>
      <w:color w:val="0000FF" w:themeColor="hyperlink"/>
      <w:u w:val="single"/>
    </w:rPr>
  </w:style>
  <w:style w:type="paragraph" w:styleId="af2">
    <w:name w:val="Normal (Web)"/>
    <w:aliases w:val="Знак17,Знак18 Знак,Знак17 Знак1,Обычный (Web),Обычный (Web) Знак Знак Знак,Обычный (Web) Знак Знак Знак Знак Знак Знак"/>
    <w:basedOn w:val="a"/>
    <w:uiPriority w:val="99"/>
    <w:unhideWhenUsed/>
    <w:qFormat/>
    <w:rsid w:val="001A29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Emphasis"/>
    <w:uiPriority w:val="20"/>
    <w:qFormat/>
    <w:rsid w:val="001A2968"/>
    <w:rPr>
      <w:i/>
      <w:iCs/>
    </w:rPr>
  </w:style>
  <w:style w:type="character" w:customStyle="1" w:styleId="ng-binding">
    <w:name w:val="ng-binding"/>
    <w:basedOn w:val="a0"/>
    <w:rsid w:val="00DE13BB"/>
  </w:style>
  <w:style w:type="character" w:customStyle="1" w:styleId="h-hidden">
    <w:name w:val="h-hidden"/>
    <w:basedOn w:val="a0"/>
    <w:rsid w:val="001453C4"/>
  </w:style>
  <w:style w:type="paragraph" w:styleId="af4">
    <w:name w:val="No Spacing"/>
    <w:link w:val="af5"/>
    <w:uiPriority w:val="1"/>
    <w:qFormat/>
    <w:rsid w:val="003676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uiPriority w:val="22"/>
    <w:qFormat/>
    <w:rsid w:val="00245B04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F0407F"/>
    <w:rPr>
      <w:color w:val="800080"/>
      <w:u w:val="single"/>
    </w:rPr>
  </w:style>
  <w:style w:type="paragraph" w:customStyle="1" w:styleId="xl65">
    <w:name w:val="xl65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0">
    <w:name w:val="xl70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1">
    <w:name w:val="xl71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3">
    <w:name w:val="xl73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4">
    <w:name w:val="xl74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75">
    <w:name w:val="xl75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6">
    <w:name w:val="xl76"/>
    <w:basedOn w:val="a"/>
    <w:rsid w:val="00F04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10">
    <w:name w:val="Обычный1"/>
    <w:qFormat/>
    <w:rsid w:val="007E0D67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Style5">
    <w:name w:val="Style5"/>
    <w:basedOn w:val="a"/>
    <w:rsid w:val="00650B4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uiPriority w:val="99"/>
    <w:rsid w:val="00F64021"/>
    <w:rPr>
      <w:rFonts w:ascii="TimesNewRoman" w:hAnsi="TimesNewRoman" w:cs="TimesNewRoman" w:hint="default"/>
      <w:color w:val="000000"/>
      <w:sz w:val="24"/>
      <w:szCs w:val="24"/>
    </w:rPr>
  </w:style>
  <w:style w:type="paragraph" w:customStyle="1" w:styleId="af8">
    <w:name w:val="Обычный (веб) Знак"/>
    <w:aliases w:val="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next w:val="af2"/>
    <w:link w:val="af9"/>
    <w:uiPriority w:val="99"/>
    <w:rsid w:val="00867E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character" w:customStyle="1" w:styleId="af9">
    <w:name w:val="Обычный (Интернет) Знак"/>
    <w:aliases w:val="Обычный (Web) Знак,Обычный (веб) Знак1,Знак17 Знак,Знак18 Знак Знак,Знак17 Знак1 Знак,Обычный (веб) Знак Знак,Обычный (Web) Знак Знак Знак Знак1,Обычный (Web) Знак Знак Знак Знак Знак Знак Знак"/>
    <w:link w:val="af8"/>
    <w:locked/>
    <w:rsid w:val="00867EA6"/>
    <w:rPr>
      <w:rFonts w:ascii="Times New Roman" w:eastAsia="Times New Roman" w:hAnsi="Times New Roman"/>
      <w:sz w:val="24"/>
      <w:szCs w:val="24"/>
      <w:lang w:val="ru-RU" w:eastAsia="en-US"/>
    </w:rPr>
  </w:style>
  <w:style w:type="paragraph" w:customStyle="1" w:styleId="rvps14">
    <w:name w:val="rvps14"/>
    <w:basedOn w:val="a"/>
    <w:rsid w:val="00A94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a">
    <w:name w:val="Body Text Indent"/>
    <w:basedOn w:val="a"/>
    <w:link w:val="afb"/>
    <w:rsid w:val="00574033"/>
    <w:pPr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b">
    <w:name w:val="Основной текст с отступом Знак"/>
    <w:basedOn w:val="a0"/>
    <w:link w:val="afa"/>
    <w:rsid w:val="005740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8A0598"/>
  </w:style>
  <w:style w:type="table" w:styleId="afc">
    <w:name w:val="Table Grid"/>
    <w:basedOn w:val="a1"/>
    <w:rsid w:val="003117A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99"/>
    <w:locked/>
    <w:rsid w:val="003117AC"/>
  </w:style>
  <w:style w:type="character" w:customStyle="1" w:styleId="af5">
    <w:name w:val="Без интервала Знак"/>
    <w:link w:val="af4"/>
    <w:uiPriority w:val="1"/>
    <w:locked/>
    <w:rsid w:val="003117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2">
    <w:name w:val="List Paragraph2"/>
    <w:basedOn w:val="a"/>
    <w:uiPriority w:val="99"/>
    <w:rsid w:val="003117A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ntr">
    <w:name w:val="centr"/>
    <w:basedOn w:val="a"/>
    <w:rsid w:val="00D270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413">
          <w:marLeft w:val="-7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F0EC-3425-4248-A384-7B887275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NADIYA</cp:lastModifiedBy>
  <cp:revision>10</cp:revision>
  <cp:lastPrinted>2023-03-28T06:52:00Z</cp:lastPrinted>
  <dcterms:created xsi:type="dcterms:W3CDTF">2023-03-27T12:27:00Z</dcterms:created>
  <dcterms:modified xsi:type="dcterms:W3CDTF">2023-03-28T07:27:00Z</dcterms:modified>
</cp:coreProperties>
</file>