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C64" w:rsidRDefault="00510C64" w:rsidP="00510C64">
      <w:pPr>
        <w:ind w:hanging="2"/>
        <w:jc w:val="right"/>
        <w:rPr>
          <w:rFonts w:ascii="Times New Roman" w:hAnsi="Times New Roman" w:cs="Times New Roman"/>
          <w:b/>
          <w:color w:val="121212"/>
          <w:sz w:val="24"/>
          <w:szCs w:val="24"/>
        </w:rPr>
      </w:pPr>
      <w:r>
        <w:rPr>
          <w:rFonts w:ascii="Times New Roman" w:hAnsi="Times New Roman" w:cs="Times New Roman"/>
          <w:b/>
          <w:sz w:val="24"/>
          <w:szCs w:val="24"/>
          <w:highlight w:val="white"/>
        </w:rPr>
        <w:t>ДОДАТОК 2</w:t>
      </w:r>
      <w:r w:rsidRPr="007F2214">
        <w:rPr>
          <w:rFonts w:ascii="Times New Roman" w:hAnsi="Times New Roman" w:cs="Times New Roman"/>
          <w:b/>
          <w:sz w:val="24"/>
          <w:szCs w:val="24"/>
          <w:highlight w:val="white"/>
        </w:rPr>
        <w:t xml:space="preserve"> </w:t>
      </w:r>
      <w:r w:rsidRPr="007F2214">
        <w:rPr>
          <w:rFonts w:ascii="Times New Roman" w:hAnsi="Times New Roman" w:cs="Times New Roman"/>
          <w:b/>
          <w:color w:val="121212"/>
          <w:sz w:val="24"/>
          <w:szCs w:val="24"/>
        </w:rPr>
        <w:t>ДО ТЕНДЕРНОЇ ДОКУМЕНТАЦІЇ</w:t>
      </w:r>
    </w:p>
    <w:p w:rsidR="00510C64" w:rsidRPr="00A0113C" w:rsidRDefault="00510C64" w:rsidP="00510C64">
      <w:pPr>
        <w:ind w:hanging="2"/>
        <w:jc w:val="right"/>
        <w:rPr>
          <w:rFonts w:ascii="Times New Roman" w:hAnsi="Times New Roman" w:cs="Times New Roman"/>
          <w:b/>
          <w:sz w:val="24"/>
          <w:szCs w:val="24"/>
        </w:rPr>
      </w:pPr>
      <w:r w:rsidRPr="00A0113C">
        <w:rPr>
          <w:rFonts w:ascii="Times New Roman" w:hAnsi="Times New Roman" w:cs="Times New Roman"/>
          <w:b/>
          <w:color w:val="121212"/>
          <w:sz w:val="24"/>
          <w:szCs w:val="24"/>
        </w:rPr>
        <w:t>ЧАСТИНА 1</w:t>
      </w:r>
    </w:p>
    <w:p w:rsidR="00510C64" w:rsidRDefault="00510C64" w:rsidP="00510C64">
      <w:pPr>
        <w:ind w:hanging="2"/>
        <w:jc w:val="center"/>
        <w:rPr>
          <w:rFonts w:ascii="Times New Roman" w:hAnsi="Times New Roman" w:cs="Times New Roman"/>
          <w:b/>
          <w:sz w:val="24"/>
          <w:szCs w:val="24"/>
        </w:rPr>
      </w:pPr>
      <w:r w:rsidRPr="00F76BD4">
        <w:rPr>
          <w:rFonts w:ascii="Times New Roman" w:hAnsi="Times New Roman" w:cs="Times New Roman"/>
          <w:b/>
          <w:sz w:val="24"/>
          <w:szCs w:val="24"/>
        </w:rP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w:t>
      </w:r>
    </w:p>
    <w:p w:rsidR="00510C64" w:rsidRDefault="00510C64" w:rsidP="00510C64">
      <w:pPr>
        <w:spacing w:after="0" w:line="240" w:lineRule="auto"/>
        <w:ind w:left="-426" w:firstLine="710"/>
        <w:jc w:val="both"/>
        <w:rPr>
          <w:rFonts w:ascii="Times New Roman" w:hAnsi="Times New Roman"/>
        </w:rPr>
      </w:pPr>
      <w:r>
        <w:rPr>
          <w:rFonts w:ascii="Times New Roman" w:hAnsi="Times New Roman"/>
        </w:rPr>
        <w:t xml:space="preserve">1. </w:t>
      </w:r>
      <w:r w:rsidRPr="004D2E63">
        <w:rPr>
          <w:rFonts w:ascii="Times New Roman" w:hAnsi="Times New Roman"/>
        </w:rPr>
        <w:t>Учасники в складі тендерної пропозиції докуме</w:t>
      </w:r>
      <w:r>
        <w:rPr>
          <w:rFonts w:ascii="Times New Roman" w:hAnsi="Times New Roman"/>
        </w:rPr>
        <w:t xml:space="preserve">нтально підтверджують наявність </w:t>
      </w:r>
      <w:r w:rsidRPr="003A743E">
        <w:rPr>
          <w:rFonts w:ascii="Times New Roman" w:hAnsi="Times New Roman"/>
        </w:rPr>
        <w:t>обладнання, матеріально-технічної бази та технологій</w:t>
      </w:r>
      <w:r w:rsidRPr="001C06D8">
        <w:rPr>
          <w:rFonts w:ascii="Times New Roman" w:hAnsi="Times New Roman"/>
        </w:rPr>
        <w:t xml:space="preserve">, </w:t>
      </w:r>
      <w:r>
        <w:rPr>
          <w:rFonts w:ascii="Times New Roman" w:hAnsi="Times New Roman"/>
        </w:rPr>
        <w:t>шляхом подання</w:t>
      </w:r>
      <w:r w:rsidR="00F76BD4">
        <w:rPr>
          <w:rFonts w:ascii="Times New Roman" w:hAnsi="Times New Roman"/>
        </w:rPr>
        <w:t>:</w:t>
      </w:r>
      <w:r>
        <w:rPr>
          <w:rFonts w:ascii="Times New Roman" w:hAnsi="Times New Roman"/>
        </w:rPr>
        <w:t xml:space="preserve"> </w:t>
      </w:r>
    </w:p>
    <w:p w:rsidR="00510C64" w:rsidRDefault="00510C64" w:rsidP="00510C64">
      <w:pPr>
        <w:spacing w:after="0" w:line="240" w:lineRule="auto"/>
        <w:ind w:left="-426" w:firstLine="710"/>
        <w:jc w:val="both"/>
        <w:rPr>
          <w:rFonts w:ascii="Times New Roman" w:hAnsi="Times New Roman"/>
          <w:bCs/>
        </w:rPr>
      </w:pPr>
      <w:r>
        <w:rPr>
          <w:rFonts w:ascii="Times New Roman" w:hAnsi="Times New Roman"/>
        </w:rPr>
        <w:t>- д</w:t>
      </w:r>
      <w:r w:rsidRPr="004D2E63">
        <w:rPr>
          <w:rFonts w:ascii="Times New Roman" w:hAnsi="Times New Roman"/>
        </w:rPr>
        <w:t>овідк</w:t>
      </w:r>
      <w:r>
        <w:rPr>
          <w:rFonts w:ascii="Times New Roman" w:hAnsi="Times New Roman"/>
        </w:rPr>
        <w:t>и</w:t>
      </w:r>
      <w:r w:rsidRPr="004D2E63">
        <w:rPr>
          <w:rFonts w:ascii="Times New Roman" w:hAnsi="Times New Roman"/>
        </w:rPr>
        <w:t xml:space="preserve"> </w:t>
      </w:r>
      <w:r>
        <w:rPr>
          <w:rFonts w:ascii="Times New Roman" w:hAnsi="Times New Roman"/>
        </w:rPr>
        <w:t xml:space="preserve">у довільній формі </w:t>
      </w:r>
      <w:r w:rsidRPr="004D2E63">
        <w:rPr>
          <w:rFonts w:ascii="Times New Roman" w:hAnsi="Times New Roman"/>
        </w:rPr>
        <w:t xml:space="preserve">за підписом керівника або особи уповноваженої учасником на підписання тендерної пропозиції, що містить інформацію про </w:t>
      </w:r>
      <w:r w:rsidRPr="004D2E63">
        <w:rPr>
          <w:rFonts w:ascii="Times New Roman" w:hAnsi="Times New Roman"/>
          <w:bCs/>
        </w:rPr>
        <w:t>наявну матеріально-технічну базу необхідну для надання послуг, зокрема інформацію про наявність необхідного інвентарю, обладнання, технологічного обладнання тощо</w:t>
      </w:r>
      <w:r w:rsidRPr="00167CCC">
        <w:rPr>
          <w:rFonts w:ascii="Times New Roman" w:hAnsi="Times New Roman"/>
          <w:bCs/>
        </w:rPr>
        <w:t>.</w:t>
      </w:r>
    </w:p>
    <w:p w:rsidR="00510C64" w:rsidRDefault="00510C64" w:rsidP="00510C64">
      <w:pPr>
        <w:spacing w:after="0" w:line="240" w:lineRule="auto"/>
        <w:ind w:left="-426" w:firstLine="710"/>
        <w:jc w:val="both"/>
        <w:rPr>
          <w:rFonts w:ascii="Times New Roman" w:hAnsi="Times New Roman"/>
        </w:rPr>
      </w:pPr>
      <w:r>
        <w:rPr>
          <w:rFonts w:ascii="Times New Roman" w:hAnsi="Times New Roman"/>
        </w:rPr>
        <w:t xml:space="preserve">2. </w:t>
      </w:r>
      <w:r w:rsidRPr="004D2E63">
        <w:rPr>
          <w:rFonts w:ascii="Times New Roman" w:hAnsi="Times New Roman"/>
        </w:rPr>
        <w:t>Учасники в складі тендерної пропозиції документально підтверджують наявність працівників відповідної кваліфікації, які мають необхідні знання та досвід</w:t>
      </w:r>
      <w:r w:rsidRPr="001C06D8">
        <w:rPr>
          <w:rFonts w:ascii="Times New Roman" w:hAnsi="Times New Roman"/>
        </w:rPr>
        <w:t xml:space="preserve">, </w:t>
      </w:r>
      <w:r w:rsidR="00F76BD4">
        <w:rPr>
          <w:rFonts w:ascii="Times New Roman" w:hAnsi="Times New Roman"/>
        </w:rPr>
        <w:t>шляхом подання:</w:t>
      </w:r>
    </w:p>
    <w:p w:rsidR="00510C64" w:rsidRDefault="00510C64" w:rsidP="00510C64">
      <w:pPr>
        <w:spacing w:after="0" w:line="240" w:lineRule="auto"/>
        <w:ind w:left="-426" w:firstLine="710"/>
        <w:jc w:val="both"/>
        <w:rPr>
          <w:rFonts w:ascii="Times New Roman" w:hAnsi="Times New Roman"/>
          <w:bCs/>
        </w:rPr>
      </w:pPr>
      <w:r>
        <w:rPr>
          <w:rFonts w:ascii="Times New Roman" w:hAnsi="Times New Roman"/>
        </w:rPr>
        <w:t>- д</w:t>
      </w:r>
      <w:r w:rsidRPr="004D2E63">
        <w:rPr>
          <w:rFonts w:ascii="Times New Roman" w:hAnsi="Times New Roman"/>
        </w:rPr>
        <w:t>овідк</w:t>
      </w:r>
      <w:r>
        <w:rPr>
          <w:rFonts w:ascii="Times New Roman" w:hAnsi="Times New Roman"/>
        </w:rPr>
        <w:t>и</w:t>
      </w:r>
      <w:r w:rsidRPr="004D2E63">
        <w:rPr>
          <w:rFonts w:ascii="Times New Roman" w:hAnsi="Times New Roman"/>
        </w:rPr>
        <w:t xml:space="preserve"> </w:t>
      </w:r>
      <w:r>
        <w:rPr>
          <w:rFonts w:ascii="Times New Roman" w:hAnsi="Times New Roman"/>
        </w:rPr>
        <w:t xml:space="preserve">у довільній формі </w:t>
      </w:r>
      <w:r w:rsidRPr="004D2E63">
        <w:rPr>
          <w:rFonts w:ascii="Times New Roman" w:hAnsi="Times New Roman"/>
        </w:rPr>
        <w:t xml:space="preserve">за підписом керівника або особи уповноваженої учасником на підписання тендерної пропозиції, що містить інформацію про наявність працівників відповідної кваліфікації, що мають необхідні знання та </w:t>
      </w:r>
      <w:r w:rsidRPr="001C06D8">
        <w:rPr>
          <w:rFonts w:ascii="Times New Roman" w:hAnsi="Times New Roman"/>
        </w:rPr>
        <w:t xml:space="preserve">досвід для </w:t>
      </w:r>
      <w:r w:rsidRPr="00167CCC">
        <w:rPr>
          <w:rFonts w:ascii="Times New Roman" w:hAnsi="Times New Roman"/>
          <w:bCs/>
        </w:rPr>
        <w:t>організації послуг.</w:t>
      </w:r>
    </w:p>
    <w:p w:rsidR="00510C64" w:rsidRDefault="00510C64" w:rsidP="00510C64">
      <w:pPr>
        <w:spacing w:after="0" w:line="240" w:lineRule="auto"/>
        <w:ind w:left="-426" w:firstLine="710"/>
        <w:jc w:val="both"/>
        <w:rPr>
          <w:rFonts w:ascii="Times New Roman" w:hAnsi="Times New Roman"/>
        </w:rPr>
      </w:pPr>
      <w:r>
        <w:rPr>
          <w:rFonts w:ascii="Times New Roman" w:hAnsi="Times New Roman"/>
          <w:bCs/>
        </w:rPr>
        <w:t xml:space="preserve">- </w:t>
      </w:r>
      <w:proofErr w:type="spellStart"/>
      <w:r w:rsidRPr="004D2E63">
        <w:rPr>
          <w:rFonts w:ascii="Times New Roman" w:hAnsi="Times New Roman"/>
          <w:lang w:eastAsia="ru-RU"/>
        </w:rPr>
        <w:t>скан-копії</w:t>
      </w:r>
      <w:proofErr w:type="spellEnd"/>
      <w:r w:rsidRPr="004D2E63">
        <w:rPr>
          <w:rFonts w:ascii="Times New Roman" w:hAnsi="Times New Roman"/>
          <w:lang w:eastAsia="ru-RU"/>
        </w:rPr>
        <w:t xml:space="preserve"> трудових книжок та/або наказів про призначення на посаду та/або наказів про сумісництво (за наявності таких) або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w:t>
      </w:r>
      <w:r>
        <w:rPr>
          <w:rFonts w:ascii="Times New Roman" w:hAnsi="Times New Roman"/>
        </w:rPr>
        <w:t>в довідці.</w:t>
      </w:r>
    </w:p>
    <w:p w:rsidR="00510C64" w:rsidRDefault="00510C64" w:rsidP="00510C64">
      <w:pPr>
        <w:spacing w:after="0" w:line="240" w:lineRule="auto"/>
        <w:ind w:left="-425" w:firstLine="709"/>
        <w:jc w:val="both"/>
        <w:rPr>
          <w:rFonts w:ascii="Times New Roman" w:hAnsi="Times New Roman"/>
        </w:rPr>
      </w:pPr>
      <w:r>
        <w:rPr>
          <w:rFonts w:ascii="Times New Roman" w:hAnsi="Times New Roman"/>
          <w:bCs/>
        </w:rPr>
        <w:t xml:space="preserve">- </w:t>
      </w:r>
      <w:proofErr w:type="spellStart"/>
      <w:r w:rsidRPr="004D2E63">
        <w:rPr>
          <w:rFonts w:ascii="Times New Roman" w:hAnsi="Times New Roman"/>
        </w:rPr>
        <w:t>скан-копії</w:t>
      </w:r>
      <w:proofErr w:type="spellEnd"/>
      <w:r w:rsidRPr="004D2E63">
        <w:rPr>
          <w:rFonts w:ascii="Times New Roman" w:hAnsi="Times New Roman"/>
        </w:rPr>
        <w:t xml:space="preserve"> особових медичних книжок працівників (персоналу), які будуть залучені до надання послуг згідно предмета закуп</w:t>
      </w:r>
      <w:r>
        <w:rPr>
          <w:rFonts w:ascii="Times New Roman" w:hAnsi="Times New Roman"/>
        </w:rPr>
        <w:t xml:space="preserve">івлі та які зазначені в довідці, </w:t>
      </w:r>
      <w:r w:rsidRPr="0047298C">
        <w:rPr>
          <w:rFonts w:ascii="Times New Roman" w:hAnsi="Times New Roman"/>
        </w:rPr>
        <w:t>з відміткою про проходження медичного огляду (медична(і) книжка(и) повинна(і) бути дійсн</w:t>
      </w:r>
      <w:r>
        <w:rPr>
          <w:rFonts w:ascii="Times New Roman" w:hAnsi="Times New Roman"/>
        </w:rPr>
        <w:t>а(</w:t>
      </w:r>
      <w:proofErr w:type="spellStart"/>
      <w:r w:rsidRPr="0047298C">
        <w:rPr>
          <w:rFonts w:ascii="Times New Roman" w:hAnsi="Times New Roman"/>
        </w:rPr>
        <w:t>ими</w:t>
      </w:r>
      <w:proofErr w:type="spellEnd"/>
      <w:r>
        <w:rPr>
          <w:rFonts w:ascii="Times New Roman" w:hAnsi="Times New Roman"/>
        </w:rPr>
        <w:t>)</w:t>
      </w:r>
      <w:r w:rsidRPr="0047298C">
        <w:rPr>
          <w:rFonts w:ascii="Times New Roman" w:hAnsi="Times New Roman"/>
        </w:rPr>
        <w:t xml:space="preserve"> на дату розкриття тендерних пропозицій).</w:t>
      </w:r>
    </w:p>
    <w:p w:rsidR="00510C64" w:rsidRDefault="00510C64" w:rsidP="00510C64">
      <w:pPr>
        <w:spacing w:after="0" w:line="240" w:lineRule="auto"/>
        <w:ind w:left="-426" w:firstLine="710"/>
        <w:jc w:val="both"/>
        <w:rPr>
          <w:rFonts w:ascii="Times New Roman" w:hAnsi="Times New Roman"/>
        </w:rPr>
      </w:pPr>
      <w:r w:rsidRPr="004D2E63">
        <w:rPr>
          <w:rFonts w:ascii="Times New Roman" w:hAnsi="Times New Roman"/>
        </w:rPr>
        <w:t xml:space="preserve">-  протокол про проходження </w:t>
      </w:r>
      <w:r>
        <w:rPr>
          <w:rFonts w:ascii="Times New Roman" w:hAnsi="Times New Roman"/>
        </w:rPr>
        <w:t xml:space="preserve">не раніше 2021 року </w:t>
      </w:r>
      <w:r w:rsidRPr="004D2E63">
        <w:rPr>
          <w:rFonts w:ascii="Times New Roman" w:hAnsi="Times New Roman"/>
        </w:rPr>
        <w:t>гігієнічного навчання працівників, які будуть залучені до виконання предмету закупівлі та які зазначені в довідці</w:t>
      </w:r>
      <w:r>
        <w:rPr>
          <w:rFonts w:ascii="Times New Roman" w:hAnsi="Times New Roman"/>
        </w:rPr>
        <w:t>.</w:t>
      </w:r>
    </w:p>
    <w:p w:rsidR="00510C64" w:rsidRPr="00425374" w:rsidRDefault="00510C64" w:rsidP="00510C64">
      <w:pPr>
        <w:spacing w:after="0" w:line="240" w:lineRule="auto"/>
        <w:ind w:left="-426" w:firstLine="710"/>
        <w:jc w:val="both"/>
        <w:rPr>
          <w:rFonts w:ascii="Times New Roman" w:hAnsi="Times New Roman"/>
          <w:sz w:val="20"/>
          <w:szCs w:val="20"/>
        </w:rPr>
      </w:pPr>
      <w:r>
        <w:rPr>
          <w:rFonts w:ascii="Times New Roman" w:hAnsi="Times New Roman"/>
          <w:sz w:val="32"/>
          <w:szCs w:val="32"/>
          <w:lang w:eastAsia="ru-RU"/>
        </w:rPr>
        <w:t>*</w:t>
      </w:r>
      <w:r w:rsidRPr="00425374">
        <w:rPr>
          <w:rFonts w:ascii="Times New Roman" w:hAnsi="Times New Roman"/>
          <w:i/>
          <w:sz w:val="20"/>
          <w:szCs w:val="20"/>
        </w:rPr>
        <w:t>Керуючись нормами Методичних рекомендацій щодо методології особливостей здійснення закупівель у сфері організації харчування в закладах освіти, що затверджені наказом Міністерства розвитку економіки, торгівлі та сільського господарства України від 30.10.2020  № 2208, розрахунок чисельності працівників, які безпосередньо беруть участь у наданні Послуг, рекомендовано здійснювати відповідно до Типових штатних нормативів закладів загальної середньої освіти, затверджених наказом Міністерства освіти і науки України від 06.12.2010 № 1205, та враховуючи кількість учнів, що харчуються у закладі Замовника, а саме наявність не менше 3 працівників відповідної кваліфікації, що мають необхідні знання та досвід для організації послуг.</w:t>
      </w:r>
    </w:p>
    <w:p w:rsidR="00510C64" w:rsidRDefault="00510C64" w:rsidP="00510C64">
      <w:pPr>
        <w:spacing w:after="0" w:line="240" w:lineRule="auto"/>
        <w:ind w:left="-426" w:firstLine="710"/>
        <w:jc w:val="both"/>
        <w:rPr>
          <w:rFonts w:ascii="Times New Roman" w:hAnsi="Times New Roman"/>
          <w:i/>
        </w:rPr>
      </w:pPr>
      <w:r>
        <w:rPr>
          <w:rFonts w:ascii="Times New Roman" w:hAnsi="Times New Roman"/>
          <w:sz w:val="32"/>
          <w:szCs w:val="32"/>
          <w:lang w:eastAsia="ru-RU"/>
        </w:rPr>
        <w:t>*</w:t>
      </w:r>
      <w:r w:rsidRPr="00167CCC">
        <w:rPr>
          <w:rFonts w:ascii="Times New Roman" w:hAnsi="Times New Roman"/>
          <w:i/>
          <w:sz w:val="20"/>
          <w:szCs w:val="20"/>
        </w:rPr>
        <w:t>У відповідності до ст. 16 Закону, учасник може для підтвердження своєї відповідності кваліфікаційному критерію такому як наявність працівників, які мають необхідні знання та досвід, залучити потужності інших суб’єктів господарювання як субпідрядників/співвиконавців (надати довідку від субпідрядника/ співвиконавця, що містить інформацію про наявність працівників відповідної кваліфікації, що мають необхідні знання та досвід для виконання умов договору надання послуг).</w:t>
      </w:r>
    </w:p>
    <w:p w:rsidR="00510C64" w:rsidRDefault="00510C64" w:rsidP="00510C64">
      <w:pPr>
        <w:spacing w:after="0" w:line="240" w:lineRule="auto"/>
        <w:ind w:left="-426" w:firstLine="710"/>
        <w:jc w:val="both"/>
        <w:rPr>
          <w:rFonts w:ascii="Times New Roman" w:hAnsi="Times New Roman"/>
        </w:rPr>
      </w:pPr>
    </w:p>
    <w:p w:rsidR="00510C64" w:rsidRDefault="00510C64" w:rsidP="00510C64">
      <w:pPr>
        <w:spacing w:after="0" w:line="240" w:lineRule="auto"/>
        <w:ind w:left="-426" w:firstLine="710"/>
        <w:jc w:val="both"/>
        <w:rPr>
          <w:rFonts w:ascii="Times New Roman" w:hAnsi="Times New Roman"/>
        </w:rPr>
      </w:pPr>
      <w:r>
        <w:rPr>
          <w:rFonts w:ascii="Times New Roman" w:hAnsi="Times New Roman"/>
        </w:rPr>
        <w:t xml:space="preserve">3. </w:t>
      </w:r>
      <w:r w:rsidRPr="004D2E63">
        <w:rPr>
          <w:rFonts w:ascii="Times New Roman" w:hAnsi="Times New Roman"/>
        </w:rPr>
        <w:t xml:space="preserve">Учасники в складі тендерної пропозиції документально підтверджують </w:t>
      </w:r>
      <w:r>
        <w:rPr>
          <w:rFonts w:ascii="Times New Roman" w:hAnsi="Times New Roman"/>
          <w:lang w:eastAsia="ru-RU"/>
        </w:rPr>
        <w:t>наявність досвіду виконання аналогічного (аналогічних) за предметом закупівлі договору (договорів)</w:t>
      </w:r>
      <w:r w:rsidRPr="001C06D8">
        <w:rPr>
          <w:rFonts w:ascii="Times New Roman" w:hAnsi="Times New Roman"/>
        </w:rPr>
        <w:t xml:space="preserve">, </w:t>
      </w:r>
      <w:r>
        <w:rPr>
          <w:rFonts w:ascii="Times New Roman" w:hAnsi="Times New Roman"/>
        </w:rPr>
        <w:t xml:space="preserve">шляхом подання </w:t>
      </w:r>
    </w:p>
    <w:p w:rsidR="00510C64" w:rsidRDefault="00510C64" w:rsidP="00510C64">
      <w:pPr>
        <w:spacing w:after="0" w:line="240" w:lineRule="auto"/>
        <w:ind w:left="-425" w:firstLine="709"/>
        <w:jc w:val="both"/>
        <w:rPr>
          <w:rFonts w:ascii="Times New Roman" w:hAnsi="Times New Roman"/>
          <w:color w:val="000000"/>
        </w:rPr>
      </w:pPr>
      <w:r>
        <w:rPr>
          <w:rFonts w:ascii="Times New Roman" w:hAnsi="Times New Roman"/>
        </w:rPr>
        <w:t>- д</w:t>
      </w:r>
      <w:r w:rsidRPr="004D2E63">
        <w:rPr>
          <w:rFonts w:ascii="Times New Roman" w:hAnsi="Times New Roman"/>
        </w:rPr>
        <w:t>овідк</w:t>
      </w:r>
      <w:r>
        <w:rPr>
          <w:rFonts w:ascii="Times New Roman" w:hAnsi="Times New Roman"/>
        </w:rPr>
        <w:t>и</w:t>
      </w:r>
      <w:r w:rsidRPr="004D2E63">
        <w:rPr>
          <w:rFonts w:ascii="Times New Roman" w:hAnsi="Times New Roman"/>
        </w:rPr>
        <w:t xml:space="preserve"> </w:t>
      </w:r>
      <w:r>
        <w:rPr>
          <w:rFonts w:ascii="Times New Roman" w:hAnsi="Times New Roman"/>
        </w:rPr>
        <w:t xml:space="preserve">у довільній формі </w:t>
      </w:r>
      <w:r w:rsidRPr="004D2E63">
        <w:rPr>
          <w:rFonts w:ascii="Times New Roman" w:hAnsi="Times New Roman"/>
        </w:rPr>
        <w:t>за підписом керівника або особи уповноваженої учасником на підписання тендерної пр</w:t>
      </w:r>
      <w:r>
        <w:rPr>
          <w:rFonts w:ascii="Times New Roman" w:hAnsi="Times New Roman"/>
        </w:rPr>
        <w:t xml:space="preserve">опозиції, що містить інформацію </w:t>
      </w:r>
      <w:r w:rsidRPr="004D2E63">
        <w:rPr>
          <w:rFonts w:ascii="Times New Roman" w:hAnsi="Times New Roman"/>
          <w:color w:val="000000"/>
        </w:rPr>
        <w:t xml:space="preserve">про досвід виконання аналогічного (аналогічних) договору (договорів), </w:t>
      </w:r>
      <w:r>
        <w:rPr>
          <w:rFonts w:ascii="Times New Roman" w:hAnsi="Times New Roman"/>
          <w:color w:val="000000"/>
        </w:rPr>
        <w:t>згідно поданої форми:</w:t>
      </w:r>
    </w:p>
    <w:p w:rsidR="00510C64" w:rsidRPr="00AD2899" w:rsidRDefault="00510C64" w:rsidP="00510C64">
      <w:pPr>
        <w:spacing w:after="0" w:line="240" w:lineRule="auto"/>
        <w:ind w:left="-425" w:hanging="1"/>
        <w:jc w:val="center"/>
        <w:rPr>
          <w:rFonts w:ascii="Times New Roman" w:hAnsi="Times New Roman"/>
          <w:b/>
          <w:color w:val="000000"/>
        </w:rPr>
      </w:pPr>
      <w:r w:rsidRPr="00AD2899">
        <w:rPr>
          <w:rFonts w:ascii="Times New Roman" w:hAnsi="Times New Roman"/>
          <w:b/>
          <w:color w:val="000000"/>
        </w:rPr>
        <w:t xml:space="preserve">Довідка </w:t>
      </w:r>
    </w:p>
    <w:p w:rsidR="00510C64" w:rsidRPr="00AD2899" w:rsidRDefault="00510C64" w:rsidP="00510C64">
      <w:pPr>
        <w:spacing w:after="0" w:line="240" w:lineRule="auto"/>
        <w:ind w:left="-425" w:hanging="1"/>
        <w:jc w:val="center"/>
        <w:rPr>
          <w:rFonts w:ascii="Times New Roman" w:hAnsi="Times New Roman"/>
          <w:b/>
          <w:color w:val="000000"/>
        </w:rPr>
      </w:pPr>
      <w:r w:rsidRPr="00AD2899">
        <w:rPr>
          <w:rFonts w:ascii="Times New Roman" w:hAnsi="Times New Roman"/>
          <w:b/>
          <w:color w:val="000000"/>
        </w:rPr>
        <w:t>про досвід виконання аналогічного договору</w:t>
      </w:r>
    </w:p>
    <w:tbl>
      <w:tblPr>
        <w:tblStyle w:val="a3"/>
        <w:tblW w:w="0" w:type="auto"/>
        <w:tblInd w:w="-318" w:type="dxa"/>
        <w:tblLook w:val="04A0"/>
      </w:tblPr>
      <w:tblGrid>
        <w:gridCol w:w="507"/>
        <w:gridCol w:w="1869"/>
        <w:gridCol w:w="1189"/>
        <w:gridCol w:w="1253"/>
        <w:gridCol w:w="1260"/>
        <w:gridCol w:w="1685"/>
        <w:gridCol w:w="1207"/>
        <w:gridCol w:w="1196"/>
      </w:tblGrid>
      <w:tr w:rsidR="00510C64" w:rsidRPr="00AD2899" w:rsidTr="001C36B1">
        <w:tc>
          <w:tcPr>
            <w:tcW w:w="507" w:type="dxa"/>
            <w:vMerge w:val="restart"/>
          </w:tcPr>
          <w:p w:rsidR="00510C64" w:rsidRPr="00AD2899" w:rsidRDefault="00510C64" w:rsidP="001C36B1">
            <w:pPr>
              <w:jc w:val="center"/>
              <w:rPr>
                <w:rFonts w:ascii="Times New Roman" w:hAnsi="Times New Roman"/>
                <w:b/>
                <w:color w:val="000000"/>
              </w:rPr>
            </w:pPr>
            <w:r w:rsidRPr="00AD2899">
              <w:rPr>
                <w:rFonts w:ascii="Times New Roman" w:hAnsi="Times New Roman" w:cs="Times New Roman"/>
                <w:b/>
              </w:rPr>
              <w:t>№ з/п</w:t>
            </w:r>
          </w:p>
        </w:tc>
        <w:tc>
          <w:tcPr>
            <w:tcW w:w="4311" w:type="dxa"/>
            <w:gridSpan w:val="3"/>
          </w:tcPr>
          <w:p w:rsidR="00510C64" w:rsidRPr="00AD2899" w:rsidRDefault="00510C64" w:rsidP="001C36B1">
            <w:pPr>
              <w:jc w:val="center"/>
              <w:rPr>
                <w:rFonts w:ascii="Times New Roman" w:hAnsi="Times New Roman"/>
                <w:b/>
                <w:color w:val="000000"/>
              </w:rPr>
            </w:pPr>
            <w:r w:rsidRPr="00AD2899">
              <w:rPr>
                <w:rFonts w:ascii="Times New Roman" w:hAnsi="Times New Roman" w:cs="Times New Roman"/>
                <w:b/>
              </w:rPr>
              <w:t>Відомості про замовника, якому здійснювалося надання аналогічних послуг</w:t>
            </w:r>
          </w:p>
        </w:tc>
        <w:tc>
          <w:tcPr>
            <w:tcW w:w="5348" w:type="dxa"/>
            <w:gridSpan w:val="4"/>
          </w:tcPr>
          <w:p w:rsidR="00510C64" w:rsidRPr="00AD2899" w:rsidRDefault="00510C64" w:rsidP="001C36B1">
            <w:pPr>
              <w:jc w:val="center"/>
              <w:rPr>
                <w:rFonts w:ascii="Times New Roman" w:hAnsi="Times New Roman"/>
                <w:b/>
                <w:color w:val="000000"/>
              </w:rPr>
            </w:pPr>
          </w:p>
          <w:p w:rsidR="00510C64" w:rsidRPr="00AD2899" w:rsidRDefault="00510C64" w:rsidP="001C36B1">
            <w:pPr>
              <w:jc w:val="center"/>
              <w:rPr>
                <w:rFonts w:ascii="Times New Roman" w:hAnsi="Times New Roman"/>
                <w:b/>
                <w:color w:val="000000"/>
              </w:rPr>
            </w:pPr>
            <w:r w:rsidRPr="00AD2899">
              <w:rPr>
                <w:rFonts w:ascii="Times New Roman" w:hAnsi="Times New Roman"/>
                <w:b/>
                <w:color w:val="000000"/>
              </w:rPr>
              <w:t>Відомості про аналогічний договір</w:t>
            </w:r>
          </w:p>
        </w:tc>
      </w:tr>
      <w:tr w:rsidR="00510C64" w:rsidRPr="00AD2899" w:rsidTr="001C36B1">
        <w:tc>
          <w:tcPr>
            <w:tcW w:w="507" w:type="dxa"/>
            <w:vMerge/>
          </w:tcPr>
          <w:p w:rsidR="00510C64" w:rsidRPr="00AD2899" w:rsidRDefault="00510C64" w:rsidP="001C36B1">
            <w:pPr>
              <w:jc w:val="center"/>
              <w:rPr>
                <w:rFonts w:ascii="Times New Roman" w:hAnsi="Times New Roman"/>
                <w:b/>
                <w:color w:val="000000"/>
              </w:rPr>
            </w:pPr>
          </w:p>
        </w:tc>
        <w:tc>
          <w:tcPr>
            <w:tcW w:w="1869" w:type="dxa"/>
          </w:tcPr>
          <w:p w:rsidR="00510C64" w:rsidRPr="00AD2899" w:rsidRDefault="00510C64" w:rsidP="001C36B1">
            <w:pPr>
              <w:jc w:val="center"/>
              <w:rPr>
                <w:rFonts w:ascii="Times New Roman" w:hAnsi="Times New Roman"/>
                <w:b/>
                <w:color w:val="000000"/>
              </w:rPr>
            </w:pPr>
            <w:r w:rsidRPr="00AD2899">
              <w:rPr>
                <w:rFonts w:ascii="Times New Roman" w:hAnsi="Times New Roman" w:cs="Times New Roman"/>
              </w:rPr>
              <w:t>Найменування</w:t>
            </w:r>
          </w:p>
        </w:tc>
        <w:tc>
          <w:tcPr>
            <w:tcW w:w="1189" w:type="dxa"/>
          </w:tcPr>
          <w:p w:rsidR="00510C64" w:rsidRPr="00AD2899" w:rsidRDefault="00510C64" w:rsidP="001C36B1">
            <w:pPr>
              <w:jc w:val="center"/>
              <w:rPr>
                <w:rFonts w:ascii="Times New Roman" w:hAnsi="Times New Roman"/>
                <w:b/>
                <w:color w:val="000000"/>
              </w:rPr>
            </w:pPr>
            <w:r w:rsidRPr="00AD2899">
              <w:rPr>
                <w:rFonts w:ascii="Times New Roman" w:hAnsi="Times New Roman" w:cs="Times New Roman"/>
              </w:rPr>
              <w:t>Код за ЄДРПОУ</w:t>
            </w:r>
          </w:p>
        </w:tc>
        <w:tc>
          <w:tcPr>
            <w:tcW w:w="1253" w:type="dxa"/>
          </w:tcPr>
          <w:p w:rsidR="00510C64" w:rsidRPr="00AD2899" w:rsidRDefault="00510C64" w:rsidP="001C36B1">
            <w:pPr>
              <w:jc w:val="center"/>
              <w:rPr>
                <w:rFonts w:ascii="Times New Roman" w:hAnsi="Times New Roman"/>
                <w:b/>
                <w:color w:val="000000"/>
              </w:rPr>
            </w:pPr>
            <w:r w:rsidRPr="00AD2899">
              <w:rPr>
                <w:rFonts w:ascii="Times New Roman" w:hAnsi="Times New Roman" w:cs="Times New Roman"/>
              </w:rPr>
              <w:t>Контактні дані (телефон)</w:t>
            </w:r>
          </w:p>
        </w:tc>
        <w:tc>
          <w:tcPr>
            <w:tcW w:w="1260" w:type="dxa"/>
          </w:tcPr>
          <w:p w:rsidR="00510C64" w:rsidRPr="00AD2899" w:rsidRDefault="00510C64" w:rsidP="001C36B1">
            <w:pPr>
              <w:jc w:val="center"/>
              <w:rPr>
                <w:rFonts w:ascii="Times New Roman" w:hAnsi="Times New Roman"/>
                <w:b/>
                <w:color w:val="000000"/>
              </w:rPr>
            </w:pPr>
            <w:r w:rsidRPr="00AD2899">
              <w:rPr>
                <w:rFonts w:ascii="Times New Roman" w:hAnsi="Times New Roman"/>
                <w:color w:val="000000"/>
              </w:rPr>
              <w:t>Реквізити договору (номер та дата укладання)</w:t>
            </w:r>
          </w:p>
        </w:tc>
        <w:tc>
          <w:tcPr>
            <w:tcW w:w="1685" w:type="dxa"/>
          </w:tcPr>
          <w:p w:rsidR="00510C64" w:rsidRPr="00AD2899" w:rsidRDefault="00510C64" w:rsidP="001C36B1">
            <w:pPr>
              <w:jc w:val="center"/>
              <w:rPr>
                <w:rFonts w:ascii="Times New Roman" w:hAnsi="Times New Roman"/>
                <w:b/>
                <w:color w:val="000000"/>
              </w:rPr>
            </w:pPr>
            <w:r w:rsidRPr="00AD2899">
              <w:rPr>
                <w:rFonts w:ascii="Times New Roman" w:hAnsi="Times New Roman" w:cs="Times New Roman"/>
              </w:rPr>
              <w:t>Предмет договору</w:t>
            </w:r>
          </w:p>
        </w:tc>
        <w:tc>
          <w:tcPr>
            <w:tcW w:w="1207" w:type="dxa"/>
          </w:tcPr>
          <w:p w:rsidR="00510C64" w:rsidRPr="00AD2899" w:rsidRDefault="00510C64" w:rsidP="001C36B1">
            <w:pPr>
              <w:jc w:val="center"/>
              <w:rPr>
                <w:rFonts w:ascii="Times New Roman" w:hAnsi="Times New Roman"/>
                <w:b/>
                <w:color w:val="000000"/>
              </w:rPr>
            </w:pPr>
            <w:r w:rsidRPr="00AD2899">
              <w:rPr>
                <w:rFonts w:ascii="Times New Roman" w:hAnsi="Times New Roman" w:cs="Times New Roman"/>
              </w:rPr>
              <w:t>Рік виконання</w:t>
            </w:r>
          </w:p>
        </w:tc>
        <w:tc>
          <w:tcPr>
            <w:tcW w:w="1196" w:type="dxa"/>
          </w:tcPr>
          <w:p w:rsidR="00510C64" w:rsidRPr="00AD2899" w:rsidRDefault="00510C64" w:rsidP="001C36B1">
            <w:pPr>
              <w:jc w:val="center"/>
              <w:rPr>
                <w:rFonts w:ascii="Times New Roman" w:hAnsi="Times New Roman"/>
                <w:b/>
                <w:color w:val="000000"/>
              </w:rPr>
            </w:pPr>
            <w:r w:rsidRPr="00AD2899">
              <w:rPr>
                <w:rFonts w:ascii="Times New Roman" w:hAnsi="Times New Roman" w:cs="Times New Roman"/>
              </w:rPr>
              <w:t>Сума договору</w:t>
            </w:r>
          </w:p>
        </w:tc>
      </w:tr>
      <w:tr w:rsidR="00510C64" w:rsidRPr="00AD2899" w:rsidTr="001C36B1">
        <w:tc>
          <w:tcPr>
            <w:tcW w:w="507" w:type="dxa"/>
          </w:tcPr>
          <w:p w:rsidR="00510C64" w:rsidRPr="00AD2899" w:rsidRDefault="00510C64" w:rsidP="001C36B1">
            <w:pPr>
              <w:jc w:val="center"/>
              <w:rPr>
                <w:rFonts w:ascii="Times New Roman" w:hAnsi="Times New Roman"/>
                <w:b/>
                <w:color w:val="000000"/>
                <w:sz w:val="16"/>
                <w:szCs w:val="16"/>
              </w:rPr>
            </w:pPr>
            <w:r w:rsidRPr="00AD2899">
              <w:rPr>
                <w:rFonts w:ascii="Times New Roman" w:hAnsi="Times New Roman"/>
                <w:b/>
                <w:color w:val="000000"/>
                <w:sz w:val="16"/>
                <w:szCs w:val="16"/>
              </w:rPr>
              <w:t>1</w:t>
            </w:r>
          </w:p>
        </w:tc>
        <w:tc>
          <w:tcPr>
            <w:tcW w:w="1869" w:type="dxa"/>
          </w:tcPr>
          <w:p w:rsidR="00510C64" w:rsidRPr="00AD2899" w:rsidRDefault="00510C64" w:rsidP="001C36B1">
            <w:pPr>
              <w:jc w:val="center"/>
              <w:rPr>
                <w:rFonts w:ascii="Times New Roman" w:hAnsi="Times New Roman"/>
                <w:b/>
                <w:color w:val="000000"/>
                <w:sz w:val="16"/>
                <w:szCs w:val="16"/>
              </w:rPr>
            </w:pPr>
            <w:r w:rsidRPr="00AD2899">
              <w:rPr>
                <w:rFonts w:ascii="Times New Roman" w:hAnsi="Times New Roman"/>
                <w:b/>
                <w:color w:val="000000"/>
                <w:sz w:val="16"/>
                <w:szCs w:val="16"/>
              </w:rPr>
              <w:t>2</w:t>
            </w:r>
          </w:p>
        </w:tc>
        <w:tc>
          <w:tcPr>
            <w:tcW w:w="1189" w:type="dxa"/>
          </w:tcPr>
          <w:p w:rsidR="00510C64" w:rsidRPr="00AD2899" w:rsidRDefault="00510C64" w:rsidP="001C36B1">
            <w:pPr>
              <w:jc w:val="center"/>
              <w:rPr>
                <w:rFonts w:ascii="Times New Roman" w:hAnsi="Times New Roman"/>
                <w:b/>
                <w:color w:val="000000"/>
                <w:sz w:val="16"/>
                <w:szCs w:val="16"/>
              </w:rPr>
            </w:pPr>
            <w:r w:rsidRPr="00AD2899">
              <w:rPr>
                <w:rFonts w:ascii="Times New Roman" w:hAnsi="Times New Roman"/>
                <w:b/>
                <w:color w:val="000000"/>
                <w:sz w:val="16"/>
                <w:szCs w:val="16"/>
              </w:rPr>
              <w:t>3</w:t>
            </w:r>
          </w:p>
        </w:tc>
        <w:tc>
          <w:tcPr>
            <w:tcW w:w="1253" w:type="dxa"/>
          </w:tcPr>
          <w:p w:rsidR="00510C64" w:rsidRPr="00AD2899" w:rsidRDefault="00510C64" w:rsidP="001C36B1">
            <w:pPr>
              <w:jc w:val="center"/>
              <w:rPr>
                <w:rFonts w:ascii="Times New Roman" w:hAnsi="Times New Roman"/>
                <w:b/>
                <w:color w:val="000000"/>
                <w:sz w:val="16"/>
                <w:szCs w:val="16"/>
              </w:rPr>
            </w:pPr>
            <w:r w:rsidRPr="00AD2899">
              <w:rPr>
                <w:rFonts w:ascii="Times New Roman" w:hAnsi="Times New Roman"/>
                <w:b/>
                <w:color w:val="000000"/>
                <w:sz w:val="16"/>
                <w:szCs w:val="16"/>
              </w:rPr>
              <w:t>4</w:t>
            </w:r>
          </w:p>
        </w:tc>
        <w:tc>
          <w:tcPr>
            <w:tcW w:w="1260" w:type="dxa"/>
          </w:tcPr>
          <w:p w:rsidR="00510C64" w:rsidRPr="00AD2899" w:rsidRDefault="00510C64" w:rsidP="001C36B1">
            <w:pPr>
              <w:jc w:val="center"/>
              <w:rPr>
                <w:rFonts w:ascii="Times New Roman" w:hAnsi="Times New Roman"/>
                <w:b/>
                <w:color w:val="000000"/>
                <w:sz w:val="16"/>
                <w:szCs w:val="16"/>
              </w:rPr>
            </w:pPr>
            <w:r w:rsidRPr="00AD2899">
              <w:rPr>
                <w:rFonts w:ascii="Times New Roman" w:hAnsi="Times New Roman"/>
                <w:b/>
                <w:color w:val="000000"/>
                <w:sz w:val="16"/>
                <w:szCs w:val="16"/>
              </w:rPr>
              <w:t>5</w:t>
            </w:r>
          </w:p>
        </w:tc>
        <w:tc>
          <w:tcPr>
            <w:tcW w:w="1685" w:type="dxa"/>
          </w:tcPr>
          <w:p w:rsidR="00510C64" w:rsidRPr="00AD2899" w:rsidRDefault="00510C64" w:rsidP="001C36B1">
            <w:pPr>
              <w:jc w:val="center"/>
              <w:rPr>
                <w:rFonts w:ascii="Times New Roman" w:hAnsi="Times New Roman"/>
                <w:b/>
                <w:color w:val="000000"/>
                <w:sz w:val="16"/>
                <w:szCs w:val="16"/>
              </w:rPr>
            </w:pPr>
            <w:r w:rsidRPr="00AD2899">
              <w:rPr>
                <w:rFonts w:ascii="Times New Roman" w:hAnsi="Times New Roman"/>
                <w:b/>
                <w:color w:val="000000"/>
                <w:sz w:val="16"/>
                <w:szCs w:val="16"/>
              </w:rPr>
              <w:t>6</w:t>
            </w:r>
          </w:p>
        </w:tc>
        <w:tc>
          <w:tcPr>
            <w:tcW w:w="1207" w:type="dxa"/>
          </w:tcPr>
          <w:p w:rsidR="00510C64" w:rsidRPr="00AD2899" w:rsidRDefault="00510C64" w:rsidP="001C36B1">
            <w:pPr>
              <w:jc w:val="center"/>
              <w:rPr>
                <w:rFonts w:ascii="Times New Roman" w:hAnsi="Times New Roman"/>
                <w:b/>
                <w:color w:val="000000"/>
                <w:sz w:val="16"/>
                <w:szCs w:val="16"/>
              </w:rPr>
            </w:pPr>
            <w:r w:rsidRPr="00AD2899">
              <w:rPr>
                <w:rFonts w:ascii="Times New Roman" w:hAnsi="Times New Roman"/>
                <w:b/>
                <w:color w:val="000000"/>
                <w:sz w:val="16"/>
                <w:szCs w:val="16"/>
              </w:rPr>
              <w:t>7</w:t>
            </w:r>
          </w:p>
        </w:tc>
        <w:tc>
          <w:tcPr>
            <w:tcW w:w="1196" w:type="dxa"/>
          </w:tcPr>
          <w:p w:rsidR="00510C64" w:rsidRPr="00AD2899" w:rsidRDefault="00510C64" w:rsidP="001C36B1">
            <w:pPr>
              <w:jc w:val="center"/>
              <w:rPr>
                <w:rFonts w:ascii="Times New Roman" w:hAnsi="Times New Roman"/>
                <w:b/>
                <w:color w:val="000000"/>
                <w:sz w:val="16"/>
                <w:szCs w:val="16"/>
              </w:rPr>
            </w:pPr>
            <w:r w:rsidRPr="00AD2899">
              <w:rPr>
                <w:rFonts w:ascii="Times New Roman" w:hAnsi="Times New Roman"/>
                <w:b/>
                <w:color w:val="000000"/>
                <w:sz w:val="16"/>
                <w:szCs w:val="16"/>
              </w:rPr>
              <w:t>8</w:t>
            </w:r>
          </w:p>
        </w:tc>
      </w:tr>
      <w:tr w:rsidR="00510C64" w:rsidRPr="00AD2899" w:rsidTr="001C36B1">
        <w:tc>
          <w:tcPr>
            <w:tcW w:w="507" w:type="dxa"/>
          </w:tcPr>
          <w:p w:rsidR="00510C64" w:rsidRPr="00AD2899" w:rsidRDefault="00510C64" w:rsidP="001C36B1">
            <w:pPr>
              <w:jc w:val="center"/>
              <w:rPr>
                <w:rFonts w:ascii="Times New Roman" w:hAnsi="Times New Roman"/>
                <w:b/>
                <w:color w:val="000000"/>
              </w:rPr>
            </w:pPr>
          </w:p>
        </w:tc>
        <w:tc>
          <w:tcPr>
            <w:tcW w:w="1869" w:type="dxa"/>
          </w:tcPr>
          <w:p w:rsidR="00510C64" w:rsidRPr="00AD2899" w:rsidRDefault="00510C64" w:rsidP="001C36B1">
            <w:pPr>
              <w:jc w:val="center"/>
              <w:rPr>
                <w:rFonts w:ascii="Times New Roman" w:hAnsi="Times New Roman"/>
                <w:b/>
                <w:color w:val="000000"/>
              </w:rPr>
            </w:pPr>
          </w:p>
        </w:tc>
        <w:tc>
          <w:tcPr>
            <w:tcW w:w="1189" w:type="dxa"/>
          </w:tcPr>
          <w:p w:rsidR="00510C64" w:rsidRPr="00AD2899" w:rsidRDefault="00510C64" w:rsidP="001C36B1">
            <w:pPr>
              <w:jc w:val="center"/>
              <w:rPr>
                <w:rFonts w:ascii="Times New Roman" w:hAnsi="Times New Roman"/>
                <w:b/>
                <w:color w:val="000000"/>
              </w:rPr>
            </w:pPr>
          </w:p>
        </w:tc>
        <w:tc>
          <w:tcPr>
            <w:tcW w:w="1253" w:type="dxa"/>
          </w:tcPr>
          <w:p w:rsidR="00510C64" w:rsidRPr="00AD2899" w:rsidRDefault="00510C64" w:rsidP="001C36B1">
            <w:pPr>
              <w:jc w:val="center"/>
              <w:rPr>
                <w:rFonts w:ascii="Times New Roman" w:hAnsi="Times New Roman"/>
                <w:b/>
                <w:color w:val="000000"/>
              </w:rPr>
            </w:pPr>
          </w:p>
        </w:tc>
        <w:tc>
          <w:tcPr>
            <w:tcW w:w="1260" w:type="dxa"/>
          </w:tcPr>
          <w:p w:rsidR="00510C64" w:rsidRPr="00AD2899" w:rsidRDefault="00510C64" w:rsidP="001C36B1">
            <w:pPr>
              <w:jc w:val="center"/>
              <w:rPr>
                <w:rFonts w:ascii="Times New Roman" w:hAnsi="Times New Roman"/>
                <w:b/>
                <w:color w:val="000000"/>
              </w:rPr>
            </w:pPr>
          </w:p>
        </w:tc>
        <w:tc>
          <w:tcPr>
            <w:tcW w:w="1685" w:type="dxa"/>
          </w:tcPr>
          <w:p w:rsidR="00510C64" w:rsidRPr="00AD2899" w:rsidRDefault="00510C64" w:rsidP="001C36B1">
            <w:pPr>
              <w:jc w:val="center"/>
              <w:rPr>
                <w:rFonts w:ascii="Times New Roman" w:hAnsi="Times New Roman"/>
                <w:b/>
                <w:color w:val="000000"/>
              </w:rPr>
            </w:pPr>
          </w:p>
        </w:tc>
        <w:tc>
          <w:tcPr>
            <w:tcW w:w="1207" w:type="dxa"/>
          </w:tcPr>
          <w:p w:rsidR="00510C64" w:rsidRPr="00AD2899" w:rsidRDefault="00510C64" w:rsidP="001C36B1">
            <w:pPr>
              <w:jc w:val="center"/>
              <w:rPr>
                <w:rFonts w:ascii="Times New Roman" w:hAnsi="Times New Roman"/>
                <w:b/>
                <w:color w:val="000000"/>
              </w:rPr>
            </w:pPr>
          </w:p>
        </w:tc>
        <w:tc>
          <w:tcPr>
            <w:tcW w:w="1196" w:type="dxa"/>
          </w:tcPr>
          <w:p w:rsidR="00510C64" w:rsidRPr="00AD2899" w:rsidRDefault="00510C64" w:rsidP="001C36B1">
            <w:pPr>
              <w:jc w:val="center"/>
              <w:rPr>
                <w:rFonts w:ascii="Times New Roman" w:hAnsi="Times New Roman"/>
                <w:b/>
                <w:color w:val="000000"/>
              </w:rPr>
            </w:pPr>
          </w:p>
        </w:tc>
      </w:tr>
    </w:tbl>
    <w:p w:rsidR="00510C64" w:rsidRPr="00425374" w:rsidRDefault="00510C64" w:rsidP="00510C64">
      <w:pPr>
        <w:spacing w:after="0" w:line="240" w:lineRule="auto"/>
        <w:ind w:left="-426" w:firstLine="710"/>
        <w:jc w:val="both"/>
        <w:rPr>
          <w:rFonts w:ascii="Times New Roman" w:hAnsi="Times New Roman"/>
          <w:sz w:val="20"/>
          <w:szCs w:val="20"/>
          <w:lang w:eastAsia="ru-RU"/>
        </w:rPr>
      </w:pPr>
      <w:r>
        <w:rPr>
          <w:rFonts w:ascii="Times New Roman" w:hAnsi="Times New Roman"/>
          <w:sz w:val="32"/>
          <w:szCs w:val="32"/>
          <w:lang w:eastAsia="ru-RU"/>
        </w:rPr>
        <w:t>*</w:t>
      </w:r>
      <w:r w:rsidRPr="00425374">
        <w:rPr>
          <w:rFonts w:ascii="Times New Roman" w:hAnsi="Times New Roman"/>
          <w:i/>
          <w:color w:val="000000"/>
          <w:sz w:val="20"/>
          <w:szCs w:val="20"/>
        </w:rPr>
        <w:t>Керуючись п.39 Методичних рекомендацій щодо методології особливостей здійснення закупівель у сфері організації харчування в закладах освіти, що затверджені наказом Міністерства розвитку економіки, торгівлі та сільського господарства України від 30.10.2020  № 2208, при закупівлі послуг замовнику рекомендовано визначити критерій аналогічності договору шляхом зазначення конкретного предмета договору, під аналогічним за предметом закупівлі договором слід розуміти договір (договірні зобов’язання по якому виконані повністю) про надання аналогічних послуг відповідно до предмету даної закупівлі, а саме надання послуг їдалень (послуг з організації гарячого харчування для учнів 1-4 класів та/або пільгових категорій</w:t>
      </w:r>
      <w:r w:rsidR="00F76BD4" w:rsidRPr="00425374">
        <w:rPr>
          <w:rFonts w:ascii="Times New Roman" w:hAnsi="Times New Roman"/>
          <w:i/>
          <w:sz w:val="20"/>
          <w:szCs w:val="20"/>
          <w:lang w:eastAsia="ru-RU"/>
        </w:rPr>
        <w:t>)</w:t>
      </w:r>
      <w:r w:rsidRPr="00425374">
        <w:rPr>
          <w:rFonts w:ascii="Times New Roman" w:hAnsi="Times New Roman"/>
          <w:i/>
          <w:color w:val="000000"/>
          <w:sz w:val="20"/>
          <w:szCs w:val="20"/>
        </w:rPr>
        <w:t xml:space="preserve">. </w:t>
      </w:r>
      <w:r w:rsidRPr="00425374">
        <w:rPr>
          <w:rFonts w:ascii="Times New Roman" w:hAnsi="Times New Roman"/>
          <w:i/>
          <w:sz w:val="20"/>
          <w:szCs w:val="20"/>
          <w:lang w:eastAsia="ru-RU"/>
        </w:rPr>
        <w:t xml:space="preserve">Не може вважатись аналогічним договором такий, при якому не </w:t>
      </w:r>
      <w:proofErr w:type="spellStart"/>
      <w:r w:rsidRPr="00425374">
        <w:rPr>
          <w:rFonts w:ascii="Times New Roman" w:hAnsi="Times New Roman"/>
          <w:i/>
          <w:sz w:val="20"/>
          <w:szCs w:val="20"/>
          <w:lang w:eastAsia="ru-RU"/>
        </w:rPr>
        <w:t>прослідковується</w:t>
      </w:r>
      <w:proofErr w:type="spellEnd"/>
      <w:r w:rsidRPr="00425374">
        <w:rPr>
          <w:rFonts w:ascii="Times New Roman" w:hAnsi="Times New Roman"/>
          <w:i/>
          <w:sz w:val="20"/>
          <w:szCs w:val="20"/>
          <w:lang w:eastAsia="ru-RU"/>
        </w:rPr>
        <w:t xml:space="preserve"> повний цикл організації гарячого харчування, зокрема, разові та поодинокі договори на послуги з організації харчування під час проведення короткострокових заходів (фестивалів, свят, конкурсів, оглядів, концертів, виставок, конференцій, семінарів, тощо).</w:t>
      </w:r>
    </w:p>
    <w:p w:rsidR="00510C64" w:rsidRPr="004D2E63" w:rsidRDefault="00510C64" w:rsidP="00510C64">
      <w:pPr>
        <w:spacing w:after="0" w:line="240" w:lineRule="auto"/>
        <w:ind w:left="-425" w:firstLine="709"/>
        <w:jc w:val="both"/>
        <w:rPr>
          <w:rFonts w:ascii="Times New Roman" w:hAnsi="Times New Roman"/>
          <w:color w:val="000000"/>
        </w:rPr>
      </w:pPr>
      <w:r>
        <w:rPr>
          <w:rFonts w:ascii="Times New Roman" w:hAnsi="Times New Roman"/>
          <w:lang w:eastAsia="ru-RU"/>
        </w:rPr>
        <w:t xml:space="preserve">- </w:t>
      </w:r>
      <w:proofErr w:type="spellStart"/>
      <w:r w:rsidRPr="004D2E63">
        <w:rPr>
          <w:rFonts w:ascii="Times New Roman" w:hAnsi="Times New Roman"/>
        </w:rPr>
        <w:t>скан</w:t>
      </w:r>
      <w:proofErr w:type="spellEnd"/>
      <w:r>
        <w:rPr>
          <w:rFonts w:ascii="Times New Roman" w:hAnsi="Times New Roman"/>
        </w:rPr>
        <w:t xml:space="preserve"> </w:t>
      </w:r>
      <w:r w:rsidRPr="004D2E63">
        <w:rPr>
          <w:rFonts w:ascii="Times New Roman" w:hAnsi="Times New Roman"/>
        </w:rPr>
        <w:t>-</w:t>
      </w:r>
      <w:r>
        <w:t xml:space="preserve"> </w:t>
      </w:r>
      <w:r>
        <w:rPr>
          <w:rFonts w:ascii="Times New Roman" w:hAnsi="Times New Roman"/>
        </w:rPr>
        <w:t>копі</w:t>
      </w:r>
      <w:r w:rsidRPr="004D2E63">
        <w:rPr>
          <w:rFonts w:ascii="Times New Roman" w:hAnsi="Times New Roman"/>
        </w:rPr>
        <w:t>ї аналогічного (аналогічних) договору (договорів)</w:t>
      </w:r>
      <w:r w:rsidRPr="004D2E63">
        <w:rPr>
          <w:rFonts w:ascii="Times New Roman" w:hAnsi="Times New Roman"/>
          <w:color w:val="000000"/>
        </w:rPr>
        <w:t>, інформація по якому (</w:t>
      </w:r>
      <w:proofErr w:type="spellStart"/>
      <w:r w:rsidRPr="004D2E63">
        <w:rPr>
          <w:rFonts w:ascii="Times New Roman" w:hAnsi="Times New Roman"/>
          <w:color w:val="000000"/>
        </w:rPr>
        <w:t>-их</w:t>
      </w:r>
      <w:proofErr w:type="spellEnd"/>
      <w:r w:rsidRPr="004D2E63">
        <w:rPr>
          <w:rFonts w:ascii="Times New Roman" w:hAnsi="Times New Roman"/>
          <w:color w:val="000000"/>
        </w:rPr>
        <w:t>) відображена в довідці.</w:t>
      </w:r>
    </w:p>
    <w:p w:rsidR="00510C64" w:rsidRPr="004D2E63" w:rsidRDefault="00510C64" w:rsidP="00510C64">
      <w:pPr>
        <w:spacing w:after="0" w:line="240" w:lineRule="auto"/>
        <w:ind w:left="-425" w:firstLine="709"/>
        <w:jc w:val="both"/>
        <w:rPr>
          <w:rFonts w:ascii="Times New Roman" w:hAnsi="Times New Roman"/>
          <w:i/>
          <w:color w:val="000000"/>
        </w:rPr>
      </w:pPr>
      <w:r w:rsidRPr="004D2E63">
        <w:rPr>
          <w:rFonts w:ascii="Times New Roman" w:hAnsi="Times New Roman"/>
        </w:rPr>
        <w:t xml:space="preserve">- </w:t>
      </w:r>
      <w:proofErr w:type="spellStart"/>
      <w:r>
        <w:rPr>
          <w:rFonts w:ascii="Times New Roman" w:hAnsi="Times New Roman"/>
          <w:color w:val="000000"/>
        </w:rPr>
        <w:t>скан</w:t>
      </w:r>
      <w:proofErr w:type="spellEnd"/>
      <w:r>
        <w:rPr>
          <w:rFonts w:ascii="Times New Roman" w:hAnsi="Times New Roman"/>
          <w:color w:val="000000"/>
        </w:rPr>
        <w:t xml:space="preserve"> - копії</w:t>
      </w:r>
      <w:r w:rsidRPr="004D2E63">
        <w:rPr>
          <w:rFonts w:ascii="Times New Roman" w:hAnsi="Times New Roman"/>
          <w:color w:val="000000"/>
        </w:rPr>
        <w:t xml:space="preserve"> листа (</w:t>
      </w:r>
      <w:proofErr w:type="spellStart"/>
      <w:r w:rsidRPr="004D2E63">
        <w:rPr>
          <w:rFonts w:ascii="Times New Roman" w:hAnsi="Times New Roman"/>
          <w:color w:val="000000"/>
        </w:rPr>
        <w:t>-ів</w:t>
      </w:r>
      <w:proofErr w:type="spellEnd"/>
      <w:r w:rsidRPr="004D2E63">
        <w:rPr>
          <w:rFonts w:ascii="Times New Roman" w:hAnsi="Times New Roman"/>
          <w:color w:val="000000"/>
        </w:rPr>
        <w:t>) - від</w:t>
      </w:r>
      <w:r>
        <w:rPr>
          <w:rFonts w:ascii="Times New Roman" w:hAnsi="Times New Roman"/>
          <w:color w:val="000000"/>
        </w:rPr>
        <w:t>гуку (</w:t>
      </w:r>
      <w:proofErr w:type="spellStart"/>
      <w:r>
        <w:rPr>
          <w:rFonts w:ascii="Times New Roman" w:hAnsi="Times New Roman"/>
          <w:color w:val="000000"/>
        </w:rPr>
        <w:t>-ів</w:t>
      </w:r>
      <w:proofErr w:type="spellEnd"/>
      <w:r>
        <w:rPr>
          <w:rFonts w:ascii="Times New Roman" w:hAnsi="Times New Roman"/>
          <w:color w:val="000000"/>
        </w:rPr>
        <w:t>) від замовника (</w:t>
      </w:r>
      <w:proofErr w:type="spellStart"/>
      <w:r>
        <w:rPr>
          <w:rFonts w:ascii="Times New Roman" w:hAnsi="Times New Roman"/>
          <w:color w:val="000000"/>
        </w:rPr>
        <w:t>-ів</w:t>
      </w:r>
      <w:proofErr w:type="spellEnd"/>
      <w:r>
        <w:rPr>
          <w:rFonts w:ascii="Times New Roman" w:hAnsi="Times New Roman"/>
          <w:color w:val="000000"/>
        </w:rPr>
        <w:t xml:space="preserve">) </w:t>
      </w:r>
      <w:r w:rsidRPr="004D2E63">
        <w:rPr>
          <w:rFonts w:ascii="Times New Roman" w:hAnsi="Times New Roman"/>
          <w:color w:val="000000"/>
        </w:rPr>
        <w:t>за наданим(-и) аналогічним(-и) договором(</w:t>
      </w:r>
      <w:proofErr w:type="spellStart"/>
      <w:r w:rsidRPr="004D2E63">
        <w:rPr>
          <w:rFonts w:ascii="Times New Roman" w:hAnsi="Times New Roman"/>
          <w:color w:val="000000"/>
        </w:rPr>
        <w:t>-ами</w:t>
      </w:r>
      <w:proofErr w:type="spellEnd"/>
      <w:r w:rsidRPr="004D2E63">
        <w:rPr>
          <w:rFonts w:ascii="Times New Roman" w:hAnsi="Times New Roman"/>
          <w:color w:val="000000"/>
        </w:rPr>
        <w:t>)</w:t>
      </w:r>
      <w:r>
        <w:rPr>
          <w:rFonts w:ascii="Times New Roman" w:hAnsi="Times New Roman"/>
          <w:color w:val="000000"/>
        </w:rPr>
        <w:t>.</w:t>
      </w:r>
    </w:p>
    <w:p w:rsidR="00510C64" w:rsidRPr="004D2E63" w:rsidRDefault="00510C64" w:rsidP="00510C64">
      <w:pPr>
        <w:spacing w:after="0" w:line="240" w:lineRule="auto"/>
        <w:ind w:left="-425" w:firstLine="709"/>
        <w:jc w:val="both"/>
        <w:rPr>
          <w:rFonts w:ascii="Times New Roman" w:hAnsi="Times New Roman"/>
          <w:color w:val="000000"/>
          <w:lang w:eastAsia="ru-RU"/>
        </w:rPr>
      </w:pPr>
      <w:r>
        <w:rPr>
          <w:rFonts w:ascii="Times New Roman" w:hAnsi="Times New Roman"/>
          <w:sz w:val="32"/>
          <w:szCs w:val="32"/>
          <w:lang w:eastAsia="ru-RU"/>
        </w:rPr>
        <w:t>*</w:t>
      </w:r>
      <w:r w:rsidRPr="00B32C9D">
        <w:rPr>
          <w:rFonts w:ascii="Times New Roman" w:hAnsi="Times New Roman"/>
          <w:i/>
          <w:color w:val="000000"/>
          <w:sz w:val="20"/>
          <w:szCs w:val="20"/>
        </w:rPr>
        <w:t>При поданні тендерної пропозиції достатньо зазначення у довідці одного договору та надання відповідних документів до поданого договору. Однак, якщо учасником у довідці вказано декілька договорів, наступні документи подаються для кожного договору, що вказаний у довідці.</w:t>
      </w:r>
      <w:r w:rsidRPr="004D2E63">
        <w:rPr>
          <w:rFonts w:ascii="Times New Roman" w:hAnsi="Times New Roman"/>
          <w:i/>
          <w:color w:val="000000"/>
        </w:rPr>
        <w:t xml:space="preserve"> </w:t>
      </w:r>
    </w:p>
    <w:p w:rsidR="00510C64" w:rsidRDefault="00510C64" w:rsidP="00510C64">
      <w:pPr>
        <w:spacing w:after="0" w:line="240" w:lineRule="auto"/>
        <w:ind w:left="-426" w:firstLine="710"/>
        <w:jc w:val="both"/>
        <w:rPr>
          <w:rFonts w:ascii="Times New Roman" w:hAnsi="Times New Roman" w:cs="Times New Roman"/>
        </w:rPr>
      </w:pPr>
    </w:p>
    <w:p w:rsidR="00510C64" w:rsidRPr="007F2214" w:rsidRDefault="00510C64" w:rsidP="00510C64">
      <w:pPr>
        <w:ind w:hanging="2"/>
        <w:jc w:val="right"/>
        <w:rPr>
          <w:rFonts w:ascii="Times New Roman" w:hAnsi="Times New Roman" w:cs="Times New Roman"/>
          <w:b/>
          <w:sz w:val="24"/>
          <w:szCs w:val="24"/>
          <w:highlight w:val="white"/>
        </w:rPr>
      </w:pPr>
      <w:r>
        <w:rPr>
          <w:rFonts w:ascii="Times New Roman" w:hAnsi="Times New Roman" w:cs="Times New Roman"/>
          <w:b/>
          <w:color w:val="121212"/>
          <w:sz w:val="24"/>
          <w:szCs w:val="24"/>
        </w:rPr>
        <w:t>ЧАСТИНА 2</w:t>
      </w:r>
    </w:p>
    <w:p w:rsidR="00510C64" w:rsidRPr="007F2214" w:rsidRDefault="00510C64" w:rsidP="00510C64">
      <w:pPr>
        <w:widowControl w:val="0"/>
        <w:shd w:val="clear" w:color="auto" w:fill="FFFFFF"/>
        <w:ind w:right="60"/>
        <w:jc w:val="center"/>
        <w:rPr>
          <w:rFonts w:ascii="Times New Roman" w:hAnsi="Times New Roman" w:cs="Times New Roman"/>
          <w:b/>
          <w:sz w:val="24"/>
          <w:szCs w:val="24"/>
        </w:rPr>
      </w:pPr>
      <w:r w:rsidRPr="00DC75FD">
        <w:rPr>
          <w:rFonts w:ascii="Times New Roman" w:hAnsi="Times New Roman" w:cs="Times New Roman"/>
          <w:b/>
          <w:sz w:val="24"/>
          <w:szCs w:val="24"/>
        </w:rPr>
        <w:t>ПЕРЕЛІК ІНШИХ ДОКУМЕНТІВ, ЯКІ ПОДАЄ УЧАСНИК У СКЛАДІ ТЕНДЕРНОЇ ПРОПОЗИЦІЇ</w:t>
      </w:r>
    </w:p>
    <w:p w:rsidR="00510C64" w:rsidRDefault="00510C64" w:rsidP="00510C64">
      <w:pPr>
        <w:widowControl w:val="0"/>
        <w:shd w:val="clear" w:color="auto" w:fill="FFFFFF"/>
        <w:spacing w:after="0"/>
        <w:ind w:left="-425" w:right="62" w:firstLine="709"/>
        <w:jc w:val="both"/>
        <w:rPr>
          <w:rStyle w:val="rvts0"/>
          <w:rFonts w:ascii="Times New Roman" w:hAnsi="Times New Roman"/>
          <w:color w:val="000000"/>
        </w:rPr>
      </w:pPr>
      <w:r w:rsidRPr="00AD2899">
        <w:rPr>
          <w:rFonts w:ascii="Times New Roman" w:hAnsi="Times New Roman"/>
          <w:lang w:eastAsia="ru-RU"/>
        </w:rPr>
        <w:t>1</w:t>
      </w:r>
      <w:r w:rsidRPr="0013007D">
        <w:rPr>
          <w:rFonts w:ascii="Times New Roman" w:hAnsi="Times New Roman"/>
          <w:sz w:val="24"/>
          <w:szCs w:val="24"/>
          <w:lang w:eastAsia="ru-RU"/>
        </w:rPr>
        <w:t xml:space="preserve">. </w:t>
      </w:r>
      <w:r w:rsidRPr="0013007D">
        <w:rPr>
          <w:rStyle w:val="rvts0"/>
          <w:rFonts w:ascii="Times New Roman" w:hAnsi="Times New Roman"/>
          <w:color w:val="000000"/>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w:t>
      </w:r>
      <w:r w:rsidRPr="00E058BC">
        <w:rPr>
          <w:rStyle w:val="rvts0"/>
          <w:rFonts w:ascii="Times New Roman" w:hAnsi="Times New Roman"/>
          <w:color w:val="000000"/>
        </w:rPr>
        <w:t xml:space="preserve"> (документи тендерної пропозиції) за предметом закупівлі</w:t>
      </w:r>
      <w:r>
        <w:rPr>
          <w:rStyle w:val="rvts0"/>
          <w:rFonts w:ascii="Times New Roman" w:hAnsi="Times New Roman"/>
          <w:color w:val="000000"/>
        </w:rPr>
        <w:t>:</w:t>
      </w:r>
    </w:p>
    <w:p w:rsidR="00510C64" w:rsidRPr="00445CC0" w:rsidRDefault="00510C64" w:rsidP="00510C64">
      <w:pPr>
        <w:tabs>
          <w:tab w:val="center" w:pos="4819"/>
          <w:tab w:val="left" w:pos="6045"/>
        </w:tabs>
        <w:spacing w:after="0" w:line="240" w:lineRule="auto"/>
        <w:ind w:left="-425" w:firstLine="709"/>
        <w:jc w:val="both"/>
        <w:rPr>
          <w:rStyle w:val="rvts0"/>
          <w:rFonts w:ascii="Times New Roman" w:hAnsi="Times New Roman" w:cs="Times New Roman"/>
          <w:b/>
          <w:color w:val="000000"/>
        </w:rPr>
      </w:pPr>
      <w:r w:rsidRPr="00445CC0">
        <w:rPr>
          <w:rStyle w:val="rvts0"/>
          <w:rFonts w:ascii="Times New Roman" w:hAnsi="Times New Roman" w:cs="Times New Roman"/>
          <w:b/>
          <w:color w:val="000000"/>
        </w:rPr>
        <w:t>Для юридичної особи:</w:t>
      </w:r>
    </w:p>
    <w:p w:rsidR="00510C64" w:rsidRDefault="00510C64" w:rsidP="00510C64">
      <w:pPr>
        <w:tabs>
          <w:tab w:val="center" w:pos="4819"/>
          <w:tab w:val="left" w:pos="6045"/>
        </w:tabs>
        <w:spacing w:after="0" w:line="240" w:lineRule="auto"/>
        <w:ind w:left="-425" w:firstLine="709"/>
        <w:jc w:val="both"/>
        <w:rPr>
          <w:rStyle w:val="rvts0"/>
          <w:rFonts w:ascii="Times New Roman" w:hAnsi="Times New Roman" w:cs="Times New Roman"/>
          <w:color w:val="000000"/>
        </w:rPr>
      </w:pPr>
      <w:r>
        <w:rPr>
          <w:rStyle w:val="rvts0"/>
          <w:rFonts w:ascii="Times New Roman" w:hAnsi="Times New Roman" w:cs="Times New Roman"/>
          <w:color w:val="000000"/>
        </w:rPr>
        <w:t xml:space="preserve">- </w:t>
      </w:r>
      <w:r w:rsidRPr="00E058BC">
        <w:rPr>
          <w:rStyle w:val="rvts0"/>
          <w:rFonts w:ascii="Times New Roman" w:hAnsi="Times New Roman" w:cs="Times New Roman"/>
          <w:color w:val="000000"/>
        </w:rPr>
        <w:t>рішення про призначення керівника (</w:t>
      </w:r>
      <w:r w:rsidRPr="0022336A">
        <w:rPr>
          <w:rStyle w:val="rvts0"/>
          <w:rFonts w:ascii="Times New Roman" w:hAnsi="Times New Roman" w:cs="Times New Roman"/>
          <w:color w:val="000000"/>
        </w:rPr>
        <w:t xml:space="preserve">протокол або </w:t>
      </w:r>
      <w:r>
        <w:rPr>
          <w:rStyle w:val="rvts0"/>
          <w:rFonts w:ascii="Times New Roman" w:hAnsi="Times New Roman" w:cs="Times New Roman"/>
          <w:color w:val="000000"/>
        </w:rPr>
        <w:t>виписка/</w:t>
      </w:r>
      <w:r w:rsidRPr="0022336A">
        <w:rPr>
          <w:rStyle w:val="rvts0"/>
          <w:rFonts w:ascii="Times New Roman" w:hAnsi="Times New Roman" w:cs="Times New Roman"/>
          <w:color w:val="000000"/>
        </w:rPr>
        <w:t>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w:t>
      </w:r>
      <w:r>
        <w:rPr>
          <w:rStyle w:val="rvts0"/>
          <w:rFonts w:ascii="Times New Roman" w:hAnsi="Times New Roman" w:cs="Times New Roman"/>
          <w:color w:val="000000"/>
        </w:rPr>
        <w:t xml:space="preserve">) </w:t>
      </w:r>
      <w:r w:rsidRPr="00B32C9D">
        <w:rPr>
          <w:rStyle w:val="rvts0"/>
          <w:rFonts w:ascii="Times New Roman" w:hAnsi="Times New Roman" w:cs="Times New Roman"/>
          <w:color w:val="000000"/>
          <w:u w:val="single"/>
        </w:rPr>
        <w:t xml:space="preserve">або наказ на призначення керівника </w:t>
      </w:r>
      <w:r w:rsidRPr="00F17B45">
        <w:rPr>
          <w:rStyle w:val="rvts0"/>
          <w:rFonts w:ascii="Times New Roman" w:hAnsi="Times New Roman" w:cs="Times New Roman"/>
          <w:color w:val="000000"/>
        </w:rPr>
        <w:t>(у випадку підписання тендерної пропозиції (документів тендерної пропозиції) керівником)</w:t>
      </w:r>
      <w:r>
        <w:rPr>
          <w:rStyle w:val="rvts0"/>
          <w:rFonts w:ascii="Times New Roman" w:hAnsi="Times New Roman" w:cs="Times New Roman"/>
          <w:color w:val="000000"/>
        </w:rPr>
        <w:t xml:space="preserve">, </w:t>
      </w:r>
      <w:r w:rsidRPr="00FC7D47">
        <w:rPr>
          <w:rStyle w:val="rvts0"/>
          <w:rFonts w:ascii="Times New Roman" w:hAnsi="Times New Roman" w:cs="Times New Roman"/>
          <w:b/>
          <w:color w:val="000000"/>
        </w:rPr>
        <w:t>або</w:t>
      </w:r>
    </w:p>
    <w:p w:rsidR="00510C64" w:rsidRDefault="00510C64" w:rsidP="00510C64">
      <w:pPr>
        <w:tabs>
          <w:tab w:val="center" w:pos="4819"/>
          <w:tab w:val="left" w:pos="6045"/>
        </w:tabs>
        <w:spacing w:after="0" w:line="240" w:lineRule="auto"/>
        <w:ind w:left="-425" w:firstLine="709"/>
        <w:jc w:val="both"/>
        <w:rPr>
          <w:rStyle w:val="rvts0"/>
          <w:rFonts w:ascii="Times New Roman" w:hAnsi="Times New Roman" w:cs="Times New Roman"/>
          <w:color w:val="000000"/>
        </w:rPr>
      </w:pPr>
      <w:r w:rsidRPr="0022336A">
        <w:rPr>
          <w:rStyle w:val="rvts0"/>
          <w:rFonts w:ascii="Times New Roman" w:hAnsi="Times New Roman" w:cs="Times New Roman"/>
          <w:color w:val="000000"/>
        </w:rPr>
        <w:t xml:space="preserve">протокол або </w:t>
      </w:r>
      <w:r>
        <w:rPr>
          <w:rStyle w:val="rvts0"/>
          <w:rFonts w:ascii="Times New Roman" w:hAnsi="Times New Roman" w:cs="Times New Roman"/>
          <w:color w:val="000000"/>
        </w:rPr>
        <w:t>виписка/</w:t>
      </w:r>
      <w:r w:rsidRPr="0022336A">
        <w:rPr>
          <w:rStyle w:val="rvts0"/>
          <w:rFonts w:ascii="Times New Roman" w:hAnsi="Times New Roman" w:cs="Times New Roman"/>
          <w:color w:val="000000"/>
        </w:rPr>
        <w:t>витяг з протоколу</w:t>
      </w:r>
      <w:r>
        <w:rPr>
          <w:rStyle w:val="rvts0"/>
          <w:rFonts w:ascii="Times New Roman" w:hAnsi="Times New Roman" w:cs="Times New Roman"/>
          <w:color w:val="000000"/>
        </w:rPr>
        <w:t xml:space="preserve"> учасників </w:t>
      </w:r>
      <w:r w:rsidRPr="008E688E">
        <w:rPr>
          <w:rStyle w:val="rvts0"/>
          <w:rFonts w:ascii="Times New Roman" w:hAnsi="Times New Roman" w:cs="Times New Roman"/>
          <w:color w:val="000000"/>
        </w:rPr>
        <w:t>та/або установчих документів</w:t>
      </w:r>
      <w:r w:rsidRPr="00F17B45">
        <w:rPr>
          <w:rStyle w:val="rvts0"/>
          <w:rFonts w:ascii="Times New Roman" w:hAnsi="Times New Roman" w:cs="Times New Roman"/>
          <w:color w:val="000000"/>
        </w:rPr>
        <w:t xml:space="preserve"> </w:t>
      </w:r>
      <w:r w:rsidRPr="0022336A">
        <w:rPr>
          <w:rStyle w:val="rvts0"/>
          <w:rFonts w:ascii="Times New Roman" w:hAnsi="Times New Roman" w:cs="Times New Roman"/>
          <w:color w:val="000000"/>
        </w:rPr>
        <w:t>та/або довіреність та/або доручення</w:t>
      </w:r>
      <w:r w:rsidRPr="00F17B45">
        <w:rPr>
          <w:rStyle w:val="rvts0"/>
          <w:rFonts w:ascii="Times New Roman" w:hAnsi="Times New Roman" w:cs="Times New Roman"/>
          <w:color w:val="000000"/>
        </w:rPr>
        <w:t>,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w:t>
      </w:r>
      <w:r>
        <w:rPr>
          <w:rStyle w:val="rvts0"/>
          <w:rFonts w:ascii="Times New Roman" w:hAnsi="Times New Roman" w:cs="Times New Roman"/>
          <w:color w:val="000000"/>
        </w:rPr>
        <w:t xml:space="preserve"> </w:t>
      </w:r>
      <w:r w:rsidRPr="00F17B45">
        <w:rPr>
          <w:rStyle w:val="rvts0"/>
          <w:rFonts w:ascii="Times New Roman" w:hAnsi="Times New Roman" w:cs="Times New Roman"/>
          <w:color w:val="000000"/>
        </w:rPr>
        <w:t>(у випадку підписання тендерної пропозиції (документів тендерної пропозиції) уповноваженою особою учасника).</w:t>
      </w:r>
    </w:p>
    <w:p w:rsidR="00510C64" w:rsidRDefault="00510C64" w:rsidP="00510C64">
      <w:pPr>
        <w:tabs>
          <w:tab w:val="center" w:pos="4819"/>
          <w:tab w:val="left" w:pos="6045"/>
        </w:tabs>
        <w:spacing w:after="0" w:line="240" w:lineRule="auto"/>
        <w:ind w:left="-425" w:firstLine="709"/>
        <w:jc w:val="both"/>
        <w:rPr>
          <w:rFonts w:ascii="Times New Roman" w:hAnsi="Times New Roman"/>
          <w:color w:val="000000"/>
        </w:rPr>
      </w:pPr>
      <w:r w:rsidRPr="00B1571B">
        <w:rPr>
          <w:rFonts w:ascii="Times New Roman" w:hAnsi="Times New Roman"/>
          <w:color w:val="000000"/>
          <w:sz w:val="32"/>
          <w:szCs w:val="32"/>
        </w:rPr>
        <w:t>*</w:t>
      </w:r>
      <w:r w:rsidRPr="00B32C9D">
        <w:rPr>
          <w:rFonts w:ascii="Times New Roman" w:hAnsi="Times New Roman"/>
          <w:b/>
          <w:i/>
          <w:color w:val="000000"/>
          <w:sz w:val="20"/>
          <w:szCs w:val="20"/>
        </w:rPr>
        <w:t>Для учасників, що мають форму власності товариство з обмеженою або додатковою відповідальністю</w:t>
      </w:r>
      <w:r w:rsidRPr="00B32C9D">
        <w:rPr>
          <w:rFonts w:ascii="Times New Roman" w:hAnsi="Times New Roman"/>
          <w:i/>
          <w:color w:val="000000"/>
          <w:sz w:val="20"/>
          <w:szCs w:val="20"/>
        </w:rPr>
        <w:t xml:space="preserve">,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sidRPr="00B32C9D">
        <w:rPr>
          <w:rFonts w:ascii="Times New Roman" w:hAnsi="Times New Roman"/>
          <w:i/>
          <w:color w:val="000000"/>
          <w:sz w:val="20"/>
          <w:szCs w:val="20"/>
          <w:u w:val="single"/>
        </w:rPr>
        <w:t>надати лист довільної форми</w:t>
      </w:r>
      <w:r w:rsidRPr="00B32C9D">
        <w:rPr>
          <w:rFonts w:ascii="Times New Roman" w:hAnsi="Times New Roman"/>
          <w:i/>
          <w:color w:val="000000"/>
          <w:sz w:val="20"/>
          <w:szCs w:val="20"/>
        </w:rPr>
        <w:t>, у якому це зазначається (на виконання вимоги ч.2 ст. 44 Закону України «Про товариства з обмеженою та додатковою відповідальністю»)</w:t>
      </w:r>
      <w:r w:rsidRPr="00B32C9D">
        <w:rPr>
          <w:rFonts w:ascii="Times New Roman" w:hAnsi="Times New Roman"/>
          <w:color w:val="000000"/>
          <w:sz w:val="20"/>
          <w:szCs w:val="20"/>
        </w:rPr>
        <w:t>.</w:t>
      </w:r>
    </w:p>
    <w:p w:rsidR="00510C64" w:rsidRPr="00445CC0" w:rsidRDefault="00510C64" w:rsidP="00510C64">
      <w:pPr>
        <w:widowControl w:val="0"/>
        <w:spacing w:after="0" w:line="240" w:lineRule="auto"/>
        <w:ind w:left="-425" w:right="113" w:firstLine="709"/>
        <w:contextualSpacing/>
        <w:jc w:val="both"/>
        <w:rPr>
          <w:rFonts w:ascii="Times New Roman" w:hAnsi="Times New Roman"/>
          <w:b/>
          <w:color w:val="000000"/>
        </w:rPr>
      </w:pPr>
      <w:r>
        <w:rPr>
          <w:rFonts w:ascii="Times New Roman" w:hAnsi="Times New Roman"/>
          <w:b/>
          <w:color w:val="000000"/>
        </w:rPr>
        <w:t>Д</w:t>
      </w:r>
      <w:r w:rsidRPr="00445CC0">
        <w:rPr>
          <w:rFonts w:ascii="Times New Roman" w:hAnsi="Times New Roman"/>
          <w:b/>
          <w:color w:val="000000"/>
        </w:rPr>
        <w:t>ля фізичної особи або фізичної особи-підприємця:</w:t>
      </w:r>
    </w:p>
    <w:p w:rsidR="00510C64" w:rsidRPr="002E08F2" w:rsidRDefault="00510C64" w:rsidP="00510C64">
      <w:pPr>
        <w:widowControl w:val="0"/>
        <w:spacing w:after="0" w:line="240" w:lineRule="auto"/>
        <w:ind w:left="-425" w:right="113" w:firstLine="709"/>
        <w:contextualSpacing/>
        <w:jc w:val="both"/>
        <w:rPr>
          <w:rFonts w:ascii="Times New Roman" w:hAnsi="Times New Roman"/>
        </w:rPr>
      </w:pPr>
      <w:r w:rsidRPr="002E08F2">
        <w:rPr>
          <w:rFonts w:ascii="Times New Roman" w:hAnsi="Times New Roman"/>
        </w:rPr>
        <w:t>Інформація про реєстраційний номер облікової картки платника податків</w:t>
      </w:r>
      <w:r>
        <w:rPr>
          <w:rFonts w:ascii="Times New Roman" w:hAnsi="Times New Roman"/>
        </w:rPr>
        <w:t>*</w:t>
      </w:r>
      <w:r w:rsidRPr="002E08F2">
        <w:rPr>
          <w:rFonts w:ascii="Times New Roman" w:hAnsi="Times New Roman"/>
        </w:rPr>
        <w:t>, та/або серія та номер паспорта</w:t>
      </w:r>
      <w:r>
        <w:rPr>
          <w:rFonts w:ascii="Times New Roman" w:hAnsi="Times New Roman"/>
        </w:rPr>
        <w:t>.</w:t>
      </w:r>
    </w:p>
    <w:p w:rsidR="00510C64" w:rsidRDefault="00510C64" w:rsidP="00510C64">
      <w:pPr>
        <w:spacing w:after="0" w:line="240" w:lineRule="auto"/>
        <w:ind w:left="-425" w:right="20" w:firstLine="709"/>
        <w:jc w:val="both"/>
        <w:rPr>
          <w:rFonts w:ascii="Times New Roman CYR" w:hAnsi="Times New Roman CYR" w:cs="Times New Roman CYR"/>
          <w:i/>
          <w:iCs/>
          <w:sz w:val="18"/>
          <w:szCs w:val="18"/>
        </w:rPr>
      </w:pPr>
      <w:r w:rsidRPr="00E058BC">
        <w:rPr>
          <w:rFonts w:ascii="Times New Roman" w:hAnsi="Times New Roman"/>
          <w:color w:val="000000"/>
          <w:sz w:val="32"/>
          <w:szCs w:val="32"/>
        </w:rPr>
        <w:t>*</w:t>
      </w:r>
      <w:r w:rsidRPr="00740079">
        <w:rPr>
          <w:rFonts w:ascii="Times New Roman CYR" w:hAnsi="Times New Roman CYR" w:cs="Times New Roman CYR"/>
          <w:i/>
          <w:iCs/>
          <w:sz w:val="18"/>
          <w:szCs w:val="18"/>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p>
    <w:p w:rsidR="00510C64" w:rsidRDefault="00510C64" w:rsidP="00510C64">
      <w:pPr>
        <w:spacing w:after="0" w:line="240" w:lineRule="auto"/>
        <w:ind w:left="-425" w:right="20" w:firstLine="709"/>
        <w:jc w:val="both"/>
        <w:rPr>
          <w:rFonts w:ascii="Times New Roman CYR" w:hAnsi="Times New Roman CYR" w:cs="Times New Roman CYR"/>
          <w:i/>
          <w:iCs/>
          <w:sz w:val="18"/>
          <w:szCs w:val="18"/>
        </w:rPr>
      </w:pPr>
    </w:p>
    <w:p w:rsidR="00510C64" w:rsidRPr="004314B2" w:rsidRDefault="00510C64" w:rsidP="00510C64">
      <w:pPr>
        <w:spacing w:after="0" w:line="240" w:lineRule="auto"/>
        <w:ind w:left="-425" w:right="20" w:firstLine="709"/>
        <w:jc w:val="both"/>
        <w:rPr>
          <w:rFonts w:ascii="Times New Roman" w:hAnsi="Times New Roman"/>
          <w:b/>
          <w:i/>
          <w:color w:val="000000"/>
        </w:rPr>
      </w:pPr>
      <w:r w:rsidRPr="004314B2">
        <w:rPr>
          <w:rFonts w:ascii="Times New Roman" w:hAnsi="Times New Roman"/>
          <w:b/>
          <w:i/>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b/>
          <w:i/>
          <w:color w:val="000000"/>
        </w:rPr>
        <w:t>.</w:t>
      </w:r>
    </w:p>
    <w:p w:rsidR="00510C64" w:rsidRDefault="00510C64" w:rsidP="00510C64">
      <w:pPr>
        <w:spacing w:after="0" w:line="240" w:lineRule="auto"/>
        <w:ind w:left="-425" w:right="20" w:firstLine="709"/>
        <w:jc w:val="both"/>
        <w:rPr>
          <w:rFonts w:ascii="Times New Roman" w:hAnsi="Times New Roman" w:cs="Times New Roman"/>
          <w:sz w:val="24"/>
          <w:szCs w:val="24"/>
        </w:rPr>
      </w:pPr>
    </w:p>
    <w:p w:rsidR="00510C64" w:rsidRPr="007C2701" w:rsidRDefault="00510C64" w:rsidP="00510C64">
      <w:pPr>
        <w:spacing w:after="0" w:line="240" w:lineRule="auto"/>
        <w:ind w:left="-425" w:right="23" w:firstLine="709"/>
        <w:jc w:val="both"/>
        <w:rPr>
          <w:rFonts w:ascii="Times New Roman" w:hAnsi="Times New Roman"/>
          <w:sz w:val="20"/>
          <w:szCs w:val="20"/>
        </w:rPr>
      </w:pPr>
      <w:r w:rsidRPr="00AD2899">
        <w:rPr>
          <w:rFonts w:ascii="Times New Roman" w:hAnsi="Times New Roman" w:cs="Times New Roman"/>
        </w:rPr>
        <w:t xml:space="preserve">2. </w:t>
      </w:r>
      <w:r w:rsidRPr="00AD2899">
        <w:rPr>
          <w:rFonts w:ascii="Times New Roman" w:hAnsi="Times New Roman" w:cs="Times New Roman"/>
          <w:color w:val="000000"/>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w:t>
      </w:r>
      <w:r w:rsidRPr="00AD2899">
        <w:rPr>
          <w:rFonts w:ascii="Times New Roman" w:hAnsi="Times New Roman" w:cs="Times New Roman"/>
        </w:rPr>
        <w:t xml:space="preserve">доступу до Статуту, який можна знайти на сайті </w:t>
      </w:r>
      <w:hyperlink r:id="rId4" w:history="1">
        <w:r w:rsidRPr="00AD2899">
          <w:rPr>
            <w:rStyle w:val="a4"/>
            <w:rFonts w:ascii="Times New Roman" w:hAnsi="Times New Roman"/>
          </w:rPr>
          <w:t>https://usr.minjust.gov.ua/ua/freesearch</w:t>
        </w:r>
      </w:hyperlink>
      <w:r w:rsidRPr="00AD2899">
        <w:rPr>
          <w:rFonts w:ascii="Times New Roman" w:hAnsi="Times New Roman" w:cs="Times New Roman"/>
        </w:rPr>
        <w:t xml:space="preserve"> (для юридичних осіб). У разі, якщо</w:t>
      </w:r>
      <w:r w:rsidRPr="00AD2899">
        <w:rPr>
          <w:rFonts w:ascii="Times New Roman" w:hAnsi="Times New Roman" w:cs="Times New Roman"/>
          <w:b/>
        </w:rPr>
        <w:t xml:space="preserve"> </w:t>
      </w:r>
      <w:r w:rsidRPr="00AD2899">
        <w:rPr>
          <w:rFonts w:ascii="Times New Roman" w:hAnsi="Times New Roman" w:cs="Times New Roman"/>
        </w:rPr>
        <w:t xml:space="preserve">Учасник діє на основі модельного статуту то такий Учасник подає довідку довільної форми з відповідною інформацією. </w:t>
      </w:r>
      <w:r w:rsidRPr="006B7B86">
        <w:rPr>
          <w:rFonts w:ascii="Times New Roman" w:hAnsi="Times New Roman"/>
        </w:rPr>
        <w:t>(</w:t>
      </w:r>
      <w:r w:rsidRPr="00AD2899">
        <w:rPr>
          <w:rFonts w:ascii="Times New Roman" w:hAnsi="Times New Roman"/>
          <w:i/>
          <w:sz w:val="16"/>
          <w:szCs w:val="16"/>
        </w:rPr>
        <w:t>учасник-</w:t>
      </w:r>
      <w:r w:rsidRPr="00AD2899">
        <w:rPr>
          <w:rFonts w:ascii="Times New Roman" w:hAnsi="Times New Roman"/>
          <w:i/>
          <w:sz w:val="16"/>
          <w:szCs w:val="16"/>
        </w:rPr>
        <w:lastRenderedPageBreak/>
        <w:t>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r w:rsidRPr="006B7B86">
        <w:rPr>
          <w:rFonts w:ascii="Times New Roman" w:hAnsi="Times New Roman"/>
          <w:sz w:val="20"/>
          <w:szCs w:val="20"/>
        </w:rPr>
        <w:t>).</w:t>
      </w:r>
    </w:p>
    <w:p w:rsidR="00510C64" w:rsidRPr="006B7B86" w:rsidRDefault="00510C64" w:rsidP="00510C64">
      <w:pPr>
        <w:spacing w:after="0" w:line="240" w:lineRule="auto"/>
        <w:ind w:left="-425" w:right="20" w:firstLine="710"/>
        <w:jc w:val="both"/>
        <w:rPr>
          <w:rFonts w:ascii="Times New Roman" w:hAnsi="Times New Roman" w:cs="Times New Roman"/>
          <w:sz w:val="24"/>
          <w:szCs w:val="24"/>
        </w:rPr>
      </w:pPr>
      <w:r>
        <w:rPr>
          <w:rFonts w:ascii="Times New Roman" w:hAnsi="Times New Roman"/>
          <w:color w:val="000000"/>
        </w:rPr>
        <w:t xml:space="preserve">3. </w:t>
      </w:r>
      <w:r w:rsidRPr="006B7B86">
        <w:rPr>
          <w:rFonts w:ascii="Times New Roman" w:hAnsi="Times New Roman"/>
          <w:color w:val="000000"/>
        </w:rPr>
        <w:t xml:space="preserve">Довідка за підписом керівника або особи уповноваженої учасником на підписання тендерної пропозиції, що містить відомості про учасника, </w:t>
      </w:r>
      <w:r w:rsidRPr="006B7B86">
        <w:rPr>
          <w:rFonts w:ascii="Times New Roman" w:hAnsi="Times New Roman"/>
          <w:lang w:eastAsia="ru-RU"/>
        </w:rPr>
        <w:t>згідно наведеної нижче форми:</w:t>
      </w:r>
    </w:p>
    <w:p w:rsidR="00510C64" w:rsidRPr="007749C4" w:rsidRDefault="00510C64" w:rsidP="00510C64">
      <w:pPr>
        <w:tabs>
          <w:tab w:val="center" w:pos="4819"/>
          <w:tab w:val="left" w:pos="6045"/>
        </w:tabs>
        <w:spacing w:after="0" w:line="240" w:lineRule="auto"/>
        <w:ind w:left="-425"/>
        <w:jc w:val="center"/>
        <w:rPr>
          <w:rFonts w:ascii="Times New Roman" w:hAnsi="Times New Roman"/>
          <w:color w:val="000000"/>
        </w:rPr>
      </w:pPr>
      <w:r w:rsidRPr="007749C4">
        <w:rPr>
          <w:rFonts w:ascii="Times New Roman" w:hAnsi="Times New Roman"/>
          <w:b/>
          <w:iCs/>
          <w:color w:val="000000"/>
          <w:kern w:val="1"/>
          <w:lang w:eastAsia="ar-SA"/>
        </w:rPr>
        <w:t>ДОВІДКА, ЩО МІСТИТЬ ВІДОМОСТІ ПРО УЧАСНИКА</w:t>
      </w:r>
    </w:p>
    <w:tbl>
      <w:tblPr>
        <w:tblW w:w="10065" w:type="dxa"/>
        <w:tblInd w:w="-318" w:type="dxa"/>
        <w:tblLook w:val="0000"/>
      </w:tblPr>
      <w:tblGrid>
        <w:gridCol w:w="537"/>
        <w:gridCol w:w="6126"/>
        <w:gridCol w:w="3402"/>
      </w:tblGrid>
      <w:tr w:rsidR="00510C64" w:rsidRPr="004C4B4D" w:rsidTr="001C36B1">
        <w:trPr>
          <w:trHeight w:val="548"/>
        </w:trPr>
        <w:tc>
          <w:tcPr>
            <w:tcW w:w="537"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10C64" w:rsidRPr="004C4B4D" w:rsidRDefault="00510C64" w:rsidP="001C36B1">
            <w:pPr>
              <w:autoSpaceDE w:val="0"/>
              <w:autoSpaceDN w:val="0"/>
              <w:adjustRightInd w:val="0"/>
              <w:spacing w:after="0" w:line="240" w:lineRule="auto"/>
              <w:jc w:val="both"/>
            </w:pPr>
            <w:r w:rsidRPr="004C4B4D">
              <w:rPr>
                <w:rFonts w:ascii="Times New Roman" w:hAnsi="Times New Roman"/>
              </w:rPr>
              <w:t xml:space="preserve">№ </w:t>
            </w:r>
            <w:r w:rsidRPr="004C4B4D">
              <w:rPr>
                <w:rFonts w:ascii="Times New Roman CYR" w:hAnsi="Times New Roman CYR" w:cs="Times New Roman CYR"/>
              </w:rPr>
              <w:t>з/п</w:t>
            </w:r>
          </w:p>
        </w:tc>
        <w:tc>
          <w:tcPr>
            <w:tcW w:w="612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10C64" w:rsidRPr="004C4B4D" w:rsidRDefault="00510C64" w:rsidP="001C36B1">
            <w:pPr>
              <w:autoSpaceDE w:val="0"/>
              <w:autoSpaceDN w:val="0"/>
              <w:adjustRightInd w:val="0"/>
              <w:spacing w:after="0" w:line="240" w:lineRule="auto"/>
              <w:jc w:val="both"/>
              <w:rPr>
                <w:lang w:val="ru-RU"/>
              </w:rPr>
            </w:pPr>
            <w:r w:rsidRPr="004C4B4D">
              <w:rPr>
                <w:rFonts w:ascii="Times New Roman CYR" w:hAnsi="Times New Roman CYR" w:cs="Times New Roman CYR"/>
                <w:b/>
                <w:bCs/>
              </w:rPr>
              <w:t>Загальні відомості про Учасника торгів</w:t>
            </w:r>
          </w:p>
        </w:tc>
        <w:tc>
          <w:tcPr>
            <w:tcW w:w="3402"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10C64" w:rsidRPr="004C4B4D" w:rsidRDefault="00510C64" w:rsidP="001C36B1">
            <w:pPr>
              <w:autoSpaceDE w:val="0"/>
              <w:autoSpaceDN w:val="0"/>
              <w:adjustRightInd w:val="0"/>
              <w:spacing w:after="0" w:line="240" w:lineRule="auto"/>
              <w:jc w:val="both"/>
              <w:rPr>
                <w:lang w:val="ru-RU"/>
              </w:rPr>
            </w:pPr>
            <w:r w:rsidRPr="004C4B4D">
              <w:rPr>
                <w:rFonts w:ascii="Times New Roman CYR" w:hAnsi="Times New Roman CYR" w:cs="Times New Roman CYR"/>
                <w:b/>
                <w:bCs/>
              </w:rPr>
              <w:t xml:space="preserve">Відповіді </w:t>
            </w:r>
            <w:r w:rsidRPr="004C4B4D">
              <w:rPr>
                <w:rFonts w:ascii="Times New Roman CYR" w:hAnsi="Times New Roman CYR" w:cs="Times New Roman CYR"/>
                <w:b/>
                <w:bCs/>
                <w:sz w:val="16"/>
                <w:szCs w:val="16"/>
              </w:rPr>
              <w:t>(</w:t>
            </w:r>
            <w:r w:rsidRPr="004C4B4D">
              <w:rPr>
                <w:rFonts w:ascii="Times New Roman CYR" w:hAnsi="Times New Roman CYR" w:cs="Times New Roman CYR"/>
                <w:b/>
                <w:bCs/>
                <w:i/>
                <w:sz w:val="16"/>
                <w:szCs w:val="16"/>
              </w:rPr>
              <w:t>відповідна інформація зазначається учасником</w:t>
            </w:r>
            <w:r w:rsidRPr="004C4B4D">
              <w:rPr>
                <w:rFonts w:ascii="Times New Roman CYR" w:hAnsi="Times New Roman CYR" w:cs="Times New Roman CYR"/>
                <w:b/>
                <w:bCs/>
                <w:sz w:val="16"/>
                <w:szCs w:val="16"/>
              </w:rPr>
              <w:t>)</w:t>
            </w:r>
          </w:p>
        </w:tc>
      </w:tr>
      <w:tr w:rsidR="00510C64" w:rsidRPr="004C4B4D" w:rsidTr="001C36B1">
        <w:trPr>
          <w:trHeight w:val="163"/>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10C64" w:rsidRPr="004C4B4D" w:rsidRDefault="00510C64" w:rsidP="001C36B1">
            <w:pPr>
              <w:autoSpaceDE w:val="0"/>
              <w:autoSpaceDN w:val="0"/>
              <w:adjustRightInd w:val="0"/>
              <w:spacing w:after="0" w:line="240" w:lineRule="auto"/>
              <w:jc w:val="center"/>
              <w:rPr>
                <w:rFonts w:ascii="Times New Roman" w:hAnsi="Times New Roman"/>
                <w:i/>
              </w:rPr>
            </w:pPr>
            <w:r w:rsidRPr="004C4B4D">
              <w:rPr>
                <w:rFonts w:ascii="Times New Roman" w:hAnsi="Times New Roman"/>
                <w:i/>
              </w:rPr>
              <w:t>1</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10C64" w:rsidRPr="004C4B4D" w:rsidRDefault="00510C64" w:rsidP="001C36B1">
            <w:pPr>
              <w:autoSpaceDE w:val="0"/>
              <w:autoSpaceDN w:val="0"/>
              <w:adjustRightInd w:val="0"/>
              <w:spacing w:after="0" w:line="240" w:lineRule="auto"/>
              <w:jc w:val="center"/>
              <w:rPr>
                <w:rFonts w:ascii="Times New Roman CYR" w:hAnsi="Times New Roman CYR" w:cs="Times New Roman CYR"/>
                <w:bCs/>
                <w:i/>
              </w:rPr>
            </w:pPr>
            <w:r w:rsidRPr="004C4B4D">
              <w:rPr>
                <w:rFonts w:ascii="Times New Roman CYR" w:hAnsi="Times New Roman CYR" w:cs="Times New Roman CYR"/>
                <w:bCs/>
                <w:i/>
              </w:rPr>
              <w:t>2</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10C64" w:rsidRPr="004C4B4D" w:rsidRDefault="00510C64" w:rsidP="001C36B1">
            <w:pPr>
              <w:autoSpaceDE w:val="0"/>
              <w:autoSpaceDN w:val="0"/>
              <w:adjustRightInd w:val="0"/>
              <w:spacing w:after="0" w:line="240" w:lineRule="auto"/>
              <w:jc w:val="center"/>
              <w:rPr>
                <w:rFonts w:ascii="Times New Roman CYR" w:hAnsi="Times New Roman CYR" w:cs="Times New Roman CYR"/>
                <w:bCs/>
                <w:i/>
              </w:rPr>
            </w:pPr>
            <w:r w:rsidRPr="004C4B4D">
              <w:rPr>
                <w:rFonts w:ascii="Times New Roman CYR" w:hAnsi="Times New Roman CYR" w:cs="Times New Roman CYR"/>
                <w:bCs/>
                <w:i/>
              </w:rPr>
              <w:t>3</w:t>
            </w:r>
          </w:p>
        </w:tc>
      </w:tr>
      <w:tr w:rsidR="00510C64" w:rsidRPr="004C4B4D" w:rsidTr="001C36B1">
        <w:trPr>
          <w:trHeight w:val="23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10C64" w:rsidRPr="004C4B4D" w:rsidRDefault="00510C64" w:rsidP="001C36B1">
            <w:pPr>
              <w:autoSpaceDE w:val="0"/>
              <w:autoSpaceDN w:val="0"/>
              <w:adjustRightInd w:val="0"/>
              <w:spacing w:after="0" w:line="240" w:lineRule="auto"/>
              <w:jc w:val="center"/>
              <w:rPr>
                <w:rFonts w:ascii="Times New Roman" w:hAnsi="Times New Roman"/>
              </w:rPr>
            </w:pPr>
            <w:r w:rsidRPr="004C4B4D">
              <w:rPr>
                <w:rFonts w:ascii="Times New Roman" w:hAnsi="Times New Roman"/>
              </w:rPr>
              <w:t>1</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10C64" w:rsidRPr="004C4B4D" w:rsidRDefault="00510C64" w:rsidP="001C36B1">
            <w:pPr>
              <w:autoSpaceDE w:val="0"/>
              <w:autoSpaceDN w:val="0"/>
              <w:adjustRightInd w:val="0"/>
              <w:spacing w:after="0" w:line="240" w:lineRule="auto"/>
              <w:jc w:val="both"/>
              <w:rPr>
                <w:rFonts w:ascii="Times New Roman" w:hAnsi="Times New Roman"/>
              </w:rPr>
            </w:pPr>
            <w:r w:rsidRPr="004C4B4D">
              <w:rPr>
                <w:rFonts w:ascii="Times New Roman" w:hAnsi="Times New Roman"/>
              </w:rPr>
              <w:t>Повне найменування Учасника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510C64" w:rsidRPr="004C4B4D" w:rsidRDefault="00510C64" w:rsidP="001C36B1">
            <w:pPr>
              <w:autoSpaceDE w:val="0"/>
              <w:autoSpaceDN w:val="0"/>
              <w:adjustRightInd w:val="0"/>
              <w:spacing w:after="0" w:line="240" w:lineRule="auto"/>
              <w:jc w:val="both"/>
              <w:rPr>
                <w:rFonts w:ascii="Times New Roman" w:hAnsi="Times New Roman"/>
                <w:lang w:val="ru-RU"/>
              </w:rPr>
            </w:pPr>
          </w:p>
        </w:tc>
      </w:tr>
      <w:tr w:rsidR="00510C64" w:rsidRPr="004C4B4D" w:rsidTr="001C36B1">
        <w:trPr>
          <w:trHeight w:val="26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10C64" w:rsidRPr="004C4B4D" w:rsidRDefault="00510C64" w:rsidP="001C36B1">
            <w:pPr>
              <w:autoSpaceDE w:val="0"/>
              <w:autoSpaceDN w:val="0"/>
              <w:adjustRightInd w:val="0"/>
              <w:spacing w:after="0" w:line="240" w:lineRule="auto"/>
              <w:jc w:val="center"/>
              <w:rPr>
                <w:rFonts w:ascii="Times New Roman" w:hAnsi="Times New Roman"/>
              </w:rPr>
            </w:pPr>
            <w:r w:rsidRPr="004C4B4D">
              <w:rPr>
                <w:rFonts w:ascii="Times New Roman" w:hAnsi="Times New Roman"/>
              </w:rPr>
              <w:t>2</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10C64" w:rsidRPr="004C4B4D" w:rsidRDefault="00510C64" w:rsidP="001C36B1">
            <w:pPr>
              <w:autoSpaceDE w:val="0"/>
              <w:autoSpaceDN w:val="0"/>
              <w:adjustRightInd w:val="0"/>
              <w:spacing w:after="0" w:line="240" w:lineRule="auto"/>
              <w:jc w:val="both"/>
              <w:rPr>
                <w:rFonts w:ascii="Times New Roman" w:hAnsi="Times New Roman"/>
              </w:rPr>
            </w:pPr>
            <w:r w:rsidRPr="004C4B4D">
              <w:rPr>
                <w:rFonts w:ascii="Times New Roman" w:hAnsi="Times New Roman"/>
              </w:rPr>
              <w:t>Юридична адреса та фактична адреса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510C64" w:rsidRPr="004C4B4D" w:rsidRDefault="00510C64" w:rsidP="001C36B1">
            <w:pPr>
              <w:autoSpaceDE w:val="0"/>
              <w:autoSpaceDN w:val="0"/>
              <w:adjustRightInd w:val="0"/>
              <w:spacing w:after="0" w:line="240" w:lineRule="auto"/>
              <w:jc w:val="both"/>
              <w:rPr>
                <w:rFonts w:ascii="Times New Roman" w:hAnsi="Times New Roman"/>
              </w:rPr>
            </w:pPr>
          </w:p>
        </w:tc>
      </w:tr>
      <w:tr w:rsidR="00510C64" w:rsidRPr="004C4B4D" w:rsidTr="001C36B1">
        <w:trPr>
          <w:trHeight w:val="17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10C64" w:rsidRPr="004C4B4D" w:rsidRDefault="00510C64" w:rsidP="001C36B1">
            <w:pPr>
              <w:autoSpaceDE w:val="0"/>
              <w:autoSpaceDN w:val="0"/>
              <w:adjustRightInd w:val="0"/>
              <w:spacing w:after="0" w:line="240" w:lineRule="auto"/>
              <w:jc w:val="center"/>
              <w:rPr>
                <w:rFonts w:ascii="Times New Roman" w:hAnsi="Times New Roman"/>
              </w:rPr>
            </w:pPr>
            <w:r w:rsidRPr="004C4B4D">
              <w:rPr>
                <w:rFonts w:ascii="Times New Roman" w:hAnsi="Times New Roman"/>
              </w:rPr>
              <w:t>3</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10C64" w:rsidRPr="004C4B4D" w:rsidRDefault="00510C64" w:rsidP="001C36B1">
            <w:pPr>
              <w:autoSpaceDE w:val="0"/>
              <w:autoSpaceDN w:val="0"/>
              <w:adjustRightInd w:val="0"/>
              <w:spacing w:after="0" w:line="240" w:lineRule="auto"/>
              <w:jc w:val="both"/>
              <w:rPr>
                <w:rFonts w:ascii="Times New Roman" w:hAnsi="Times New Roman"/>
              </w:rPr>
            </w:pPr>
            <w:r w:rsidRPr="004C4B4D">
              <w:rPr>
                <w:rFonts w:ascii="Times New Roman" w:hAnsi="Times New Roman"/>
              </w:rPr>
              <w:t>Телефон, електронна пошта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510C64" w:rsidRPr="004C4B4D" w:rsidRDefault="00510C64" w:rsidP="001C36B1">
            <w:pPr>
              <w:autoSpaceDE w:val="0"/>
              <w:autoSpaceDN w:val="0"/>
              <w:adjustRightInd w:val="0"/>
              <w:spacing w:after="0" w:line="240" w:lineRule="auto"/>
              <w:jc w:val="both"/>
              <w:rPr>
                <w:rFonts w:ascii="Times New Roman" w:hAnsi="Times New Roman"/>
              </w:rPr>
            </w:pPr>
          </w:p>
        </w:tc>
      </w:tr>
      <w:tr w:rsidR="00510C64" w:rsidRPr="004C4B4D" w:rsidTr="001C36B1">
        <w:trPr>
          <w:trHeight w:val="18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10C64" w:rsidRPr="004C4B4D" w:rsidRDefault="00510C64" w:rsidP="001C36B1">
            <w:pPr>
              <w:autoSpaceDE w:val="0"/>
              <w:autoSpaceDN w:val="0"/>
              <w:adjustRightInd w:val="0"/>
              <w:spacing w:after="0" w:line="240" w:lineRule="auto"/>
              <w:jc w:val="center"/>
              <w:rPr>
                <w:rFonts w:ascii="Times New Roman" w:hAnsi="Times New Roman"/>
              </w:rPr>
            </w:pPr>
            <w:r w:rsidRPr="004C4B4D">
              <w:rPr>
                <w:rFonts w:ascii="Times New Roman" w:hAnsi="Times New Roman"/>
              </w:rPr>
              <w:t>4</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10C64" w:rsidRPr="004C4B4D" w:rsidRDefault="00510C64" w:rsidP="001C36B1">
            <w:pPr>
              <w:autoSpaceDE w:val="0"/>
              <w:autoSpaceDN w:val="0"/>
              <w:adjustRightInd w:val="0"/>
              <w:spacing w:after="0" w:line="240" w:lineRule="auto"/>
              <w:jc w:val="both"/>
              <w:rPr>
                <w:rFonts w:ascii="Times New Roman" w:hAnsi="Times New Roman"/>
                <w:lang w:val="ru-RU"/>
              </w:rPr>
            </w:pPr>
            <w:r w:rsidRPr="004C4B4D">
              <w:rPr>
                <w:rFonts w:ascii="Times New Roman" w:hAnsi="Times New Roman"/>
              </w:rPr>
              <w:t>Код ЄДРПОУ або ідентифікаційний номер для фізичних осіб</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510C64" w:rsidRPr="004C4B4D" w:rsidRDefault="00510C64" w:rsidP="001C36B1">
            <w:pPr>
              <w:autoSpaceDE w:val="0"/>
              <w:autoSpaceDN w:val="0"/>
              <w:adjustRightInd w:val="0"/>
              <w:spacing w:after="0" w:line="240" w:lineRule="auto"/>
              <w:jc w:val="both"/>
              <w:rPr>
                <w:rFonts w:ascii="Times New Roman" w:hAnsi="Times New Roman"/>
                <w:lang w:val="ru-RU"/>
              </w:rPr>
            </w:pPr>
          </w:p>
        </w:tc>
      </w:tr>
      <w:tr w:rsidR="00510C64" w:rsidRPr="004C4B4D" w:rsidTr="001C36B1">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10C64" w:rsidRPr="004C4B4D" w:rsidRDefault="00510C64" w:rsidP="001C36B1">
            <w:pPr>
              <w:autoSpaceDE w:val="0"/>
              <w:autoSpaceDN w:val="0"/>
              <w:adjustRightInd w:val="0"/>
              <w:spacing w:after="0" w:line="240" w:lineRule="auto"/>
              <w:jc w:val="center"/>
              <w:rPr>
                <w:rFonts w:ascii="Times New Roman" w:hAnsi="Times New Roman"/>
              </w:rPr>
            </w:pPr>
            <w:r w:rsidRPr="004C4B4D">
              <w:rPr>
                <w:rFonts w:ascii="Times New Roman" w:hAnsi="Times New Roman"/>
              </w:rPr>
              <w:t>5</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10C64" w:rsidRPr="004C4B4D" w:rsidRDefault="00510C64" w:rsidP="001C36B1">
            <w:pPr>
              <w:autoSpaceDE w:val="0"/>
              <w:autoSpaceDN w:val="0"/>
              <w:adjustRightInd w:val="0"/>
              <w:spacing w:after="0" w:line="240" w:lineRule="auto"/>
              <w:jc w:val="both"/>
              <w:rPr>
                <w:rFonts w:ascii="Times New Roman" w:hAnsi="Times New Roman"/>
                <w:lang w:val="ru-RU"/>
              </w:rPr>
            </w:pPr>
            <w:r w:rsidRPr="004C4B4D">
              <w:rPr>
                <w:rFonts w:ascii="Times New Roman" w:hAnsi="Times New Roman"/>
              </w:rPr>
              <w:t>Посада, прізвище, ім’я та по батькові керівника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510C64" w:rsidRPr="004C4B4D" w:rsidRDefault="00510C64" w:rsidP="001C36B1">
            <w:pPr>
              <w:autoSpaceDE w:val="0"/>
              <w:autoSpaceDN w:val="0"/>
              <w:adjustRightInd w:val="0"/>
              <w:spacing w:after="0" w:line="240" w:lineRule="auto"/>
              <w:jc w:val="both"/>
              <w:rPr>
                <w:rFonts w:ascii="Times New Roman" w:hAnsi="Times New Roman"/>
                <w:lang w:val="ru-RU"/>
              </w:rPr>
            </w:pPr>
          </w:p>
        </w:tc>
      </w:tr>
      <w:tr w:rsidR="00510C64" w:rsidRPr="004C4B4D" w:rsidTr="001C36B1">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10C64" w:rsidRPr="004C4B4D" w:rsidRDefault="00510C64" w:rsidP="001C36B1">
            <w:pPr>
              <w:autoSpaceDE w:val="0"/>
              <w:autoSpaceDN w:val="0"/>
              <w:adjustRightInd w:val="0"/>
              <w:spacing w:after="0" w:line="240" w:lineRule="auto"/>
              <w:jc w:val="center"/>
              <w:rPr>
                <w:rFonts w:ascii="Times New Roman" w:hAnsi="Times New Roman"/>
              </w:rPr>
            </w:pPr>
            <w:r w:rsidRPr="004C4B4D">
              <w:rPr>
                <w:rFonts w:ascii="Times New Roman" w:hAnsi="Times New Roman"/>
              </w:rPr>
              <w:t>6</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10C64" w:rsidRPr="004C4B4D" w:rsidRDefault="00510C64" w:rsidP="001C36B1">
            <w:pPr>
              <w:autoSpaceDE w:val="0"/>
              <w:autoSpaceDN w:val="0"/>
              <w:adjustRightInd w:val="0"/>
              <w:spacing w:after="0" w:line="240" w:lineRule="auto"/>
              <w:jc w:val="both"/>
              <w:rPr>
                <w:rFonts w:ascii="Times New Roman" w:hAnsi="Times New Roman"/>
              </w:rPr>
            </w:pPr>
            <w:r w:rsidRPr="004C4B4D">
              <w:rPr>
                <w:rFonts w:ascii="Times New Roman" w:hAnsi="Times New Roman"/>
              </w:rPr>
              <w:t>Назва установчого документу відповідно до якого учасник здійснює діяльність</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510C64" w:rsidRPr="004C4B4D" w:rsidRDefault="00510C64" w:rsidP="001C36B1">
            <w:pPr>
              <w:autoSpaceDE w:val="0"/>
              <w:autoSpaceDN w:val="0"/>
              <w:adjustRightInd w:val="0"/>
              <w:spacing w:after="0" w:line="240" w:lineRule="auto"/>
              <w:jc w:val="both"/>
              <w:rPr>
                <w:rFonts w:ascii="Times New Roman" w:hAnsi="Times New Roman"/>
                <w:lang w:val="ru-RU"/>
              </w:rPr>
            </w:pPr>
          </w:p>
        </w:tc>
      </w:tr>
      <w:tr w:rsidR="00510C64" w:rsidRPr="004C4B4D" w:rsidTr="001C36B1">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10C64" w:rsidRPr="004C4B4D" w:rsidRDefault="00510C64" w:rsidP="001C36B1">
            <w:pPr>
              <w:autoSpaceDE w:val="0"/>
              <w:autoSpaceDN w:val="0"/>
              <w:adjustRightInd w:val="0"/>
              <w:spacing w:after="0" w:line="240" w:lineRule="auto"/>
              <w:jc w:val="center"/>
              <w:rPr>
                <w:rFonts w:ascii="Times New Roman" w:hAnsi="Times New Roman"/>
              </w:rPr>
            </w:pPr>
            <w:r w:rsidRPr="004C4B4D">
              <w:rPr>
                <w:rFonts w:ascii="Times New Roman" w:hAnsi="Times New Roman"/>
              </w:rPr>
              <w:t>7</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10C64" w:rsidRPr="004C4B4D" w:rsidRDefault="00510C64" w:rsidP="001C36B1">
            <w:pPr>
              <w:autoSpaceDE w:val="0"/>
              <w:autoSpaceDN w:val="0"/>
              <w:adjustRightInd w:val="0"/>
              <w:spacing w:after="0" w:line="240" w:lineRule="auto"/>
              <w:jc w:val="both"/>
              <w:rPr>
                <w:rFonts w:ascii="Times New Roman" w:hAnsi="Times New Roman"/>
                <w:lang w:val="ru-RU"/>
              </w:rPr>
            </w:pPr>
            <w:r w:rsidRPr="004C4B4D">
              <w:rPr>
                <w:rFonts w:ascii="Times New Roman" w:hAnsi="Times New Roman"/>
              </w:rPr>
              <w:t>Банківські реквізити для укладання договору про закупівлю (банк, поточний рахунок, МФО)</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510C64" w:rsidRPr="004C4B4D" w:rsidRDefault="00510C64" w:rsidP="001C36B1">
            <w:pPr>
              <w:autoSpaceDE w:val="0"/>
              <w:autoSpaceDN w:val="0"/>
              <w:adjustRightInd w:val="0"/>
              <w:spacing w:after="0" w:line="240" w:lineRule="auto"/>
              <w:jc w:val="both"/>
              <w:rPr>
                <w:rFonts w:ascii="Times New Roman" w:hAnsi="Times New Roman"/>
                <w:lang w:val="ru-RU"/>
              </w:rPr>
            </w:pPr>
          </w:p>
        </w:tc>
      </w:tr>
      <w:tr w:rsidR="00510C64" w:rsidRPr="004C4B4D" w:rsidTr="001C36B1">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10C64" w:rsidRPr="004C4B4D" w:rsidRDefault="00510C64" w:rsidP="001C36B1">
            <w:pPr>
              <w:autoSpaceDE w:val="0"/>
              <w:autoSpaceDN w:val="0"/>
              <w:adjustRightInd w:val="0"/>
              <w:spacing w:after="0" w:line="240" w:lineRule="auto"/>
              <w:jc w:val="center"/>
              <w:rPr>
                <w:rFonts w:ascii="Times New Roman" w:hAnsi="Times New Roman"/>
              </w:rPr>
            </w:pPr>
            <w:r w:rsidRPr="004C4B4D">
              <w:rPr>
                <w:rFonts w:ascii="Times New Roman" w:hAnsi="Times New Roman"/>
              </w:rPr>
              <w:t>8</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10C64" w:rsidRPr="004C4B4D" w:rsidRDefault="00510C64" w:rsidP="001C36B1">
            <w:pPr>
              <w:autoSpaceDE w:val="0"/>
              <w:autoSpaceDN w:val="0"/>
              <w:adjustRightInd w:val="0"/>
              <w:spacing w:after="0" w:line="240" w:lineRule="auto"/>
              <w:jc w:val="both"/>
              <w:rPr>
                <w:rFonts w:ascii="Times New Roman" w:hAnsi="Times New Roman"/>
              </w:rPr>
            </w:pPr>
            <w:r w:rsidRPr="004C4B4D">
              <w:rPr>
                <w:rFonts w:ascii="Times New Roman" w:hAnsi="Times New Roman"/>
              </w:rPr>
              <w:t>Інформація про систему оподаткування, на якій перебуває учасник як суб‘єкт підприємницької діяльності</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510C64" w:rsidRPr="004C4B4D" w:rsidRDefault="00510C64" w:rsidP="001C36B1">
            <w:pPr>
              <w:autoSpaceDE w:val="0"/>
              <w:autoSpaceDN w:val="0"/>
              <w:adjustRightInd w:val="0"/>
              <w:spacing w:after="0" w:line="240" w:lineRule="auto"/>
              <w:jc w:val="both"/>
              <w:rPr>
                <w:rFonts w:ascii="Times New Roman" w:hAnsi="Times New Roman"/>
                <w:lang w:val="ru-RU"/>
              </w:rPr>
            </w:pPr>
          </w:p>
        </w:tc>
      </w:tr>
      <w:tr w:rsidR="00510C64" w:rsidRPr="004C4B4D" w:rsidTr="001C36B1">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10C64" w:rsidRPr="004C4B4D" w:rsidRDefault="00510C64" w:rsidP="001C36B1">
            <w:pPr>
              <w:autoSpaceDE w:val="0"/>
              <w:autoSpaceDN w:val="0"/>
              <w:adjustRightInd w:val="0"/>
              <w:spacing w:after="0" w:line="240" w:lineRule="auto"/>
              <w:jc w:val="center"/>
              <w:rPr>
                <w:rFonts w:ascii="Times New Roman" w:hAnsi="Times New Roman"/>
              </w:rPr>
            </w:pPr>
            <w:r w:rsidRPr="004C4B4D">
              <w:rPr>
                <w:rFonts w:ascii="Times New Roman" w:hAnsi="Times New Roman"/>
              </w:rPr>
              <w:t>9</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10C64" w:rsidRPr="004C4B4D" w:rsidRDefault="00510C64" w:rsidP="001C36B1">
            <w:pPr>
              <w:autoSpaceDE w:val="0"/>
              <w:autoSpaceDN w:val="0"/>
              <w:adjustRightInd w:val="0"/>
              <w:spacing w:after="0" w:line="240" w:lineRule="auto"/>
              <w:jc w:val="both"/>
              <w:rPr>
                <w:rFonts w:ascii="Times New Roman" w:hAnsi="Times New Roman"/>
              </w:rPr>
            </w:pPr>
            <w:r w:rsidRPr="004C4B4D">
              <w:rPr>
                <w:rFonts w:ascii="Times New Roman" w:hAnsi="Times New Roman"/>
              </w:rPr>
              <w:t>Класифікація суб'єкта господарювання:</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510C64" w:rsidRPr="004C4B4D" w:rsidRDefault="00510C64" w:rsidP="001C36B1">
            <w:pPr>
              <w:autoSpaceDE w:val="0"/>
              <w:autoSpaceDN w:val="0"/>
              <w:adjustRightInd w:val="0"/>
              <w:spacing w:after="0" w:line="240" w:lineRule="auto"/>
              <w:jc w:val="center"/>
              <w:rPr>
                <w:rFonts w:ascii="Times New Roman" w:hAnsi="Times New Roman"/>
                <w:sz w:val="16"/>
                <w:szCs w:val="16"/>
              </w:rPr>
            </w:pPr>
            <w:r w:rsidRPr="004C4B4D">
              <w:rPr>
                <w:rFonts w:ascii="Times New Roman" w:hAnsi="Times New Roman"/>
                <w:sz w:val="16"/>
                <w:szCs w:val="16"/>
              </w:rPr>
              <w:t xml:space="preserve">(Обрати варіант:  суб'єкт </w:t>
            </w:r>
            <w:proofErr w:type="spellStart"/>
            <w:r w:rsidRPr="004C4B4D">
              <w:rPr>
                <w:rFonts w:ascii="Times New Roman" w:hAnsi="Times New Roman"/>
                <w:sz w:val="16"/>
                <w:szCs w:val="16"/>
              </w:rPr>
              <w:t>мікропідприємництва</w:t>
            </w:r>
            <w:proofErr w:type="spellEnd"/>
            <w:r w:rsidRPr="004C4B4D">
              <w:rPr>
                <w:rFonts w:ascii="Times New Roman" w:hAnsi="Times New Roman"/>
                <w:sz w:val="16"/>
                <w:szCs w:val="16"/>
              </w:rPr>
              <w:t>/ малого підприємництва/ середнього підприємництва/ великого підприємництва/</w:t>
            </w:r>
          </w:p>
          <w:p w:rsidR="00510C64" w:rsidRPr="004C4B4D" w:rsidRDefault="00510C64" w:rsidP="001C36B1">
            <w:pPr>
              <w:autoSpaceDE w:val="0"/>
              <w:autoSpaceDN w:val="0"/>
              <w:adjustRightInd w:val="0"/>
              <w:spacing w:after="0" w:line="240" w:lineRule="auto"/>
              <w:jc w:val="center"/>
              <w:rPr>
                <w:rFonts w:ascii="Times New Roman" w:hAnsi="Times New Roman"/>
              </w:rPr>
            </w:pPr>
            <w:r w:rsidRPr="004C4B4D">
              <w:rPr>
                <w:rFonts w:ascii="Times New Roman" w:hAnsi="Times New Roman"/>
                <w:sz w:val="16"/>
                <w:szCs w:val="16"/>
              </w:rPr>
              <w:t>не є суб'єктом господарювання)</w:t>
            </w:r>
          </w:p>
        </w:tc>
      </w:tr>
      <w:tr w:rsidR="00510C64" w:rsidRPr="004C4B4D" w:rsidTr="001C36B1">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10C64" w:rsidRPr="004C4B4D" w:rsidRDefault="00510C64" w:rsidP="001C36B1">
            <w:pPr>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10C64" w:rsidRPr="004C4B4D" w:rsidRDefault="00510C64" w:rsidP="001C36B1">
            <w:pPr>
              <w:autoSpaceDE w:val="0"/>
              <w:autoSpaceDN w:val="0"/>
              <w:adjustRightInd w:val="0"/>
              <w:spacing w:after="0" w:line="240" w:lineRule="auto"/>
              <w:jc w:val="both"/>
              <w:rPr>
                <w:rFonts w:ascii="Times New Roman" w:hAnsi="Times New Roman"/>
              </w:rPr>
            </w:pPr>
            <w:r w:rsidRPr="004C4B4D">
              <w:rPr>
                <w:rFonts w:ascii="Times New Roman" w:hAnsi="Times New Roman"/>
              </w:rPr>
              <w:t xml:space="preserve">Службова (посадова) особа учасника, яку уповноважено на </w:t>
            </w:r>
            <w:r w:rsidRPr="004C4B4D">
              <w:rPr>
                <w:rFonts w:ascii="Times New Roman" w:hAnsi="Times New Roman"/>
                <w:u w:val="single"/>
              </w:rPr>
              <w:t>підписання тендерної пропозиції</w:t>
            </w:r>
            <w:r w:rsidRPr="004C4B4D">
              <w:rPr>
                <w:rFonts w:ascii="Times New Roman" w:hAnsi="Times New Roman"/>
              </w:rPr>
              <w:t xml:space="preserve"> (документів тендерної пропозиції) (прізвище, ім’я по батькові, посада)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510C64" w:rsidRPr="004C4B4D" w:rsidRDefault="00510C64" w:rsidP="001C36B1">
            <w:pPr>
              <w:autoSpaceDE w:val="0"/>
              <w:autoSpaceDN w:val="0"/>
              <w:adjustRightInd w:val="0"/>
              <w:spacing w:after="0" w:line="240" w:lineRule="auto"/>
              <w:jc w:val="center"/>
              <w:rPr>
                <w:rFonts w:ascii="Times New Roman" w:hAnsi="Times New Roman"/>
              </w:rPr>
            </w:pPr>
          </w:p>
        </w:tc>
      </w:tr>
      <w:tr w:rsidR="00510C64" w:rsidRPr="004C4B4D" w:rsidTr="001C36B1">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10C64" w:rsidRPr="004C4B4D" w:rsidRDefault="00510C64" w:rsidP="001C36B1">
            <w:pPr>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10C64" w:rsidRPr="004C4B4D" w:rsidRDefault="00510C64" w:rsidP="001C36B1">
            <w:pPr>
              <w:autoSpaceDE w:val="0"/>
              <w:autoSpaceDN w:val="0"/>
              <w:adjustRightInd w:val="0"/>
              <w:spacing w:after="0" w:line="240" w:lineRule="auto"/>
              <w:jc w:val="both"/>
              <w:rPr>
                <w:rFonts w:ascii="Times New Roman" w:hAnsi="Times New Roman"/>
              </w:rPr>
            </w:pPr>
            <w:r w:rsidRPr="004C4B4D">
              <w:rPr>
                <w:rFonts w:ascii="Times New Roman" w:hAnsi="Times New Roman"/>
              </w:rPr>
              <w:t xml:space="preserve">Службова (посадова) особа учасника, яку уповноважено на </w:t>
            </w:r>
            <w:r w:rsidRPr="004C4B4D">
              <w:rPr>
                <w:rFonts w:ascii="Times New Roman" w:hAnsi="Times New Roman"/>
                <w:u w:val="single"/>
              </w:rPr>
              <w:t>укладення та підписання договору</w:t>
            </w:r>
            <w:r w:rsidRPr="004C4B4D">
              <w:rPr>
                <w:rFonts w:ascii="Times New Roman" w:hAnsi="Times New Roman"/>
              </w:rPr>
              <w:t xml:space="preserve"> за результатами процедури закупівлі (прізвище, ім’я по батькові, посада)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510C64" w:rsidRPr="004C4B4D" w:rsidRDefault="00510C64" w:rsidP="001C36B1">
            <w:pPr>
              <w:autoSpaceDE w:val="0"/>
              <w:autoSpaceDN w:val="0"/>
              <w:adjustRightInd w:val="0"/>
              <w:spacing w:after="0" w:line="240" w:lineRule="auto"/>
              <w:jc w:val="both"/>
              <w:rPr>
                <w:rFonts w:ascii="Times New Roman" w:hAnsi="Times New Roman"/>
              </w:rPr>
            </w:pPr>
          </w:p>
        </w:tc>
      </w:tr>
      <w:tr w:rsidR="00510C64" w:rsidRPr="004C4B4D" w:rsidTr="001C36B1">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10C64" w:rsidRPr="004C4B4D" w:rsidRDefault="00510C64" w:rsidP="001C36B1">
            <w:pPr>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10C64" w:rsidRPr="004C4B4D" w:rsidRDefault="00510C64" w:rsidP="001C36B1">
            <w:pPr>
              <w:autoSpaceDE w:val="0"/>
              <w:autoSpaceDN w:val="0"/>
              <w:adjustRightInd w:val="0"/>
              <w:spacing w:after="0" w:line="240" w:lineRule="auto"/>
              <w:jc w:val="both"/>
              <w:rPr>
                <w:rFonts w:ascii="Times New Roman" w:hAnsi="Times New Roman"/>
              </w:rPr>
            </w:pPr>
            <w:r w:rsidRPr="004C4B4D">
              <w:rPr>
                <w:rFonts w:ascii="Times New Roman" w:hAnsi="Times New Roman"/>
              </w:rPr>
              <w:t>Відомості про представництво на території України (</w:t>
            </w:r>
            <w:r w:rsidRPr="004C4B4D">
              <w:rPr>
                <w:rFonts w:ascii="Times New Roman" w:hAnsi="Times New Roman"/>
                <w:b/>
                <w:i/>
              </w:rPr>
              <w:t>для нерезидента</w:t>
            </w:r>
            <w:r w:rsidRPr="004C4B4D">
              <w:rPr>
                <w:rFonts w:ascii="Times New Roman" w:hAnsi="Times New Roma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510C64" w:rsidRPr="004C4B4D" w:rsidRDefault="00510C64" w:rsidP="001C36B1">
            <w:pPr>
              <w:autoSpaceDE w:val="0"/>
              <w:autoSpaceDN w:val="0"/>
              <w:adjustRightInd w:val="0"/>
              <w:spacing w:after="0" w:line="240" w:lineRule="auto"/>
              <w:jc w:val="both"/>
              <w:rPr>
                <w:rFonts w:ascii="Times New Roman" w:hAnsi="Times New Roman"/>
              </w:rPr>
            </w:pPr>
          </w:p>
        </w:tc>
      </w:tr>
    </w:tbl>
    <w:p w:rsidR="00510C64" w:rsidRDefault="00510C64" w:rsidP="00510C64">
      <w:pPr>
        <w:widowControl w:val="0"/>
        <w:shd w:val="clear" w:color="auto" w:fill="FFFFFF"/>
        <w:spacing w:before="120" w:after="240"/>
        <w:rPr>
          <w:rFonts w:ascii="Times New Roman" w:hAnsi="Times New Roman"/>
          <w:color w:val="000000"/>
        </w:rPr>
      </w:pPr>
    </w:p>
    <w:p w:rsidR="00D92C17" w:rsidRDefault="00D92C17"/>
    <w:sectPr w:rsidR="00D92C17" w:rsidSect="00D92C1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10C64"/>
    <w:rsid w:val="00431DA7"/>
    <w:rsid w:val="00510C64"/>
    <w:rsid w:val="00D92C17"/>
    <w:rsid w:val="00F76B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C64"/>
    <w:pPr>
      <w:spacing w:after="160" w:line="259" w:lineRule="auto"/>
    </w:pPr>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0C64"/>
    <w:pPr>
      <w:spacing w:after="0" w:line="240" w:lineRule="auto"/>
    </w:pPr>
    <w:rPr>
      <w:rFonts w:ascii="Calibri" w:eastAsia="Times New Roman"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510C64"/>
  </w:style>
  <w:style w:type="character" w:styleId="a4">
    <w:name w:val="Hyperlink"/>
    <w:basedOn w:val="a0"/>
    <w:uiPriority w:val="99"/>
    <w:semiHidden/>
    <w:rsid w:val="00510C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r.minjust.gov.ua/ua/free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6577</Words>
  <Characters>3749</Characters>
  <Application>Microsoft Office Word</Application>
  <DocSecurity>0</DocSecurity>
  <Lines>31</Lines>
  <Paragraphs>20</Paragraphs>
  <ScaleCrop>false</ScaleCrop>
  <Company>Reanimator Extreme Edition</Company>
  <LinksUpToDate>false</LinksUpToDate>
  <CharactersWithSpaces>10306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2024-01-20T19:53:00Z</dcterms:created>
  <dcterms:modified xsi:type="dcterms:W3CDTF">2024-01-20T20:06:00Z</dcterms:modified>
</cp:coreProperties>
</file>