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95" w:rsidRPr="00B85195" w:rsidRDefault="00B85195" w:rsidP="00B85195">
      <w:pPr>
        <w:widowControl w:val="0"/>
        <w:spacing w:after="0" w:line="240" w:lineRule="auto"/>
        <w:contextualSpacing/>
        <w:rPr>
          <w:rFonts w:ascii="Times New Roman" w:eastAsia="Calibri" w:hAnsi="Times New Roman" w:cs="Times New Roman"/>
          <w:b/>
          <w:sz w:val="28"/>
          <w:szCs w:val="28"/>
          <w:lang w:val="uk-UA" w:eastAsia="uk-UA"/>
        </w:rPr>
      </w:pPr>
    </w:p>
    <w:p w:rsidR="00B85195" w:rsidRPr="00B85195" w:rsidRDefault="00B85195" w:rsidP="00B85195">
      <w:pPr>
        <w:jc w:val="center"/>
        <w:rPr>
          <w:rFonts w:ascii="Times New Roman" w:eastAsia="Calibri" w:hAnsi="Times New Roman" w:cs="Times New Roman"/>
          <w:sz w:val="28"/>
          <w:szCs w:val="28"/>
          <w:lang w:val="uk-UA"/>
        </w:rPr>
      </w:pPr>
      <w:r w:rsidRPr="00B85195">
        <w:rPr>
          <w:rFonts w:ascii="Times New Roman" w:eastAsia="Calibri" w:hAnsi="Times New Roman" w:cs="Times New Roman"/>
          <w:sz w:val="28"/>
          <w:szCs w:val="28"/>
          <w:lang w:val="uk-UA"/>
        </w:rPr>
        <w:fldChar w:fldCharType="begin"/>
      </w:r>
      <w:r w:rsidRPr="00B85195">
        <w:rPr>
          <w:rFonts w:ascii="Times New Roman" w:eastAsia="Calibri" w:hAnsi="Times New Roman" w:cs="Times New Roman"/>
          <w:sz w:val="28"/>
          <w:szCs w:val="28"/>
          <w:lang w:val="uk-UA"/>
        </w:rPr>
        <w:instrText xml:space="preserve"> MERGEFIELD "НАЙМЗ" </w:instrText>
      </w:r>
      <w:r w:rsidRPr="00B85195">
        <w:rPr>
          <w:rFonts w:ascii="Times New Roman" w:eastAsia="Calibri" w:hAnsi="Times New Roman" w:cs="Times New Roman"/>
          <w:sz w:val="28"/>
          <w:szCs w:val="28"/>
          <w:lang w:val="uk-UA"/>
        </w:rPr>
        <w:fldChar w:fldCharType="separate"/>
      </w:r>
      <w:r w:rsidRPr="00B85195">
        <w:rPr>
          <w:rFonts w:ascii="Times New Roman" w:eastAsia="Calibri" w:hAnsi="Times New Roman" w:cs="Times New Roman"/>
          <w:sz w:val="28"/>
          <w:szCs w:val="28"/>
          <w:lang w:val="uk-UA"/>
        </w:rPr>
        <w:t>ВИШЕВИЦЬКА СІЛЬСЬКА РАДА</w:t>
      </w:r>
      <w:r w:rsidRPr="00B85195">
        <w:rPr>
          <w:rFonts w:ascii="Times New Roman" w:eastAsia="Calibri" w:hAnsi="Times New Roman" w:cs="Times New Roman"/>
          <w:sz w:val="28"/>
          <w:szCs w:val="28"/>
          <w:lang w:val="uk-UA"/>
        </w:rPr>
        <w:fldChar w:fldCharType="end"/>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B85195" w:rsidRPr="00B85195" w:rsidTr="00CF424E">
        <w:trPr>
          <w:trHeight w:val="2291"/>
          <w:jc w:val="center"/>
        </w:trPr>
        <w:tc>
          <w:tcPr>
            <w:tcW w:w="3498" w:type="dxa"/>
            <w:tcBorders>
              <w:top w:val="nil"/>
              <w:left w:val="nil"/>
              <w:bottom w:val="nil"/>
              <w:right w:val="nil"/>
            </w:tcBorders>
          </w:tcPr>
          <w:p w:rsidR="00B85195" w:rsidRPr="00B85195" w:rsidRDefault="00B85195" w:rsidP="00B85195">
            <w:pPr>
              <w:jc w:val="right"/>
              <w:rPr>
                <w:rFonts w:ascii="Times New Roman" w:eastAsia="Calibri" w:hAnsi="Times New Roman" w:cs="Times New Roman"/>
                <w:sz w:val="28"/>
                <w:szCs w:val="28"/>
                <w:lang w:val="uk-UA"/>
              </w:rPr>
            </w:pPr>
          </w:p>
        </w:tc>
        <w:tc>
          <w:tcPr>
            <w:tcW w:w="6631" w:type="dxa"/>
            <w:tcBorders>
              <w:top w:val="nil"/>
              <w:left w:val="nil"/>
              <w:bottom w:val="nil"/>
              <w:right w:val="nil"/>
            </w:tcBorders>
          </w:tcPr>
          <w:p w:rsidR="00B85195" w:rsidRPr="00B85195" w:rsidRDefault="00B85195" w:rsidP="00B85195">
            <w:pPr>
              <w:jc w:val="right"/>
              <w:rPr>
                <w:rFonts w:ascii="Times New Roman" w:eastAsia="Calibri" w:hAnsi="Times New Roman" w:cs="Times New Roman"/>
                <w:sz w:val="28"/>
                <w:szCs w:val="28"/>
                <w:lang w:val="uk-UA"/>
              </w:rPr>
            </w:pPr>
          </w:p>
          <w:p w:rsidR="00B85195" w:rsidRPr="00B85195" w:rsidRDefault="00B85195" w:rsidP="00B85195">
            <w:pPr>
              <w:spacing w:after="0" w:line="240" w:lineRule="auto"/>
              <w:rPr>
                <w:rFonts w:ascii="Times New Roman" w:eastAsia="Calibri" w:hAnsi="Times New Roman" w:cs="Times New Roman"/>
                <w:sz w:val="28"/>
                <w:szCs w:val="28"/>
                <w:lang w:val="uk-UA"/>
              </w:rPr>
            </w:pPr>
            <w:r w:rsidRPr="00B85195">
              <w:rPr>
                <w:rFonts w:ascii="Times New Roman" w:eastAsia="Calibri" w:hAnsi="Times New Roman" w:cs="Times New Roman"/>
                <w:sz w:val="28"/>
                <w:szCs w:val="28"/>
                <w:lang w:val="uk-UA"/>
              </w:rPr>
              <w:t xml:space="preserve">                                    «ЗАТВЕРДЖЕНО»</w:t>
            </w:r>
          </w:p>
          <w:p w:rsidR="00B85195" w:rsidRPr="00B85195" w:rsidRDefault="00B85195" w:rsidP="00B85195">
            <w:pPr>
              <w:spacing w:after="0" w:line="240" w:lineRule="auto"/>
              <w:jc w:val="right"/>
              <w:rPr>
                <w:rFonts w:ascii="Times New Roman" w:eastAsia="Calibri" w:hAnsi="Times New Roman" w:cs="Times New Roman"/>
                <w:sz w:val="28"/>
                <w:szCs w:val="28"/>
                <w:lang w:val="uk-UA"/>
              </w:rPr>
            </w:pPr>
            <w:r w:rsidRPr="00B85195">
              <w:rPr>
                <w:rFonts w:ascii="Times New Roman" w:eastAsia="Calibri" w:hAnsi="Times New Roman" w:cs="Times New Roman"/>
                <w:sz w:val="28"/>
                <w:szCs w:val="28"/>
                <w:lang w:val="uk-UA"/>
              </w:rPr>
              <w:t>Рішенням уповноваженої особи,</w:t>
            </w:r>
          </w:p>
          <w:p w:rsidR="00B85195" w:rsidRPr="00B85195" w:rsidRDefault="00B85195" w:rsidP="00B85195">
            <w:pPr>
              <w:spacing w:after="0" w:line="240" w:lineRule="auto"/>
              <w:rPr>
                <w:rFonts w:ascii="Times New Roman" w:eastAsia="Calibri" w:hAnsi="Times New Roman" w:cs="Times New Roman"/>
                <w:sz w:val="28"/>
                <w:szCs w:val="28"/>
                <w:lang w:val="uk-UA"/>
              </w:rPr>
            </w:pPr>
            <w:r w:rsidRPr="00B85195">
              <w:rPr>
                <w:rFonts w:ascii="Times New Roman" w:eastAsia="Calibri" w:hAnsi="Times New Roman" w:cs="Times New Roman"/>
                <w:sz w:val="28"/>
                <w:szCs w:val="28"/>
                <w:lang w:val="uk-UA"/>
              </w:rPr>
              <w:t xml:space="preserve">                                    від «</w:t>
            </w:r>
            <w:r w:rsidRPr="00B85195">
              <w:rPr>
                <w:rFonts w:ascii="Times New Roman" w:eastAsia="Calibri" w:hAnsi="Times New Roman" w:cs="Times New Roman"/>
                <w:sz w:val="28"/>
                <w:szCs w:val="28"/>
              </w:rPr>
              <w:t>20</w:t>
            </w:r>
            <w:r w:rsidRPr="00B85195">
              <w:rPr>
                <w:rFonts w:ascii="Times New Roman" w:eastAsia="Calibri" w:hAnsi="Times New Roman" w:cs="Times New Roman"/>
                <w:sz w:val="28"/>
                <w:szCs w:val="28"/>
                <w:lang w:val="uk-UA"/>
              </w:rPr>
              <w:t>» грудня  2023 року</w:t>
            </w:r>
          </w:p>
          <w:p w:rsidR="00B85195" w:rsidRPr="00B85195" w:rsidRDefault="00B85195" w:rsidP="00B85195">
            <w:pPr>
              <w:spacing w:after="0" w:line="240" w:lineRule="auto"/>
              <w:rPr>
                <w:rFonts w:ascii="Times New Roman" w:eastAsia="Calibri" w:hAnsi="Times New Roman" w:cs="Times New Roman"/>
                <w:sz w:val="28"/>
                <w:szCs w:val="28"/>
                <w:lang w:val="uk-UA"/>
              </w:rPr>
            </w:pPr>
            <w:r w:rsidRPr="00B85195">
              <w:rPr>
                <w:rFonts w:ascii="Times New Roman" w:eastAsia="Calibri" w:hAnsi="Times New Roman" w:cs="Times New Roman"/>
                <w:sz w:val="28"/>
                <w:szCs w:val="28"/>
                <w:lang w:val="uk-UA"/>
              </w:rPr>
              <w:t xml:space="preserve">                                    Протокол № 59</w:t>
            </w:r>
          </w:p>
          <w:p w:rsidR="00B85195" w:rsidRPr="00B85195" w:rsidRDefault="00B85195" w:rsidP="00B85195">
            <w:pPr>
              <w:spacing w:after="0" w:line="240" w:lineRule="auto"/>
              <w:rPr>
                <w:rFonts w:ascii="Times New Roman" w:eastAsia="Times New Roman" w:hAnsi="Times New Roman" w:cs="Times New Roman"/>
                <w:bCs/>
                <w:color w:val="000000"/>
                <w:sz w:val="28"/>
                <w:szCs w:val="28"/>
                <w:lang w:val="uk-UA" w:eastAsia="ru-RU"/>
              </w:rPr>
            </w:pPr>
            <w:r w:rsidRPr="00B85195">
              <w:rPr>
                <w:rFonts w:ascii="Times New Roman" w:eastAsia="Times New Roman" w:hAnsi="Times New Roman" w:cs="Times New Roman"/>
                <w:bCs/>
                <w:color w:val="000000"/>
                <w:sz w:val="28"/>
                <w:szCs w:val="28"/>
                <w:lang w:val="uk-UA" w:eastAsia="ru-RU"/>
              </w:rPr>
              <w:t xml:space="preserve">                                    Уповноважена особа </w:t>
            </w:r>
          </w:p>
          <w:p w:rsidR="00B85195" w:rsidRPr="00B85195" w:rsidRDefault="00B85195" w:rsidP="00B85195">
            <w:pPr>
              <w:spacing w:after="0" w:line="240" w:lineRule="auto"/>
              <w:rPr>
                <w:rFonts w:ascii="Times New Roman" w:eastAsia="Times New Roman" w:hAnsi="Times New Roman" w:cs="Times New Roman"/>
                <w:bCs/>
                <w:color w:val="000000"/>
                <w:sz w:val="28"/>
                <w:szCs w:val="28"/>
                <w:lang w:val="uk-UA" w:eastAsia="ru-RU"/>
              </w:rPr>
            </w:pPr>
            <w:r w:rsidRPr="00B85195">
              <w:rPr>
                <w:rFonts w:ascii="Times New Roman" w:eastAsia="Times New Roman" w:hAnsi="Times New Roman" w:cs="Times New Roman"/>
                <w:bCs/>
                <w:color w:val="000000"/>
                <w:sz w:val="28"/>
                <w:szCs w:val="28"/>
                <w:lang w:val="uk-UA" w:eastAsia="ru-RU"/>
              </w:rPr>
              <w:t xml:space="preserve">                                    Волга О.П.</w:t>
            </w:r>
          </w:p>
          <w:p w:rsidR="00B85195" w:rsidRPr="00B85195" w:rsidRDefault="00B85195" w:rsidP="00B85195">
            <w:pPr>
              <w:jc w:val="right"/>
              <w:rPr>
                <w:rFonts w:ascii="Times New Roman" w:eastAsia="Calibri" w:hAnsi="Times New Roman" w:cs="Times New Roman"/>
                <w:sz w:val="28"/>
                <w:szCs w:val="28"/>
                <w:lang w:val="uk-UA"/>
              </w:rPr>
            </w:pPr>
          </w:p>
          <w:p w:rsidR="00B85195" w:rsidRPr="00B85195" w:rsidRDefault="00B85195" w:rsidP="00B85195">
            <w:pPr>
              <w:jc w:val="right"/>
              <w:rPr>
                <w:rFonts w:ascii="Times New Roman" w:eastAsia="Calibri" w:hAnsi="Times New Roman" w:cs="Times New Roman"/>
                <w:sz w:val="28"/>
                <w:szCs w:val="28"/>
                <w:lang w:val="uk-UA"/>
              </w:rPr>
            </w:pPr>
          </w:p>
        </w:tc>
      </w:tr>
    </w:tbl>
    <w:p w:rsidR="00B85195" w:rsidRPr="00B85195" w:rsidRDefault="00B85195" w:rsidP="00B85195">
      <w:pPr>
        <w:spacing w:after="0" w:line="240" w:lineRule="auto"/>
        <w:rPr>
          <w:rFonts w:ascii="Times New Roman" w:eastAsia="Calibri" w:hAnsi="Times New Roman" w:cs="Times New Roman"/>
          <w:b/>
          <w:bCs/>
          <w:sz w:val="28"/>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B85195" w:rsidRPr="00B85195" w:rsidTr="00CF424E">
        <w:tc>
          <w:tcPr>
            <w:tcW w:w="9847" w:type="dxa"/>
          </w:tcPr>
          <w:tbl>
            <w:tblPr>
              <w:tblW w:w="0" w:type="auto"/>
              <w:tblInd w:w="288" w:type="dxa"/>
              <w:tblLayout w:type="fixed"/>
              <w:tblLook w:val="0000" w:firstRow="0" w:lastRow="0" w:firstColumn="0" w:lastColumn="0" w:noHBand="0" w:noVBand="0"/>
            </w:tblPr>
            <w:tblGrid>
              <w:gridCol w:w="9559"/>
            </w:tblGrid>
            <w:tr w:rsidR="00B85195" w:rsidRPr="00B85195" w:rsidTr="00CF424E">
              <w:trPr>
                <w:trHeight w:val="1204"/>
              </w:trPr>
              <w:tc>
                <w:tcPr>
                  <w:tcW w:w="9559" w:type="dxa"/>
                  <w:tcBorders>
                    <w:top w:val="nil"/>
                    <w:left w:val="nil"/>
                    <w:bottom w:val="nil"/>
                    <w:right w:val="nil"/>
                  </w:tcBorders>
                </w:tcPr>
                <w:p w:rsidR="00B85195" w:rsidRPr="00B85195" w:rsidRDefault="00B85195" w:rsidP="00B85195">
                  <w:pPr>
                    <w:spacing w:after="0" w:line="240" w:lineRule="auto"/>
                    <w:rPr>
                      <w:rFonts w:ascii="Times New Roman" w:eastAsia="Calibri" w:hAnsi="Times New Roman" w:cs="Times New Roman"/>
                      <w:b/>
                      <w:lang w:val="uk-UA"/>
                    </w:rPr>
                  </w:pPr>
                </w:p>
                <w:p w:rsidR="00B85195" w:rsidRPr="00B85195" w:rsidRDefault="00B85195" w:rsidP="00B85195">
                  <w:pPr>
                    <w:spacing w:after="0" w:line="240" w:lineRule="auto"/>
                    <w:jc w:val="center"/>
                    <w:rPr>
                      <w:rFonts w:ascii="Times New Roman" w:eastAsia="Calibri" w:hAnsi="Times New Roman" w:cs="Times New Roman"/>
                      <w:b/>
                      <w:lang w:val="uk-UA"/>
                    </w:rPr>
                  </w:pPr>
                </w:p>
                <w:p w:rsidR="00B85195" w:rsidRPr="00B85195" w:rsidRDefault="00B85195" w:rsidP="00B85195">
                  <w:pPr>
                    <w:spacing w:after="0" w:line="240" w:lineRule="auto"/>
                    <w:jc w:val="center"/>
                    <w:rPr>
                      <w:rFonts w:ascii="Times New Roman" w:eastAsia="Calibri" w:hAnsi="Times New Roman" w:cs="Times New Roman"/>
                      <w:b/>
                      <w:lang w:val="uk-UA"/>
                    </w:rPr>
                  </w:pPr>
                </w:p>
                <w:p w:rsidR="00B85195" w:rsidRPr="00B85195" w:rsidRDefault="00B85195" w:rsidP="00B85195">
                  <w:pPr>
                    <w:spacing w:after="0" w:line="240" w:lineRule="auto"/>
                    <w:jc w:val="center"/>
                    <w:rPr>
                      <w:rFonts w:ascii="Times New Roman" w:eastAsia="Calibri" w:hAnsi="Times New Roman" w:cs="Times New Roman"/>
                      <w:b/>
                      <w:sz w:val="40"/>
                      <w:szCs w:val="40"/>
                      <w:lang w:val="uk-UA"/>
                    </w:rPr>
                  </w:pPr>
                  <w:r w:rsidRPr="00B85195">
                    <w:rPr>
                      <w:rFonts w:ascii="Times New Roman" w:eastAsia="Calibri" w:hAnsi="Times New Roman" w:cs="Times New Roman"/>
                      <w:b/>
                      <w:sz w:val="40"/>
                      <w:szCs w:val="40"/>
                      <w:lang w:val="uk-UA"/>
                    </w:rPr>
                    <w:t>ТЕНДЕРНА ДОКУМЕНТАЦІЯ</w:t>
                  </w:r>
                </w:p>
                <w:p w:rsidR="00B85195" w:rsidRPr="00B85195" w:rsidRDefault="00B85195" w:rsidP="00B85195">
                  <w:pPr>
                    <w:spacing w:after="0" w:line="240" w:lineRule="auto"/>
                    <w:jc w:val="center"/>
                    <w:rPr>
                      <w:rFonts w:ascii="Times New Roman" w:eastAsia="Calibri" w:hAnsi="Times New Roman" w:cs="Times New Roman"/>
                      <w:b/>
                      <w:lang w:val="uk-UA"/>
                    </w:rPr>
                  </w:pPr>
                </w:p>
              </w:tc>
            </w:tr>
          </w:tbl>
          <w:p w:rsidR="00B85195" w:rsidRPr="00B85195" w:rsidRDefault="00B85195" w:rsidP="00B85195">
            <w:pPr>
              <w:spacing w:after="0" w:line="240" w:lineRule="auto"/>
              <w:jc w:val="center"/>
              <w:rPr>
                <w:rFonts w:ascii="Times New Roman" w:eastAsia="Calibri" w:hAnsi="Times New Roman" w:cs="Times New Roman"/>
                <w:lang w:val="uk-UA"/>
              </w:rPr>
            </w:pPr>
          </w:p>
          <w:p w:rsidR="00B85195" w:rsidRPr="00B85195" w:rsidRDefault="00B85195" w:rsidP="00B85195">
            <w:pPr>
              <w:spacing w:after="0"/>
              <w:jc w:val="center"/>
              <w:rPr>
                <w:rFonts w:ascii="Times New Roman" w:eastAsia="Calibri" w:hAnsi="Times New Roman" w:cs="Times New Roman"/>
                <w:b/>
                <w:sz w:val="36"/>
                <w:szCs w:val="36"/>
                <w:lang w:val="uk-UA"/>
              </w:rPr>
            </w:pPr>
            <w:r w:rsidRPr="00B85195">
              <w:rPr>
                <w:rFonts w:ascii="Times New Roman" w:eastAsia="Calibri" w:hAnsi="Times New Roman" w:cs="Times New Roman"/>
                <w:b/>
                <w:sz w:val="36"/>
                <w:szCs w:val="36"/>
                <w:lang w:val="uk-UA"/>
              </w:rPr>
              <w:t>для  процедури закупівлі</w:t>
            </w:r>
          </w:p>
          <w:p w:rsidR="00B85195" w:rsidRPr="00B85195" w:rsidRDefault="00B85195" w:rsidP="00B85195">
            <w:pPr>
              <w:spacing w:after="0"/>
              <w:jc w:val="center"/>
              <w:rPr>
                <w:rFonts w:ascii="Times New Roman" w:eastAsia="Calibri" w:hAnsi="Times New Roman" w:cs="Times New Roman"/>
                <w:b/>
                <w:sz w:val="36"/>
                <w:szCs w:val="36"/>
                <w:lang w:val="uk-UA"/>
              </w:rPr>
            </w:pPr>
            <w:r w:rsidRPr="00B85195">
              <w:rPr>
                <w:rFonts w:ascii="Times New Roman" w:eastAsia="Calibri" w:hAnsi="Times New Roman" w:cs="Times New Roman"/>
                <w:b/>
                <w:sz w:val="36"/>
                <w:szCs w:val="36"/>
                <w:lang w:val="uk-UA"/>
              </w:rPr>
              <w:t>«ВІДКРИТІ  ТОРГИ»</w:t>
            </w:r>
          </w:p>
          <w:p w:rsidR="00B85195" w:rsidRPr="00B85195" w:rsidRDefault="00B85195" w:rsidP="00B85195">
            <w:pPr>
              <w:spacing w:after="0"/>
              <w:jc w:val="center"/>
              <w:rPr>
                <w:rFonts w:ascii="Times New Roman" w:eastAsia="Calibri" w:hAnsi="Times New Roman" w:cs="Times New Roman"/>
                <w:caps/>
                <w:sz w:val="24"/>
                <w:szCs w:val="24"/>
                <w:lang w:val="uk-UA"/>
              </w:rPr>
            </w:pPr>
            <w:r w:rsidRPr="00B85195">
              <w:rPr>
                <w:rFonts w:ascii="Times New Roman" w:eastAsia="Calibri" w:hAnsi="Times New Roman" w:cs="Times New Roman"/>
                <w:sz w:val="36"/>
                <w:szCs w:val="36"/>
                <w:lang w:val="uk-UA"/>
              </w:rPr>
              <w:t>(з особливостями)</w:t>
            </w:r>
          </w:p>
          <w:p w:rsidR="00B85195" w:rsidRPr="00B85195" w:rsidRDefault="00B85195" w:rsidP="00B85195">
            <w:pPr>
              <w:spacing w:after="0" w:line="240" w:lineRule="auto"/>
              <w:jc w:val="center"/>
              <w:rPr>
                <w:rFonts w:ascii="Times New Roman" w:eastAsia="Calibri" w:hAnsi="Times New Roman" w:cs="Times New Roman"/>
                <w:b/>
                <w:bCs/>
                <w:lang w:val="uk-UA"/>
              </w:rPr>
            </w:pPr>
          </w:p>
          <w:p w:rsidR="00B85195" w:rsidRPr="00B85195" w:rsidRDefault="00B85195" w:rsidP="00B85195">
            <w:pPr>
              <w:spacing w:after="0" w:line="240" w:lineRule="auto"/>
              <w:jc w:val="center"/>
              <w:rPr>
                <w:rFonts w:ascii="Times New Roman" w:eastAsia="Calibri" w:hAnsi="Times New Roman" w:cs="Times New Roman"/>
                <w:b/>
                <w:bCs/>
                <w:sz w:val="28"/>
                <w:szCs w:val="28"/>
                <w:lang w:val="uk-UA"/>
              </w:rPr>
            </w:pPr>
            <w:r w:rsidRPr="00B85195">
              <w:rPr>
                <w:rFonts w:ascii="Times New Roman" w:eastAsia="Calibri" w:hAnsi="Times New Roman" w:cs="Times New Roman"/>
                <w:b/>
                <w:bCs/>
                <w:sz w:val="28"/>
                <w:szCs w:val="28"/>
                <w:lang w:val="uk-UA"/>
              </w:rPr>
              <w:t xml:space="preserve">на закупівлю </w:t>
            </w:r>
          </w:p>
          <w:p w:rsidR="00B85195" w:rsidRPr="00B85195" w:rsidRDefault="00B85195" w:rsidP="00B85195">
            <w:pPr>
              <w:spacing w:after="0" w:line="240" w:lineRule="auto"/>
              <w:jc w:val="center"/>
              <w:rPr>
                <w:rFonts w:ascii="Times New Roman" w:eastAsia="Times New Roman" w:hAnsi="Times New Roman" w:cs="Times New Roman"/>
                <w:b/>
                <w:sz w:val="36"/>
                <w:szCs w:val="36"/>
                <w:lang w:val="uk-UA"/>
              </w:rPr>
            </w:pPr>
          </w:p>
          <w:p w:rsidR="00B85195" w:rsidRPr="00B85195" w:rsidRDefault="00B85195" w:rsidP="00B85195">
            <w:pPr>
              <w:spacing w:after="0" w:line="240" w:lineRule="auto"/>
              <w:jc w:val="center"/>
              <w:rPr>
                <w:rFonts w:ascii="Times New Roman" w:eastAsia="Calibri" w:hAnsi="Times New Roman" w:cs="Times New Roman"/>
                <w:b/>
                <w:bCs/>
                <w:sz w:val="36"/>
                <w:szCs w:val="36"/>
                <w:lang w:val="uk-UA"/>
              </w:rPr>
            </w:pPr>
            <w:r w:rsidRPr="00B85195">
              <w:rPr>
                <w:rFonts w:ascii="Times New Roman" w:eastAsia="Times New Roman" w:hAnsi="Times New Roman" w:cs="Times New Roman"/>
                <w:b/>
                <w:sz w:val="36"/>
                <w:szCs w:val="36"/>
                <w:lang w:val="uk-UA"/>
              </w:rPr>
              <w:t>Електрична енергія</w:t>
            </w:r>
          </w:p>
          <w:p w:rsidR="00B85195" w:rsidRPr="00B85195" w:rsidRDefault="00B85195" w:rsidP="00B85195">
            <w:pPr>
              <w:spacing w:after="0" w:line="240" w:lineRule="auto"/>
              <w:jc w:val="center"/>
              <w:rPr>
                <w:rFonts w:ascii="Times New Roman" w:eastAsia="Times New Roman" w:hAnsi="Times New Roman" w:cs="Times New Roman"/>
                <w:b/>
                <w:sz w:val="28"/>
                <w:szCs w:val="28"/>
                <w:lang w:val="uk-UA"/>
              </w:rPr>
            </w:pPr>
            <w:r w:rsidRPr="00B85195">
              <w:rPr>
                <w:rFonts w:ascii="Times New Roman" w:eastAsia="Times New Roman" w:hAnsi="Times New Roman" w:cs="Times New Roman"/>
                <w:b/>
                <w:sz w:val="28"/>
                <w:szCs w:val="28"/>
                <w:lang w:val="uk-UA"/>
              </w:rPr>
              <w:t xml:space="preserve">«код ДК 021:2015 “Єдиний закупівельний словник” – </w:t>
            </w:r>
          </w:p>
          <w:p w:rsidR="00B85195" w:rsidRPr="00B85195" w:rsidRDefault="00B85195" w:rsidP="00B85195">
            <w:pPr>
              <w:spacing w:after="0" w:line="240" w:lineRule="auto"/>
              <w:jc w:val="center"/>
              <w:rPr>
                <w:rFonts w:ascii="Times New Roman" w:eastAsia="Times New Roman" w:hAnsi="Times New Roman" w:cs="Times New Roman"/>
                <w:b/>
                <w:sz w:val="28"/>
                <w:szCs w:val="28"/>
                <w:lang w:val="uk-UA"/>
              </w:rPr>
            </w:pPr>
            <w:r w:rsidRPr="00B85195">
              <w:rPr>
                <w:rFonts w:ascii="Times New Roman" w:eastAsia="Times New Roman" w:hAnsi="Times New Roman" w:cs="Times New Roman"/>
                <w:b/>
                <w:sz w:val="28"/>
                <w:szCs w:val="28"/>
                <w:lang w:val="uk-UA"/>
              </w:rPr>
              <w:t>09310000-5 - електрична енергія</w:t>
            </w:r>
            <w:r w:rsidRPr="00B85195">
              <w:rPr>
                <w:rFonts w:ascii="Times New Roman" w:eastAsia="Times New Roman" w:hAnsi="Times New Roman" w:cs="Times New Roman"/>
                <w:b/>
                <w:bCs/>
                <w:sz w:val="28"/>
                <w:szCs w:val="28"/>
                <w:lang w:val="uk-UA"/>
              </w:rPr>
              <w:t>»</w:t>
            </w:r>
          </w:p>
          <w:p w:rsidR="00B85195" w:rsidRPr="00B85195" w:rsidRDefault="00B85195" w:rsidP="00B85195">
            <w:pPr>
              <w:rPr>
                <w:rFonts w:ascii="Calibri" w:eastAsia="Calibri" w:hAnsi="Calibri" w:cs="Times New Roman"/>
                <w:b/>
                <w:lang w:val="uk-UA"/>
              </w:rPr>
            </w:pPr>
          </w:p>
          <w:p w:rsidR="00B85195" w:rsidRPr="00B85195" w:rsidRDefault="00B85195" w:rsidP="00B85195">
            <w:pPr>
              <w:jc w:val="center"/>
              <w:rPr>
                <w:rFonts w:ascii="Calibri" w:eastAsia="Calibri" w:hAnsi="Calibri" w:cs="Times New Roman"/>
                <w:lang w:val="uk-UA"/>
              </w:rPr>
            </w:pPr>
          </w:p>
          <w:p w:rsidR="00B85195" w:rsidRPr="00B85195" w:rsidRDefault="00B85195" w:rsidP="00B85195">
            <w:pPr>
              <w:jc w:val="center"/>
              <w:rPr>
                <w:rFonts w:ascii="Times New Roman" w:eastAsia="Calibri" w:hAnsi="Times New Roman" w:cs="Times New Roman"/>
                <w:b/>
                <w:sz w:val="36"/>
                <w:szCs w:val="36"/>
                <w:lang w:val="uk-UA"/>
              </w:rPr>
            </w:pPr>
            <w:r w:rsidRPr="00B85195">
              <w:rPr>
                <w:rFonts w:ascii="Times New Roman" w:eastAsia="Calibri" w:hAnsi="Times New Roman" w:cs="Times New Roman"/>
                <w:b/>
                <w:sz w:val="36"/>
                <w:szCs w:val="36"/>
                <w:lang w:val="uk-UA"/>
              </w:rPr>
              <w:t>нова редакція</w:t>
            </w:r>
          </w:p>
          <w:p w:rsidR="00B85195" w:rsidRPr="00B85195" w:rsidRDefault="00B85195" w:rsidP="00B85195">
            <w:pPr>
              <w:jc w:val="center"/>
              <w:rPr>
                <w:rFonts w:ascii="Times New Roman" w:eastAsia="Calibri" w:hAnsi="Times New Roman" w:cs="Times New Roman"/>
                <w:b/>
                <w:bCs/>
                <w:sz w:val="32"/>
                <w:szCs w:val="32"/>
                <w:lang w:val="uk-UA" w:eastAsia="ru-RU"/>
              </w:rPr>
            </w:pPr>
          </w:p>
        </w:tc>
      </w:tr>
    </w:tbl>
    <w:p w:rsidR="00B85195" w:rsidRPr="00B85195" w:rsidRDefault="00B85195" w:rsidP="00B85195">
      <w:pPr>
        <w:spacing w:after="0" w:line="240" w:lineRule="auto"/>
        <w:rPr>
          <w:rFonts w:ascii="Times New Roman" w:eastAsia="Calibri" w:hAnsi="Times New Roman" w:cs="Times New Roman"/>
          <w:b/>
          <w:bCs/>
          <w:sz w:val="28"/>
          <w:szCs w:val="28"/>
          <w:lang w:val="uk-UA" w:eastAsia="ru-RU"/>
        </w:rPr>
      </w:pPr>
    </w:p>
    <w:p w:rsidR="00B85195" w:rsidRPr="00B85195" w:rsidRDefault="00B85195" w:rsidP="00B85195">
      <w:pPr>
        <w:spacing w:after="0" w:line="240" w:lineRule="auto"/>
        <w:rPr>
          <w:rFonts w:ascii="Times New Roman" w:eastAsia="Calibri" w:hAnsi="Times New Roman" w:cs="Times New Roman"/>
          <w:b/>
          <w:bCs/>
          <w:sz w:val="28"/>
          <w:szCs w:val="28"/>
          <w:lang w:val="uk-UA" w:eastAsia="ru-RU"/>
        </w:rPr>
      </w:pPr>
    </w:p>
    <w:p w:rsidR="00B85195" w:rsidRPr="00B85195" w:rsidRDefault="00B85195" w:rsidP="00B85195">
      <w:pPr>
        <w:spacing w:after="0" w:line="240" w:lineRule="auto"/>
        <w:rPr>
          <w:rFonts w:ascii="Times New Roman" w:eastAsia="Calibri" w:hAnsi="Times New Roman" w:cs="Times New Roman"/>
          <w:b/>
          <w:bCs/>
          <w:sz w:val="28"/>
          <w:szCs w:val="28"/>
          <w:lang w:val="uk-UA" w:eastAsia="ru-RU"/>
        </w:rPr>
      </w:pPr>
    </w:p>
    <w:p w:rsidR="00B85195" w:rsidRPr="00B85195" w:rsidRDefault="00B85195" w:rsidP="00B85195">
      <w:pPr>
        <w:spacing w:after="0" w:line="240" w:lineRule="auto"/>
        <w:rPr>
          <w:rFonts w:ascii="Times New Roman" w:eastAsia="Calibri" w:hAnsi="Times New Roman" w:cs="Times New Roman"/>
          <w:b/>
          <w:bCs/>
          <w:sz w:val="28"/>
          <w:szCs w:val="28"/>
          <w:lang w:val="uk-UA" w:eastAsia="ru-RU"/>
        </w:rPr>
      </w:pPr>
    </w:p>
    <w:p w:rsidR="00B85195" w:rsidRPr="00B85195" w:rsidRDefault="00B85195" w:rsidP="00B85195">
      <w:pPr>
        <w:spacing w:after="0" w:line="240" w:lineRule="auto"/>
        <w:rPr>
          <w:rFonts w:ascii="Times New Roman" w:eastAsia="Calibri" w:hAnsi="Times New Roman" w:cs="Times New Roman"/>
          <w:b/>
          <w:bCs/>
          <w:sz w:val="28"/>
          <w:szCs w:val="28"/>
          <w:lang w:val="uk-UA" w:eastAsia="ru-RU"/>
        </w:rPr>
      </w:pPr>
    </w:p>
    <w:p w:rsidR="00B85195" w:rsidRPr="00B85195" w:rsidRDefault="00B85195" w:rsidP="00B85195">
      <w:pPr>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 xml:space="preserve">с. </w:t>
      </w:r>
      <w:proofErr w:type="spellStart"/>
      <w:r w:rsidRPr="00B85195">
        <w:rPr>
          <w:rFonts w:ascii="Times New Roman" w:eastAsia="Calibri" w:hAnsi="Times New Roman" w:cs="Times New Roman"/>
          <w:b/>
          <w:sz w:val="24"/>
          <w:szCs w:val="24"/>
          <w:lang w:val="uk-UA"/>
        </w:rPr>
        <w:t>Вишевичі</w:t>
      </w:r>
      <w:proofErr w:type="spellEnd"/>
      <w:r w:rsidRPr="00B85195">
        <w:rPr>
          <w:rFonts w:ascii="Times New Roman" w:eastAsia="Calibri" w:hAnsi="Times New Roman" w:cs="Times New Roman"/>
          <w:b/>
          <w:sz w:val="24"/>
          <w:szCs w:val="24"/>
          <w:lang w:val="uk-UA"/>
        </w:rPr>
        <w:t xml:space="preserve"> - 2023</w:t>
      </w:r>
      <w:r w:rsidRPr="00B85195">
        <w:rPr>
          <w:rFonts w:ascii="Times New Roman" w:eastAsia="Calibri" w:hAnsi="Times New Roman" w:cs="Times New Roman"/>
          <w:b/>
          <w:bCs/>
          <w:sz w:val="32"/>
          <w:szCs w:val="32"/>
          <w:highlight w:val="yellow"/>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B85195" w:rsidRPr="00B85195" w:rsidTr="00CF424E">
        <w:trPr>
          <w:trHeight w:val="522"/>
          <w:jc w:val="center"/>
        </w:trPr>
        <w:tc>
          <w:tcPr>
            <w:tcW w:w="576" w:type="dxa"/>
            <w:shd w:val="clear" w:color="auto" w:fill="auto"/>
            <w:vAlign w:val="center"/>
          </w:tcPr>
          <w:p w:rsidR="00B85195" w:rsidRPr="00B85195" w:rsidRDefault="00B85195" w:rsidP="00B85195">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w:t>
            </w:r>
          </w:p>
        </w:tc>
        <w:tc>
          <w:tcPr>
            <w:tcW w:w="9526" w:type="dxa"/>
            <w:gridSpan w:val="2"/>
            <w:shd w:val="clear" w:color="auto" w:fill="auto"/>
            <w:vAlign w:val="center"/>
          </w:tcPr>
          <w:p w:rsidR="00B85195" w:rsidRPr="00B85195" w:rsidRDefault="00B85195" w:rsidP="00B85195">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B85195">
              <w:rPr>
                <w:rFonts w:ascii="Times New Roman" w:eastAsia="Calibri" w:hAnsi="Times New Roman" w:cs="Times New Roman"/>
                <w:b/>
                <w:sz w:val="24"/>
                <w:szCs w:val="24"/>
                <w:bdr w:val="none" w:sz="0" w:space="0" w:color="auto" w:frame="1"/>
                <w:lang w:val="uk-UA" w:eastAsia="uk-UA"/>
              </w:rPr>
              <w:t>І Загальні положення</w:t>
            </w:r>
          </w:p>
        </w:tc>
      </w:tr>
      <w:tr w:rsidR="00B85195" w:rsidRPr="00B85195" w:rsidTr="00CF424E">
        <w:trPr>
          <w:trHeight w:val="522"/>
          <w:jc w:val="center"/>
        </w:trPr>
        <w:tc>
          <w:tcPr>
            <w:tcW w:w="576" w:type="dxa"/>
            <w:shd w:val="clear" w:color="auto" w:fill="auto"/>
            <w:vAlign w:val="center"/>
          </w:tcPr>
          <w:p w:rsidR="00B85195" w:rsidRPr="00B85195" w:rsidRDefault="00B85195" w:rsidP="00B85195">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w:t>
            </w:r>
          </w:p>
        </w:tc>
        <w:tc>
          <w:tcPr>
            <w:tcW w:w="3218" w:type="dxa"/>
            <w:shd w:val="clear" w:color="auto" w:fill="auto"/>
            <w:vAlign w:val="center"/>
          </w:tcPr>
          <w:p w:rsidR="00B85195" w:rsidRPr="00B85195" w:rsidRDefault="00B85195" w:rsidP="00B85195">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2</w:t>
            </w:r>
          </w:p>
        </w:tc>
        <w:tc>
          <w:tcPr>
            <w:tcW w:w="6308" w:type="dxa"/>
            <w:shd w:val="clear" w:color="auto" w:fill="auto"/>
            <w:vAlign w:val="center"/>
          </w:tcPr>
          <w:p w:rsidR="00B85195" w:rsidRPr="00B85195" w:rsidRDefault="00B85195" w:rsidP="00B85195">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3</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color w:val="000000"/>
                <w:sz w:val="24"/>
                <w:szCs w:val="24"/>
                <w:lang w:val="uk-UA" w:eastAsia="uk-UA"/>
              </w:rPr>
            </w:pPr>
            <w:r w:rsidRPr="00B85195">
              <w:rPr>
                <w:rFonts w:ascii="Times New Roman" w:eastAsia="Calibri" w:hAnsi="Times New Roman" w:cs="Times New Roman"/>
                <w:b/>
                <w:sz w:val="24"/>
                <w:szCs w:val="24"/>
                <w:lang w:val="uk-UA" w:eastAsia="uk-UA"/>
              </w:rPr>
              <w:t>Терміни, які вживаються в тендерній документації</w:t>
            </w:r>
          </w:p>
        </w:tc>
        <w:tc>
          <w:tcPr>
            <w:tcW w:w="6308" w:type="dxa"/>
            <w:shd w:val="clear" w:color="auto" w:fill="auto"/>
            <w:vAlign w:val="center"/>
          </w:tcPr>
          <w:p w:rsidR="00B85195" w:rsidRPr="00B85195" w:rsidRDefault="00B85195" w:rsidP="00B85195">
            <w:pPr>
              <w:widowControl w:val="0"/>
              <w:spacing w:after="0" w:line="240" w:lineRule="auto"/>
              <w:contextualSpacing/>
              <w:jc w:val="both"/>
              <w:rPr>
                <w:rFonts w:ascii="Times New Roman" w:eastAsia="Calibri" w:hAnsi="Times New Roman" w:cs="Times New Roman"/>
                <w:i/>
                <w:color w:val="000000"/>
                <w:sz w:val="24"/>
                <w:szCs w:val="24"/>
                <w:lang w:val="uk-UA" w:eastAsia="uk-UA"/>
              </w:rPr>
            </w:pPr>
            <w:r w:rsidRPr="00B85195">
              <w:rPr>
                <w:rFonts w:ascii="Times New Roman" w:eastAsia="Calibri" w:hAnsi="Times New Roman" w:cs="Times New Roman"/>
                <w:i/>
                <w:sz w:val="24"/>
                <w:szCs w:val="24"/>
                <w:lang w:val="uk-UA" w:eastAsia="uk-UA"/>
              </w:rPr>
              <w:t xml:space="preserve">Тендерну документацію розроблено відповідно до вимог </w:t>
            </w:r>
            <w:hyperlink r:id="rId6" w:tgtFrame="_blank" w:history="1">
              <w:r w:rsidRPr="00B85195">
                <w:rPr>
                  <w:rFonts w:ascii="Times New Roman" w:eastAsia="Calibri" w:hAnsi="Times New Roman" w:cs="Times New Roman"/>
                  <w:i/>
                  <w:sz w:val="24"/>
                  <w:szCs w:val="24"/>
                  <w:lang w:val="uk-UA" w:eastAsia="uk-UA"/>
                </w:rPr>
                <w:t>Закону</w:t>
              </w:r>
            </w:hyperlink>
            <w:r w:rsidRPr="00B85195">
              <w:rPr>
                <w:rFonts w:ascii="Times New Roman" w:eastAsia="Calibri" w:hAnsi="Times New Roman" w:cs="Times New Roman"/>
                <w:i/>
                <w:sz w:val="24"/>
                <w:szCs w:val="24"/>
                <w:lang w:val="uk-UA" w:eastAsia="uk-UA"/>
              </w:rPr>
              <w:t xml:space="preserve"> «Про публічні закупівлі» (далі – Закон) та Особливостей здійснення публічних </w:t>
            </w:r>
            <w:proofErr w:type="spellStart"/>
            <w:r w:rsidRPr="00B85195">
              <w:rPr>
                <w:rFonts w:ascii="Times New Roman" w:eastAsia="Calibri" w:hAnsi="Times New Roman" w:cs="Times New Roman"/>
                <w:i/>
                <w:sz w:val="24"/>
                <w:szCs w:val="24"/>
                <w:lang w:val="uk-UA" w:eastAsia="uk-UA"/>
              </w:rPr>
              <w:t>закупівель</w:t>
            </w:r>
            <w:proofErr w:type="spellEnd"/>
            <w:r w:rsidRPr="00B85195">
              <w:rPr>
                <w:rFonts w:ascii="Times New Roman" w:eastAsia="Calibri" w:hAnsi="Times New Roman" w:cs="Times New Roman"/>
                <w:i/>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B85195">
              <w:rPr>
                <w:rFonts w:ascii="Times New Roman" w:eastAsia="Calibri" w:hAnsi="Times New Roman" w:cs="Times New Roman"/>
                <w:i/>
                <w:sz w:val="24"/>
                <w:szCs w:val="24"/>
                <w:lang w:val="uk-UA" w:eastAsia="uk-UA"/>
              </w:rPr>
              <w:br/>
              <w:t>від 12 жовтня 2022 р. № 1178 (далі – Особливості) Терміни вживаються у значенні, наведеному в Законі та Особливостях</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2</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B85195">
              <w:rPr>
                <w:rFonts w:ascii="Times New Roman" w:eastAsia="Calibri" w:hAnsi="Times New Roman" w:cs="Times New Roman"/>
                <w:b/>
                <w:sz w:val="24"/>
                <w:szCs w:val="24"/>
                <w:lang w:val="uk-UA" w:eastAsia="uk-UA"/>
              </w:rPr>
              <w:t>Інформація про замовника торгів</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B85195" w:rsidRPr="00B85195" w:rsidTr="00CF424E">
        <w:trPr>
          <w:trHeight w:val="370"/>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2.1</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повне найменування</w:t>
            </w:r>
          </w:p>
        </w:tc>
        <w:tc>
          <w:tcPr>
            <w:tcW w:w="6308" w:type="dxa"/>
            <w:shd w:val="clear" w:color="auto" w:fill="auto"/>
          </w:tcPr>
          <w:p w:rsidR="00B85195" w:rsidRPr="00B85195" w:rsidRDefault="00B85195" w:rsidP="00B85195">
            <w:pPr>
              <w:spacing w:line="240" w:lineRule="auto"/>
              <w:jc w:val="both"/>
              <w:rPr>
                <w:rFonts w:ascii="Times New Roman" w:eastAsia="Calibri" w:hAnsi="Times New Roman" w:cs="Times New Roman"/>
                <w:sz w:val="24"/>
                <w:szCs w:val="24"/>
                <w:lang w:val="uk-UA"/>
              </w:rPr>
            </w:pPr>
            <w:r w:rsidRPr="00B85195">
              <w:rPr>
                <w:rFonts w:ascii="Calibri" w:eastAsia="Arial" w:hAnsi="Calibri" w:cs="Times New Roman"/>
                <w:lang w:val="uk-UA"/>
              </w:rPr>
              <w:fldChar w:fldCharType="begin"/>
            </w:r>
            <w:r w:rsidRPr="00B85195">
              <w:rPr>
                <w:rFonts w:ascii="Times New Roman" w:eastAsia="Arial" w:hAnsi="Times New Roman" w:cs="Times New Roman"/>
                <w:sz w:val="24"/>
                <w:szCs w:val="24"/>
                <w:lang w:val="uk-UA"/>
              </w:rPr>
              <w:instrText xml:space="preserve"> MERGEFIELD "НАЙМЗ" </w:instrText>
            </w:r>
            <w:r w:rsidRPr="00B85195">
              <w:rPr>
                <w:rFonts w:ascii="Calibri" w:eastAsia="Arial" w:hAnsi="Calibri" w:cs="Times New Roman"/>
                <w:lang w:val="uk-UA"/>
              </w:rPr>
              <w:fldChar w:fldCharType="separate"/>
            </w:r>
            <w:r w:rsidRPr="00B85195">
              <w:rPr>
                <w:rFonts w:ascii="Times New Roman" w:eastAsia="Arial" w:hAnsi="Times New Roman" w:cs="Times New Roman"/>
                <w:noProof/>
                <w:sz w:val="24"/>
                <w:szCs w:val="24"/>
                <w:lang w:val="uk-UA"/>
              </w:rPr>
              <w:t>ВИШЕВИЦЬКА СІЛЬСЬКА РАДА</w:t>
            </w:r>
            <w:r w:rsidRPr="00B85195">
              <w:rPr>
                <w:rFonts w:ascii="Calibri" w:eastAsia="Arial" w:hAnsi="Calibri" w:cs="Times New Roman"/>
                <w:lang w:val="uk-UA"/>
              </w:rPr>
              <w:fldChar w:fldCharType="end"/>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2.2</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місцезнаходження</w:t>
            </w:r>
          </w:p>
        </w:tc>
        <w:tc>
          <w:tcPr>
            <w:tcW w:w="6308" w:type="dxa"/>
            <w:shd w:val="clear" w:color="auto" w:fill="auto"/>
            <w:vAlign w:val="center"/>
          </w:tcPr>
          <w:p w:rsidR="00B85195" w:rsidRPr="00B85195" w:rsidRDefault="00B85195" w:rsidP="00B85195">
            <w:pPr>
              <w:spacing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eastAsia="uk-UA"/>
              </w:rPr>
              <w:t xml:space="preserve">Україна, 12214, Житомирська обл., Житомирський р-н, с. </w:t>
            </w:r>
            <w:proofErr w:type="spellStart"/>
            <w:r w:rsidRPr="00B85195">
              <w:rPr>
                <w:rFonts w:ascii="Times New Roman" w:eastAsia="Calibri" w:hAnsi="Times New Roman" w:cs="Times New Roman"/>
                <w:sz w:val="24"/>
                <w:szCs w:val="24"/>
                <w:lang w:val="uk-UA" w:eastAsia="uk-UA"/>
              </w:rPr>
              <w:t>Вишевичі</w:t>
            </w:r>
            <w:proofErr w:type="spellEnd"/>
            <w:r w:rsidRPr="00B85195">
              <w:rPr>
                <w:rFonts w:ascii="Times New Roman" w:eastAsia="Calibri" w:hAnsi="Times New Roman" w:cs="Times New Roman"/>
                <w:sz w:val="24"/>
                <w:szCs w:val="24"/>
                <w:lang w:val="uk-UA" w:eastAsia="uk-UA"/>
              </w:rPr>
              <w:t>, вул. Миру,18 код ЄДРПОУ 04343748</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2.3</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6308" w:type="dxa"/>
            <w:shd w:val="clear" w:color="auto" w:fill="auto"/>
          </w:tcPr>
          <w:p w:rsidR="00B85195" w:rsidRPr="00B85195" w:rsidRDefault="00B85195" w:rsidP="00B8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A"/>
                <w:sz w:val="24"/>
                <w:szCs w:val="24"/>
                <w:lang w:val="uk-UA"/>
              </w:rPr>
            </w:pPr>
            <w:r w:rsidRPr="00B85195">
              <w:rPr>
                <w:rFonts w:ascii="Times New Roman" w:eastAsia="Calibri" w:hAnsi="Times New Roman" w:cs="Times New Roman"/>
                <w:color w:val="00000A"/>
                <w:sz w:val="24"/>
                <w:szCs w:val="24"/>
                <w:lang w:val="uk-UA"/>
              </w:rPr>
              <w:t>Уповноважена особа Волга Оксана Петрівна</w:t>
            </w:r>
          </w:p>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rPr>
            </w:pPr>
            <w:proofErr w:type="spellStart"/>
            <w:r w:rsidRPr="00B85195">
              <w:rPr>
                <w:rFonts w:ascii="Times New Roman" w:eastAsia="Times New Roman" w:hAnsi="Times New Roman" w:cs="Times New Roman"/>
                <w:sz w:val="24"/>
                <w:szCs w:val="24"/>
                <w:lang w:val="uk-UA"/>
              </w:rPr>
              <w:t>Тел</w:t>
            </w:r>
            <w:proofErr w:type="spellEnd"/>
            <w:r w:rsidRPr="00B85195">
              <w:rPr>
                <w:rFonts w:ascii="Times New Roman" w:eastAsia="Times New Roman" w:hAnsi="Times New Roman" w:cs="Times New Roman"/>
                <w:sz w:val="24"/>
                <w:szCs w:val="24"/>
                <w:lang w:val="uk-UA"/>
              </w:rPr>
              <w:t xml:space="preserve">. - </w:t>
            </w:r>
            <w:r w:rsidRPr="00B85195">
              <w:rPr>
                <w:rFonts w:ascii="Calibri" w:eastAsia="Arial" w:hAnsi="Calibri" w:cs="Times New Roman"/>
                <w:lang w:val="uk-UA" w:eastAsia="uk-UA"/>
              </w:rPr>
              <w:fldChar w:fldCharType="begin"/>
            </w:r>
            <w:r w:rsidRPr="00B85195">
              <w:rPr>
                <w:rFonts w:ascii="Times New Roman" w:eastAsia="Arial" w:hAnsi="Times New Roman" w:cs="Times New Roman"/>
                <w:sz w:val="24"/>
                <w:szCs w:val="24"/>
                <w:lang w:val="uk-UA" w:eastAsia="uk-UA"/>
              </w:rPr>
              <w:instrText xml:space="preserve"> MERGEFIELD "ТЕЛЗ" </w:instrText>
            </w:r>
            <w:r w:rsidRPr="00B85195">
              <w:rPr>
                <w:rFonts w:ascii="Calibri" w:eastAsia="Arial" w:hAnsi="Calibri" w:cs="Times New Roman"/>
                <w:lang w:val="uk-UA" w:eastAsia="uk-UA"/>
              </w:rPr>
              <w:fldChar w:fldCharType="separate"/>
            </w:r>
            <w:r w:rsidRPr="00B85195">
              <w:rPr>
                <w:rFonts w:ascii="Times New Roman" w:eastAsia="Arial" w:hAnsi="Times New Roman" w:cs="Times New Roman"/>
                <w:noProof/>
                <w:sz w:val="24"/>
                <w:szCs w:val="24"/>
                <w:lang w:val="uk-UA" w:eastAsia="uk-UA"/>
              </w:rPr>
              <w:t>0978900660</w:t>
            </w:r>
            <w:r w:rsidRPr="00B85195">
              <w:rPr>
                <w:rFonts w:ascii="Calibri" w:eastAsia="Arial" w:hAnsi="Calibri" w:cs="Times New Roman"/>
                <w:lang w:val="uk-UA" w:eastAsia="uk-UA"/>
              </w:rPr>
              <w:fldChar w:fldCharType="end"/>
            </w:r>
            <w:r w:rsidRPr="00B85195">
              <w:rPr>
                <w:rFonts w:ascii="Times New Roman" w:eastAsia="Arial" w:hAnsi="Times New Roman" w:cs="Times New Roman"/>
                <w:sz w:val="24"/>
                <w:szCs w:val="24"/>
                <w:lang w:val="uk-UA" w:eastAsia="uk-UA"/>
              </w:rPr>
              <w:t xml:space="preserve">, </w:t>
            </w:r>
            <w:r w:rsidRPr="00B85195">
              <w:rPr>
                <w:rFonts w:ascii="Calibri" w:eastAsia="Arial" w:hAnsi="Calibri" w:cs="Times New Roman"/>
                <w:lang w:val="uk-UA" w:eastAsia="uk-UA"/>
              </w:rPr>
              <w:fldChar w:fldCharType="begin"/>
            </w:r>
            <w:r w:rsidRPr="00B85195">
              <w:rPr>
                <w:rFonts w:ascii="Times New Roman" w:eastAsia="Arial" w:hAnsi="Times New Roman" w:cs="Times New Roman"/>
                <w:sz w:val="24"/>
                <w:szCs w:val="24"/>
                <w:lang w:val="uk-UA" w:eastAsia="uk-UA"/>
              </w:rPr>
              <w:instrText xml:space="preserve"> MERGEFIELD "ФАКСЗ" </w:instrText>
            </w:r>
            <w:r w:rsidRPr="00B85195">
              <w:rPr>
                <w:rFonts w:ascii="Calibri" w:eastAsia="Arial" w:hAnsi="Calibri" w:cs="Times New Roman"/>
                <w:lang w:val="uk-UA" w:eastAsia="uk-UA"/>
              </w:rPr>
              <w:fldChar w:fldCharType="end"/>
            </w:r>
          </w:p>
          <w:p w:rsidR="00B85195" w:rsidRPr="00B85195" w:rsidRDefault="00B85195" w:rsidP="00B85195">
            <w:pPr>
              <w:widowControl w:val="0"/>
              <w:spacing w:after="0" w:line="240" w:lineRule="auto"/>
              <w:contextualSpacing/>
              <w:jc w:val="both"/>
              <w:rPr>
                <w:rFonts w:ascii="Times New Roman" w:eastAsia="Calibri" w:hAnsi="Times New Roman" w:cs="Times New Roman"/>
                <w:b/>
                <w:i/>
                <w:color w:val="FF0000"/>
                <w:sz w:val="24"/>
                <w:szCs w:val="24"/>
                <w:lang w:val="uk-UA" w:eastAsia="ru-RU"/>
              </w:rPr>
            </w:pPr>
            <w:r w:rsidRPr="00B85195">
              <w:rPr>
                <w:rFonts w:ascii="Times New Roman" w:eastAsia="Times New Roman" w:hAnsi="Times New Roman" w:cs="Times New Roman"/>
                <w:sz w:val="24"/>
                <w:szCs w:val="24"/>
                <w:lang w:val="en-US"/>
              </w:rPr>
              <w:t>e</w:t>
            </w:r>
            <w:r w:rsidRPr="00B85195">
              <w:rPr>
                <w:rFonts w:ascii="Times New Roman" w:eastAsia="Times New Roman" w:hAnsi="Times New Roman" w:cs="Times New Roman"/>
                <w:sz w:val="24"/>
                <w:szCs w:val="24"/>
                <w:lang w:val="uk-UA"/>
              </w:rPr>
              <w:t>-</w:t>
            </w:r>
            <w:r w:rsidRPr="00B85195">
              <w:rPr>
                <w:rFonts w:ascii="Times New Roman" w:eastAsia="Times New Roman" w:hAnsi="Times New Roman" w:cs="Times New Roman"/>
                <w:sz w:val="24"/>
                <w:szCs w:val="24"/>
                <w:lang w:val="en-US"/>
              </w:rPr>
              <w:t>mail</w:t>
            </w:r>
            <w:r w:rsidRPr="00B85195">
              <w:rPr>
                <w:rFonts w:ascii="Times New Roman" w:eastAsia="Times New Roman" w:hAnsi="Times New Roman" w:cs="Times New Roman"/>
                <w:sz w:val="24"/>
                <w:szCs w:val="24"/>
                <w:lang w:val="uk-UA"/>
              </w:rPr>
              <w:t xml:space="preserve">: </w:t>
            </w:r>
            <w:r w:rsidRPr="00B85195">
              <w:rPr>
                <w:rFonts w:ascii="Calibri" w:eastAsia="Arial" w:hAnsi="Calibri" w:cs="Times New Roman"/>
                <w:lang w:val="uk-UA" w:eastAsia="uk-UA"/>
              </w:rPr>
              <w:fldChar w:fldCharType="begin"/>
            </w:r>
            <w:r w:rsidRPr="00B85195">
              <w:rPr>
                <w:rFonts w:ascii="Times New Roman" w:eastAsia="Arial" w:hAnsi="Times New Roman" w:cs="Times New Roman"/>
                <w:sz w:val="24"/>
                <w:szCs w:val="24"/>
                <w:lang w:val="uk-UA" w:eastAsia="uk-UA"/>
              </w:rPr>
              <w:instrText xml:space="preserve"> MERGEFIELD "email" </w:instrText>
            </w:r>
            <w:r w:rsidRPr="00B85195">
              <w:rPr>
                <w:rFonts w:ascii="Calibri" w:eastAsia="Arial" w:hAnsi="Calibri" w:cs="Times New Roman"/>
                <w:lang w:val="uk-UA" w:eastAsia="uk-UA"/>
              </w:rPr>
              <w:fldChar w:fldCharType="separate"/>
            </w:r>
            <w:r w:rsidRPr="00B85195">
              <w:rPr>
                <w:rFonts w:ascii="Times New Roman" w:eastAsia="Arial" w:hAnsi="Times New Roman" w:cs="Times New Roman"/>
                <w:noProof/>
                <w:sz w:val="24"/>
                <w:szCs w:val="24"/>
                <w:lang w:val="uk-UA" w:eastAsia="uk-UA"/>
              </w:rPr>
              <w:t>vishevrada@ukr.net</w:t>
            </w:r>
            <w:r w:rsidRPr="00B85195">
              <w:rPr>
                <w:rFonts w:ascii="Calibri" w:eastAsia="Arial" w:hAnsi="Calibri" w:cs="Times New Roman"/>
                <w:lang w:val="uk-UA" w:eastAsia="uk-UA"/>
              </w:rPr>
              <w:fldChar w:fldCharType="end"/>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3</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Процедура закупівлі</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відкриті торги з особливостями </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4</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Інформація про предмет закупівлі</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4.1</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назва предмета закупівлі</w:t>
            </w:r>
          </w:p>
        </w:tc>
        <w:tc>
          <w:tcPr>
            <w:tcW w:w="6308" w:type="dxa"/>
            <w:shd w:val="clear" w:color="auto" w:fill="auto"/>
          </w:tcPr>
          <w:p w:rsidR="00B85195" w:rsidRPr="00B85195" w:rsidRDefault="00B85195" w:rsidP="00B85195">
            <w:pPr>
              <w:spacing w:after="0" w:line="240" w:lineRule="auto"/>
              <w:jc w:val="both"/>
              <w:rPr>
                <w:rFonts w:ascii="Times New Roman" w:eastAsia="Calibri" w:hAnsi="Times New Roman" w:cs="Times New Roman"/>
                <w:b/>
                <w:sz w:val="24"/>
                <w:szCs w:val="24"/>
                <w:lang w:val="uk-UA"/>
              </w:rPr>
            </w:pPr>
            <w:r w:rsidRPr="00B85195">
              <w:rPr>
                <w:rFonts w:ascii="Times New Roman" w:eastAsia="Calibri" w:hAnsi="Times New Roman" w:cs="Times New Roman"/>
                <w:color w:val="333333"/>
                <w:sz w:val="24"/>
                <w:szCs w:val="24"/>
                <w:lang w:val="uk-UA"/>
              </w:rPr>
              <w:t> </w:t>
            </w:r>
            <w:r w:rsidRPr="00B85195">
              <w:rPr>
                <w:rFonts w:ascii="Times New Roman" w:eastAsia="Calibri" w:hAnsi="Times New Roman" w:cs="Times New Roman"/>
                <w:b/>
                <w:sz w:val="24"/>
                <w:szCs w:val="24"/>
                <w:lang w:val="uk-UA"/>
              </w:rPr>
              <w:t>Електрична енергія</w:t>
            </w:r>
            <w:r w:rsidRPr="00B85195">
              <w:rPr>
                <w:rFonts w:ascii="Times New Roman" w:eastAsia="Calibri" w:hAnsi="Times New Roman" w:cs="Times New Roman"/>
                <w:sz w:val="24"/>
                <w:szCs w:val="24"/>
                <w:lang w:val="uk-UA"/>
              </w:rPr>
              <w:t xml:space="preserve"> за кодом</w:t>
            </w:r>
            <w:r w:rsidRPr="00B85195">
              <w:rPr>
                <w:rFonts w:ascii="Times New Roman" w:eastAsia="Calibri" w:hAnsi="Times New Roman" w:cs="Times New Roman"/>
                <w:color w:val="333333"/>
                <w:sz w:val="24"/>
                <w:szCs w:val="24"/>
                <w:lang w:val="uk-UA"/>
              </w:rPr>
              <w:t xml:space="preserve"> </w:t>
            </w:r>
            <w:r w:rsidRPr="00B85195">
              <w:rPr>
                <w:rFonts w:ascii="Times New Roman" w:eastAsia="Calibri" w:hAnsi="Times New Roman" w:cs="Times New Roman"/>
                <w:sz w:val="24"/>
                <w:szCs w:val="24"/>
                <w:u w:val="single"/>
                <w:lang w:val="uk-UA"/>
              </w:rPr>
              <w:t>ДК 021:2015:09310000-5: Електрична енергія</w:t>
            </w:r>
            <w:r w:rsidRPr="00B85195">
              <w:rPr>
                <w:rFonts w:ascii="Times New Roman" w:eastAsia="Calibri" w:hAnsi="Times New Roman" w:cs="Times New Roman"/>
                <w:b/>
                <w:sz w:val="24"/>
                <w:szCs w:val="24"/>
                <w:lang w:val="uk-UA"/>
              </w:rPr>
              <w:t xml:space="preserve"> </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4.2</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i/>
                <w:color w:val="FF0000"/>
                <w:sz w:val="24"/>
                <w:szCs w:val="24"/>
                <w:lang w:val="uk-UA" w:eastAsia="uk-UA"/>
              </w:rPr>
            </w:pPr>
            <w:r w:rsidRPr="00B85195">
              <w:rPr>
                <w:rFonts w:ascii="Times New Roman" w:eastAsia="Calibri" w:hAnsi="Times New Roman" w:cs="Times New Roman"/>
                <w:color w:val="000000"/>
                <w:sz w:val="24"/>
                <w:szCs w:val="24"/>
                <w:lang w:val="uk-UA" w:eastAsia="uk-UA"/>
              </w:rPr>
              <w:t>Окремих частин предмету закупівлі не визначено</w:t>
            </w:r>
          </w:p>
          <w:p w:rsidR="00B85195" w:rsidRPr="00B85195" w:rsidRDefault="00B85195" w:rsidP="00B85195">
            <w:pPr>
              <w:tabs>
                <w:tab w:val="left" w:pos="1320"/>
              </w:tabs>
              <w:spacing w:after="0" w:line="240" w:lineRule="auto"/>
              <w:rPr>
                <w:rFonts w:ascii="Times New Roman" w:eastAsia="Calibri" w:hAnsi="Times New Roman" w:cs="Times New Roman"/>
                <w:sz w:val="24"/>
                <w:szCs w:val="24"/>
                <w:lang w:val="uk-UA" w:eastAsia="uk-UA"/>
              </w:rPr>
            </w:pP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4.3</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308" w:type="dxa"/>
            <w:shd w:val="clear" w:color="auto" w:fill="auto"/>
          </w:tcPr>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Arial" w:hAnsi="Times New Roman" w:cs="Times New Roman"/>
                <w:sz w:val="24"/>
                <w:szCs w:val="24"/>
                <w:lang w:val="uk-UA" w:eastAsia="ru-RU"/>
              </w:rPr>
              <w:t>Україна, Житомирська область,</w:t>
            </w:r>
            <w:r w:rsidRPr="00B85195">
              <w:rPr>
                <w:rFonts w:ascii="Times New Roman" w:eastAsia="Calibri" w:hAnsi="Times New Roman" w:cs="Times New Roman"/>
                <w:color w:val="000000"/>
                <w:sz w:val="24"/>
                <w:szCs w:val="24"/>
                <w:shd w:val="clear" w:color="auto" w:fill="FDFEFD"/>
                <w:lang w:val="uk-UA"/>
              </w:rPr>
              <w:t xml:space="preserve"> </w:t>
            </w:r>
            <w:r w:rsidRPr="00B85195">
              <w:rPr>
                <w:rFonts w:ascii="Times New Roman" w:eastAsia="Calibri" w:hAnsi="Times New Roman" w:cs="Times New Roman"/>
                <w:sz w:val="24"/>
                <w:szCs w:val="24"/>
                <w:lang w:val="uk-UA"/>
              </w:rPr>
              <w:t xml:space="preserve">Житомирський район, с. </w:t>
            </w:r>
            <w:proofErr w:type="spellStart"/>
            <w:r w:rsidRPr="00B85195">
              <w:rPr>
                <w:rFonts w:ascii="Times New Roman" w:eastAsia="Calibri" w:hAnsi="Times New Roman" w:cs="Times New Roman"/>
                <w:sz w:val="24"/>
                <w:szCs w:val="24"/>
                <w:lang w:val="uk-UA"/>
              </w:rPr>
              <w:t>Вишевичі</w:t>
            </w:r>
            <w:proofErr w:type="spellEnd"/>
            <w:r w:rsidRPr="00B85195">
              <w:rPr>
                <w:rFonts w:ascii="Times New Roman" w:eastAsia="Arial" w:hAnsi="Times New Roman" w:cs="Times New Roman"/>
                <w:sz w:val="24"/>
                <w:szCs w:val="24"/>
                <w:lang w:val="uk-UA" w:eastAsia="ru-RU"/>
              </w:rPr>
              <w:t xml:space="preserve">, </w:t>
            </w:r>
            <w:r w:rsidRPr="00B85195">
              <w:rPr>
                <w:rFonts w:ascii="Times New Roman" w:eastAsia="Times New Roman" w:hAnsi="Times New Roman" w:cs="Times New Roman"/>
                <w:sz w:val="24"/>
                <w:szCs w:val="24"/>
                <w:lang w:val="uk-UA" w:eastAsia="ru-RU"/>
              </w:rPr>
              <w:t>межа балансової належності електроустановок замовника;</w:t>
            </w:r>
          </w:p>
          <w:p w:rsidR="00B85195" w:rsidRPr="00B85195" w:rsidRDefault="00B85195" w:rsidP="00B85195">
            <w:pPr>
              <w:widowControl w:val="0"/>
              <w:spacing w:after="0" w:line="240" w:lineRule="auto"/>
              <w:jc w:val="both"/>
              <w:rPr>
                <w:rFonts w:ascii="Times New Roman" w:eastAsia="Calibri" w:hAnsi="Times New Roman" w:cs="Times New Roman"/>
                <w:i/>
                <w:color w:val="FF0000"/>
                <w:sz w:val="24"/>
                <w:szCs w:val="24"/>
                <w:lang w:val="uk-UA" w:eastAsia="uk-UA"/>
              </w:rPr>
            </w:pPr>
            <w:r w:rsidRPr="00B85195">
              <w:rPr>
                <w:rFonts w:ascii="Times New Roman" w:eastAsia="Times New Roman" w:hAnsi="Times New Roman" w:cs="Times New Roman"/>
                <w:sz w:val="24"/>
                <w:szCs w:val="24"/>
                <w:lang w:val="uk-UA" w:eastAsia="ru-RU"/>
              </w:rPr>
              <w:t>Кількість – 84966 кВт./год</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4.4</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строк поставки товарів (надання послуг, виконання робіт)</w:t>
            </w:r>
          </w:p>
        </w:tc>
        <w:tc>
          <w:tcPr>
            <w:tcW w:w="6308" w:type="dxa"/>
            <w:shd w:val="clear" w:color="auto" w:fill="auto"/>
          </w:tcPr>
          <w:p w:rsidR="00B85195" w:rsidRPr="00B85195" w:rsidRDefault="00B85195" w:rsidP="00B85195">
            <w:pPr>
              <w:rPr>
                <w:rFonts w:ascii="Times New Roman" w:eastAsia="Calibri" w:hAnsi="Times New Roman" w:cs="Times New Roman"/>
                <w:b/>
                <w:i/>
                <w:sz w:val="24"/>
                <w:szCs w:val="24"/>
                <w:lang w:val="uk-UA"/>
              </w:rPr>
            </w:pPr>
            <w:r w:rsidRPr="00B85195">
              <w:rPr>
                <w:rFonts w:ascii="Times New Roman" w:eastAsia="Calibri" w:hAnsi="Times New Roman" w:cs="Times New Roman"/>
                <w:b/>
                <w:i/>
                <w:sz w:val="24"/>
                <w:szCs w:val="24"/>
                <w:lang w:val="uk-UA"/>
              </w:rPr>
              <w:t>З 01 січня 2024  р. - по 31 грудня 2024  р.</w:t>
            </w:r>
          </w:p>
        </w:tc>
      </w:tr>
      <w:tr w:rsidR="00B85195" w:rsidRPr="00B85195" w:rsidTr="00CF424E">
        <w:trPr>
          <w:trHeight w:val="1375"/>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5</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Недискримінація учасників</w:t>
            </w:r>
          </w:p>
        </w:tc>
        <w:tc>
          <w:tcPr>
            <w:tcW w:w="6308" w:type="dxa"/>
            <w:shd w:val="clear" w:color="auto" w:fill="auto"/>
          </w:tcPr>
          <w:p w:rsidR="00B85195" w:rsidRPr="00B85195" w:rsidRDefault="00B85195" w:rsidP="00B85195">
            <w:pPr>
              <w:widowControl w:val="0"/>
              <w:spacing w:line="240" w:lineRule="auto"/>
              <w:ind w:right="140"/>
              <w:contextualSpacing/>
              <w:jc w:val="both"/>
              <w:rPr>
                <w:rFonts w:ascii="Times New Roman" w:eastAsia="Times New Roman" w:hAnsi="Times New Roman" w:cs="Times New Roman"/>
                <w:i/>
                <w:sz w:val="24"/>
                <w:szCs w:val="24"/>
                <w:lang w:val="uk-UA"/>
              </w:rPr>
            </w:pPr>
            <w:r w:rsidRPr="00B85195">
              <w:rPr>
                <w:rFonts w:ascii="Times New Roman" w:eastAsia="Times New Roman" w:hAnsi="Times New Roman" w:cs="Times New Roman"/>
                <w:sz w:val="24"/>
                <w:szCs w:val="24"/>
                <w:lang w:val="uk-UA"/>
              </w:rPr>
              <w:t xml:space="preserve">    </w:t>
            </w:r>
            <w:r w:rsidRPr="00B85195">
              <w:rPr>
                <w:rFonts w:ascii="Times New Roman" w:eastAsia="Times New Roman" w:hAnsi="Times New Roman" w:cs="Times New Roman"/>
                <w:i/>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85195">
              <w:rPr>
                <w:rFonts w:ascii="Times New Roman" w:eastAsia="Times New Roman" w:hAnsi="Times New Roman" w:cs="Times New Roman"/>
                <w:i/>
                <w:sz w:val="24"/>
                <w:szCs w:val="24"/>
                <w:lang w:val="uk-UA"/>
              </w:rPr>
              <w:t>закупівель</w:t>
            </w:r>
            <w:proofErr w:type="spellEnd"/>
            <w:r w:rsidRPr="00B85195">
              <w:rPr>
                <w:rFonts w:ascii="Times New Roman" w:eastAsia="Times New Roman" w:hAnsi="Times New Roman" w:cs="Times New Roman"/>
                <w:i/>
                <w:sz w:val="24"/>
                <w:szCs w:val="24"/>
                <w:lang w:val="uk-UA"/>
              </w:rPr>
              <w:t xml:space="preserve"> на рівних умовах.</w:t>
            </w:r>
          </w:p>
          <w:p w:rsidR="00B85195" w:rsidRPr="00B85195" w:rsidRDefault="00B85195" w:rsidP="00B85195">
            <w:pPr>
              <w:ind w:right="100"/>
              <w:contextualSpacing/>
              <w:jc w:val="both"/>
              <w:rPr>
                <w:rFonts w:ascii="Times New Roman" w:eastAsia="Calibri" w:hAnsi="Times New Roman" w:cs="Times New Roman"/>
                <w:i/>
                <w:sz w:val="24"/>
                <w:szCs w:val="24"/>
                <w:shd w:val="clear" w:color="auto" w:fill="FFFFFF"/>
                <w:lang w:val="uk-UA"/>
              </w:rPr>
            </w:pPr>
            <w:r w:rsidRPr="00B85195">
              <w:rPr>
                <w:rFonts w:ascii="Times New Roman" w:eastAsia="Calibri" w:hAnsi="Times New Roman" w:cs="Times New Roman"/>
                <w:i/>
                <w:sz w:val="24"/>
                <w:szCs w:val="24"/>
                <w:shd w:val="clear" w:color="auto" w:fill="FFFFFF"/>
                <w:lang w:val="uk-UA"/>
              </w:rPr>
              <w:t xml:space="preserve">      Відповідно до п.2 Постанови </w:t>
            </w:r>
            <w:r w:rsidRPr="00B85195">
              <w:rPr>
                <w:rFonts w:ascii="Times New Roman" w:eastAsia="Calibri" w:hAnsi="Times New Roman" w:cs="Times New Roman"/>
                <w:i/>
                <w:sz w:val="24"/>
                <w:szCs w:val="24"/>
                <w:lang w:val="uk-UA"/>
              </w:rPr>
              <w:t xml:space="preserve">Кабінету Міністрів України «Про затвердження особливостей здійснення публічних </w:t>
            </w:r>
            <w:proofErr w:type="spellStart"/>
            <w:r w:rsidRPr="00B85195">
              <w:rPr>
                <w:rFonts w:ascii="Times New Roman" w:eastAsia="Calibri" w:hAnsi="Times New Roman" w:cs="Times New Roman"/>
                <w:i/>
                <w:sz w:val="24"/>
                <w:szCs w:val="24"/>
                <w:lang w:val="uk-UA"/>
              </w:rPr>
              <w:t>закупівель</w:t>
            </w:r>
            <w:proofErr w:type="spellEnd"/>
            <w:r w:rsidRPr="00B85195">
              <w:rPr>
                <w:rFonts w:ascii="Times New Roman" w:eastAsia="Calibri"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85195">
              <w:rPr>
                <w:rFonts w:ascii="Times New Roman" w:eastAsia="Calibri" w:hAnsi="Times New Roman" w:cs="Times New Roman"/>
                <w:i/>
                <w:sz w:val="24"/>
                <w:szCs w:val="24"/>
                <w:lang w:val="uk-UA"/>
              </w:rPr>
              <w:lastRenderedPageBreak/>
              <w:t xml:space="preserve">припинення або скасування» №1178 від 12.10.2022р., </w:t>
            </w:r>
            <w:r w:rsidRPr="00B85195">
              <w:rPr>
                <w:rFonts w:ascii="Times New Roman" w:eastAsia="Calibri" w:hAnsi="Times New Roman" w:cs="Times New Roman"/>
                <w:i/>
                <w:sz w:val="24"/>
                <w:szCs w:val="24"/>
                <w:shd w:val="clear" w:color="auto" w:fill="FFFFFF"/>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85195">
              <w:rPr>
                <w:rFonts w:ascii="Times New Roman" w:eastAsia="Calibri" w:hAnsi="Times New Roman" w:cs="Times New Roman"/>
                <w:i/>
                <w:sz w:val="24"/>
                <w:szCs w:val="24"/>
                <w:shd w:val="clear" w:color="auto" w:fill="FFFFFF"/>
                <w:lang w:val="uk-UA"/>
              </w:rPr>
              <w:t>бенефіціарними</w:t>
            </w:r>
            <w:proofErr w:type="spellEnd"/>
            <w:r w:rsidRPr="00B85195">
              <w:rPr>
                <w:rFonts w:ascii="Times New Roman" w:eastAsia="Calibri" w:hAnsi="Times New Roman" w:cs="Times New Roman"/>
                <w:i/>
                <w:sz w:val="24"/>
                <w:szCs w:val="24"/>
                <w:shd w:val="clear" w:color="auto" w:fill="FFFFFF"/>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B85195" w:rsidRPr="00B85195" w:rsidRDefault="00B85195" w:rsidP="00B85195">
            <w:pPr>
              <w:ind w:right="100"/>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B85195">
              <w:rPr>
                <w:rFonts w:ascii="Times New Roman" w:eastAsia="Calibri" w:hAnsi="Times New Roman" w:cs="Times New Roman"/>
                <w:sz w:val="24"/>
                <w:szCs w:val="24"/>
                <w:lang w:val="uk-UA" w:eastAsia="uk-UA"/>
              </w:rPr>
              <w:t>их</w:t>
            </w:r>
            <w:proofErr w:type="spellEnd"/>
            <w:r w:rsidRPr="00B85195">
              <w:rPr>
                <w:rFonts w:ascii="Times New Roman" w:eastAsia="Calibri" w:hAnsi="Times New Roman" w:cs="Times New Roman"/>
                <w:sz w:val="24"/>
                <w:szCs w:val="24"/>
                <w:lang w:val="uk-UA" w:eastAsia="uk-UA"/>
              </w:rPr>
              <w:t xml:space="preserve">) </w:t>
            </w:r>
            <w:proofErr w:type="spellStart"/>
            <w:r w:rsidRPr="00B85195">
              <w:rPr>
                <w:rFonts w:ascii="Times New Roman" w:eastAsia="Calibri" w:hAnsi="Times New Roman" w:cs="Times New Roman"/>
                <w:sz w:val="24"/>
                <w:szCs w:val="24"/>
                <w:lang w:val="uk-UA" w:eastAsia="uk-UA"/>
              </w:rPr>
              <w:t>бенефеціарного</w:t>
            </w:r>
            <w:proofErr w:type="spellEnd"/>
            <w:r w:rsidRPr="00B85195">
              <w:rPr>
                <w:rFonts w:ascii="Times New Roman" w:eastAsia="Calibri" w:hAnsi="Times New Roman" w:cs="Times New Roman"/>
                <w:sz w:val="24"/>
                <w:szCs w:val="24"/>
                <w:lang w:val="uk-UA" w:eastAsia="uk-UA"/>
              </w:rPr>
              <w:t>(</w:t>
            </w:r>
            <w:proofErr w:type="spellStart"/>
            <w:r w:rsidRPr="00B85195">
              <w:rPr>
                <w:rFonts w:ascii="Times New Roman" w:eastAsia="Calibri" w:hAnsi="Times New Roman" w:cs="Times New Roman"/>
                <w:sz w:val="24"/>
                <w:szCs w:val="24"/>
                <w:lang w:val="uk-UA" w:eastAsia="uk-UA"/>
              </w:rPr>
              <w:t>их</w:t>
            </w:r>
            <w:proofErr w:type="spellEnd"/>
            <w:r w:rsidRPr="00B85195">
              <w:rPr>
                <w:rFonts w:ascii="Times New Roman" w:eastAsia="Calibri" w:hAnsi="Times New Roman" w:cs="Times New Roman"/>
                <w:sz w:val="24"/>
                <w:szCs w:val="24"/>
                <w:lang w:val="uk-UA" w:eastAsia="uk-UA"/>
              </w:rPr>
              <w:t>) власника(</w:t>
            </w:r>
            <w:proofErr w:type="spellStart"/>
            <w:r w:rsidRPr="00B85195">
              <w:rPr>
                <w:rFonts w:ascii="Times New Roman" w:eastAsia="Calibri" w:hAnsi="Times New Roman" w:cs="Times New Roman"/>
                <w:sz w:val="24"/>
                <w:szCs w:val="24"/>
                <w:lang w:val="uk-UA" w:eastAsia="uk-UA"/>
              </w:rPr>
              <w:t>ів</w:t>
            </w:r>
            <w:proofErr w:type="spellEnd"/>
            <w:r w:rsidRPr="00B85195">
              <w:rPr>
                <w:rFonts w:ascii="Times New Roman" w:eastAsia="Calibri" w:hAnsi="Times New Roman" w:cs="Times New Roman"/>
                <w:sz w:val="24"/>
                <w:szCs w:val="24"/>
                <w:lang w:val="uk-UA" w:eastAsia="uk-UA"/>
              </w:rPr>
              <w:t>) із зазначенням частки в статутному капіталі (із зазначенням громадянства кожного із них).</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b/>
                <w:i/>
                <w:sz w:val="24"/>
                <w:szCs w:val="24"/>
                <w:lang w:val="uk-UA"/>
              </w:rPr>
            </w:pPr>
            <w:r w:rsidRPr="00B85195">
              <w:rPr>
                <w:rFonts w:ascii="Times New Roman" w:eastAsia="Calibri" w:hAnsi="Times New Roman" w:cs="Times New Roman"/>
                <w:sz w:val="24"/>
                <w:szCs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6</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B85195" w:rsidRPr="00B85195" w:rsidRDefault="00B85195" w:rsidP="00B85195">
            <w:pPr>
              <w:widowControl w:val="0"/>
              <w:spacing w:after="0" w:line="240" w:lineRule="auto"/>
              <w:ind w:hanging="23"/>
              <w:contextualSpacing/>
              <w:jc w:val="both"/>
              <w:rPr>
                <w:rFonts w:ascii="Times New Roman" w:eastAsia="Calibri" w:hAnsi="Times New Roman" w:cs="Times New Roman"/>
                <w:color w:val="FF0000"/>
                <w:sz w:val="24"/>
                <w:szCs w:val="24"/>
                <w:lang w:val="uk-UA" w:eastAsia="uk-UA"/>
              </w:rPr>
            </w:pPr>
            <w:r w:rsidRPr="00B85195">
              <w:rPr>
                <w:rFonts w:ascii="Times New Roman" w:eastAsia="Times New Roman" w:hAnsi="Times New Roman" w:cs="Times New Roman"/>
                <w:sz w:val="24"/>
                <w:szCs w:val="24"/>
                <w:lang w:val="uk-UA"/>
              </w:rPr>
              <w:t>Валютою тендерної пропозиції є гривня.</w:t>
            </w:r>
            <w:r w:rsidRPr="00B85195">
              <w:rPr>
                <w:rFonts w:ascii="Times New Roman" w:eastAsia="Calibri" w:hAnsi="Times New Roman" w:cs="Times New Roman"/>
                <w:sz w:val="24"/>
                <w:szCs w:val="24"/>
                <w:lang w:val="uk-UA"/>
              </w:rPr>
              <w:t xml:space="preserve"> </w:t>
            </w:r>
            <w:r w:rsidRPr="00B85195">
              <w:rPr>
                <w:rFonts w:ascii="Times New Roman" w:eastAsia="Times New Roman" w:hAnsi="Times New Roman" w:cs="Times New Roman"/>
                <w:b/>
                <w:bCs/>
                <w:i/>
                <w:iCs/>
                <w:sz w:val="24"/>
                <w:szCs w:val="24"/>
                <w:lang w:val="uk-UA"/>
              </w:rPr>
              <w:t>У разі якщо учасником процедури закупівлі є нерезидент</w:t>
            </w:r>
            <w:r w:rsidRPr="00B85195">
              <w:rPr>
                <w:rFonts w:ascii="Times New Roman" w:eastAsia="Times New Roman" w:hAnsi="Times New Roman" w:cs="Times New Roman"/>
                <w:b/>
                <w:bCs/>
                <w:sz w:val="24"/>
                <w:szCs w:val="24"/>
                <w:lang w:val="uk-UA"/>
              </w:rPr>
              <w:t xml:space="preserve">,  </w:t>
            </w:r>
            <w:r w:rsidRPr="00B85195">
              <w:rPr>
                <w:rFonts w:ascii="Times New Roman" w:eastAsia="Times New Roman" w:hAnsi="Times New Roman" w:cs="Times New Roman"/>
                <w:sz w:val="24"/>
                <w:szCs w:val="24"/>
                <w:lang w:val="uk-UA"/>
              </w:rPr>
              <w:t xml:space="preserve">такий Учасник зазначає ціну пропозиції в електронній системі </w:t>
            </w:r>
            <w:proofErr w:type="spellStart"/>
            <w:r w:rsidRPr="00B85195">
              <w:rPr>
                <w:rFonts w:ascii="Times New Roman" w:eastAsia="Times New Roman" w:hAnsi="Times New Roman" w:cs="Times New Roman"/>
                <w:sz w:val="24"/>
                <w:szCs w:val="24"/>
                <w:lang w:val="uk-UA"/>
              </w:rPr>
              <w:t>закупівель</w:t>
            </w:r>
            <w:proofErr w:type="spellEnd"/>
            <w:r w:rsidRPr="00B85195">
              <w:rPr>
                <w:rFonts w:ascii="Times New Roman" w:eastAsia="Times New Roman" w:hAnsi="Times New Roman" w:cs="Times New Roman"/>
                <w:sz w:val="24"/>
                <w:szCs w:val="24"/>
                <w:lang w:val="uk-UA"/>
              </w:rPr>
              <w:t xml:space="preserve"> у валюті – гривня.</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7</w:t>
            </w:r>
          </w:p>
        </w:tc>
        <w:tc>
          <w:tcPr>
            <w:tcW w:w="3218" w:type="dxa"/>
            <w:shd w:val="clear" w:color="auto" w:fill="auto"/>
            <w:vAlign w:val="center"/>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B85195" w:rsidRPr="00B85195" w:rsidRDefault="00B85195" w:rsidP="00B85195">
            <w:pPr>
              <w:widowControl w:val="0"/>
              <w:spacing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Мова тендерної пропозиції – українська.</w:t>
            </w:r>
          </w:p>
          <w:p w:rsidR="00B85195" w:rsidRPr="00B85195" w:rsidRDefault="00B85195" w:rsidP="00B85195">
            <w:pPr>
              <w:widowControl w:val="0"/>
              <w:spacing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85195" w:rsidRPr="00B85195" w:rsidRDefault="00B85195" w:rsidP="00B85195">
            <w:pPr>
              <w:widowControl w:val="0"/>
              <w:spacing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85195" w:rsidRPr="00B85195" w:rsidRDefault="00B85195" w:rsidP="00B85195">
            <w:pPr>
              <w:widowControl w:val="0"/>
              <w:spacing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Уся інформація розміщується в електронній системі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українською мовою, крім  тих випадків коли використання букв та символів української мови </w:t>
            </w:r>
            <w:r w:rsidRPr="00B85195">
              <w:rPr>
                <w:rFonts w:ascii="Times New Roman" w:eastAsia="Calibri" w:hAnsi="Times New Roman" w:cs="Times New Roman"/>
                <w:sz w:val="24"/>
                <w:szCs w:val="24"/>
                <w:lang w:val="uk-UA"/>
              </w:rPr>
              <w:lastRenderedPageBreak/>
              <w:t xml:space="preserve">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85195" w:rsidRPr="00B85195" w:rsidRDefault="00B85195" w:rsidP="00B85195">
            <w:pPr>
              <w:widowControl w:val="0"/>
              <w:spacing w:line="240" w:lineRule="auto"/>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Виключення:</w:t>
            </w:r>
          </w:p>
          <w:p w:rsidR="00B85195" w:rsidRPr="00B85195" w:rsidRDefault="00B85195" w:rsidP="00B85195">
            <w:pPr>
              <w:widowControl w:val="0"/>
              <w:spacing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Calibri"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B85195">
              <w:rPr>
                <w:rFonts w:ascii="Times New Roman" w:eastAsia="Calibri"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B85195" w:rsidRPr="00B85195" w:rsidTr="00CF424E">
        <w:trPr>
          <w:trHeight w:val="522"/>
          <w:jc w:val="center"/>
        </w:trPr>
        <w:tc>
          <w:tcPr>
            <w:tcW w:w="10102" w:type="dxa"/>
            <w:gridSpan w:val="3"/>
            <w:tcBorders>
              <w:bottom w:val="single" w:sz="4" w:space="0" w:color="auto"/>
            </w:tcBorders>
            <w:shd w:val="clear" w:color="auto" w:fill="auto"/>
            <w:vAlign w:val="center"/>
          </w:tcPr>
          <w:p w:rsidR="00B85195" w:rsidRPr="00B85195" w:rsidRDefault="00B85195" w:rsidP="00B85195">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B85195">
              <w:rPr>
                <w:rFonts w:ascii="Times New Roman" w:eastAsia="Calibri" w:hAnsi="Times New Roman" w:cs="Times New Roman"/>
                <w:b/>
                <w:sz w:val="24"/>
                <w:szCs w:val="24"/>
                <w:lang w:val="uk-UA"/>
              </w:rPr>
              <w:lastRenderedPageBreak/>
              <w:t>ІІ Порядок унесення змін та надання роз’яснень до тендерної документації</w:t>
            </w:r>
          </w:p>
        </w:tc>
      </w:tr>
      <w:tr w:rsidR="00B85195" w:rsidRPr="00B85195" w:rsidTr="00CF424E">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1.1. Фізична/юридична особа має право не пізніше ніж за </w:t>
            </w:r>
            <w:r w:rsidRPr="00B85195">
              <w:rPr>
                <w:rFonts w:ascii="Times New Roman" w:eastAsia="Times New Roman" w:hAnsi="Times New Roman" w:cs="Times New Roman"/>
                <w:b/>
                <w:i/>
                <w:sz w:val="24"/>
                <w:szCs w:val="24"/>
                <w:lang w:val="uk-UA" w:eastAsia="uk-UA"/>
              </w:rPr>
              <w:t>три дні</w:t>
            </w:r>
            <w:r w:rsidRPr="00B85195">
              <w:rPr>
                <w:rFonts w:ascii="Times New Roman" w:eastAsia="Times New Roman" w:hAnsi="Times New Roman" w:cs="Times New Roman"/>
                <w:sz w:val="24"/>
                <w:szCs w:val="24"/>
                <w:lang w:val="uk-UA" w:eastAsia="uk-UA"/>
              </w:rPr>
              <w:t xml:space="preserve"> до закінчення строку подання тендерної пропозиції звернутися через електронну систему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w:t>
            </w:r>
            <w:r w:rsidRPr="00B85195">
              <w:rPr>
                <w:rFonts w:ascii="Times New Roman" w:eastAsia="Times New Roman" w:hAnsi="Times New Roman" w:cs="Times New Roman"/>
                <w:b/>
                <w:i/>
                <w:sz w:val="24"/>
                <w:szCs w:val="24"/>
                <w:lang w:val="uk-UA" w:eastAsia="uk-UA"/>
              </w:rPr>
              <w:t>протягом трьох днів</w:t>
            </w:r>
            <w:r w:rsidRPr="00B85195">
              <w:rPr>
                <w:rFonts w:ascii="Times New Roman" w:eastAsia="Times New Roman" w:hAnsi="Times New Roman" w:cs="Times New Roman"/>
                <w:sz w:val="24"/>
                <w:szCs w:val="24"/>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w:t>
            </w:r>
          </w:p>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автоматично зупиняє перебіг відкритих торгів.</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w:t>
            </w:r>
            <w:r w:rsidRPr="00B85195">
              <w:rPr>
                <w:rFonts w:ascii="Times New Roman" w:eastAsia="Times New Roman" w:hAnsi="Times New Roman" w:cs="Times New Roman"/>
                <w:b/>
                <w:i/>
                <w:sz w:val="24"/>
                <w:szCs w:val="24"/>
                <w:lang w:val="uk-UA" w:eastAsia="uk-UA"/>
              </w:rPr>
              <w:t>не менш як на чотири дні</w:t>
            </w:r>
            <w:r w:rsidRPr="00B85195">
              <w:rPr>
                <w:rFonts w:ascii="Times New Roman" w:eastAsia="Times New Roman" w:hAnsi="Times New Roman" w:cs="Times New Roman"/>
                <w:sz w:val="24"/>
                <w:szCs w:val="24"/>
                <w:lang w:val="uk-UA" w:eastAsia="uk-UA"/>
              </w:rPr>
              <w:t>.</w:t>
            </w:r>
          </w:p>
          <w:p w:rsidR="00B85195" w:rsidRPr="00B85195" w:rsidRDefault="00B85195" w:rsidP="00B85195">
            <w:pPr>
              <w:widowControl w:val="0"/>
              <w:spacing w:after="0" w:line="240" w:lineRule="auto"/>
              <w:contextualSpacing/>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1.4. Зазначена у цій частині інформація оприлюднюється </w:t>
            </w:r>
            <w:r w:rsidRPr="00B85195">
              <w:rPr>
                <w:rFonts w:ascii="Times New Roman" w:eastAsia="Times New Roman" w:hAnsi="Times New Roman" w:cs="Times New Roman"/>
                <w:sz w:val="24"/>
                <w:szCs w:val="24"/>
                <w:lang w:val="uk-UA" w:eastAsia="uk-UA"/>
              </w:rPr>
              <w:lastRenderedPageBreak/>
              <w:t>замовником відповідно до вимог Закону та Особливостей.</w:t>
            </w:r>
          </w:p>
        </w:tc>
      </w:tr>
      <w:tr w:rsidR="00B85195" w:rsidRPr="00B85195" w:rsidTr="00CF424E">
        <w:trPr>
          <w:trHeight w:val="522"/>
          <w:jc w:val="center"/>
        </w:trPr>
        <w:tc>
          <w:tcPr>
            <w:tcW w:w="576" w:type="dxa"/>
            <w:tcBorders>
              <w:top w:val="single" w:sz="4" w:space="0" w:color="auto"/>
            </w:tcBorders>
            <w:shd w:val="clear" w:color="auto" w:fill="auto"/>
          </w:tcPr>
          <w:p w:rsidR="00B85195" w:rsidRPr="00B85195" w:rsidRDefault="00B85195" w:rsidP="00B85195">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2</w:t>
            </w:r>
          </w:p>
        </w:tc>
        <w:tc>
          <w:tcPr>
            <w:tcW w:w="3218" w:type="dxa"/>
            <w:tcBorders>
              <w:top w:val="single" w:sz="4" w:space="0" w:color="auto"/>
            </w:tcBorders>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Унесення змін до тендерної документації</w:t>
            </w:r>
          </w:p>
        </w:tc>
        <w:tc>
          <w:tcPr>
            <w:tcW w:w="6308" w:type="dxa"/>
            <w:tcBorders>
              <w:top w:val="single" w:sz="4" w:space="0" w:color="auto"/>
            </w:tcBorders>
            <w:shd w:val="clear" w:color="auto" w:fill="auto"/>
          </w:tcPr>
          <w:p w:rsidR="00B85195" w:rsidRPr="00B85195" w:rsidRDefault="00B85195" w:rsidP="00B85195">
            <w:pPr>
              <w:spacing w:after="0" w:line="240" w:lineRule="auto"/>
              <w:jc w:val="both"/>
              <w:rPr>
                <w:rFonts w:ascii="Times New Roman" w:eastAsia="Times New Roman" w:hAnsi="Times New Roman" w:cs="Times New Roman"/>
                <w:b/>
                <w:i/>
                <w:sz w:val="24"/>
                <w:szCs w:val="24"/>
                <w:lang w:val="uk-UA" w:eastAsia="uk-UA"/>
              </w:rPr>
            </w:pPr>
            <w:r w:rsidRPr="00B85195">
              <w:rPr>
                <w:rFonts w:ascii="Times New Roman" w:eastAsia="Times New Roman" w:hAnsi="Times New Roman" w:cs="Times New Roman"/>
                <w:sz w:val="24"/>
                <w:szCs w:val="24"/>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5195">
              <w:rPr>
                <w:rFonts w:ascii="Times New Roman" w:eastAsia="Times New Roman" w:hAnsi="Times New Roman" w:cs="Times New Roman"/>
                <w:sz w:val="24"/>
                <w:szCs w:val="24"/>
                <w:lang w:val="uk-UA" w:eastAsia="uk-UA"/>
              </w:rPr>
              <w:t>внести</w:t>
            </w:r>
            <w:proofErr w:type="spellEnd"/>
            <w:r w:rsidRPr="00B85195">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85195">
              <w:rPr>
                <w:rFonts w:ascii="Times New Roman" w:eastAsia="Times New Roman" w:hAnsi="Times New Roman" w:cs="Times New Roman"/>
                <w:b/>
                <w:i/>
                <w:sz w:val="24"/>
                <w:szCs w:val="24"/>
                <w:lang w:val="uk-UA" w:eastAsia="uk-UA"/>
              </w:rPr>
              <w:t>не менше чотирьох днів.</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5195">
              <w:rPr>
                <w:rFonts w:ascii="Times New Roman" w:eastAsia="Times New Roman" w:hAnsi="Times New Roman" w:cs="Times New Roman"/>
                <w:sz w:val="24"/>
                <w:szCs w:val="24"/>
                <w:lang w:val="uk-UA" w:eastAsia="uk-UA"/>
              </w:rPr>
              <w:t>машинозчитувальному</w:t>
            </w:r>
            <w:proofErr w:type="spellEnd"/>
            <w:r w:rsidRPr="00B85195">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Pr="00B85195">
              <w:rPr>
                <w:rFonts w:ascii="Times New Roman" w:eastAsia="Times New Roman" w:hAnsi="Times New Roman" w:cs="Times New Roman"/>
                <w:sz w:val="24"/>
                <w:szCs w:val="24"/>
                <w:lang w:val="uk-UA" w:eastAsia="uk-UA"/>
              </w:rPr>
              <w:t>закупівель</w:t>
            </w:r>
            <w:proofErr w:type="spellEnd"/>
            <w:r w:rsidRPr="00B85195">
              <w:rPr>
                <w:rFonts w:ascii="Times New Roman" w:eastAsia="Times New Roman" w:hAnsi="Times New Roman" w:cs="Times New Roman"/>
                <w:sz w:val="24"/>
                <w:szCs w:val="24"/>
                <w:lang w:val="uk-UA" w:eastAsia="uk-UA"/>
              </w:rPr>
              <w:t xml:space="preserve"> </w:t>
            </w:r>
            <w:r w:rsidRPr="00B85195">
              <w:rPr>
                <w:rFonts w:ascii="Times New Roman" w:eastAsia="Times New Roman" w:hAnsi="Times New Roman" w:cs="Times New Roman"/>
                <w:b/>
                <w:i/>
                <w:sz w:val="24"/>
                <w:szCs w:val="24"/>
                <w:lang w:val="uk-UA" w:eastAsia="uk-UA"/>
              </w:rPr>
              <w:t>протягом одного дня</w:t>
            </w:r>
            <w:r w:rsidRPr="00B85195">
              <w:rPr>
                <w:rFonts w:ascii="Times New Roman" w:eastAsia="Times New Roman" w:hAnsi="Times New Roman" w:cs="Times New Roman"/>
                <w:sz w:val="24"/>
                <w:szCs w:val="24"/>
                <w:lang w:val="uk-UA" w:eastAsia="uk-UA"/>
              </w:rPr>
              <w:t xml:space="preserve"> з дати прийняття рішення про їх внесення.</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Times New Roman" w:hAnsi="Times New Roman" w:cs="Times New Roman"/>
                <w:sz w:val="24"/>
                <w:szCs w:val="24"/>
                <w:lang w:val="uk-UA" w:eastAsia="uk-UA"/>
              </w:rPr>
              <w:t>2.3. Зазначена у цій частині інформація оприлюднюється замовником відповідно до вимог Закону та Особливостей.</w:t>
            </w:r>
          </w:p>
        </w:tc>
      </w:tr>
      <w:tr w:rsidR="00B85195" w:rsidRPr="00B85195" w:rsidTr="00CF424E">
        <w:trPr>
          <w:trHeight w:val="522"/>
          <w:jc w:val="center"/>
        </w:trPr>
        <w:tc>
          <w:tcPr>
            <w:tcW w:w="10102" w:type="dxa"/>
            <w:gridSpan w:val="3"/>
            <w:shd w:val="clear" w:color="auto" w:fill="auto"/>
            <w:vAlign w:val="center"/>
          </w:tcPr>
          <w:p w:rsidR="00B85195" w:rsidRPr="00B85195" w:rsidRDefault="00B85195" w:rsidP="00B85195">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B85195">
              <w:rPr>
                <w:rFonts w:ascii="Times New Roman" w:eastAsia="Calibri" w:hAnsi="Times New Roman" w:cs="Times New Roman"/>
                <w:b/>
                <w:sz w:val="24"/>
                <w:szCs w:val="24"/>
                <w:bdr w:val="none" w:sz="0" w:space="0" w:color="auto" w:frame="1"/>
                <w:lang w:val="uk-UA" w:eastAsia="uk-UA"/>
              </w:rPr>
              <w:t>ІІІ Інструкція з підготовки тендерної пропозиції</w:t>
            </w:r>
            <w:r w:rsidRPr="00B85195">
              <w:rPr>
                <w:rFonts w:ascii="Times New Roman" w:eastAsia="Calibri" w:hAnsi="Times New Roman" w:cs="Times New Roman"/>
                <w:b/>
                <w:color w:val="000000"/>
                <w:sz w:val="24"/>
                <w:szCs w:val="24"/>
                <w:lang w:val="uk-UA" w:eastAsia="uk-UA"/>
              </w:rPr>
              <w:t xml:space="preserve"> </w:t>
            </w:r>
          </w:p>
        </w:tc>
      </w:tr>
      <w:tr w:rsidR="00B85195" w:rsidRPr="00B85195" w:rsidTr="00CF424E">
        <w:trPr>
          <w:trHeight w:val="1107"/>
          <w:jc w:val="center"/>
        </w:trPr>
        <w:tc>
          <w:tcPr>
            <w:tcW w:w="576" w:type="dxa"/>
            <w:shd w:val="clear" w:color="auto" w:fill="auto"/>
          </w:tcPr>
          <w:p w:rsidR="00B85195" w:rsidRPr="00B85195" w:rsidRDefault="00B85195" w:rsidP="00B85195">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Зміст і спосіб подання тендерної пропозиції</w:t>
            </w:r>
          </w:p>
        </w:tc>
        <w:tc>
          <w:tcPr>
            <w:tcW w:w="6308" w:type="dxa"/>
            <w:shd w:val="clear" w:color="auto" w:fill="auto"/>
          </w:tcPr>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згідно з </w:t>
            </w:r>
            <w:r w:rsidRPr="00B85195">
              <w:rPr>
                <w:rFonts w:ascii="Times New Roman" w:eastAsia="Calibri" w:hAnsi="Times New Roman" w:cs="Times New Roman"/>
                <w:b/>
                <w:sz w:val="24"/>
                <w:szCs w:val="24"/>
                <w:lang w:val="uk-UA"/>
              </w:rPr>
              <w:t>Додатком 1</w:t>
            </w:r>
            <w:r w:rsidRPr="00B85195">
              <w:rPr>
                <w:rFonts w:ascii="Times New Roman" w:eastAsia="Calibri" w:hAnsi="Times New Roman" w:cs="Times New Roman"/>
                <w:sz w:val="24"/>
                <w:szCs w:val="24"/>
                <w:lang w:val="uk-UA"/>
              </w:rPr>
              <w:t xml:space="preserve"> до тендерної документації; </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інформацією про необхідні технічні, якісні та кількісні характеристики предмета закупівлі, а також інші документи вимог згідно з Додатком 3 до тендерної документації (учасник в складі своєї пропозиції повинен надати підписане технічне завдання згідно Додатку 3);</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Форма «Тендерна пропозиція» оформлена згідно з </w:t>
            </w:r>
            <w:r w:rsidRPr="00B85195">
              <w:rPr>
                <w:rFonts w:ascii="Times New Roman" w:eastAsia="Calibri" w:hAnsi="Times New Roman" w:cs="Times New Roman"/>
                <w:b/>
                <w:sz w:val="24"/>
                <w:szCs w:val="24"/>
                <w:lang w:val="uk-UA"/>
              </w:rPr>
              <w:t xml:space="preserve">Додатком 2 </w:t>
            </w:r>
            <w:r w:rsidRPr="00B85195">
              <w:rPr>
                <w:rFonts w:ascii="Times New Roman" w:eastAsia="Calibri" w:hAnsi="Times New Roman" w:cs="Times New Roman"/>
                <w:sz w:val="24"/>
                <w:szCs w:val="24"/>
                <w:lang w:val="uk-UA"/>
              </w:rPr>
              <w:t>до тендерної документації;</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B85195">
              <w:rPr>
                <w:rFonts w:ascii="Times New Roman" w:eastAsia="Calibri" w:hAnsi="Times New Roman" w:cs="Times New Roman"/>
                <w:b/>
                <w:sz w:val="24"/>
                <w:szCs w:val="24"/>
                <w:lang w:val="uk-UA"/>
              </w:rPr>
              <w:t>Додатком 3</w:t>
            </w:r>
            <w:r w:rsidRPr="00B85195">
              <w:rPr>
                <w:rFonts w:ascii="Times New Roman" w:eastAsia="Calibri" w:hAnsi="Times New Roman" w:cs="Times New Roman"/>
                <w:sz w:val="24"/>
                <w:szCs w:val="24"/>
                <w:lang w:val="uk-UA"/>
              </w:rPr>
              <w:t xml:space="preserve"> до тендерної документації (учасник в складі своєї пропозиції повинен надати підписане технічне завдання);</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проекту договору згідно з </w:t>
            </w:r>
            <w:r w:rsidRPr="00B85195">
              <w:rPr>
                <w:rFonts w:ascii="Times New Roman" w:eastAsia="Calibri" w:hAnsi="Times New Roman" w:cs="Times New Roman"/>
                <w:b/>
                <w:sz w:val="24"/>
                <w:szCs w:val="24"/>
                <w:lang w:val="uk-UA"/>
              </w:rPr>
              <w:t>Додатком 4</w:t>
            </w:r>
            <w:r w:rsidRPr="00B85195">
              <w:rPr>
                <w:rFonts w:ascii="Times New Roman" w:eastAsia="Calibri" w:hAnsi="Times New Roman" w:cs="Times New Roman"/>
                <w:sz w:val="24"/>
                <w:szCs w:val="24"/>
                <w:lang w:val="uk-UA"/>
              </w:rPr>
              <w:t xml:space="preserve"> до тендерної документації;</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w:t>
            </w:r>
            <w:r w:rsidRPr="00B85195">
              <w:rPr>
                <w:rFonts w:ascii="Times New Roman" w:eastAsia="Times New Roman" w:hAnsi="Times New Roman" w:cs="Times New Roman"/>
                <w:sz w:val="24"/>
                <w:szCs w:val="24"/>
                <w:lang w:val="uk-UA" w:eastAsia="ru-RU"/>
              </w:rPr>
              <w:t>лист згода</w:t>
            </w:r>
            <w:r w:rsidRPr="00B85195">
              <w:rPr>
                <w:rFonts w:ascii="Times New Roman" w:eastAsia="Calibri" w:hAnsi="Times New Roman" w:cs="Times New Roman"/>
                <w:sz w:val="24"/>
                <w:szCs w:val="24"/>
                <w:lang w:val="uk-UA"/>
              </w:rPr>
              <w:t xml:space="preserve"> за формою згідно з </w:t>
            </w:r>
            <w:r w:rsidRPr="00B85195">
              <w:rPr>
                <w:rFonts w:ascii="Times New Roman" w:eastAsia="Calibri" w:hAnsi="Times New Roman" w:cs="Times New Roman"/>
                <w:b/>
                <w:sz w:val="24"/>
                <w:szCs w:val="24"/>
                <w:lang w:val="uk-UA"/>
              </w:rPr>
              <w:t>Додатком 5</w:t>
            </w:r>
            <w:r w:rsidRPr="00B85195">
              <w:rPr>
                <w:rFonts w:ascii="Times New Roman" w:eastAsia="Calibri" w:hAnsi="Times New Roman" w:cs="Times New Roman"/>
                <w:sz w:val="24"/>
                <w:szCs w:val="24"/>
                <w:lang w:val="uk-UA"/>
              </w:rPr>
              <w:t xml:space="preserve"> </w:t>
            </w:r>
            <w:r w:rsidRPr="00B85195">
              <w:rPr>
                <w:rFonts w:ascii="Times New Roman" w:eastAsia="Times New Roman" w:hAnsi="Times New Roman" w:cs="Times New Roman"/>
                <w:b/>
                <w:sz w:val="24"/>
                <w:szCs w:val="24"/>
                <w:lang w:val="uk-UA" w:eastAsia="ru-RU"/>
              </w:rPr>
              <w:t xml:space="preserve"> </w:t>
            </w:r>
            <w:r w:rsidRPr="00B85195">
              <w:rPr>
                <w:rFonts w:ascii="Times New Roman" w:eastAsia="Times New Roman" w:hAnsi="Times New Roman" w:cs="Times New Roman"/>
                <w:sz w:val="24"/>
                <w:szCs w:val="24"/>
                <w:lang w:val="uk-UA" w:eastAsia="ru-RU"/>
              </w:rPr>
              <w:t xml:space="preserve">на обробку </w:t>
            </w:r>
            <w:r w:rsidRPr="00B85195">
              <w:rPr>
                <w:rFonts w:ascii="Times New Roman" w:eastAsia="Times New Roman" w:hAnsi="Times New Roman" w:cs="Times New Roman"/>
                <w:sz w:val="24"/>
                <w:szCs w:val="24"/>
                <w:lang w:val="uk-UA" w:eastAsia="ru-RU"/>
              </w:rPr>
              <w:lastRenderedPageBreak/>
              <w:t>персональних даних,</w:t>
            </w:r>
            <w:r w:rsidRPr="00B85195">
              <w:rPr>
                <w:rFonts w:ascii="Times New Roman" w:eastAsia="Times New Roman" w:hAnsi="Times New Roman" w:cs="Times New Roman"/>
                <w:b/>
                <w:sz w:val="24"/>
                <w:szCs w:val="24"/>
                <w:lang w:val="uk-UA" w:eastAsia="ru-RU"/>
              </w:rPr>
              <w:t xml:space="preserve"> </w:t>
            </w:r>
            <w:r w:rsidRPr="00B85195">
              <w:rPr>
                <w:rFonts w:ascii="Times New Roman" w:eastAsia="Calibri" w:hAnsi="Times New Roman" w:cs="Times New Roman"/>
                <w:sz w:val="24"/>
                <w:szCs w:val="24"/>
                <w:lang w:val="uk-UA"/>
              </w:rPr>
              <w:t>які захищаються Законом України «Про захист персональних даних»</w:t>
            </w:r>
            <w:r w:rsidRPr="00B85195">
              <w:rPr>
                <w:rFonts w:ascii="Times New Roman" w:eastAsia="Times New Roman" w:hAnsi="Times New Roman" w:cs="Times New Roman"/>
                <w:sz w:val="24"/>
                <w:szCs w:val="24"/>
                <w:lang w:val="uk-UA" w:eastAsia="ru-RU"/>
              </w:rPr>
              <w:t>, чиї персональні данні містяться у тендерній пропозиції учасника;</w:t>
            </w:r>
            <w:r w:rsidRPr="00B85195">
              <w:rPr>
                <w:rFonts w:ascii="Times New Roman" w:eastAsia="Calibri" w:hAnsi="Times New Roman" w:cs="Times New Roman"/>
                <w:sz w:val="24"/>
                <w:szCs w:val="24"/>
                <w:lang w:val="uk-UA"/>
              </w:rPr>
              <w:t xml:space="preserve">  </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color w:val="FF0000"/>
                <w:sz w:val="24"/>
                <w:szCs w:val="24"/>
                <w:lang w:val="uk-UA"/>
              </w:rPr>
            </w:pPr>
            <w:r w:rsidRPr="00B85195">
              <w:rPr>
                <w:rFonts w:ascii="Times New Roman" w:eastAsia="Calibri" w:hAnsi="Times New Roman" w:cs="Times New Roman"/>
                <w:sz w:val="24"/>
                <w:szCs w:val="24"/>
                <w:lang w:val="uk-UA"/>
              </w:rPr>
              <w:t xml:space="preserve"> - інші документи що передбачені цією документацією</w:t>
            </w:r>
            <w:r w:rsidRPr="00B85195">
              <w:rPr>
                <w:rFonts w:ascii="Times New Roman" w:eastAsia="Calibri" w:hAnsi="Times New Roman" w:cs="Times New Roman"/>
                <w:color w:val="FF0000"/>
                <w:sz w:val="24"/>
                <w:szCs w:val="24"/>
                <w:lang w:val="uk-UA"/>
              </w:rPr>
              <w:t>.</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1.2. Кожен учасник має право подати тільки одну тендерну пропозицію.</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у вигляді </w:t>
            </w:r>
            <w:proofErr w:type="spellStart"/>
            <w:r w:rsidRPr="00B85195">
              <w:rPr>
                <w:rFonts w:ascii="Times New Roman" w:eastAsia="Calibri" w:hAnsi="Times New Roman" w:cs="Times New Roman"/>
                <w:sz w:val="24"/>
                <w:szCs w:val="24"/>
                <w:lang w:val="uk-UA"/>
              </w:rPr>
              <w:t>скан</w:t>
            </w:r>
            <w:proofErr w:type="spellEnd"/>
            <w:r w:rsidRPr="00B85195">
              <w:rPr>
                <w:rFonts w:ascii="Times New Roman" w:eastAsia="Calibri" w:hAnsi="Times New Roman" w:cs="Times New Roman"/>
                <w:sz w:val="24"/>
                <w:szCs w:val="24"/>
                <w:lang w:val="uk-UA"/>
              </w:rPr>
              <w:t xml:space="preserve">-копій придатних для </w:t>
            </w:r>
            <w:proofErr w:type="spellStart"/>
            <w:r w:rsidRPr="00B85195">
              <w:rPr>
                <w:rFonts w:ascii="Times New Roman" w:eastAsia="Calibri" w:hAnsi="Times New Roman" w:cs="Times New Roman"/>
                <w:sz w:val="24"/>
                <w:szCs w:val="24"/>
                <w:lang w:val="uk-UA"/>
              </w:rPr>
              <w:t>машинозчитування</w:t>
            </w:r>
            <w:proofErr w:type="spellEnd"/>
            <w:r w:rsidRPr="00B85195">
              <w:rPr>
                <w:rFonts w:ascii="Times New Roman" w:eastAsia="Calibri" w:hAnsi="Times New Roman" w:cs="Times New Roman"/>
                <w:sz w:val="24"/>
                <w:szCs w:val="24"/>
                <w:lang w:val="uk-UA"/>
              </w:rPr>
              <w:t xml:space="preserve"> (файли з розширенням «..</w:t>
            </w:r>
            <w:proofErr w:type="spellStart"/>
            <w:r w:rsidRPr="00B85195">
              <w:rPr>
                <w:rFonts w:ascii="Times New Roman" w:eastAsia="Calibri" w:hAnsi="Times New Roman" w:cs="Times New Roman"/>
                <w:sz w:val="24"/>
                <w:szCs w:val="24"/>
                <w:lang w:val="uk-UA"/>
              </w:rPr>
              <w:t>pdf</w:t>
            </w:r>
            <w:proofErr w:type="spellEnd"/>
            <w:r w:rsidRPr="00B85195">
              <w:rPr>
                <w:rFonts w:ascii="Times New Roman" w:eastAsia="Calibri" w:hAnsi="Times New Roman" w:cs="Times New Roman"/>
                <w:sz w:val="24"/>
                <w:szCs w:val="24"/>
                <w:lang w:val="uk-UA"/>
              </w:rPr>
              <w:t>.», «..</w:t>
            </w:r>
            <w:proofErr w:type="spellStart"/>
            <w:r w:rsidRPr="00B85195">
              <w:rPr>
                <w:rFonts w:ascii="Times New Roman" w:eastAsia="Calibri" w:hAnsi="Times New Roman" w:cs="Times New Roman"/>
                <w:sz w:val="24"/>
                <w:szCs w:val="24"/>
                <w:lang w:val="uk-UA"/>
              </w:rPr>
              <w:t>jpeg</w:t>
            </w:r>
            <w:proofErr w:type="spellEnd"/>
            <w:r w:rsidRPr="00B85195">
              <w:rPr>
                <w:rFonts w:ascii="Times New Roman" w:eastAsia="Calibri"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85195">
              <w:rPr>
                <w:rFonts w:ascii="Times New Roman" w:eastAsia="Calibri" w:hAnsi="Times New Roman" w:cs="Times New Roman"/>
                <w:sz w:val="24"/>
                <w:szCs w:val="24"/>
                <w:lang w:val="uk-UA"/>
              </w:rPr>
              <w:t>скан</w:t>
            </w:r>
            <w:proofErr w:type="spellEnd"/>
            <w:r w:rsidRPr="00B85195">
              <w:rPr>
                <w:rFonts w:ascii="Times New Roman" w:eastAsia="Calibri"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B85195" w:rsidRPr="00B85195" w:rsidRDefault="00B85195" w:rsidP="00B85195">
            <w:pPr>
              <w:widowControl w:val="0"/>
              <w:spacing w:line="240" w:lineRule="auto"/>
              <w:ind w:left="40" w:hanging="20"/>
              <w:contextualSpacing/>
              <w:jc w:val="both"/>
              <w:rPr>
                <w:rFonts w:ascii="Times New Roman" w:eastAsia="Calibri" w:hAnsi="Times New Roman" w:cs="Times New Roman"/>
                <w:b/>
                <w:bCs/>
                <w:sz w:val="24"/>
                <w:szCs w:val="24"/>
                <w:lang w:val="uk-UA"/>
              </w:rPr>
            </w:pPr>
            <w:r w:rsidRPr="00B85195">
              <w:rPr>
                <w:rFonts w:ascii="Times New Roman" w:eastAsia="Calibri" w:hAnsi="Times New Roman" w:cs="Times New Roman"/>
                <w:sz w:val="24"/>
                <w:szCs w:val="24"/>
                <w:lang w:val="uk-UA"/>
              </w:rPr>
              <w:t xml:space="preserve">1.4.  </w:t>
            </w:r>
            <w:r w:rsidRPr="00B85195">
              <w:rPr>
                <w:rFonts w:ascii="Times New Roman" w:eastAsia="Calibri" w:hAnsi="Times New Roman" w:cs="Times New Roman"/>
                <w:b/>
                <w:bCs/>
                <w:sz w:val="24"/>
                <w:szCs w:val="24"/>
                <w:lang w:val="uk-UA"/>
              </w:rPr>
              <w:t>УВАГА!!!</w:t>
            </w:r>
          </w:p>
          <w:p w:rsidR="00B85195" w:rsidRPr="00B85195" w:rsidRDefault="00B85195" w:rsidP="00B85195">
            <w:pPr>
              <w:widowControl w:val="0"/>
              <w:spacing w:line="240" w:lineRule="auto"/>
              <w:jc w:val="both"/>
              <w:rPr>
                <w:rFonts w:ascii="Times New Roman" w:eastAsia="Calibri" w:hAnsi="Times New Roman" w:cs="Times New Roman"/>
                <w:b/>
                <w:bCs/>
                <w:sz w:val="24"/>
                <w:szCs w:val="24"/>
                <w:lang w:val="uk-UA"/>
              </w:rPr>
            </w:pPr>
            <w:bookmarkStart w:id="0" w:name="_Hlk52459287"/>
            <w:r w:rsidRPr="00B85195">
              <w:rPr>
                <w:rFonts w:ascii="Times New Roman" w:eastAsia="Calibri" w:hAnsi="Times New Roman" w:cs="Times New Roman"/>
                <w:b/>
                <w:bCs/>
                <w:sz w:val="24"/>
                <w:szCs w:val="24"/>
                <w:lang w:val="uk-UA"/>
              </w:rPr>
              <w:t xml:space="preserve">Відповідно до частини третьої статті 12 Закону під час використання електронної системи </w:t>
            </w:r>
            <w:proofErr w:type="spellStart"/>
            <w:r w:rsidRPr="00B85195">
              <w:rPr>
                <w:rFonts w:ascii="Times New Roman" w:eastAsia="Calibri" w:hAnsi="Times New Roman" w:cs="Times New Roman"/>
                <w:b/>
                <w:bCs/>
                <w:sz w:val="24"/>
                <w:szCs w:val="24"/>
                <w:lang w:val="uk-UA"/>
              </w:rPr>
              <w:t>закупівель</w:t>
            </w:r>
            <w:proofErr w:type="spellEnd"/>
            <w:r w:rsidRPr="00B85195">
              <w:rPr>
                <w:rFonts w:ascii="Times New Roman" w:eastAsia="Calibri" w:hAnsi="Times New Roman" w:cs="Times New Roman"/>
                <w:b/>
                <w:bCs/>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85195">
              <w:rPr>
                <w:rFonts w:ascii="Times New Roman" w:eastAsia="Calibri" w:hAnsi="Times New Roman" w:cs="Times New Roman"/>
                <w:b/>
                <w:bCs/>
                <w:sz w:val="24"/>
                <w:szCs w:val="24"/>
                <w:lang w:val="uk-UA"/>
              </w:rPr>
              <w:t>скан</w:t>
            </w:r>
            <w:proofErr w:type="spellEnd"/>
            <w:r w:rsidRPr="00B85195">
              <w:rPr>
                <w:rFonts w:ascii="Times New Roman" w:eastAsia="Calibri" w:hAnsi="Times New Roman" w:cs="Times New Roman"/>
                <w:b/>
                <w:bCs/>
                <w:sz w:val="24"/>
                <w:szCs w:val="24"/>
                <w:lang w:val="uk-UA"/>
              </w:rPr>
              <w:t xml:space="preserve">-копій через електронну систему </w:t>
            </w:r>
            <w:proofErr w:type="spellStart"/>
            <w:r w:rsidRPr="00B85195">
              <w:rPr>
                <w:rFonts w:ascii="Times New Roman" w:eastAsia="Calibri" w:hAnsi="Times New Roman" w:cs="Times New Roman"/>
                <w:b/>
                <w:bCs/>
                <w:sz w:val="24"/>
                <w:szCs w:val="24"/>
                <w:lang w:val="uk-UA"/>
              </w:rPr>
              <w:t>закупівель</w:t>
            </w:r>
            <w:proofErr w:type="spellEnd"/>
            <w:r w:rsidRPr="00B85195">
              <w:rPr>
                <w:rFonts w:ascii="Times New Roman" w:eastAsia="Calibri" w:hAnsi="Times New Roman" w:cs="Times New Roman"/>
                <w:b/>
                <w:bCs/>
                <w:sz w:val="24"/>
                <w:szCs w:val="24"/>
                <w:lang w:val="uk-UA"/>
              </w:rPr>
              <w:t xml:space="preserve">. Тендерна пропозиція учасника має відповідати ряду вимог: </w:t>
            </w:r>
          </w:p>
          <w:p w:rsidR="00B85195" w:rsidRPr="00B85195" w:rsidRDefault="00B85195" w:rsidP="00B85195">
            <w:pPr>
              <w:spacing w:line="240" w:lineRule="auto"/>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1) документи мають бути чіткими та розбірливими для читання;</w:t>
            </w:r>
          </w:p>
          <w:p w:rsidR="00B85195" w:rsidRPr="00B85195" w:rsidRDefault="00B85195" w:rsidP="00B85195">
            <w:pPr>
              <w:spacing w:line="240" w:lineRule="auto"/>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2) тендерна пропозиція учасника повинна бути підписана  кваліфікованим електронним підписом (КЕП);</w:t>
            </w:r>
          </w:p>
          <w:p w:rsidR="00B85195" w:rsidRPr="00B85195" w:rsidRDefault="00B85195" w:rsidP="00B85195">
            <w:pPr>
              <w:spacing w:line="240" w:lineRule="auto"/>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85195" w:rsidRPr="00B85195" w:rsidRDefault="00B85195" w:rsidP="00B85195">
            <w:pPr>
              <w:spacing w:line="240" w:lineRule="auto"/>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lastRenderedPageBreak/>
              <w:t>Винятки:</w:t>
            </w:r>
          </w:p>
          <w:p w:rsidR="00B85195" w:rsidRPr="00B85195" w:rsidRDefault="00B85195" w:rsidP="00B85195">
            <w:pPr>
              <w:spacing w:line="240" w:lineRule="auto"/>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B85195" w:rsidRPr="00B85195" w:rsidRDefault="00B85195" w:rsidP="00B85195">
            <w:pPr>
              <w:widowControl w:val="0"/>
              <w:spacing w:line="240" w:lineRule="auto"/>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використання),(окрім документів, виданих іншими підприємствами / установами / організаціями). </w:t>
            </w:r>
          </w:p>
          <w:p w:rsidR="00B85195" w:rsidRPr="00B85195" w:rsidRDefault="00B85195" w:rsidP="00B85195">
            <w:pPr>
              <w:widowControl w:val="0"/>
              <w:spacing w:line="240" w:lineRule="auto"/>
              <w:ind w:left="40" w:hanging="20"/>
              <w:contextualSpacing/>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5195">
              <w:rPr>
                <w:rFonts w:ascii="Times New Roman" w:eastAsia="Calibri" w:hAnsi="Times New Roman" w:cs="Times New Roman"/>
                <w:b/>
                <w:bCs/>
                <w:sz w:val="24"/>
                <w:szCs w:val="24"/>
                <w:lang w:val="uk-UA"/>
              </w:rPr>
              <w:t>закупівель</w:t>
            </w:r>
            <w:proofErr w:type="spellEnd"/>
            <w:r w:rsidRPr="00B85195">
              <w:rPr>
                <w:rFonts w:ascii="Times New Roman" w:eastAsia="Calibri" w:hAnsi="Times New Roman" w:cs="Times New Roman"/>
                <w:b/>
                <w:bCs/>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B85195" w:rsidRPr="00B85195" w:rsidRDefault="00B85195" w:rsidP="00B85195">
            <w:pPr>
              <w:widowControl w:val="0"/>
              <w:spacing w:line="240" w:lineRule="auto"/>
              <w:ind w:left="40" w:hanging="20"/>
              <w:contextualSpacing/>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 xml:space="preserve">Замовник перевіряє КЕП учасника на сайті центрального </w:t>
            </w:r>
            <w:proofErr w:type="spellStart"/>
            <w:r w:rsidRPr="00B85195">
              <w:rPr>
                <w:rFonts w:ascii="Times New Roman" w:eastAsia="Calibri" w:hAnsi="Times New Roman" w:cs="Times New Roman"/>
                <w:b/>
                <w:bCs/>
                <w:sz w:val="24"/>
                <w:szCs w:val="24"/>
                <w:lang w:val="uk-UA"/>
              </w:rPr>
              <w:t>засвідчувального</w:t>
            </w:r>
            <w:proofErr w:type="spellEnd"/>
            <w:r w:rsidRPr="00B85195">
              <w:rPr>
                <w:rFonts w:ascii="Times New Roman" w:eastAsia="Calibri" w:hAnsi="Times New Roman" w:cs="Times New Roman"/>
                <w:b/>
                <w:bCs/>
                <w:sz w:val="24"/>
                <w:szCs w:val="24"/>
                <w:lang w:val="uk-UA"/>
              </w:rPr>
              <w:t xml:space="preserve"> органу за посиланням https://czo.gov.ua/verify. </w:t>
            </w:r>
          </w:p>
          <w:p w:rsidR="00B85195" w:rsidRPr="00B85195" w:rsidRDefault="00B85195" w:rsidP="00B85195">
            <w:pPr>
              <w:widowControl w:val="0"/>
              <w:spacing w:line="240" w:lineRule="auto"/>
              <w:ind w:left="40" w:hanging="20"/>
              <w:contextualSpacing/>
              <w:jc w:val="both"/>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85195">
              <w:rPr>
                <w:rFonts w:ascii="Times New Roman" w:eastAsia="Calibri" w:hAnsi="Times New Roman" w:cs="Times New Roman"/>
                <w:b/>
                <w:bCs/>
                <w:sz w:val="24"/>
                <w:szCs w:val="24"/>
                <w:lang w:val="uk-UA"/>
              </w:rPr>
              <w:t>відхилено</w:t>
            </w:r>
            <w:proofErr w:type="spellEnd"/>
            <w:r w:rsidRPr="00B85195">
              <w:rPr>
                <w:rFonts w:ascii="Times New Roman" w:eastAsia="Calibri" w:hAnsi="Times New Roman" w:cs="Times New Roman"/>
                <w:b/>
                <w:bCs/>
                <w:sz w:val="24"/>
                <w:szCs w:val="24"/>
                <w:lang w:val="uk-UA"/>
              </w:rPr>
              <w:t xml:space="preserve"> на підставі абзацу 6 пп.2 п.41 Особливостей, що затверджені Постановою (</w:t>
            </w:r>
            <w:r w:rsidRPr="00B85195">
              <w:rPr>
                <w:rFonts w:ascii="Times New Roman" w:eastAsia="Calibri" w:hAnsi="Times New Roman" w:cs="Times New Roman"/>
                <w:bCs/>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bookmarkEnd w:id="0"/>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w:t>
            </w:r>
            <w:r w:rsidRPr="00B85195">
              <w:rPr>
                <w:rFonts w:ascii="Times New Roman" w:eastAsia="Calibri" w:hAnsi="Times New Roman" w:cs="Times New Roman"/>
                <w:sz w:val="24"/>
                <w:szCs w:val="24"/>
                <w:lang w:val="uk-UA"/>
              </w:rPr>
              <w:lastRenderedPageBreak/>
              <w:t>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5195" w:rsidRPr="00B85195" w:rsidRDefault="00B85195" w:rsidP="00B85195">
            <w:pPr>
              <w:widowControl w:val="0"/>
              <w:spacing w:after="0" w:line="240" w:lineRule="auto"/>
              <w:ind w:hanging="21"/>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85195" w:rsidRPr="00B85195" w:rsidRDefault="00B85195" w:rsidP="00B85195">
            <w:pPr>
              <w:spacing w:after="0" w:line="240" w:lineRule="auto"/>
              <w:jc w:val="both"/>
              <w:rPr>
                <w:rFonts w:ascii="Times New Roman" w:eastAsia="Times New Roman" w:hAnsi="Times New Roman" w:cs="Times New Roman"/>
                <w:b/>
                <w:i/>
                <w:color w:val="000000"/>
                <w:sz w:val="28"/>
                <w:szCs w:val="24"/>
                <w:lang w:val="uk-UA" w:eastAsia="uk-UA"/>
              </w:rPr>
            </w:pPr>
            <w:r w:rsidRPr="00B85195">
              <w:rPr>
                <w:rFonts w:ascii="Times New Roman" w:eastAsia="Calibri" w:hAnsi="Times New Roman" w:cs="Times New Roman"/>
                <w:b/>
                <w:sz w:val="24"/>
                <w:szCs w:val="24"/>
                <w:lang w:val="uk-UA"/>
              </w:rPr>
              <w:t xml:space="preserve">Замовник не приймає до розгляду тендерну пропозицію, </w:t>
            </w:r>
            <w:r w:rsidRPr="00B85195">
              <w:rPr>
                <w:rFonts w:ascii="Times New Roman" w:eastAsia="Calibri" w:hAnsi="Times New Roman" w:cs="Times New Roman"/>
                <w:b/>
                <w:sz w:val="24"/>
                <w:szCs w:val="24"/>
                <w:u w:val="single"/>
                <w:lang w:val="uk-UA"/>
              </w:rPr>
              <w:t>ціна якої буде вищою, ніж очікувана вартість предмета закупівлі</w:t>
            </w:r>
            <w:r w:rsidRPr="00B85195">
              <w:rPr>
                <w:rFonts w:ascii="Times New Roman" w:eastAsia="Calibri" w:hAnsi="Times New Roman" w:cs="Times New Roman"/>
                <w:b/>
                <w:sz w:val="24"/>
                <w:szCs w:val="24"/>
                <w:lang w:val="uk-UA"/>
              </w:rPr>
              <w:t>, визначена замовником в оголошенні про проведення відкритих торгів.</w:t>
            </w:r>
          </w:p>
          <w:p w:rsidR="00B85195" w:rsidRPr="00B85195" w:rsidRDefault="00B85195" w:rsidP="00B85195">
            <w:pPr>
              <w:widowControl w:val="0"/>
              <w:spacing w:after="0" w:line="240" w:lineRule="auto"/>
              <w:jc w:val="both"/>
              <w:rPr>
                <w:rFonts w:ascii="Times New Roman" w:eastAsia="Calibri" w:hAnsi="Times New Roman" w:cs="Times New Roman"/>
                <w:b/>
                <w:bCs/>
                <w:i/>
                <w:iCs/>
                <w:sz w:val="24"/>
                <w:szCs w:val="24"/>
                <w:lang w:val="uk-UA"/>
              </w:rPr>
            </w:pPr>
            <w:r w:rsidRPr="00B85195">
              <w:rPr>
                <w:rFonts w:ascii="Times New Roman" w:eastAsia="Calibri" w:hAnsi="Times New Roman" w:cs="Times New Roman"/>
                <w:b/>
                <w:bCs/>
                <w:i/>
                <w:iCs/>
                <w:sz w:val="24"/>
                <w:szCs w:val="24"/>
                <w:lang w:val="uk-UA"/>
              </w:rPr>
              <w:t>Опис та приклади формальних несуттєвих помилок.</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5195" w:rsidRPr="00B85195" w:rsidRDefault="00B85195" w:rsidP="00B85195">
            <w:pPr>
              <w:widowControl w:val="0"/>
              <w:spacing w:after="0" w:line="240" w:lineRule="auto"/>
              <w:jc w:val="both"/>
              <w:rPr>
                <w:rFonts w:ascii="Times New Roman" w:eastAsia="Calibri" w:hAnsi="Times New Roman" w:cs="Times New Roman"/>
                <w:i/>
                <w:iCs/>
                <w:sz w:val="24"/>
                <w:szCs w:val="24"/>
                <w:u w:val="single"/>
                <w:lang w:val="uk-UA"/>
              </w:rPr>
            </w:pPr>
            <w:r w:rsidRPr="00B85195">
              <w:rPr>
                <w:rFonts w:ascii="Times New Roman" w:eastAsia="Calibri" w:hAnsi="Times New Roman" w:cs="Times New Roman"/>
                <w:i/>
                <w:iCs/>
                <w:sz w:val="24"/>
                <w:szCs w:val="24"/>
                <w:u w:val="single"/>
                <w:lang w:val="uk-UA"/>
              </w:rPr>
              <w:t>Опис формальних помилок:</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w:t>
            </w:r>
            <w:r w:rsidRPr="00B85195">
              <w:rPr>
                <w:rFonts w:ascii="Times New Roman" w:eastAsia="Calibri"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uk-UA"/>
              </w:rPr>
              <w:tab/>
              <w:t>уживання великої літери;</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uk-UA"/>
              </w:rPr>
              <w:tab/>
              <w:t>уживання розділових знаків та відмінювання слів у реченні;</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uk-UA"/>
              </w:rPr>
              <w:tab/>
              <w:t xml:space="preserve">використання слова або </w:t>
            </w:r>
            <w:proofErr w:type="spellStart"/>
            <w:r w:rsidRPr="00B85195">
              <w:rPr>
                <w:rFonts w:ascii="Times New Roman" w:eastAsia="Calibri" w:hAnsi="Times New Roman" w:cs="Times New Roman"/>
                <w:sz w:val="24"/>
                <w:szCs w:val="24"/>
                <w:lang w:val="uk-UA"/>
              </w:rPr>
              <w:t>мовного</w:t>
            </w:r>
            <w:proofErr w:type="spellEnd"/>
            <w:r w:rsidRPr="00B85195">
              <w:rPr>
                <w:rFonts w:ascii="Times New Roman" w:eastAsia="Calibri" w:hAnsi="Times New Roman" w:cs="Times New Roman"/>
                <w:sz w:val="24"/>
                <w:szCs w:val="24"/>
                <w:lang w:val="uk-UA"/>
              </w:rPr>
              <w:t xml:space="preserve"> звороту, запозичених з іншої мови;</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w:t>
            </w:r>
            <w:r w:rsidRPr="00B85195">
              <w:rPr>
                <w:rFonts w:ascii="Times New Roman" w:eastAsia="Calibri"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uk-UA"/>
              </w:rPr>
              <w:tab/>
              <w:t>застосування правил переносу частини слова з рядка в рядок;</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uk-UA"/>
              </w:rPr>
              <w:tab/>
              <w:t>написання слів разом та/або окремо, та/або через дефіс;</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w:t>
            </w:r>
            <w:r w:rsidRPr="00B85195">
              <w:rPr>
                <w:rFonts w:ascii="Times New Roman" w:eastAsia="Calibri"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w:t>
            </w:r>
            <w:r w:rsidRPr="00B85195">
              <w:rPr>
                <w:rFonts w:ascii="Times New Roman" w:eastAsia="Calibri"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w:t>
            </w:r>
            <w:r w:rsidRPr="00B85195">
              <w:rPr>
                <w:rFonts w:ascii="Times New Roman" w:eastAsia="Calibri"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w:t>
            </w:r>
            <w:r w:rsidRPr="00B85195">
              <w:rPr>
                <w:rFonts w:ascii="Times New Roman" w:eastAsia="Calibri"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w:t>
            </w:r>
            <w:r w:rsidRPr="00B85195">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w:t>
            </w:r>
            <w:r w:rsidRPr="00B85195">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w:t>
            </w:r>
            <w:r w:rsidRPr="00B85195">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9.</w:t>
            </w:r>
            <w:r w:rsidRPr="00B85195">
              <w:rPr>
                <w:rFonts w:ascii="Times New Roman" w:eastAsia="Calibri" w:hAnsi="Times New Roman" w:cs="Times New Roman"/>
                <w:sz w:val="24"/>
                <w:szCs w:val="24"/>
                <w:lang w:val="uk-UA"/>
              </w:rPr>
              <w:tab/>
              <w:t xml:space="preserve">Подання документа учасником процедури закупівлі </w:t>
            </w:r>
            <w:r w:rsidRPr="00B85195">
              <w:rPr>
                <w:rFonts w:ascii="Times New Roman" w:eastAsia="Calibri" w:hAnsi="Times New Roman" w:cs="Times New Roman"/>
                <w:sz w:val="24"/>
                <w:szCs w:val="24"/>
                <w:lang w:val="uk-UA"/>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10.</w:t>
            </w:r>
            <w:r w:rsidRPr="00B85195">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w:t>
            </w:r>
            <w:r w:rsidRPr="00B85195">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w:t>
            </w:r>
            <w:r w:rsidRPr="00B85195">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5195" w:rsidRPr="00B85195" w:rsidRDefault="00B85195" w:rsidP="00B85195">
            <w:pPr>
              <w:widowControl w:val="0"/>
              <w:spacing w:after="0" w:line="240" w:lineRule="auto"/>
              <w:jc w:val="both"/>
              <w:rPr>
                <w:rFonts w:ascii="Times New Roman" w:eastAsia="Calibri" w:hAnsi="Times New Roman" w:cs="Times New Roman"/>
                <w:i/>
                <w:iCs/>
                <w:sz w:val="24"/>
                <w:szCs w:val="24"/>
                <w:u w:val="single"/>
                <w:lang w:val="uk-UA"/>
              </w:rPr>
            </w:pPr>
            <w:r w:rsidRPr="00B85195">
              <w:rPr>
                <w:rFonts w:ascii="Times New Roman" w:eastAsia="Calibri" w:hAnsi="Times New Roman" w:cs="Times New Roman"/>
                <w:i/>
                <w:iCs/>
                <w:sz w:val="24"/>
                <w:szCs w:val="24"/>
                <w:u w:val="single"/>
                <w:lang w:val="uk-UA"/>
              </w:rPr>
              <w:t>Приклади формальних помилок:</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w:t>
            </w:r>
            <w:proofErr w:type="spellStart"/>
            <w:r w:rsidRPr="00B85195">
              <w:rPr>
                <w:rFonts w:ascii="Times New Roman" w:eastAsia="Calibri" w:hAnsi="Times New Roman" w:cs="Times New Roman"/>
                <w:sz w:val="24"/>
                <w:szCs w:val="24"/>
                <w:lang w:val="uk-UA"/>
              </w:rPr>
              <w:t>м.київ</w:t>
            </w:r>
            <w:proofErr w:type="spellEnd"/>
            <w:r w:rsidRPr="00B85195">
              <w:rPr>
                <w:rFonts w:ascii="Times New Roman" w:eastAsia="Calibri" w:hAnsi="Times New Roman" w:cs="Times New Roman"/>
                <w:sz w:val="24"/>
                <w:szCs w:val="24"/>
                <w:lang w:val="uk-UA"/>
              </w:rPr>
              <w:t>» замість «</w:t>
            </w:r>
            <w:proofErr w:type="spellStart"/>
            <w:r w:rsidRPr="00B85195">
              <w:rPr>
                <w:rFonts w:ascii="Times New Roman" w:eastAsia="Calibri" w:hAnsi="Times New Roman" w:cs="Times New Roman"/>
                <w:sz w:val="24"/>
                <w:szCs w:val="24"/>
                <w:lang w:val="uk-UA"/>
              </w:rPr>
              <w:t>м.Київ</w:t>
            </w:r>
            <w:proofErr w:type="spellEnd"/>
            <w:r w:rsidRPr="00B85195">
              <w:rPr>
                <w:rFonts w:ascii="Times New Roman" w:eastAsia="Calibri" w:hAnsi="Times New Roman" w:cs="Times New Roman"/>
                <w:sz w:val="24"/>
                <w:szCs w:val="24"/>
                <w:lang w:val="uk-UA"/>
              </w:rPr>
              <w:t>»;</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«поряд -</w:t>
            </w:r>
            <w:proofErr w:type="spellStart"/>
            <w:r w:rsidRPr="00B85195">
              <w:rPr>
                <w:rFonts w:ascii="Times New Roman" w:eastAsia="Calibri" w:hAnsi="Times New Roman" w:cs="Times New Roman"/>
                <w:sz w:val="24"/>
                <w:szCs w:val="24"/>
                <w:lang w:val="uk-UA"/>
              </w:rPr>
              <w:t>ок</w:t>
            </w:r>
            <w:proofErr w:type="spellEnd"/>
            <w:r w:rsidRPr="00B85195">
              <w:rPr>
                <w:rFonts w:ascii="Times New Roman" w:eastAsia="Calibri" w:hAnsi="Times New Roman" w:cs="Times New Roman"/>
                <w:sz w:val="24"/>
                <w:szCs w:val="24"/>
                <w:lang w:val="uk-UA"/>
              </w:rPr>
              <w:t>» замість «</w:t>
            </w:r>
            <w:proofErr w:type="spellStart"/>
            <w:r w:rsidRPr="00B85195">
              <w:rPr>
                <w:rFonts w:ascii="Times New Roman" w:eastAsia="Calibri" w:hAnsi="Times New Roman" w:cs="Times New Roman"/>
                <w:sz w:val="24"/>
                <w:szCs w:val="24"/>
                <w:lang w:val="uk-UA"/>
              </w:rPr>
              <w:t>поря</w:t>
            </w:r>
            <w:proofErr w:type="spellEnd"/>
            <w:r w:rsidRPr="00B85195">
              <w:rPr>
                <w:rFonts w:ascii="Times New Roman" w:eastAsia="Calibri" w:hAnsi="Times New Roman" w:cs="Times New Roman"/>
                <w:sz w:val="24"/>
                <w:szCs w:val="24"/>
                <w:lang w:val="uk-UA"/>
              </w:rPr>
              <w:t xml:space="preserve"> – док»;</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w:t>
            </w:r>
            <w:proofErr w:type="spellStart"/>
            <w:r w:rsidRPr="00B85195">
              <w:rPr>
                <w:rFonts w:ascii="Times New Roman" w:eastAsia="Calibri" w:hAnsi="Times New Roman" w:cs="Times New Roman"/>
                <w:sz w:val="24"/>
                <w:szCs w:val="24"/>
                <w:lang w:val="uk-UA"/>
              </w:rPr>
              <w:t>ненадається</w:t>
            </w:r>
            <w:proofErr w:type="spellEnd"/>
            <w:r w:rsidRPr="00B85195">
              <w:rPr>
                <w:rFonts w:ascii="Times New Roman" w:eastAsia="Calibri" w:hAnsi="Times New Roman" w:cs="Times New Roman"/>
                <w:sz w:val="24"/>
                <w:szCs w:val="24"/>
                <w:lang w:val="uk-UA"/>
              </w:rPr>
              <w:t>» замість «не надається»»;</w:t>
            </w:r>
          </w:p>
          <w:p w:rsidR="00B85195" w:rsidRPr="00B85195" w:rsidRDefault="00B85195" w:rsidP="00B85195">
            <w:pPr>
              <w:widowControl w:val="0"/>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«______________№_____________» замість «14.08.2020 №320/13/14-01»</w:t>
            </w:r>
          </w:p>
          <w:p w:rsidR="00B85195" w:rsidRPr="00B85195" w:rsidRDefault="00B85195" w:rsidP="00B85195">
            <w:pPr>
              <w:shd w:val="clear" w:color="auto" w:fill="FFFFFF"/>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B85195">
              <w:rPr>
                <w:rFonts w:ascii="Times New Roman" w:eastAsia="Calibri" w:hAnsi="Times New Roman" w:cs="Times New Roman"/>
                <w:sz w:val="24"/>
                <w:szCs w:val="24"/>
                <w:lang w:val="uk-UA"/>
              </w:rPr>
              <w:t>pdf</w:t>
            </w:r>
            <w:proofErr w:type="spellEnd"/>
            <w:r w:rsidRPr="00B85195">
              <w:rPr>
                <w:rFonts w:ascii="Times New Roman" w:eastAsia="Calibri" w:hAnsi="Times New Roman" w:cs="Times New Roman"/>
                <w:sz w:val="24"/>
                <w:szCs w:val="24"/>
                <w:lang w:val="uk-UA"/>
              </w:rPr>
              <w:t>» (</w:t>
            </w:r>
            <w:proofErr w:type="spellStart"/>
            <w:r w:rsidRPr="00B85195">
              <w:rPr>
                <w:rFonts w:ascii="Times New Roman" w:eastAsia="Calibri" w:hAnsi="Times New Roman" w:cs="Times New Roman"/>
                <w:sz w:val="24"/>
                <w:szCs w:val="24"/>
                <w:lang w:val="uk-UA"/>
              </w:rPr>
              <w:t>PortableDocumentFormat</w:t>
            </w:r>
            <w:proofErr w:type="spellEnd"/>
            <w:r w:rsidRPr="00B85195">
              <w:rPr>
                <w:rFonts w:ascii="Times New Roman" w:eastAsia="Calibri" w:hAnsi="Times New Roman" w:cs="Times New Roman"/>
                <w:sz w:val="24"/>
                <w:szCs w:val="24"/>
                <w:lang w:val="uk-UA"/>
              </w:rPr>
              <w:t xml:space="preserve">)». </w:t>
            </w:r>
          </w:p>
          <w:p w:rsidR="00B85195" w:rsidRPr="00B85195" w:rsidRDefault="00B85195" w:rsidP="00B85195">
            <w:pPr>
              <w:shd w:val="clear" w:color="auto" w:fill="FFFFFF"/>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B85195" w:rsidRPr="00B85195" w:rsidRDefault="00B85195" w:rsidP="00B85195">
            <w:pPr>
              <w:widowControl w:val="0"/>
              <w:spacing w:after="0" w:line="240" w:lineRule="auto"/>
              <w:ind w:hanging="21"/>
              <w:contextualSpacing/>
              <w:jc w:val="both"/>
              <w:rPr>
                <w:rFonts w:ascii="Times New Roman" w:eastAsia="Times New Roman" w:hAnsi="Times New Roman" w:cs="Times New Roman"/>
                <w:sz w:val="24"/>
                <w:szCs w:val="24"/>
                <w:lang w:val="uk-UA"/>
              </w:rPr>
            </w:pPr>
            <w:r w:rsidRPr="00B85195">
              <w:rPr>
                <w:rFonts w:ascii="Times New Roman" w:eastAsia="Calibri" w:hAnsi="Times New Roman" w:cs="Times New Roman"/>
                <w:sz w:val="24"/>
                <w:szCs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B85195" w:rsidRPr="00B85195" w:rsidTr="00CF424E">
        <w:trPr>
          <w:trHeight w:val="410"/>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2</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B85195">
              <w:rPr>
                <w:rFonts w:ascii="Times New Roman" w:eastAsia="Calibri" w:hAnsi="Times New Roman" w:cs="Times New Roman"/>
                <w:b/>
                <w:color w:val="000000"/>
                <w:sz w:val="24"/>
                <w:szCs w:val="24"/>
                <w:lang w:val="uk-UA" w:eastAsia="uk-UA"/>
              </w:rPr>
              <w:t>Забезпечення тендерної пропозиції</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ru-RU"/>
              </w:rPr>
              <w:t>Не вимагається</w:t>
            </w:r>
          </w:p>
        </w:tc>
      </w:tr>
      <w:tr w:rsidR="00B85195" w:rsidRPr="00B85195" w:rsidTr="00CF424E">
        <w:trPr>
          <w:trHeight w:val="410"/>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3</w:t>
            </w:r>
          </w:p>
        </w:tc>
        <w:tc>
          <w:tcPr>
            <w:tcW w:w="3218" w:type="dxa"/>
            <w:shd w:val="clear" w:color="auto" w:fill="auto"/>
          </w:tcPr>
          <w:p w:rsidR="00B85195" w:rsidRPr="00B85195" w:rsidRDefault="00B85195" w:rsidP="00B85195">
            <w:pPr>
              <w:widowControl w:val="0"/>
              <w:spacing w:after="0" w:line="240" w:lineRule="auto"/>
              <w:rPr>
                <w:rFonts w:ascii="Times New Roman" w:eastAsia="Arial" w:hAnsi="Times New Roman" w:cs="Times New Roman"/>
                <w:b/>
                <w:color w:val="000000"/>
                <w:sz w:val="24"/>
                <w:szCs w:val="24"/>
                <w:lang w:val="uk-UA" w:eastAsia="ru-RU"/>
              </w:rPr>
            </w:pPr>
            <w:r w:rsidRPr="00B8519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08" w:type="dxa"/>
            <w:shd w:val="clear" w:color="auto" w:fill="auto"/>
          </w:tcPr>
          <w:p w:rsidR="00B85195" w:rsidRPr="00B85195" w:rsidRDefault="00B85195" w:rsidP="00B85195">
            <w:pPr>
              <w:widowControl w:val="0"/>
              <w:spacing w:after="0" w:line="240" w:lineRule="auto"/>
              <w:jc w:val="both"/>
              <w:rPr>
                <w:rFonts w:ascii="Times New Roman" w:eastAsia="Arial" w:hAnsi="Times New Roman" w:cs="Times New Roman"/>
                <w:sz w:val="24"/>
                <w:szCs w:val="24"/>
                <w:lang w:val="uk-UA" w:eastAsia="ru-RU"/>
              </w:rPr>
            </w:pPr>
            <w:bookmarkStart w:id="1" w:name="h.2et92p0" w:colFirst="0" w:colLast="0"/>
            <w:bookmarkEnd w:id="1"/>
            <w:r w:rsidRPr="00B85195">
              <w:rPr>
                <w:rFonts w:ascii="Times New Roman" w:eastAsia="Times New Roman" w:hAnsi="Times New Roman" w:cs="Times New Roman"/>
                <w:sz w:val="24"/>
                <w:szCs w:val="24"/>
                <w:lang w:val="uk-UA" w:eastAsia="ru-RU"/>
              </w:rPr>
              <w:t>Не передбачено</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4</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4.1. Тендерні пропозиції вважаються дійсними </w:t>
            </w:r>
            <w:r w:rsidRPr="00B85195">
              <w:rPr>
                <w:rFonts w:ascii="Times New Roman" w:eastAsia="Calibri" w:hAnsi="Times New Roman" w:cs="Times New Roman"/>
                <w:b/>
                <w:sz w:val="24"/>
                <w:szCs w:val="24"/>
                <w:lang w:val="uk-UA"/>
              </w:rPr>
              <w:t>протягом 120 днів</w:t>
            </w:r>
            <w:r w:rsidRPr="00B85195">
              <w:rPr>
                <w:rFonts w:ascii="Times New Roman" w:eastAsia="Calibri" w:hAnsi="Times New Roman" w:cs="Times New Roman"/>
                <w:sz w:val="24"/>
                <w:szCs w:val="24"/>
                <w:lang w:val="uk-UA"/>
              </w:rPr>
              <w:t xml:space="preserve"> із дати кінцевого строку подання тендерних пропозицій. Учасники у складі своєї тендерної пропозиції </w:t>
            </w:r>
            <w:r w:rsidRPr="00B85195">
              <w:rPr>
                <w:rFonts w:ascii="Times New Roman" w:eastAsia="Calibri" w:hAnsi="Times New Roman" w:cs="Times New Roman"/>
                <w:sz w:val="24"/>
                <w:szCs w:val="24"/>
                <w:lang w:val="uk-UA"/>
              </w:rPr>
              <w:lastRenderedPageBreak/>
              <w:t>повинні надати гарантійний лист щодо строку дії своєї пропозиції.</w:t>
            </w:r>
          </w:p>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Учасник процедури закупівлі </w:t>
            </w:r>
            <w:r w:rsidRPr="00B85195">
              <w:rPr>
                <w:rFonts w:ascii="Times New Roman" w:eastAsia="Calibri" w:hAnsi="Times New Roman" w:cs="Times New Roman"/>
                <w:b/>
                <w:i/>
                <w:sz w:val="24"/>
                <w:szCs w:val="24"/>
                <w:lang w:val="uk-UA"/>
              </w:rPr>
              <w:t>має право</w:t>
            </w:r>
            <w:r w:rsidRPr="00B85195">
              <w:rPr>
                <w:rFonts w:ascii="Times New Roman" w:eastAsia="Calibri" w:hAnsi="Times New Roman" w:cs="Times New Roman"/>
                <w:sz w:val="24"/>
                <w:szCs w:val="24"/>
                <w:lang w:val="uk-UA"/>
              </w:rPr>
              <w:t>:</w:t>
            </w:r>
          </w:p>
          <w:p w:rsidR="00B85195" w:rsidRPr="00B85195" w:rsidRDefault="00B85195" w:rsidP="00B85195">
            <w:pPr>
              <w:numPr>
                <w:ilvl w:val="0"/>
                <w:numId w:val="6"/>
              </w:numPr>
              <w:spacing w:after="0" w:line="240" w:lineRule="auto"/>
              <w:ind w:left="16" w:firstLine="5"/>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B85195" w:rsidRPr="00B85195" w:rsidRDefault="00B85195" w:rsidP="00B85195">
            <w:pPr>
              <w:numPr>
                <w:ilvl w:val="0"/>
                <w:numId w:val="6"/>
              </w:numPr>
              <w:spacing w:after="0" w:line="240" w:lineRule="auto"/>
              <w:ind w:left="16" w:firstLine="5"/>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B85195" w:rsidRPr="00B85195" w:rsidRDefault="00B85195" w:rsidP="00B85195">
            <w:pPr>
              <w:spacing w:after="0" w:line="240" w:lineRule="auto"/>
              <w:jc w:val="both"/>
              <w:rPr>
                <w:rFonts w:ascii="Times New Roman" w:eastAsia="Calibri" w:hAnsi="Times New Roman" w:cs="Times New Roman"/>
                <w:color w:val="000000"/>
                <w:sz w:val="28"/>
                <w:szCs w:val="28"/>
                <w:shd w:val="solid" w:color="FFFFFF" w:fill="FFFFFF"/>
                <w:lang w:val="uk-UA"/>
              </w:rPr>
            </w:pPr>
            <w:r w:rsidRPr="00B85195">
              <w:rPr>
                <w:rFonts w:ascii="Times New Roman" w:eastAsia="Calibri"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5</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Times New Roman" w:hAnsi="Times New Roman" w:cs="Times New Roman"/>
                <w:b/>
                <w:sz w:val="24"/>
                <w:szCs w:val="24"/>
                <w:lang w:val="uk-UA"/>
              </w:rPr>
            </w:pPr>
            <w:r w:rsidRPr="00B85195">
              <w:rPr>
                <w:rFonts w:ascii="Times New Roman" w:eastAsia="Times New Roman" w:hAnsi="Times New Roman" w:cs="Times New Roman"/>
                <w:b/>
                <w:sz w:val="24"/>
                <w:szCs w:val="24"/>
                <w:lang w:val="uk-UA"/>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Times New Roman" w:hAnsi="Times New Roman" w:cs="Times New Roman"/>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308" w:type="dxa"/>
            <w:shd w:val="clear" w:color="auto" w:fill="auto"/>
          </w:tcPr>
          <w:p w:rsidR="00B85195" w:rsidRPr="00B85195" w:rsidRDefault="00B85195" w:rsidP="00B85195">
            <w:pPr>
              <w:widowControl w:val="0"/>
              <w:spacing w:after="0" w:line="240" w:lineRule="auto"/>
              <w:ind w:firstLine="300"/>
              <w:contextualSpacing/>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sz w:val="24"/>
                <w:szCs w:val="24"/>
                <w:lang w:val="uk-UA" w:eastAsia="ru-RU"/>
              </w:rPr>
              <w:t>Учасник подає тендерну пропозицію з урахуванням кваліфікаційних критеріїв відповідно до статті 16 Закону</w:t>
            </w:r>
            <w:r w:rsidRPr="00B85195">
              <w:rPr>
                <w:rFonts w:ascii="Times New Roman" w:eastAsia="Calibri" w:hAnsi="Times New Roman" w:cs="Times New Roman"/>
                <w:sz w:val="24"/>
                <w:szCs w:val="24"/>
                <w:lang w:val="uk-UA"/>
              </w:rPr>
              <w:t xml:space="preserve"> з урахуванням вимог п. 29 Особливостей,</w:t>
            </w:r>
            <w:r w:rsidRPr="00B85195">
              <w:rPr>
                <w:rFonts w:ascii="Times New Roman" w:eastAsia="Calibri" w:hAnsi="Times New Roman" w:cs="Times New Roman"/>
                <w:sz w:val="24"/>
                <w:szCs w:val="24"/>
                <w:lang w:val="uk-UA" w:eastAsia="ru-RU"/>
              </w:rPr>
              <w:t xml:space="preserve"> а також </w:t>
            </w:r>
            <w:r w:rsidRPr="00B85195">
              <w:rPr>
                <w:rFonts w:ascii="Times New Roman" w:eastAsia="Calibri" w:hAnsi="Times New Roman" w:cs="Times New Roman"/>
                <w:sz w:val="24"/>
                <w:szCs w:val="24"/>
                <w:lang w:val="uk-UA"/>
              </w:rPr>
              <w:t>вимог установлених п. 47 Особливостей, та інформацію про спосіб підтвердження відповідності учасників установленим вимогам, в</w:t>
            </w:r>
            <w:r w:rsidRPr="00B85195">
              <w:rPr>
                <w:rFonts w:ascii="Times New Roman" w:eastAsia="Calibri" w:hAnsi="Times New Roman" w:cs="Times New Roman"/>
                <w:sz w:val="24"/>
                <w:szCs w:val="24"/>
                <w:lang w:val="uk-UA" w:eastAsia="ru-RU"/>
              </w:rPr>
              <w:t xml:space="preserve">ідповідно </w:t>
            </w:r>
            <w:r w:rsidRPr="00B85195">
              <w:rPr>
                <w:rFonts w:ascii="Times New Roman" w:eastAsia="Calibri" w:hAnsi="Times New Roman" w:cs="Times New Roman"/>
                <w:b/>
                <w:sz w:val="24"/>
                <w:szCs w:val="24"/>
                <w:lang w:val="uk-UA" w:eastAsia="ru-RU"/>
              </w:rPr>
              <w:t>до Додатку 1</w:t>
            </w:r>
            <w:r w:rsidRPr="00B85195">
              <w:rPr>
                <w:rFonts w:ascii="Times New Roman" w:eastAsia="Calibri" w:hAnsi="Times New Roman" w:cs="Times New Roman"/>
                <w:sz w:val="24"/>
                <w:szCs w:val="24"/>
                <w:lang w:val="uk-UA" w:eastAsia="ru-RU"/>
              </w:rPr>
              <w:t xml:space="preserve"> тендерної документації.</w:t>
            </w:r>
          </w:p>
          <w:p w:rsidR="00B85195" w:rsidRPr="00B85195" w:rsidRDefault="00B85195" w:rsidP="00B85195">
            <w:pPr>
              <w:shd w:val="clear" w:color="auto" w:fill="FFFFFF"/>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85195" w:rsidRPr="00B85195" w:rsidRDefault="00B85195" w:rsidP="00B85195">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color w:val="000000"/>
                <w:sz w:val="24"/>
                <w:szCs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B85195">
              <w:rPr>
                <w:rFonts w:ascii="Times New Roman" w:eastAsia="Calibri" w:hAnsi="Times New Roman" w:cs="Times New Roman"/>
                <w:color w:val="000000"/>
                <w:sz w:val="24"/>
                <w:szCs w:val="24"/>
                <w:lang w:val="uk-UA" w:eastAsia="uk-UA"/>
              </w:rPr>
              <w:t>закупівель</w:t>
            </w:r>
            <w:proofErr w:type="spellEnd"/>
            <w:r w:rsidRPr="00B85195">
              <w:rPr>
                <w:rFonts w:ascii="Times New Roman" w:eastAsia="Calibri" w:hAnsi="Times New Roman" w:cs="Times New Roman"/>
                <w:color w:val="000000"/>
                <w:sz w:val="24"/>
                <w:szCs w:val="24"/>
                <w:lang w:val="uk-UA" w:eastAsia="uk-UA"/>
              </w:rPr>
              <w:t xml:space="preserve"> будь-яких документів, що </w:t>
            </w:r>
            <w:r w:rsidRPr="00B85195">
              <w:rPr>
                <w:rFonts w:ascii="Times New Roman" w:eastAsia="Calibri" w:hAnsi="Times New Roman" w:cs="Times New Roman"/>
                <w:sz w:val="24"/>
                <w:szCs w:val="24"/>
                <w:lang w:val="uk-UA" w:eastAsia="uk-UA"/>
              </w:rPr>
              <w:t xml:space="preserve">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Pr="00B85195">
              <w:rPr>
                <w:rFonts w:ascii="Times New Roman" w:eastAsia="Calibri" w:hAnsi="Times New Roman" w:cs="Times New Roman"/>
                <w:sz w:val="24"/>
                <w:szCs w:val="24"/>
                <w:lang w:val="uk-UA" w:eastAsia="uk-UA"/>
              </w:rPr>
              <w:t>п.п</w:t>
            </w:r>
            <w:proofErr w:type="spellEnd"/>
            <w:r w:rsidRPr="00B85195">
              <w:rPr>
                <w:rFonts w:ascii="Times New Roman" w:eastAsia="Calibri" w:hAnsi="Times New Roman" w:cs="Times New Roman"/>
                <w:sz w:val="24"/>
                <w:szCs w:val="24"/>
                <w:lang w:val="uk-UA" w:eastAsia="uk-UA"/>
              </w:rPr>
              <w:t>. 5.3 Тендерної документації.</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85195">
              <w:rPr>
                <w:rFonts w:ascii="Times New Roman" w:eastAsia="Calibri" w:hAnsi="Times New Roman" w:cs="Times New Roman"/>
                <w:sz w:val="24"/>
                <w:szCs w:val="24"/>
                <w:lang w:val="uk-UA" w:eastAsia="uk-UA"/>
              </w:rPr>
              <w:lastRenderedPageBreak/>
              <w:t>цінна річ, послуга тощо) з метою вплинути на прийняття рішення щодо</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визначення переможця процедури закупівлі;</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B85195">
              <w:rPr>
                <w:rFonts w:ascii="Times New Roman" w:eastAsia="Calibri" w:hAnsi="Times New Roman" w:cs="Times New Roman"/>
                <w:sz w:val="24"/>
                <w:szCs w:val="24"/>
                <w:lang w:val="uk-UA" w:eastAsia="uk-UA"/>
              </w:rPr>
              <w:t>внесено</w:t>
            </w:r>
            <w:proofErr w:type="spellEnd"/>
            <w:r w:rsidRPr="00B85195">
              <w:rPr>
                <w:rFonts w:ascii="Times New Roman" w:eastAsia="Calibri"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5195">
              <w:rPr>
                <w:rFonts w:ascii="Times New Roman" w:eastAsia="Calibri" w:hAnsi="Times New Roman" w:cs="Times New Roman"/>
                <w:sz w:val="24"/>
                <w:szCs w:val="24"/>
                <w:lang w:val="uk-UA" w:eastAsia="uk-UA"/>
              </w:rPr>
              <w:t>антиконкурентних</w:t>
            </w:r>
            <w:proofErr w:type="spellEnd"/>
            <w:r w:rsidRPr="00B85195">
              <w:rPr>
                <w:rFonts w:ascii="Times New Roman" w:eastAsia="Calibri" w:hAnsi="Times New Roman" w:cs="Times New Roman"/>
                <w:sz w:val="24"/>
                <w:szCs w:val="24"/>
                <w:lang w:val="uk-UA" w:eastAsia="uk-UA"/>
              </w:rPr>
              <w:t xml:space="preserve"> узгоджених дій, що стосуються спотворення результатів тендерів;</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11) учасник процедури закупівлі або кінцевий  </w:t>
            </w:r>
            <w:proofErr w:type="spellStart"/>
            <w:r w:rsidRPr="00B85195">
              <w:rPr>
                <w:rFonts w:ascii="Times New Roman" w:eastAsia="Calibri" w:hAnsi="Times New Roman" w:cs="Times New Roman"/>
                <w:sz w:val="24"/>
                <w:szCs w:val="24"/>
                <w:lang w:val="uk-UA" w:eastAsia="uk-UA"/>
              </w:rPr>
              <w:t>бенефіціарний</w:t>
            </w:r>
            <w:proofErr w:type="spellEnd"/>
            <w:r w:rsidRPr="00B85195">
              <w:rPr>
                <w:rFonts w:ascii="Times New Roman" w:eastAsia="Calibri" w:hAnsi="Times New Roman" w:cs="Times New Roman"/>
                <w:sz w:val="24"/>
                <w:szCs w:val="24"/>
                <w:lang w:val="uk-UA" w:eastAsia="uk-UA"/>
              </w:rPr>
              <w:t xml:space="preserve"> власник, член або учасник(акціонер)  юридичної особи - учасника процедури закупівлі є  </w:t>
            </w:r>
            <w:r w:rsidRPr="00B85195">
              <w:rPr>
                <w:rFonts w:ascii="Times New Roman" w:eastAsia="Calibri" w:hAnsi="Times New Roman" w:cs="Times New Roman"/>
                <w:sz w:val="24"/>
                <w:szCs w:val="24"/>
                <w:lang w:val="uk-UA" w:eastAsia="uk-UA"/>
              </w:rPr>
              <w:lastRenderedPageBreak/>
              <w:t xml:space="preserve">особою, до якої застосовано санкцію у вигляді заборони  на здійснення нею публічних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товарів, робіт і  послуг згідно із Законом України “Про санкції”, </w:t>
            </w:r>
            <w:r w:rsidRPr="00B85195">
              <w:rPr>
                <w:rFonts w:ascii="Times New Roman" w:eastAsia="Calibri" w:hAnsi="Times New Roman" w:cs="Times New Roman"/>
                <w:color w:val="333333"/>
                <w:sz w:val="24"/>
                <w:szCs w:val="24"/>
                <w:shd w:val="clear" w:color="auto" w:fill="FFFFFF"/>
                <w:lang w:val="uk-UA" w:eastAsia="uk-UA"/>
              </w:rPr>
              <w:t>крім випадку, коли активи такої особи в установленому законодавством порядку передані в управління АРМА</w:t>
            </w:r>
            <w:r w:rsidRPr="00B85195">
              <w:rPr>
                <w:rFonts w:ascii="Times New Roman" w:eastAsia="Calibri" w:hAnsi="Times New Roman" w:cs="Times New Roman"/>
                <w:sz w:val="24"/>
                <w:szCs w:val="24"/>
                <w:lang w:val="uk-UA" w:eastAsia="uk-UA"/>
              </w:rPr>
              <w:t>;</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під час подання тендерної пропозиції.</w:t>
            </w:r>
          </w:p>
          <w:p w:rsidR="00B85195" w:rsidRPr="00B85195" w:rsidRDefault="00B85195" w:rsidP="00B85195">
            <w:pPr>
              <w:widowControl w:val="0"/>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color w:val="000000"/>
                <w:sz w:val="24"/>
                <w:szCs w:val="24"/>
                <w:lang w:val="uk-UA" w:eastAsia="uk-UA"/>
              </w:rPr>
              <w:t>5</w:t>
            </w:r>
            <w:r w:rsidRPr="00B85195">
              <w:rPr>
                <w:rFonts w:ascii="Times New Roman" w:eastAsia="Calibri" w:hAnsi="Times New Roman" w:cs="Times New Roman"/>
                <w:sz w:val="24"/>
                <w:szCs w:val="24"/>
                <w:lang w:val="uk-UA" w:eastAsia="uk-UA"/>
              </w:rPr>
              <w:t xml:space="preserve">5.4. Переможець процедури  закупівлі у строк, що не  перевищує чотири дні з дати оприлюднення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B85195" w:rsidRPr="00B85195" w:rsidRDefault="00B85195" w:rsidP="00B85195">
            <w:pPr>
              <w:widowControl w:val="0"/>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Times New Roman" w:hAnsi="Times New Roman" w:cs="Times New Roman"/>
                <w:sz w:val="24"/>
                <w:szCs w:val="24"/>
                <w:lang w:val="uk-UA"/>
              </w:rPr>
              <w:t xml:space="preserve">Спосіб підтвердження Переможцем відповідності </w:t>
            </w:r>
            <w:r w:rsidRPr="00B85195">
              <w:rPr>
                <w:rFonts w:ascii="Times New Roman" w:eastAsia="Calibri" w:hAnsi="Times New Roman" w:cs="Times New Roman"/>
                <w:sz w:val="24"/>
                <w:szCs w:val="24"/>
                <w:lang w:val="uk-UA" w:eastAsia="uk-UA"/>
              </w:rPr>
              <w:t xml:space="preserve">підстав, зазначених у підпунктах 3, 5, 6 і 12 та в абзаці  чотирнадцятому пункту 47 Особливостей </w:t>
            </w:r>
            <w:r w:rsidRPr="00B85195">
              <w:rPr>
                <w:rFonts w:ascii="Times New Roman" w:eastAsia="Times New Roman" w:hAnsi="Times New Roman" w:cs="Times New Roman"/>
                <w:sz w:val="24"/>
                <w:szCs w:val="24"/>
                <w:lang w:val="uk-UA"/>
              </w:rPr>
              <w:t>наведено в</w:t>
            </w:r>
            <w:r w:rsidRPr="00B85195">
              <w:rPr>
                <w:rFonts w:ascii="Times New Roman" w:eastAsia="Times New Roman" w:hAnsi="Times New Roman" w:cs="Times New Roman"/>
                <w:b/>
                <w:sz w:val="24"/>
                <w:szCs w:val="24"/>
                <w:lang w:val="uk-UA"/>
              </w:rPr>
              <w:t xml:space="preserve"> </w:t>
            </w:r>
            <w:r w:rsidRPr="00B85195">
              <w:rPr>
                <w:rFonts w:ascii="Times New Roman" w:eastAsia="Times New Roman" w:hAnsi="Times New Roman" w:cs="Times New Roman"/>
                <w:b/>
                <w:i/>
                <w:sz w:val="24"/>
                <w:szCs w:val="24"/>
                <w:lang w:val="uk-UA"/>
              </w:rPr>
              <w:t>Додатку 1</w:t>
            </w:r>
            <w:r w:rsidRPr="00B85195">
              <w:rPr>
                <w:rFonts w:ascii="Times New Roman" w:eastAsia="Times New Roman" w:hAnsi="Times New Roman" w:cs="Times New Roman"/>
                <w:sz w:val="24"/>
                <w:szCs w:val="24"/>
                <w:lang w:val="uk-UA"/>
              </w:rPr>
              <w:t xml:space="preserve"> до цієї тендерної документації.</w:t>
            </w:r>
          </w:p>
          <w:p w:rsidR="00B85195" w:rsidRPr="00B85195" w:rsidRDefault="00B85195" w:rsidP="00B85195">
            <w:pPr>
              <w:shd w:val="clear" w:color="auto" w:fill="FFFFFF"/>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w:t>
            </w:r>
            <w:r w:rsidRPr="00B85195">
              <w:rPr>
                <w:rFonts w:ascii="Times New Roman" w:eastAsia="Calibri" w:hAnsi="Times New Roman" w:cs="Times New Roman"/>
                <w:sz w:val="24"/>
                <w:szCs w:val="24"/>
                <w:lang w:val="uk-UA" w:eastAsia="uk-UA"/>
              </w:rPr>
              <w:lastRenderedPageBreak/>
              <w:t>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sz w:val="24"/>
                <w:szCs w:val="24"/>
                <w:lang w:val="uk-UA"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85195" w:rsidRPr="00B85195" w:rsidTr="00CF424E">
        <w:trPr>
          <w:trHeight w:val="2254"/>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6</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B85195">
              <w:rPr>
                <w:rFonts w:ascii="Times New Roman" w:eastAsia="Calibri" w:hAnsi="Times New Roman" w:cs="Times New Roman"/>
                <w:sz w:val="24"/>
                <w:szCs w:val="24"/>
                <w:lang w:val="uk-UA"/>
              </w:rPr>
              <w:t>(учасник в складі своєї пропозиції повинен надати підписане технічне завдання)</w:t>
            </w:r>
            <w:r w:rsidRPr="00B85195">
              <w:rPr>
                <w:rFonts w:ascii="Times New Roman" w:eastAsia="Calibri" w:hAnsi="Times New Roman" w:cs="Times New Roman"/>
                <w:sz w:val="24"/>
                <w:szCs w:val="24"/>
                <w:lang w:val="uk-UA" w:eastAsia="uk-UA"/>
              </w:rPr>
              <w:t>;</w:t>
            </w:r>
          </w:p>
          <w:p w:rsidR="00B85195" w:rsidRPr="00B85195" w:rsidRDefault="00B85195" w:rsidP="00B85195">
            <w:pPr>
              <w:widowControl w:val="0"/>
              <w:spacing w:after="0" w:line="240" w:lineRule="auto"/>
              <w:contextualSpacing/>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B85195">
              <w:rPr>
                <w:rFonts w:ascii="Times New Roman" w:eastAsia="Times New Roman" w:hAnsi="Times New Roman" w:cs="Times New Roman"/>
                <w:sz w:val="24"/>
                <w:szCs w:val="24"/>
                <w:lang w:val="uk-UA" w:eastAsia="uk-UA"/>
              </w:rPr>
              <w:t xml:space="preserve"> з урахуванням вимог, визначених частини четвертою статті 5 Закону;</w:t>
            </w:r>
          </w:p>
          <w:p w:rsidR="00B85195" w:rsidRPr="00B85195" w:rsidRDefault="00B85195" w:rsidP="00B85195">
            <w:pPr>
              <w:spacing w:after="0" w:line="240" w:lineRule="auto"/>
              <w:jc w:val="both"/>
              <w:textAlignment w:val="baseline"/>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6.3. Умови постачання електричної енергії замовнику повинні відповідати наступним нормативно-правовим актам:</w:t>
            </w:r>
          </w:p>
          <w:p w:rsidR="00B85195" w:rsidRPr="00B85195" w:rsidRDefault="00B85195" w:rsidP="00B85195">
            <w:pPr>
              <w:spacing w:after="0" w:line="240" w:lineRule="auto"/>
              <w:jc w:val="both"/>
              <w:textAlignment w:val="baseline"/>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Закон України «Про ринок електричної енергії»;</w:t>
            </w:r>
          </w:p>
          <w:p w:rsidR="00B85195" w:rsidRPr="00B85195" w:rsidRDefault="00B85195" w:rsidP="00B85195">
            <w:pPr>
              <w:spacing w:after="0" w:line="240" w:lineRule="auto"/>
              <w:jc w:val="both"/>
              <w:textAlignment w:val="baseline"/>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Правила роздрібного ринку електричної енергії (затверджені постановою НКРЕКП від 14.03.2018 р. № 312).</w:t>
            </w:r>
          </w:p>
          <w:p w:rsidR="00B85195" w:rsidRPr="00B85195" w:rsidRDefault="00B85195" w:rsidP="00B85195">
            <w:pPr>
              <w:spacing w:after="0" w:line="240" w:lineRule="auto"/>
              <w:jc w:val="both"/>
              <w:textAlignment w:val="baseline"/>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інші нормативно-правові акти, прийняті на виконання Закону України «Про ринок електричної енергії».</w:t>
            </w:r>
          </w:p>
          <w:p w:rsidR="00B85195" w:rsidRPr="00B85195" w:rsidRDefault="00B85195" w:rsidP="00B85195">
            <w:pPr>
              <w:widowControl w:val="0"/>
              <w:spacing w:after="0" w:line="240" w:lineRule="auto"/>
              <w:contextualSpacing/>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B85195">
              <w:rPr>
                <w:rFonts w:ascii="Times New Roman" w:eastAsia="Times New Roman" w:hAnsi="Times New Roman" w:cs="Times New Roman"/>
                <w:sz w:val="24"/>
                <w:szCs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B85195">
              <w:rPr>
                <w:rFonts w:ascii="Times New Roman" w:eastAsia="Times New Roman" w:hAnsi="Times New Roman" w:cs="Times New Roman"/>
                <w:sz w:val="24"/>
                <w:szCs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B85195">
              <w:rPr>
                <w:rFonts w:ascii="Times New Roman" w:eastAsia="Times New Roman" w:hAnsi="Times New Roman" w:cs="Times New Roman"/>
                <w:sz w:val="24"/>
                <w:szCs w:val="24"/>
                <w:lang w:val="uk-UA"/>
              </w:rPr>
              <w:t>електропостачальника</w:t>
            </w:r>
            <w:proofErr w:type="spellEnd"/>
            <w:r w:rsidRPr="00B85195">
              <w:rPr>
                <w:rFonts w:ascii="Times New Roman" w:eastAsia="Times New Roman" w:hAnsi="Times New Roman" w:cs="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w:t>
            </w:r>
            <w:r w:rsidRPr="00B85195">
              <w:rPr>
                <w:rFonts w:ascii="Times New Roman" w:eastAsia="Times New Roman" w:hAnsi="Times New Roman" w:cs="Times New Roman"/>
                <w:sz w:val="24"/>
                <w:szCs w:val="24"/>
                <w:lang w:val="uk-UA"/>
              </w:rPr>
              <w:lastRenderedPageBreak/>
              <w:t>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85195" w:rsidRPr="00B85195" w:rsidRDefault="00B85195" w:rsidP="00B85195">
            <w:pPr>
              <w:widowControl w:val="0"/>
              <w:spacing w:after="0" w:line="240" w:lineRule="auto"/>
              <w:contextualSpacing/>
              <w:jc w:val="both"/>
              <w:rPr>
                <w:rFonts w:ascii="Times New Roman" w:eastAsia="Times New Roman" w:hAnsi="Times New Roman" w:cs="Times New Roman"/>
                <w:sz w:val="24"/>
                <w:szCs w:val="24"/>
                <w:lang w:val="uk-UA" w:eastAsia="uk-UA"/>
              </w:rPr>
            </w:pPr>
            <w:r w:rsidRPr="00B85195">
              <w:rPr>
                <w:rFonts w:ascii="Times New Roman" w:eastAsia="Calibri" w:hAnsi="Times New Roman" w:cs="Times New Roman"/>
                <w:sz w:val="24"/>
                <w:szCs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B85195" w:rsidRPr="00B85195" w:rsidRDefault="00B85195" w:rsidP="00B85195">
            <w:pPr>
              <w:widowControl w:val="0"/>
              <w:spacing w:after="0" w:line="240" w:lineRule="auto"/>
              <w:contextualSpacing/>
              <w:jc w:val="both"/>
              <w:rPr>
                <w:rFonts w:ascii="Times New Roman" w:eastAsia="Calibri" w:hAnsi="Times New Roman" w:cs="Times New Roman"/>
                <w:lang w:val="uk-UA"/>
              </w:rPr>
            </w:pPr>
            <w:r w:rsidRPr="00B85195">
              <w:rPr>
                <w:rFonts w:ascii="Times New Roman" w:eastAsia="Calibri" w:hAnsi="Times New Roman" w:cs="Times New Roman"/>
                <w:sz w:val="24"/>
                <w:szCs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B85195">
              <w:rPr>
                <w:rFonts w:ascii="Times New Roman" w:eastAsia="Calibri" w:hAnsi="Times New Roman" w:cs="Times New Roman"/>
                <w:lang w:val="uk-UA"/>
              </w:rPr>
              <w:t>.</w:t>
            </w:r>
          </w:p>
        </w:tc>
      </w:tr>
      <w:tr w:rsidR="00B85195" w:rsidRPr="00B85195" w:rsidTr="00CF424E">
        <w:trPr>
          <w:trHeight w:val="983"/>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7</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85195">
              <w:rPr>
                <w:rFonts w:ascii="Times New Roman" w:eastAsia="Times New Roman" w:hAnsi="Times New Roman" w:cs="Times New Roman"/>
                <w:b/>
                <w:sz w:val="24"/>
                <w:szCs w:val="24"/>
                <w:lang w:val="uk-UA" w:eastAsia="uk-UA"/>
              </w:rPr>
              <w:t xml:space="preserve"> </w:t>
            </w:r>
            <w:r w:rsidRPr="00B85195">
              <w:rPr>
                <w:rFonts w:ascii="Times New Roman" w:eastAsia="Times New Roman" w:hAnsi="Times New Roman" w:cs="Times New Roman"/>
                <w:sz w:val="24"/>
                <w:szCs w:val="24"/>
                <w:lang w:val="uk-UA" w:eastAsia="uk-UA"/>
              </w:rPr>
              <w:t xml:space="preserve">рішення. </w:t>
            </w:r>
          </w:p>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85195" w:rsidRPr="00B85195" w:rsidTr="00CF424E">
        <w:trPr>
          <w:trHeight w:val="90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8</w:t>
            </w:r>
          </w:p>
        </w:tc>
        <w:tc>
          <w:tcPr>
            <w:tcW w:w="3218" w:type="dxa"/>
            <w:shd w:val="clear" w:color="auto" w:fill="auto"/>
          </w:tcPr>
          <w:p w:rsidR="00B85195" w:rsidRPr="00B85195" w:rsidRDefault="00B85195" w:rsidP="00B85195">
            <w:pPr>
              <w:widowControl w:val="0"/>
              <w:spacing w:after="0" w:line="240" w:lineRule="auto"/>
              <w:rPr>
                <w:rFonts w:ascii="Times New Roman" w:eastAsia="Arial" w:hAnsi="Times New Roman" w:cs="Times New Roman"/>
                <w:b/>
                <w:color w:val="000000"/>
                <w:sz w:val="24"/>
                <w:szCs w:val="24"/>
                <w:lang w:val="uk-UA" w:eastAsia="ru-RU"/>
              </w:rPr>
            </w:pPr>
            <w:r w:rsidRPr="00B85195">
              <w:rPr>
                <w:rFonts w:ascii="Times New Roman" w:eastAsia="Times New Roman" w:hAnsi="Times New Roman" w:cs="Times New Roman"/>
                <w:b/>
                <w:color w:val="000000"/>
                <w:sz w:val="24"/>
                <w:szCs w:val="24"/>
                <w:lang w:val="uk-UA" w:eastAsia="ru-RU"/>
              </w:rPr>
              <w:t>Інформація про субпідрядника (у випадку закупівлі робіт)</w:t>
            </w:r>
          </w:p>
        </w:tc>
        <w:tc>
          <w:tcPr>
            <w:tcW w:w="6308" w:type="dxa"/>
            <w:shd w:val="clear" w:color="auto" w:fill="auto"/>
          </w:tcPr>
          <w:p w:rsidR="00B85195" w:rsidRPr="00B85195" w:rsidRDefault="00B85195" w:rsidP="00B85195">
            <w:pPr>
              <w:widowControl w:val="0"/>
              <w:spacing w:after="0" w:line="240" w:lineRule="auto"/>
              <w:jc w:val="both"/>
              <w:rPr>
                <w:rFonts w:ascii="Times New Roman" w:eastAsia="Arial"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Не вимагається</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9</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Учасник має право </w:t>
            </w:r>
            <w:proofErr w:type="spellStart"/>
            <w:r w:rsidRPr="00B85195">
              <w:rPr>
                <w:rFonts w:ascii="Times New Roman" w:eastAsia="Calibri" w:hAnsi="Times New Roman" w:cs="Times New Roman"/>
                <w:sz w:val="24"/>
                <w:szCs w:val="24"/>
                <w:lang w:val="uk-UA"/>
              </w:rPr>
              <w:t>внести</w:t>
            </w:r>
            <w:proofErr w:type="spellEnd"/>
            <w:r w:rsidRPr="00B85195">
              <w:rPr>
                <w:rFonts w:ascii="Times New Roman" w:eastAsia="Calibri"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до закінчення строку подання тендерних пропозицій</w:t>
            </w:r>
          </w:p>
        </w:tc>
      </w:tr>
      <w:tr w:rsidR="00B85195" w:rsidRPr="00B85195" w:rsidTr="00CF424E">
        <w:trPr>
          <w:trHeight w:val="522"/>
          <w:jc w:val="center"/>
        </w:trPr>
        <w:tc>
          <w:tcPr>
            <w:tcW w:w="10102" w:type="dxa"/>
            <w:gridSpan w:val="3"/>
            <w:shd w:val="clear" w:color="auto" w:fill="auto"/>
          </w:tcPr>
          <w:p w:rsidR="00B85195" w:rsidRPr="00B85195" w:rsidRDefault="00B85195" w:rsidP="00B85195">
            <w:pPr>
              <w:widowControl w:val="0"/>
              <w:spacing w:after="0" w:line="240" w:lineRule="auto"/>
              <w:ind w:hanging="23"/>
              <w:contextualSpacing/>
              <w:jc w:val="center"/>
              <w:rPr>
                <w:rFonts w:ascii="Times New Roman" w:eastAsia="Calibri" w:hAnsi="Times New Roman" w:cs="Times New Roman"/>
                <w:b/>
                <w:sz w:val="24"/>
                <w:szCs w:val="24"/>
                <w:lang w:val="uk-UA"/>
              </w:rPr>
            </w:pPr>
          </w:p>
          <w:p w:rsidR="00B85195" w:rsidRPr="00B85195" w:rsidRDefault="00B85195" w:rsidP="00B85195">
            <w:pPr>
              <w:widowControl w:val="0"/>
              <w:spacing w:after="0" w:line="240" w:lineRule="auto"/>
              <w:ind w:hanging="23"/>
              <w:contextualSpacing/>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ІV Подання та розкриття тендерної пропозиції</w:t>
            </w:r>
          </w:p>
          <w:p w:rsidR="00B85195" w:rsidRPr="00B85195" w:rsidRDefault="00B85195" w:rsidP="00B85195">
            <w:pPr>
              <w:widowControl w:val="0"/>
              <w:spacing w:after="0" w:line="240" w:lineRule="auto"/>
              <w:ind w:hanging="23"/>
              <w:contextualSpacing/>
              <w:jc w:val="center"/>
              <w:rPr>
                <w:rFonts w:ascii="Times New Roman" w:eastAsia="Calibri" w:hAnsi="Times New Roman" w:cs="Times New Roman"/>
                <w:b/>
                <w:sz w:val="24"/>
                <w:szCs w:val="24"/>
                <w:lang w:val="uk-UA"/>
              </w:rPr>
            </w:pP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rPr>
              <w:t>Кінцевий строк подання тендерної пропозиції</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rPr>
            </w:pPr>
            <w:r w:rsidRPr="00B85195">
              <w:rPr>
                <w:rFonts w:ascii="Times New Roman" w:eastAsia="Calibri" w:hAnsi="Times New Roman" w:cs="Times New Roman"/>
                <w:sz w:val="24"/>
                <w:szCs w:val="24"/>
                <w:lang w:val="uk-UA"/>
              </w:rPr>
              <w:t xml:space="preserve">Кінцевий строк подання тендерних пропозицій – </w:t>
            </w:r>
            <w:r w:rsidRPr="00B85195">
              <w:rPr>
                <w:rFonts w:ascii="Times New Roman" w:eastAsia="Calibri" w:hAnsi="Times New Roman" w:cs="Times New Roman"/>
                <w:b/>
                <w:sz w:val="24"/>
                <w:szCs w:val="24"/>
                <w:lang w:val="uk-UA"/>
              </w:rPr>
              <w:t>«30» грудня 2023 р.</w:t>
            </w:r>
            <w:r w:rsidRPr="00B85195">
              <w:rPr>
                <w:rFonts w:ascii="Times New Roman" w:eastAsia="Calibri" w:hAnsi="Times New Roman" w:cs="Times New Roman"/>
                <w:sz w:val="24"/>
                <w:szCs w:val="24"/>
                <w:lang w:val="uk-UA"/>
              </w:rPr>
              <w:t xml:space="preserve"> </w:t>
            </w:r>
            <w:r w:rsidRPr="00B85195">
              <w:rPr>
                <w:rFonts w:ascii="Times New Roman" w:eastAsia="Calibri" w:hAnsi="Times New Roman" w:cs="Times New Roman"/>
                <w:b/>
                <w:sz w:val="24"/>
                <w:szCs w:val="24"/>
                <w:lang w:val="uk-UA"/>
              </w:rPr>
              <w:t>до 00:00 год.</w:t>
            </w:r>
          </w:p>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rPr>
            </w:pP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Отримана тендерна пропозиція автоматично вноситься до реєстру;</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електронна система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повинна забезпечити можливість подання тендерної пропозиції всім особам на рівних умовах; </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тендерні пропозиції, отримані електронною системою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2</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Дата та час розкриття тендерної пропозиції</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дата і час розкриття тендерних пропозицій визначаються електронною системою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автоматично та зазначаються в оголошенні про проведення процедури відкритих торгів</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Times New Roman" w:hAnsi="Times New Roman" w:cs="Times New Roman"/>
                <w:sz w:val="24"/>
                <w:szCs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B85195">
              <w:rPr>
                <w:rFonts w:ascii="Times New Roman" w:eastAsia="Times New Roman" w:hAnsi="Times New Roman" w:cs="Times New Roman"/>
                <w:sz w:val="24"/>
                <w:szCs w:val="24"/>
                <w:lang w:val="uk-UA"/>
              </w:rPr>
              <w:t>закупівель</w:t>
            </w:r>
            <w:proofErr w:type="spellEnd"/>
            <w:r w:rsidRPr="00B85195">
              <w:rPr>
                <w:rFonts w:ascii="Times New Roman" w:eastAsia="Times New Roman" w:hAnsi="Times New Roman" w:cs="Times New Roman"/>
                <w:sz w:val="24"/>
                <w:szCs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B85195" w:rsidRPr="00B85195" w:rsidTr="00CF424E">
        <w:trPr>
          <w:trHeight w:val="522"/>
          <w:jc w:val="center"/>
        </w:trPr>
        <w:tc>
          <w:tcPr>
            <w:tcW w:w="10102" w:type="dxa"/>
            <w:gridSpan w:val="3"/>
            <w:shd w:val="clear" w:color="auto" w:fill="auto"/>
          </w:tcPr>
          <w:p w:rsidR="00B85195" w:rsidRPr="00B85195" w:rsidRDefault="00B85195" w:rsidP="00B85195">
            <w:pPr>
              <w:widowControl w:val="0"/>
              <w:spacing w:after="0" w:line="240" w:lineRule="auto"/>
              <w:contextualSpacing/>
              <w:jc w:val="center"/>
              <w:rPr>
                <w:rFonts w:ascii="Times New Roman" w:eastAsia="Calibri" w:hAnsi="Times New Roman" w:cs="Times New Roman"/>
                <w:b/>
                <w:sz w:val="24"/>
                <w:szCs w:val="24"/>
                <w:lang w:val="uk-UA"/>
              </w:rPr>
            </w:pPr>
          </w:p>
          <w:p w:rsidR="00B85195" w:rsidRPr="00B85195" w:rsidRDefault="00B85195" w:rsidP="00B85195">
            <w:pPr>
              <w:widowControl w:val="0"/>
              <w:spacing w:after="0" w:line="240" w:lineRule="auto"/>
              <w:contextualSpacing/>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V Оцінка тендерної пропозиції</w:t>
            </w:r>
          </w:p>
          <w:p w:rsidR="00B85195" w:rsidRPr="00B85195" w:rsidRDefault="00B85195" w:rsidP="00B85195">
            <w:pPr>
              <w:widowControl w:val="0"/>
              <w:spacing w:after="0" w:line="240" w:lineRule="auto"/>
              <w:contextualSpacing/>
              <w:jc w:val="center"/>
              <w:rPr>
                <w:rFonts w:ascii="Times New Roman" w:eastAsia="Calibri" w:hAnsi="Times New Roman" w:cs="Times New Roman"/>
                <w:b/>
                <w:sz w:val="24"/>
                <w:szCs w:val="24"/>
                <w:lang w:val="uk-UA"/>
              </w:rPr>
            </w:pP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B85195" w:rsidRPr="00B85195" w:rsidRDefault="00B85195" w:rsidP="00B85195">
            <w:pPr>
              <w:widowControl w:val="0"/>
              <w:spacing w:line="240" w:lineRule="auto"/>
              <w:ind w:firstLine="300"/>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B85195">
              <w:rPr>
                <w:rFonts w:ascii="Times New Roman" w:eastAsia="Times New Roman" w:hAnsi="Times New Roman" w:cs="Times New Roman"/>
                <w:sz w:val="24"/>
                <w:szCs w:val="24"/>
                <w:lang w:val="uk-UA"/>
              </w:rPr>
              <w:t>закупівель</w:t>
            </w:r>
            <w:proofErr w:type="spellEnd"/>
            <w:r w:rsidRPr="00B85195">
              <w:rPr>
                <w:rFonts w:ascii="Times New Roman" w:eastAsia="Times New Roman" w:hAnsi="Times New Roman" w:cs="Times New Roman"/>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B85195">
              <w:rPr>
                <w:rFonts w:ascii="Times New Roman" w:eastAsia="Times New Roman" w:hAnsi="Times New Roman" w:cs="Times New Roman"/>
                <w:sz w:val="24"/>
                <w:szCs w:val="24"/>
                <w:lang w:val="uk-UA"/>
              </w:rPr>
              <w:t>закупівель</w:t>
            </w:r>
            <w:proofErr w:type="spellEnd"/>
            <w:r w:rsidRPr="00B85195">
              <w:rPr>
                <w:rFonts w:ascii="Times New Roman" w:eastAsia="Times New Roman" w:hAnsi="Times New Roman" w:cs="Times New Roman"/>
                <w:sz w:val="24"/>
                <w:szCs w:val="24"/>
                <w:lang w:val="uk-UA"/>
              </w:rPr>
              <w:t xml:space="preserve"> автоматично розкривається інформація про </w:t>
            </w:r>
            <w:r w:rsidRPr="00B85195">
              <w:rPr>
                <w:rFonts w:ascii="Times New Roman" w:eastAsia="Times New Roman" w:hAnsi="Times New Roman" w:cs="Times New Roman"/>
                <w:sz w:val="24"/>
                <w:szCs w:val="24"/>
                <w:lang w:val="uk-UA"/>
              </w:rPr>
              <w:lastRenderedPageBreak/>
              <w:t xml:space="preserve">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B85195">
              <w:rPr>
                <w:rFonts w:ascii="Times New Roman" w:eastAsia="Times New Roman" w:hAnsi="Times New Roman" w:cs="Times New Roman"/>
                <w:sz w:val="24"/>
                <w:szCs w:val="24"/>
                <w:lang w:val="uk-UA"/>
              </w:rPr>
              <w:t>закупівель</w:t>
            </w:r>
            <w:proofErr w:type="spellEnd"/>
            <w:r w:rsidRPr="00B85195">
              <w:rPr>
                <w:rFonts w:ascii="Times New Roman" w:eastAsia="Times New Roman" w:hAnsi="Times New Roman" w:cs="Times New Roman"/>
                <w:sz w:val="24"/>
                <w:szCs w:val="24"/>
                <w:lang w:val="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2</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Інша інформація</w:t>
            </w:r>
          </w:p>
        </w:tc>
        <w:tc>
          <w:tcPr>
            <w:tcW w:w="6308" w:type="dxa"/>
            <w:shd w:val="clear" w:color="auto" w:fill="auto"/>
          </w:tcPr>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color w:val="000000"/>
                <w:sz w:val="24"/>
                <w:szCs w:val="24"/>
                <w:lang w:val="uk-UA" w:eastAsia="ru-RU"/>
              </w:rPr>
              <w:t xml:space="preserve">Ціна тендерної пропозиції відкритих торгів зазначається у формі „Тендерна </w:t>
            </w:r>
            <w:r w:rsidRPr="00B85195">
              <w:rPr>
                <w:rFonts w:ascii="Times New Roman" w:eastAsia="Calibri" w:hAnsi="Times New Roman" w:cs="Times New Roman"/>
                <w:sz w:val="24"/>
                <w:szCs w:val="24"/>
                <w:lang w:val="uk-UA" w:eastAsia="ru-RU"/>
              </w:rPr>
              <w:t>пропозиція” (Додаток № 2 документації</w:t>
            </w:r>
            <w:r w:rsidRPr="00B85195">
              <w:rPr>
                <w:rFonts w:ascii="Times New Roman" w:eastAsia="Calibri" w:hAnsi="Times New Roman" w:cs="Times New Roman"/>
                <w:color w:val="000000"/>
                <w:sz w:val="24"/>
                <w:szCs w:val="24"/>
                <w:lang w:val="uk-UA" w:eastAsia="ru-RU"/>
              </w:rPr>
              <w:t xml:space="preserve"> тендерних торгів).</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color w:val="000000"/>
                <w:sz w:val="24"/>
                <w:szCs w:val="24"/>
                <w:lang w:val="uk-UA" w:eastAsia="ru-RU"/>
              </w:rPr>
              <w:t>Ціна пропозиції повинна  бути чітко визначеною.</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color w:val="000000"/>
                <w:sz w:val="24"/>
                <w:szCs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color w:val="000000"/>
                <w:sz w:val="24"/>
                <w:szCs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B85195" w:rsidRPr="00B85195" w:rsidRDefault="00B85195" w:rsidP="00B85195">
            <w:pPr>
              <w:widowControl w:val="0"/>
              <w:spacing w:after="0" w:line="240" w:lineRule="auto"/>
              <w:ind w:firstLine="300"/>
              <w:jc w:val="both"/>
              <w:rPr>
                <w:rFonts w:ascii="Times New Roman" w:eastAsia="Calibri" w:hAnsi="Times New Roman" w:cs="Times New Roman"/>
                <w:bCs/>
                <w:color w:val="FF0000"/>
                <w:sz w:val="24"/>
                <w:szCs w:val="24"/>
                <w:lang w:val="uk-UA" w:eastAsia="ru-RU" w:bidi="en-US"/>
              </w:rPr>
            </w:pPr>
            <w:r w:rsidRPr="00B85195">
              <w:rPr>
                <w:rFonts w:ascii="Times New Roman" w:eastAsia="Calibri" w:hAnsi="Times New Roman" w:cs="Times New Roman"/>
                <w:bCs/>
                <w:sz w:val="24"/>
                <w:szCs w:val="24"/>
                <w:lang w:val="uk-UA"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Pr="00B85195">
              <w:rPr>
                <w:rFonts w:ascii="Times New Roman" w:eastAsia="Calibri" w:hAnsi="Times New Roman" w:cs="Times New Roman"/>
                <w:sz w:val="24"/>
                <w:szCs w:val="24"/>
                <w:lang w:val="uk-UA" w:bidi="en-US"/>
              </w:rPr>
              <w:t xml:space="preserve">Гарантійний лист (складений у довільній формі за підписом уповноваженої особи учасника </w:t>
            </w:r>
            <w:r w:rsidRPr="00B85195">
              <w:rPr>
                <w:rFonts w:ascii="Times New Roman" w:eastAsia="Times New Roman" w:hAnsi="Times New Roman" w:cs="Times New Roman"/>
                <w:sz w:val="24"/>
                <w:szCs w:val="24"/>
                <w:lang w:val="uk-UA" w:eastAsia="ru-RU"/>
              </w:rPr>
              <w:t>та завірений печаткою (у разі її наявності)</w:t>
            </w:r>
            <w:r w:rsidRPr="00B85195">
              <w:rPr>
                <w:rFonts w:ascii="Times New Roman" w:eastAsia="Calibri" w:hAnsi="Times New Roman" w:cs="Times New Roman"/>
                <w:sz w:val="24"/>
                <w:szCs w:val="24"/>
                <w:lang w:val="uk-UA" w:bidi="en-US"/>
              </w:rPr>
              <w:t xml:space="preserve">), про те що учасник процедури закупівлі визначено вартість тендерної пропозиції </w:t>
            </w:r>
            <w:r w:rsidRPr="00B85195">
              <w:rPr>
                <w:rFonts w:ascii="Times New Roman" w:eastAsia="Calibri" w:hAnsi="Times New Roman" w:cs="Times New Roman"/>
                <w:bCs/>
                <w:sz w:val="24"/>
                <w:szCs w:val="24"/>
                <w:lang w:val="uk-UA" w:eastAsia="ru-RU" w:bidi="en-US"/>
              </w:rPr>
              <w:t xml:space="preserve">за ринковими цінами, зокрема запропонована вартість товару, з урахуванням послуг постачальника,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B85195">
              <w:rPr>
                <w:rFonts w:ascii="Times New Roman" w:eastAsia="Calibri" w:hAnsi="Times New Roman" w:cs="Times New Roman"/>
                <w:color w:val="000000"/>
                <w:sz w:val="24"/>
                <w:szCs w:val="24"/>
                <w:lang w:val="uk-UA" w:bidi="en-US"/>
              </w:rPr>
              <w:t xml:space="preserve">Гарантійний лист (складений у довільній формі за підписом уповноваженої особи учасника </w:t>
            </w:r>
            <w:r w:rsidRPr="00B85195">
              <w:rPr>
                <w:rFonts w:ascii="Times New Roman" w:eastAsia="Times New Roman" w:hAnsi="Times New Roman" w:cs="Times New Roman"/>
                <w:sz w:val="24"/>
                <w:szCs w:val="24"/>
                <w:lang w:val="uk-UA" w:eastAsia="ru-RU"/>
              </w:rPr>
              <w:t>та завірений печаткою (у разі її наявності)</w:t>
            </w:r>
            <w:r w:rsidRPr="00B85195">
              <w:rPr>
                <w:rFonts w:ascii="Times New Roman" w:eastAsia="Calibri" w:hAnsi="Times New Roman" w:cs="Times New Roman"/>
                <w:color w:val="000000"/>
                <w:sz w:val="24"/>
                <w:szCs w:val="24"/>
                <w:lang w:val="uk-UA" w:bidi="en-US"/>
              </w:rPr>
              <w:t>), про те, що</w:t>
            </w:r>
            <w:r w:rsidRPr="00B85195">
              <w:rPr>
                <w:rFonts w:ascii="Times New Roman" w:eastAsia="Times New Roman" w:hAnsi="Times New Roman" w:cs="Times New Roman"/>
                <w:sz w:val="24"/>
                <w:szCs w:val="24"/>
                <w:lang w:val="uk-UA"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B85195">
              <w:rPr>
                <w:rFonts w:ascii="Times New Roman" w:eastAsia="Times New Roman" w:hAnsi="Times New Roman" w:cs="Times New Roman"/>
                <w:iCs/>
                <w:sz w:val="24"/>
                <w:szCs w:val="24"/>
                <w:lang w:val="uk-UA" w:eastAsia="ru-RU"/>
              </w:rPr>
              <w:t xml:space="preserve"> передбачених для </w:t>
            </w:r>
            <w:r w:rsidRPr="00B85195">
              <w:rPr>
                <w:rFonts w:ascii="Times New Roman" w:eastAsia="Times New Roman" w:hAnsi="Times New Roman" w:cs="Times New Roman"/>
                <w:bCs/>
                <w:iCs/>
                <w:sz w:val="24"/>
                <w:szCs w:val="24"/>
                <w:lang w:val="uk-UA" w:eastAsia="ru-RU"/>
              </w:rPr>
              <w:t>товару</w:t>
            </w:r>
            <w:r w:rsidRPr="00B85195">
              <w:rPr>
                <w:rFonts w:ascii="Times New Roman" w:eastAsia="Times New Roman" w:hAnsi="Times New Roman" w:cs="Times New Roman"/>
                <w:iCs/>
                <w:sz w:val="24"/>
                <w:szCs w:val="24"/>
                <w:lang w:val="uk-UA" w:eastAsia="ru-RU"/>
              </w:rPr>
              <w:t xml:space="preserve"> даного виду</w:t>
            </w:r>
            <w:r w:rsidRPr="00B85195">
              <w:rPr>
                <w:rFonts w:ascii="Times New Roman" w:eastAsia="Times New Roman" w:hAnsi="Times New Roman" w:cs="Times New Roman"/>
                <w:sz w:val="24"/>
                <w:szCs w:val="24"/>
                <w:lang w:val="uk-UA"/>
              </w:rPr>
              <w:t>.</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color w:val="000000"/>
                <w:sz w:val="24"/>
                <w:szCs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B85195" w:rsidRPr="00B85195" w:rsidRDefault="00B85195" w:rsidP="00B85195">
            <w:pPr>
              <w:spacing w:after="0" w:line="240" w:lineRule="auto"/>
              <w:ind w:firstLine="300"/>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bCs/>
                <w:sz w:val="24"/>
                <w:szCs w:val="24"/>
                <w:lang w:val="uk-UA" w:eastAsia="ru-RU"/>
              </w:rPr>
              <w:lastRenderedPageBreak/>
              <w:t xml:space="preserve">Учасник у складі тендерної пропозиції має надати </w:t>
            </w:r>
            <w:r w:rsidRPr="00B85195">
              <w:rPr>
                <w:rFonts w:ascii="Times New Roman" w:eastAsia="Times New Roman" w:hAnsi="Times New Roman" w:cs="Times New Roman"/>
                <w:sz w:val="24"/>
                <w:szCs w:val="24"/>
                <w:lang w:val="uk-UA" w:eastAsia="ru-RU"/>
              </w:rPr>
              <w:t>Довідку (складену у довільній формі за підписом уповноваженої особи учасника та завірену печаткою (у разі її наявності)),</w:t>
            </w:r>
            <w:r w:rsidRPr="00B85195">
              <w:rPr>
                <w:rFonts w:ascii="Times New Roman" w:eastAsia="Times New Roman" w:hAnsi="Times New Roman" w:cs="Times New Roman"/>
                <w:bCs/>
                <w:sz w:val="24"/>
                <w:szCs w:val="24"/>
                <w:lang w:val="uk-UA" w:eastAsia="ru-RU"/>
              </w:rPr>
              <w:t xml:space="preserve"> про те, що він не здійснює господарську діяльність або його місцезнаходження </w:t>
            </w:r>
            <w:r w:rsidRPr="00B85195">
              <w:rPr>
                <w:rFonts w:ascii="Times New Roman" w:eastAsia="Times New Roman" w:hAnsi="Times New Roman" w:cs="Times New Roman"/>
                <w:sz w:val="24"/>
                <w:szCs w:val="24"/>
                <w:lang w:val="uk-UA"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85195" w:rsidRPr="00B85195" w:rsidRDefault="00B85195" w:rsidP="00B85195">
            <w:pPr>
              <w:spacing w:after="0" w:line="240" w:lineRule="auto"/>
              <w:ind w:firstLine="300"/>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85195" w:rsidRPr="00B85195" w:rsidRDefault="00B85195" w:rsidP="00B85195">
            <w:pPr>
              <w:spacing w:after="0" w:line="240" w:lineRule="auto"/>
              <w:ind w:firstLine="300"/>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85195" w:rsidRPr="00B85195" w:rsidRDefault="00B85195" w:rsidP="00B85195">
            <w:pPr>
              <w:keepNext/>
              <w:keepLines/>
              <w:spacing w:after="0" w:line="240" w:lineRule="auto"/>
              <w:contextualSpacing/>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5195">
              <w:rPr>
                <w:rFonts w:ascii="Times New Roman" w:eastAsia="Times New Roman" w:hAnsi="Times New Roman" w:cs="Times New Roman"/>
                <w:sz w:val="24"/>
                <w:szCs w:val="24"/>
                <w:lang w:val="uk-UA" w:eastAsia="ru-RU"/>
              </w:rPr>
              <w:t>означатиме</w:t>
            </w:r>
            <w:proofErr w:type="spellEnd"/>
            <w:r w:rsidRPr="00B85195">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5195" w:rsidRPr="00B85195" w:rsidRDefault="00B85195" w:rsidP="00B85195">
            <w:pPr>
              <w:keepNext/>
              <w:keepLines/>
              <w:spacing w:after="0" w:line="240" w:lineRule="auto"/>
              <w:contextualSpacing/>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5195" w:rsidRPr="00B85195" w:rsidRDefault="00B85195" w:rsidP="00B85195">
            <w:pPr>
              <w:keepNext/>
              <w:keepLines/>
              <w:spacing w:after="0" w:line="240" w:lineRule="auto"/>
              <w:contextualSpacing/>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b/>
                <w:bCs/>
                <w:i/>
                <w:iCs/>
                <w:sz w:val="24"/>
                <w:szCs w:val="24"/>
                <w:u w:val="single"/>
                <w:lang w:val="uk-UA" w:eastAsia="ru-RU"/>
              </w:rPr>
              <w:t>Інші умови тендерної документації:</w:t>
            </w:r>
          </w:p>
          <w:p w:rsidR="00B85195" w:rsidRPr="00B85195" w:rsidRDefault="00B85195" w:rsidP="00B85195">
            <w:pPr>
              <w:suppressAutoHyphens/>
              <w:spacing w:after="0" w:line="240" w:lineRule="auto"/>
              <w:jc w:val="both"/>
              <w:textAlignment w:val="baseline"/>
              <w:rPr>
                <w:rFonts w:ascii="Times New Roman" w:eastAsia="Calibri" w:hAnsi="Times New Roman" w:cs="Times New Roman"/>
                <w:sz w:val="24"/>
                <w:szCs w:val="24"/>
                <w:lang w:val="uk-UA" w:bidi="en-US"/>
              </w:rPr>
            </w:pPr>
            <w:r w:rsidRPr="00B85195">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w:t>
            </w:r>
            <w:r w:rsidRPr="00B85195">
              <w:rPr>
                <w:rFonts w:ascii="Times New Roman" w:eastAsia="Times New Roman" w:hAnsi="Times New Roman" w:cs="Times New Roman"/>
                <w:sz w:val="24"/>
                <w:szCs w:val="24"/>
                <w:lang w:val="uk-UA" w:eastAsia="ru-RU"/>
              </w:rPr>
              <w:lastRenderedPageBreak/>
              <w:t>він надає лист-роз’яснення в довільній формі в якому зазначає законодавчі підстави ненадання відповідних документів або копію/</w:t>
            </w:r>
            <w:proofErr w:type="spellStart"/>
            <w:r w:rsidRPr="00B85195">
              <w:rPr>
                <w:rFonts w:ascii="Times New Roman" w:eastAsia="Times New Roman" w:hAnsi="Times New Roman" w:cs="Times New Roman"/>
                <w:sz w:val="24"/>
                <w:szCs w:val="24"/>
                <w:lang w:val="uk-UA" w:eastAsia="ru-RU"/>
              </w:rPr>
              <w:t>ії</w:t>
            </w:r>
            <w:proofErr w:type="spellEnd"/>
            <w:r w:rsidRPr="00B85195">
              <w:rPr>
                <w:rFonts w:ascii="Times New Roman" w:eastAsia="Times New Roman" w:hAnsi="Times New Roman" w:cs="Times New Roman"/>
                <w:sz w:val="24"/>
                <w:szCs w:val="24"/>
                <w:lang w:val="uk-UA" w:eastAsia="ru-RU"/>
              </w:rPr>
              <w:t xml:space="preserve"> роз'яснення/</w:t>
            </w:r>
            <w:proofErr w:type="spellStart"/>
            <w:r w:rsidRPr="00B85195">
              <w:rPr>
                <w:rFonts w:ascii="Times New Roman" w:eastAsia="Times New Roman" w:hAnsi="Times New Roman" w:cs="Times New Roman"/>
                <w:sz w:val="24"/>
                <w:szCs w:val="24"/>
                <w:lang w:val="uk-UA" w:eastAsia="ru-RU"/>
              </w:rPr>
              <w:t>нь</w:t>
            </w:r>
            <w:proofErr w:type="spellEnd"/>
            <w:r w:rsidRPr="00B85195">
              <w:rPr>
                <w:rFonts w:ascii="Times New Roman" w:eastAsia="Times New Roman" w:hAnsi="Times New Roman" w:cs="Times New Roman"/>
                <w:sz w:val="24"/>
                <w:szCs w:val="24"/>
                <w:lang w:val="uk-UA" w:eastAsia="ru-RU"/>
              </w:rPr>
              <w:t xml:space="preserve"> державних органів або не накладення електронного підпису.</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5. Учасники торгів нерезиденти для виконання вимог щодо подання документів, передбачених </w:t>
            </w:r>
            <w:r w:rsidRPr="00B85195">
              <w:rPr>
                <w:rFonts w:ascii="Times New Roman" w:eastAsia="Times New Roman" w:hAnsi="Times New Roman" w:cs="Times New Roman"/>
                <w:b/>
                <w:bCs/>
                <w:i/>
                <w:iCs/>
                <w:sz w:val="24"/>
                <w:szCs w:val="24"/>
                <w:lang w:val="uk-UA" w:eastAsia="ru-RU"/>
              </w:rPr>
              <w:t>Додатком  1</w:t>
            </w:r>
            <w:r w:rsidRPr="00B85195">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B85195" w:rsidRPr="00B85195" w:rsidRDefault="00B85195" w:rsidP="00B85195">
            <w:pPr>
              <w:spacing w:after="0" w:line="240" w:lineRule="auto"/>
              <w:contextualSpacing/>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ru-RU"/>
              </w:rPr>
              <w:t xml:space="preserve">7.Фактом подання тендерної пропозиції учасник підтверджує, </w:t>
            </w:r>
            <w:r w:rsidRPr="00B85195">
              <w:rPr>
                <w:rFonts w:ascii="Times New Roman" w:eastAsia="Times New Roman" w:hAnsi="Times New Roman" w:cs="Times New Roman"/>
                <w:sz w:val="24"/>
                <w:szCs w:val="24"/>
                <w:lang w:val="uk-UA" w:eastAsia="uk-UA"/>
              </w:rPr>
              <w:t xml:space="preserve">що у попередніх взаємовідносинах між  Учасником та Замовником </w:t>
            </w:r>
            <w:proofErr w:type="spellStart"/>
            <w:r w:rsidRPr="00B85195">
              <w:rPr>
                <w:rFonts w:ascii="Times New Roman" w:eastAsia="Times New Roman" w:hAnsi="Times New Roman" w:cs="Times New Roman"/>
                <w:sz w:val="24"/>
                <w:szCs w:val="24"/>
                <w:lang w:val="uk-UA" w:eastAsia="uk-UA"/>
              </w:rPr>
              <w:t>оперативно</w:t>
            </w:r>
            <w:proofErr w:type="spellEnd"/>
            <w:r w:rsidRPr="00B85195">
              <w:rPr>
                <w:rFonts w:ascii="Times New Roman" w:eastAsia="Times New Roman" w:hAnsi="Times New Roman" w:cs="Times New Roman"/>
                <w:sz w:val="24"/>
                <w:szCs w:val="24"/>
                <w:lang w:val="uk-UA" w:eastAsia="uk-UA"/>
              </w:rPr>
              <w:t>-господарську/і санкцію/</w:t>
            </w:r>
            <w:proofErr w:type="spellStart"/>
            <w:r w:rsidRPr="00B85195">
              <w:rPr>
                <w:rFonts w:ascii="Times New Roman" w:eastAsia="Times New Roman" w:hAnsi="Times New Roman" w:cs="Times New Roman"/>
                <w:sz w:val="24"/>
                <w:szCs w:val="24"/>
                <w:lang w:val="uk-UA" w:eastAsia="uk-UA"/>
              </w:rPr>
              <w:t>ії</w:t>
            </w:r>
            <w:proofErr w:type="spellEnd"/>
            <w:r w:rsidRPr="00B85195">
              <w:rPr>
                <w:rFonts w:ascii="Times New Roman" w:eastAsia="Times New Roman" w:hAnsi="Times New Roman" w:cs="Times New Roman"/>
                <w:sz w:val="24"/>
                <w:szCs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B85195" w:rsidRPr="00B85195" w:rsidRDefault="00B85195" w:rsidP="00B85195">
            <w:pPr>
              <w:spacing w:after="0" w:line="240" w:lineRule="auto"/>
              <w:contextualSpacing/>
              <w:jc w:val="both"/>
              <w:rPr>
                <w:rFonts w:ascii="Times New Roman" w:eastAsia="Times New Roman" w:hAnsi="Times New Roman" w:cs="Times New Roman"/>
                <w:sz w:val="24"/>
                <w:szCs w:val="24"/>
                <w:lang w:val="uk-UA" w:eastAsia="uk-UA"/>
              </w:rPr>
            </w:pPr>
            <w:r w:rsidRPr="00B85195">
              <w:rPr>
                <w:rFonts w:ascii="Times New Roman" w:eastAsia="Times New Roman" w:hAnsi="Times New Roman" w:cs="Times New Roman"/>
                <w:sz w:val="24"/>
                <w:szCs w:val="24"/>
                <w:lang w:val="uk-UA" w:eastAsia="uk-UA"/>
              </w:rPr>
              <w:t>Примітка:</w:t>
            </w:r>
          </w:p>
          <w:p w:rsidR="00B85195" w:rsidRPr="00B85195" w:rsidRDefault="00B85195" w:rsidP="00B85195">
            <w:pPr>
              <w:spacing w:after="0" w:line="240" w:lineRule="auto"/>
              <w:jc w:val="both"/>
              <w:rPr>
                <w:rFonts w:ascii="Times New Roman" w:eastAsia="Calibri" w:hAnsi="Times New Roman" w:cs="Times New Roman"/>
                <w:i/>
                <w:sz w:val="24"/>
                <w:szCs w:val="24"/>
                <w:shd w:val="clear" w:color="auto" w:fill="FFFFFF"/>
                <w:lang w:val="uk-UA"/>
              </w:rPr>
            </w:pPr>
            <w:r w:rsidRPr="00B85195">
              <w:rPr>
                <w:rFonts w:ascii="Times New Roman" w:eastAsia="Calibri" w:hAnsi="Times New Roman" w:cs="Times New Roman"/>
                <w:i/>
                <w:iCs/>
                <w:sz w:val="24"/>
                <w:szCs w:val="24"/>
                <w:lang w:val="uk-UA"/>
              </w:rPr>
              <w:t>*У разі застосовування зазначеної санкції  З</w:t>
            </w:r>
            <w:r w:rsidRPr="00B85195">
              <w:rPr>
                <w:rFonts w:ascii="Times New Roman" w:eastAsia="Calibri" w:hAnsi="Times New Roman" w:cs="Times New Roman"/>
                <w:i/>
                <w:sz w:val="24"/>
                <w:szCs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7" w:anchor="n1422" w:history="1">
              <w:r w:rsidRPr="00B85195">
                <w:rPr>
                  <w:rFonts w:ascii="Times New Roman" w:eastAsia="Calibri" w:hAnsi="Times New Roman" w:cs="Times New Roman"/>
                  <w:i/>
                  <w:sz w:val="24"/>
                  <w:szCs w:val="24"/>
                  <w:shd w:val="clear" w:color="auto" w:fill="FFFFFF"/>
                  <w:lang w:val="uk-UA"/>
                </w:rPr>
                <w:t>абзацом першим</w:t>
              </w:r>
            </w:hyperlink>
            <w:r w:rsidRPr="00B85195">
              <w:rPr>
                <w:rFonts w:ascii="Times New Roman" w:eastAsia="Calibri" w:hAnsi="Times New Roman" w:cs="Times New Roman"/>
                <w:i/>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B85195" w:rsidRPr="00B85195" w:rsidRDefault="00B85195" w:rsidP="00B85195">
            <w:pPr>
              <w:spacing w:after="0" w:line="240" w:lineRule="auto"/>
              <w:jc w:val="both"/>
              <w:rPr>
                <w:rFonts w:ascii="Times New Roman" w:eastAsia="Calibri" w:hAnsi="Times New Roman" w:cs="Times New Roman"/>
                <w:iCs/>
                <w:sz w:val="24"/>
                <w:szCs w:val="24"/>
                <w:shd w:val="clear" w:color="auto" w:fill="FFFFFF"/>
                <w:lang w:val="uk-UA"/>
              </w:rPr>
            </w:pPr>
            <w:r w:rsidRPr="00B85195">
              <w:rPr>
                <w:rFonts w:ascii="Times New Roman" w:eastAsia="Calibri" w:hAnsi="Times New Roman" w:cs="Times New Roman"/>
                <w:iCs/>
                <w:sz w:val="24"/>
                <w:szCs w:val="24"/>
                <w:shd w:val="clear" w:color="auto" w:fill="FFFFFF"/>
                <w:lang w:val="uk-UA"/>
              </w:rPr>
              <w:t>8. Пропозиція учасника може містити документи з водяними знаками.</w:t>
            </w:r>
          </w:p>
          <w:p w:rsidR="00B85195" w:rsidRPr="00B85195" w:rsidRDefault="00B85195" w:rsidP="00B85195">
            <w:pPr>
              <w:widowControl w:val="0"/>
              <w:spacing w:after="0" w:line="240" w:lineRule="auto"/>
              <w:ind w:hanging="2"/>
              <w:jc w:val="both"/>
              <w:rPr>
                <w:rFonts w:ascii="Times New Roman" w:eastAsia="Calibri" w:hAnsi="Times New Roman" w:cs="Times New Roman"/>
                <w:b/>
                <w:bCs/>
                <w:sz w:val="24"/>
                <w:szCs w:val="24"/>
                <w:lang w:val="uk-UA" w:eastAsia="ru-RU" w:bidi="en-US"/>
              </w:rPr>
            </w:pPr>
            <w:r w:rsidRPr="00B85195">
              <w:rPr>
                <w:rFonts w:ascii="Times New Roman" w:eastAsia="Calibri" w:hAnsi="Times New Roman" w:cs="Times New Roman"/>
                <w:bCs/>
                <w:sz w:val="24"/>
                <w:szCs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B85195">
              <w:rPr>
                <w:rFonts w:ascii="Times New Roman" w:eastAsia="Calibri" w:hAnsi="Times New Roman" w:cs="Times New Roman"/>
                <w:bCs/>
                <w:sz w:val="24"/>
                <w:szCs w:val="24"/>
                <w:lang w:val="uk-UA" w:eastAsia="ru-RU" w:bidi="en-US"/>
              </w:rPr>
              <w:t>електропостачальником</w:t>
            </w:r>
            <w:proofErr w:type="spellEnd"/>
            <w:r w:rsidRPr="00B85195">
              <w:rPr>
                <w:rFonts w:ascii="Times New Roman" w:eastAsia="Calibri" w:hAnsi="Times New Roman" w:cs="Times New Roman"/>
                <w:bCs/>
                <w:sz w:val="24"/>
                <w:szCs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B85195">
              <w:rPr>
                <w:rFonts w:ascii="Times New Roman" w:eastAsia="Calibri" w:hAnsi="Times New Roman" w:cs="Times New Roman"/>
                <w:bCs/>
                <w:sz w:val="24"/>
                <w:szCs w:val="24"/>
                <w:lang w:val="uk-UA" w:eastAsia="ru-RU" w:bidi="en-US"/>
              </w:rPr>
              <w:t>електропостачальником</w:t>
            </w:r>
            <w:proofErr w:type="spellEnd"/>
            <w:r w:rsidRPr="00B85195">
              <w:rPr>
                <w:rFonts w:ascii="Times New Roman" w:eastAsia="Calibri" w:hAnsi="Times New Roman" w:cs="Times New Roman"/>
                <w:bCs/>
                <w:sz w:val="24"/>
                <w:szCs w:val="24"/>
                <w:lang w:val="uk-UA" w:eastAsia="ru-RU" w:bidi="en-US"/>
              </w:rPr>
              <w:t>. Постачання електричної енергії споживачам здійснюється за вільними цінами».</w:t>
            </w:r>
            <w:r w:rsidRPr="00B85195">
              <w:rPr>
                <w:rFonts w:ascii="Times New Roman" w:eastAsia="Calibri" w:hAnsi="Times New Roman" w:cs="Times New Roman"/>
                <w:b/>
                <w:bCs/>
                <w:sz w:val="24"/>
                <w:szCs w:val="24"/>
                <w:lang w:val="uk-UA" w:eastAsia="ru-RU" w:bidi="en-US"/>
              </w:rPr>
              <w:t xml:space="preserve"> </w:t>
            </w:r>
          </w:p>
          <w:p w:rsidR="00B85195" w:rsidRPr="00B85195" w:rsidRDefault="00B85195" w:rsidP="00B85195">
            <w:pPr>
              <w:widowControl w:val="0"/>
              <w:spacing w:after="0" w:line="240" w:lineRule="auto"/>
              <w:ind w:hanging="2"/>
              <w:jc w:val="both"/>
              <w:rPr>
                <w:rFonts w:ascii="Times New Roman" w:eastAsia="Calibri" w:hAnsi="Times New Roman" w:cs="Times New Roman"/>
                <w:bCs/>
                <w:sz w:val="24"/>
                <w:szCs w:val="24"/>
                <w:highlight w:val="yellow"/>
                <w:lang w:val="uk-UA" w:eastAsia="ru-RU" w:bidi="en-US"/>
              </w:rPr>
            </w:pPr>
            <w:r w:rsidRPr="00B85195">
              <w:rPr>
                <w:rFonts w:ascii="Times New Roman" w:eastAsia="Calibri" w:hAnsi="Times New Roman" w:cs="Times New Roman"/>
                <w:bCs/>
                <w:sz w:val="24"/>
                <w:szCs w:val="24"/>
                <w:lang w:val="uk-UA" w:eastAsia="ru-RU" w:bidi="en-US"/>
              </w:rPr>
              <w:t>З огляду на це учасники формують свої тендерні пропозиції за ринковими цінами.</w:t>
            </w:r>
          </w:p>
          <w:p w:rsidR="00B85195" w:rsidRPr="00B85195" w:rsidRDefault="00B85195" w:rsidP="00B85195">
            <w:pPr>
              <w:widowControl w:val="0"/>
              <w:spacing w:after="0" w:line="240" w:lineRule="auto"/>
              <w:ind w:hanging="2"/>
              <w:jc w:val="both"/>
              <w:rPr>
                <w:rFonts w:ascii="Times New Roman" w:eastAsia="Calibri" w:hAnsi="Times New Roman" w:cs="Times New Roman"/>
                <w:b/>
                <w:bCs/>
                <w:sz w:val="24"/>
                <w:szCs w:val="24"/>
                <w:highlight w:val="red"/>
                <w:lang w:val="uk-UA" w:eastAsia="ru-RU" w:bidi="en-US"/>
              </w:rPr>
            </w:pPr>
            <w:r w:rsidRPr="00B85195">
              <w:rPr>
                <w:rFonts w:ascii="Times New Roman" w:eastAsia="Calibri" w:hAnsi="Times New Roman" w:cs="Times New Roman"/>
                <w:b/>
                <w:bCs/>
                <w:sz w:val="24"/>
                <w:szCs w:val="24"/>
                <w:lang w:val="uk-UA" w:eastAsia="ru-RU" w:bidi="en-US"/>
              </w:rPr>
              <w:t>Учасник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rsidR="00B85195" w:rsidRPr="00B85195" w:rsidRDefault="00B85195" w:rsidP="00B85195">
            <w:pPr>
              <w:spacing w:after="0" w:line="240" w:lineRule="auto"/>
              <w:ind w:firstLine="450"/>
              <w:jc w:val="both"/>
              <w:textAlignment w:val="baseline"/>
              <w:rPr>
                <w:rFonts w:ascii="Times New Roman" w:eastAsia="Calibri" w:hAnsi="Times New Roman" w:cs="Times New Roman"/>
                <w:sz w:val="24"/>
                <w:szCs w:val="24"/>
                <w:lang w:val="uk-UA" w:bidi="en-US"/>
              </w:rPr>
            </w:pPr>
            <w:r w:rsidRPr="00B85195">
              <w:rPr>
                <w:rFonts w:ascii="Times New Roman" w:eastAsia="Calibri" w:hAnsi="Times New Roman" w:cs="Times New Roman"/>
                <w:sz w:val="24"/>
                <w:szCs w:val="24"/>
                <w:lang w:val="uk-UA" w:bidi="en-US"/>
              </w:rPr>
              <w:t xml:space="preserve">Документи повинні бути надані в електронному  </w:t>
            </w:r>
            <w:r w:rsidRPr="00B85195">
              <w:rPr>
                <w:rFonts w:ascii="Times New Roman" w:eastAsia="Calibri" w:hAnsi="Times New Roman" w:cs="Times New Roman"/>
                <w:sz w:val="24"/>
                <w:szCs w:val="24"/>
                <w:lang w:val="uk-UA" w:bidi="en-US"/>
              </w:rPr>
              <w:lastRenderedPageBreak/>
              <w:t xml:space="preserve">вигляді </w:t>
            </w:r>
            <w:r w:rsidRPr="00B85195">
              <w:rPr>
                <w:rFonts w:ascii="Times New Roman" w:eastAsia="Calibri" w:hAnsi="Times New Roman" w:cs="Times New Roman"/>
                <w:b/>
                <w:sz w:val="24"/>
                <w:szCs w:val="24"/>
                <w:lang w:val="uk-UA" w:bidi="en-US"/>
              </w:rPr>
              <w:t>та містити розбірливі зображення</w:t>
            </w:r>
            <w:r w:rsidRPr="00B85195">
              <w:rPr>
                <w:rFonts w:ascii="Times New Roman" w:eastAsia="Calibri" w:hAnsi="Times New Roman" w:cs="Times New Roman"/>
                <w:sz w:val="24"/>
                <w:szCs w:val="24"/>
                <w:lang w:val="uk-UA" w:bidi="en-US"/>
              </w:rPr>
              <w:t>.</w:t>
            </w:r>
          </w:p>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B85195">
              <w:rPr>
                <w:rFonts w:ascii="Times New Roman" w:eastAsia="Times New Roman" w:hAnsi="Times New Roman" w:cs="Times New Roman"/>
                <w:iCs/>
                <w:sz w:val="24"/>
                <w:szCs w:val="24"/>
                <w:lang w:val="uk-UA" w:eastAsia="ru-RU"/>
              </w:rPr>
              <w:t xml:space="preserve"> передбачених для </w:t>
            </w:r>
            <w:r w:rsidRPr="00B85195">
              <w:rPr>
                <w:rFonts w:ascii="Times New Roman" w:eastAsia="Times New Roman" w:hAnsi="Times New Roman" w:cs="Times New Roman"/>
                <w:b/>
                <w:bCs/>
                <w:iCs/>
                <w:sz w:val="24"/>
                <w:szCs w:val="24"/>
                <w:lang w:val="uk-UA" w:eastAsia="ru-RU"/>
              </w:rPr>
              <w:t>товару</w:t>
            </w:r>
            <w:r w:rsidRPr="00B85195">
              <w:rPr>
                <w:rFonts w:ascii="Times New Roman" w:eastAsia="Times New Roman" w:hAnsi="Times New Roman" w:cs="Times New Roman"/>
                <w:iCs/>
                <w:sz w:val="24"/>
                <w:szCs w:val="24"/>
                <w:lang w:val="uk-UA" w:eastAsia="ru-RU"/>
              </w:rPr>
              <w:t xml:space="preserve"> даного виду.</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color w:val="000000"/>
                <w:sz w:val="24"/>
                <w:szCs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B85195" w:rsidRPr="00B85195" w:rsidRDefault="00B85195" w:rsidP="00B85195">
            <w:pPr>
              <w:spacing w:after="0" w:line="240" w:lineRule="auto"/>
              <w:jc w:val="both"/>
              <w:rPr>
                <w:rFonts w:ascii="Times New Roman" w:eastAsia="Calibri" w:hAnsi="Times New Roman" w:cs="Times New Roman"/>
                <w:b/>
                <w:color w:val="000000"/>
                <w:sz w:val="24"/>
                <w:szCs w:val="24"/>
                <w:lang w:val="uk-UA" w:eastAsia="ru-RU"/>
              </w:rPr>
            </w:pPr>
            <w:r w:rsidRPr="00B85195">
              <w:rPr>
                <w:rFonts w:ascii="Times New Roman" w:eastAsia="Calibri" w:hAnsi="Times New Roman" w:cs="Times New Roman"/>
                <w:b/>
                <w:color w:val="000000"/>
                <w:sz w:val="24"/>
                <w:szCs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color w:val="000000"/>
                <w:sz w:val="24"/>
                <w:szCs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B85195" w:rsidRPr="00B85195" w:rsidRDefault="00B85195" w:rsidP="00B85195">
            <w:pPr>
              <w:spacing w:after="0" w:line="240" w:lineRule="auto"/>
              <w:jc w:val="both"/>
              <w:rPr>
                <w:rFonts w:ascii="Times New Roman" w:eastAsia="Calibri" w:hAnsi="Times New Roman" w:cs="Times New Roman"/>
                <w:color w:val="FF0000"/>
                <w:sz w:val="24"/>
                <w:szCs w:val="24"/>
                <w:lang w:val="uk-UA" w:eastAsia="ru-RU"/>
              </w:rPr>
            </w:pPr>
            <w:r w:rsidRPr="00B85195">
              <w:rPr>
                <w:rFonts w:ascii="Times New Roman" w:eastAsia="Calibri" w:hAnsi="Times New Roman" w:cs="Times New Roman"/>
                <w:sz w:val="24"/>
                <w:szCs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B85195">
              <w:rPr>
                <w:rFonts w:ascii="Times New Roman" w:eastAsia="Calibri" w:hAnsi="Times New Roman" w:cs="Times New Roman"/>
                <w:color w:val="FF0000"/>
                <w:sz w:val="24"/>
                <w:szCs w:val="24"/>
                <w:lang w:val="uk-UA" w:eastAsia="ru-RU"/>
              </w:rPr>
              <w:t>.</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sz w:val="24"/>
                <w:szCs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B85195" w:rsidRPr="00B85195" w:rsidRDefault="00B85195" w:rsidP="00B85195">
            <w:pPr>
              <w:spacing w:after="0" w:line="240" w:lineRule="auto"/>
              <w:jc w:val="both"/>
              <w:rPr>
                <w:rFonts w:ascii="Times New Roman" w:eastAsia="Calibri" w:hAnsi="Times New Roman" w:cs="Times New Roman"/>
                <w:color w:val="FF0000"/>
                <w:sz w:val="24"/>
                <w:szCs w:val="24"/>
                <w:lang w:val="uk-UA" w:eastAsia="ru-RU"/>
              </w:rPr>
            </w:pPr>
            <w:r w:rsidRPr="00B85195">
              <w:rPr>
                <w:rFonts w:ascii="Times New Roman" w:eastAsia="Calibri" w:hAnsi="Times New Roman" w:cs="Times New Roman"/>
                <w:sz w:val="24"/>
                <w:szCs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B85195">
              <w:rPr>
                <w:rFonts w:ascii="Times New Roman" w:eastAsia="Calibri" w:hAnsi="Times New Roman" w:cs="Times New Roman"/>
                <w:color w:val="FF0000"/>
                <w:sz w:val="24"/>
                <w:szCs w:val="24"/>
                <w:lang w:val="uk-UA" w:eastAsia="ru-RU"/>
              </w:rPr>
              <w:t>.</w:t>
            </w:r>
          </w:p>
          <w:p w:rsidR="00B85195" w:rsidRPr="00B85195" w:rsidRDefault="00B85195" w:rsidP="00B85195">
            <w:pPr>
              <w:spacing w:after="0" w:line="240" w:lineRule="auto"/>
              <w:jc w:val="both"/>
              <w:rPr>
                <w:rFonts w:ascii="Times New Roman" w:eastAsia="Calibri" w:hAnsi="Times New Roman" w:cs="Times New Roman"/>
                <w:color w:val="FF0000"/>
                <w:sz w:val="24"/>
                <w:szCs w:val="24"/>
                <w:lang w:val="uk-UA" w:eastAsia="ru-RU"/>
              </w:rPr>
            </w:pPr>
            <w:r w:rsidRPr="00B85195">
              <w:rPr>
                <w:rFonts w:ascii="Times New Roman" w:eastAsia="Calibri" w:hAnsi="Times New Roman" w:cs="Times New Roman"/>
                <w:sz w:val="24"/>
                <w:szCs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B85195">
              <w:rPr>
                <w:rFonts w:ascii="Times New Roman" w:eastAsia="Calibri" w:hAnsi="Times New Roman" w:cs="Times New Roman"/>
                <w:color w:val="FF0000"/>
                <w:sz w:val="24"/>
                <w:szCs w:val="24"/>
                <w:lang w:val="uk-UA" w:eastAsia="ru-RU"/>
              </w:rPr>
              <w:t xml:space="preserve">.    </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sz w:val="24"/>
                <w:szCs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w:t>
            </w:r>
            <w:r w:rsidRPr="00B85195">
              <w:rPr>
                <w:rFonts w:ascii="Times New Roman" w:eastAsia="Calibri" w:hAnsi="Times New Roman" w:cs="Times New Roman"/>
                <w:sz w:val="24"/>
                <w:szCs w:val="24"/>
                <w:lang w:val="uk-UA" w:eastAsia="ru-RU"/>
              </w:rPr>
              <w:lastRenderedPageBreak/>
              <w:t xml:space="preserve">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B85195">
              <w:rPr>
                <w:rFonts w:ascii="Times New Roman" w:eastAsia="Calibri" w:hAnsi="Times New Roman" w:cs="Times New Roman"/>
                <w:sz w:val="24"/>
                <w:szCs w:val="24"/>
                <w:lang w:val="uk-UA" w:eastAsia="ru-RU"/>
              </w:rPr>
              <w:t>закупівель</w:t>
            </w:r>
            <w:proofErr w:type="spellEnd"/>
            <w:r w:rsidRPr="00B85195">
              <w:rPr>
                <w:rFonts w:ascii="Times New Roman" w:eastAsia="Calibri" w:hAnsi="Times New Roman" w:cs="Times New Roman"/>
                <w:sz w:val="24"/>
                <w:szCs w:val="24"/>
                <w:lang w:val="uk-UA" w:eastAsia="ru-RU"/>
              </w:rPr>
              <w:t>.</w:t>
            </w:r>
          </w:p>
          <w:p w:rsidR="00B85195" w:rsidRPr="00B85195" w:rsidRDefault="00B85195" w:rsidP="00B85195">
            <w:pPr>
              <w:spacing w:after="0" w:line="240" w:lineRule="auto"/>
              <w:jc w:val="both"/>
              <w:rPr>
                <w:rFonts w:ascii="Times New Roman" w:eastAsia="Calibri" w:hAnsi="Times New Roman" w:cs="Times New Roman"/>
                <w:color w:val="FF0000"/>
                <w:sz w:val="24"/>
                <w:szCs w:val="24"/>
                <w:lang w:val="uk-UA" w:eastAsia="ru-RU"/>
              </w:rPr>
            </w:pPr>
            <w:r w:rsidRPr="00B85195">
              <w:rPr>
                <w:rFonts w:ascii="Times New Roman" w:eastAsia="Calibri" w:hAnsi="Times New Roman" w:cs="Times New Roman"/>
                <w:sz w:val="24"/>
                <w:szCs w:val="24"/>
                <w:lang w:val="uk-UA" w:eastAsia="ru-RU"/>
              </w:rPr>
              <w:t>Направлення Учасником тендерної пропозиції є згодою Учасника з вимогами цієї  документації</w:t>
            </w:r>
            <w:r w:rsidRPr="00B85195">
              <w:rPr>
                <w:rFonts w:ascii="Times New Roman" w:eastAsia="Calibri" w:hAnsi="Times New Roman" w:cs="Times New Roman"/>
                <w:color w:val="FF0000"/>
                <w:sz w:val="24"/>
                <w:szCs w:val="24"/>
                <w:lang w:val="uk-UA" w:eastAsia="ru-RU"/>
              </w:rPr>
              <w:t xml:space="preserve">. </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sz w:val="24"/>
                <w:szCs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sz w:val="24"/>
                <w:szCs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Згідно п. 37 Особливостей,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Обґрунтування аномально низької тендерної пропозиції може містити інформацію про:</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3) отримання учасником державної допомоги згідно із законодавством.</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 xml:space="preserve">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w:t>
            </w:r>
          </w:p>
          <w:p w:rsidR="00B85195" w:rsidRPr="00B85195" w:rsidRDefault="00B85195" w:rsidP="00B85195">
            <w:pPr>
              <w:shd w:val="clear" w:color="auto" w:fill="FFFFFF"/>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Повідомлення з вимогою про усунення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 xml:space="preserve"> повинно містити наступну інформацію:</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1) перелік виявлених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 посилання на вимогу (вимоги) тендерної документації, щодо яких виявлені невідповідності;</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3) перелік інформації та/або документів, які повинен подати учасник для усунення виявлених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уточнених або нових документів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протягом 24 </w:t>
            </w:r>
            <w:r w:rsidRPr="00B85195">
              <w:rPr>
                <w:rFonts w:ascii="Times New Roman" w:eastAsia="Calibri" w:hAnsi="Times New Roman" w:cs="Times New Roman"/>
                <w:sz w:val="24"/>
                <w:szCs w:val="24"/>
                <w:lang w:val="uk-UA" w:eastAsia="uk-UA"/>
              </w:rPr>
              <w:lastRenderedPageBreak/>
              <w:t xml:space="preserve">годин з моменту розміщення замовником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повідомлення з вимогою про усунення таких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 xml:space="preserve">. </w:t>
            </w:r>
          </w:p>
          <w:p w:rsidR="00B85195" w:rsidRPr="00B85195" w:rsidRDefault="00B85195" w:rsidP="00B85195">
            <w:pPr>
              <w:widowControl w:val="0"/>
              <w:spacing w:after="0" w:line="240" w:lineRule="auto"/>
              <w:contextualSpacing/>
              <w:jc w:val="both"/>
              <w:rPr>
                <w:rFonts w:ascii="Times New Roman" w:eastAsia="Calibri" w:hAnsi="Times New Roman" w:cs="Times New Roman"/>
                <w:b/>
                <w:sz w:val="24"/>
                <w:szCs w:val="24"/>
                <w:lang w:val="uk-UA" w:eastAsia="uk-UA"/>
              </w:rPr>
            </w:pPr>
            <w:r w:rsidRPr="00B85195">
              <w:rPr>
                <w:rFonts w:ascii="Times New Roman" w:eastAsia="Calibri"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B85195">
              <w:rPr>
                <w:rFonts w:ascii="Times New Roman" w:eastAsia="Calibri" w:hAnsi="Times New Roman" w:cs="Times New Roman"/>
                <w:sz w:val="24"/>
                <w:szCs w:val="24"/>
                <w:lang w:val="uk-UA" w:eastAsia="uk-UA"/>
              </w:rPr>
              <w:t>невиправлення</w:t>
            </w:r>
            <w:proofErr w:type="spellEnd"/>
            <w:r w:rsidRPr="00B85195">
              <w:rPr>
                <w:rFonts w:ascii="Times New Roman" w:eastAsia="Calibri" w:hAnsi="Times New Roman" w:cs="Times New Roman"/>
                <w:sz w:val="24"/>
                <w:szCs w:val="24"/>
                <w:lang w:val="uk-UA" w:eastAsia="uk-UA"/>
              </w:rPr>
              <w:t xml:space="preserve"> учасниками виявлених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lastRenderedPageBreak/>
              <w:t>3</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Відхилення тендерних пропозицій</w:t>
            </w:r>
          </w:p>
        </w:tc>
        <w:tc>
          <w:tcPr>
            <w:tcW w:w="6308" w:type="dxa"/>
            <w:shd w:val="clear" w:color="auto" w:fill="auto"/>
          </w:tcPr>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4.1 Замовник  відхиляє  тендерну  пропозицію  із  зазначенням  аргументації  в  електронній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у разі, коли:</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учасник процедури закупівлі:</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підпадає під підстави, встановлені пунктом 47 цих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 xml:space="preserve">,  протягом  24  годин  з  моменту  розміщення  замовником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повідомлення з вимогою про усунення таких </w:t>
            </w:r>
            <w:proofErr w:type="spellStart"/>
            <w:r w:rsidRPr="00B85195">
              <w:rPr>
                <w:rFonts w:ascii="Times New Roman" w:eastAsia="Calibri" w:hAnsi="Times New Roman" w:cs="Times New Roman"/>
                <w:sz w:val="24"/>
                <w:szCs w:val="24"/>
                <w:lang w:val="uk-UA" w:eastAsia="uk-UA"/>
              </w:rPr>
              <w:t>невідповідностей</w:t>
            </w:r>
            <w:proofErr w:type="spellEnd"/>
            <w:r w:rsidRPr="00B85195">
              <w:rPr>
                <w:rFonts w:ascii="Times New Roman" w:eastAsia="Calibri" w:hAnsi="Times New Roman" w:cs="Times New Roman"/>
                <w:sz w:val="24"/>
                <w:szCs w:val="24"/>
                <w:lang w:val="uk-UA" w:eastAsia="uk-UA"/>
              </w:rPr>
              <w:t>;</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85195">
              <w:rPr>
                <w:rFonts w:ascii="Times New Roman" w:eastAsia="Calibri" w:hAnsi="Times New Roman" w:cs="Times New Roman"/>
                <w:sz w:val="24"/>
                <w:szCs w:val="24"/>
                <w:lang w:val="uk-UA" w:eastAsia="uk-UA"/>
              </w:rPr>
              <w:t>бенефіціарним</w:t>
            </w:r>
            <w:proofErr w:type="spellEnd"/>
            <w:r w:rsidRPr="00B85195">
              <w:rPr>
                <w:rFonts w:ascii="Times New Roman" w:eastAsia="Calibri"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Pr="00B85195">
              <w:rPr>
                <w:rFonts w:ascii="Times New Roman" w:eastAsia="Calibri" w:hAnsi="Times New Roman" w:cs="Times New Roman"/>
                <w:sz w:val="24"/>
                <w:szCs w:val="24"/>
                <w:lang w:val="uk-UA" w:eastAsia="uk-UA"/>
              </w:rPr>
              <w:lastRenderedPageBreak/>
              <w:t>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 тендерна пропозиція:</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є такою, строк дії якої закінчився;</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3) переможець процедури закупівлі:</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B85195">
              <w:rPr>
                <w:rFonts w:ascii="Times New Roman" w:eastAsia="Calibri" w:hAnsi="Times New Roman" w:cs="Times New Roman"/>
                <w:sz w:val="24"/>
                <w:szCs w:val="24"/>
                <w:lang w:val="uk-UA" w:eastAsia="uk-UA"/>
              </w:rPr>
              <w:lastRenderedPageBreak/>
              <w:t>закупівель</w:t>
            </w:r>
            <w:proofErr w:type="spellEnd"/>
            <w:r w:rsidRPr="00B85195">
              <w:rPr>
                <w:rFonts w:ascii="Times New Roman" w:eastAsia="Calibri" w:hAnsi="Times New Roman" w:cs="Times New Roman"/>
                <w:sz w:val="24"/>
                <w:szCs w:val="24"/>
                <w:lang w:val="uk-UA" w:eastAsia="uk-UA"/>
              </w:rPr>
              <w:t xml:space="preserve"> у разі, коли:</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4.3. Замовник зобов’язаний відхилити тендерну пропозицію переможця процедури закупівлі в разі, коли наявні підстави, визначені п. 47 Особливостей.</w:t>
            </w:r>
          </w:p>
          <w:p w:rsidR="00B85195" w:rsidRPr="00B85195" w:rsidRDefault="00B85195" w:rsidP="00B85195">
            <w:pPr>
              <w:spacing w:after="0" w:line="240" w:lineRule="auto"/>
              <w:ind w:firstLine="300"/>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w:t>
            </w:r>
          </w:p>
          <w:p w:rsidR="00B85195" w:rsidRPr="00B85195" w:rsidRDefault="00B85195" w:rsidP="00B85195">
            <w:pPr>
              <w:widowControl w:val="0"/>
              <w:spacing w:after="0" w:line="240" w:lineRule="auto"/>
              <w:ind w:firstLine="425"/>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але  до  моменту  оприлюднення  договору  про  закупівлю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відповідно до статті 10 Закону.</w:t>
            </w:r>
          </w:p>
        </w:tc>
      </w:tr>
      <w:tr w:rsidR="00B85195" w:rsidRPr="00B85195" w:rsidTr="00CF424E">
        <w:trPr>
          <w:trHeight w:val="522"/>
          <w:jc w:val="center"/>
        </w:trPr>
        <w:tc>
          <w:tcPr>
            <w:tcW w:w="10102" w:type="dxa"/>
            <w:gridSpan w:val="3"/>
            <w:shd w:val="clear" w:color="auto" w:fill="auto"/>
            <w:vAlign w:val="center"/>
          </w:tcPr>
          <w:p w:rsidR="00B85195" w:rsidRPr="00B85195" w:rsidRDefault="00B85195" w:rsidP="00B85195">
            <w:pPr>
              <w:widowControl w:val="0"/>
              <w:spacing w:after="0" w:line="240" w:lineRule="auto"/>
              <w:ind w:hanging="21"/>
              <w:contextualSpacing/>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5195">
              <w:rPr>
                <w:rFonts w:ascii="Times New Roman" w:eastAsia="Calibri" w:hAnsi="Times New Roman" w:cs="Times New Roman"/>
                <w:color w:val="000000"/>
                <w:sz w:val="24"/>
                <w:szCs w:val="24"/>
                <w:lang w:val="uk-UA" w:eastAsia="uk-UA"/>
              </w:rPr>
              <w:t>1</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6308"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1.1 Замовник відміняє відкриті торги у разі:</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з описом таких порушень;</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4) коли здійснення закупівлі стало неможливим внаслідок </w:t>
            </w:r>
            <w:r w:rsidRPr="00B85195">
              <w:rPr>
                <w:rFonts w:ascii="Times New Roman" w:eastAsia="Calibri" w:hAnsi="Times New Roman" w:cs="Times New Roman"/>
                <w:sz w:val="24"/>
                <w:szCs w:val="24"/>
                <w:lang w:val="uk-UA" w:eastAsia="uk-UA"/>
              </w:rPr>
              <w:lastRenderedPageBreak/>
              <w:t>дії обставин непереборної сили.</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підстави прийняття такого рішення. </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1.2. Відкриті торги автоматично відміняються електронною системою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у разі:</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Електронною системою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в день її оприлюднення.</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1.4. Тендер може бути відмінено частково (за лотом).</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1.5. Замовник має право визнати тендер таким, що не відбувся частково (за лотом).</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2</w:t>
            </w:r>
          </w:p>
        </w:tc>
        <w:tc>
          <w:tcPr>
            <w:tcW w:w="321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Строк укладання договору </w:t>
            </w:r>
          </w:p>
        </w:tc>
        <w:tc>
          <w:tcPr>
            <w:tcW w:w="6308"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повідомлення про намір укласти договір про закупівлю.</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85195" w:rsidRPr="00B85195" w:rsidRDefault="00B85195" w:rsidP="00B85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2.3. У разі подання скарги до органу оскарження після оприлюднення в електронній системі </w:t>
            </w:r>
            <w:proofErr w:type="spellStart"/>
            <w:r w:rsidRPr="00B85195">
              <w:rPr>
                <w:rFonts w:ascii="Times New Roman" w:eastAsia="Calibri" w:hAnsi="Times New Roman" w:cs="Times New Roman"/>
                <w:sz w:val="24"/>
                <w:szCs w:val="24"/>
                <w:lang w:val="uk-UA" w:eastAsia="uk-UA"/>
              </w:rPr>
              <w:t>закупівель</w:t>
            </w:r>
            <w:proofErr w:type="spellEnd"/>
            <w:r w:rsidRPr="00B85195">
              <w:rPr>
                <w:rFonts w:ascii="Times New Roman" w:eastAsia="Calibri" w:hAnsi="Times New Roman" w:cs="Times New Roman"/>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 xml:space="preserve">Проект договору про закупівлю </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Проект</w:t>
            </w:r>
            <w:r w:rsidRPr="00B85195">
              <w:rPr>
                <w:rFonts w:ascii="Times New Roman" w:eastAsia="Calibri" w:hAnsi="Times New Roman" w:cs="Times New Roman"/>
                <w:sz w:val="24"/>
                <w:szCs w:val="24"/>
              </w:rPr>
              <w:t xml:space="preserve"> </w:t>
            </w:r>
            <w:r w:rsidRPr="00B85195">
              <w:rPr>
                <w:rFonts w:ascii="Times New Roman" w:eastAsia="Calibri" w:hAnsi="Times New Roman" w:cs="Times New Roman"/>
                <w:sz w:val="24"/>
                <w:szCs w:val="24"/>
                <w:lang w:val="uk-UA"/>
              </w:rPr>
              <w:t xml:space="preserve"> договору, з урахуванням особливостей предмету закупівлі  міститься у додатку 4 цієї документації;</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85195" w:rsidRPr="00B85195" w:rsidRDefault="00B85195" w:rsidP="00B85195">
            <w:pPr>
              <w:numPr>
                <w:ilvl w:val="0"/>
                <w:numId w:val="4"/>
              </w:numPr>
              <w:spacing w:after="0" w:line="240" w:lineRule="auto"/>
              <w:ind w:left="16" w:firstLine="5"/>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 xml:space="preserve">визначення грошового еквівалента зобов’язання в іноземній валюті; </w:t>
            </w:r>
          </w:p>
          <w:p w:rsidR="00B85195" w:rsidRPr="00B85195" w:rsidRDefault="00B85195" w:rsidP="00B85195">
            <w:pPr>
              <w:numPr>
                <w:ilvl w:val="0"/>
                <w:numId w:val="4"/>
              </w:numPr>
              <w:spacing w:after="0" w:line="240" w:lineRule="auto"/>
              <w:ind w:left="16" w:firstLine="5"/>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85195" w:rsidRPr="00B85195" w:rsidRDefault="00B85195" w:rsidP="00B85195">
            <w:pPr>
              <w:numPr>
                <w:ilvl w:val="0"/>
                <w:numId w:val="4"/>
              </w:numPr>
              <w:spacing w:after="0" w:line="240" w:lineRule="auto"/>
              <w:ind w:left="16" w:firstLine="5"/>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rPr>
              <w:t>Переможець</w:t>
            </w:r>
            <w:r w:rsidRPr="00B85195">
              <w:rPr>
                <w:rFonts w:ascii="Times New Roman" w:eastAsia="Calibri" w:hAnsi="Times New Roman" w:cs="Times New Roman"/>
                <w:sz w:val="24"/>
                <w:szCs w:val="24"/>
                <w:lang w:val="uk-UA" w:eastAsia="uk-UA"/>
              </w:rPr>
              <w:t xml:space="preserve"> процедури закупівлі під час укладення договору про закупівлю повинен надати:</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відповідну інформацію про право підписання договору про закупівлю;</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4</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6308" w:type="dxa"/>
            <w:shd w:val="clear" w:color="auto" w:fill="auto"/>
          </w:tcPr>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4.1. Істотні умови договору про закупівлю, що будуть включені до нього:</w:t>
            </w:r>
          </w:p>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  предмет договору (найменування, номенклатура, асортимент); </w:t>
            </w:r>
          </w:p>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  кількість товарів та вимоги щодо їх якості; </w:t>
            </w:r>
          </w:p>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  порядок здійснення оплати; </w:t>
            </w:r>
          </w:p>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сума, визначена у договорі;</w:t>
            </w:r>
          </w:p>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  термін та місце поставки товарів; </w:t>
            </w:r>
          </w:p>
          <w:p w:rsidR="00B85195" w:rsidRPr="00B85195" w:rsidRDefault="00B85195" w:rsidP="00B85195">
            <w:pPr>
              <w:widowControl w:val="0"/>
              <w:spacing w:after="0" w:line="240" w:lineRule="auto"/>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  строк дії договору; </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color w:val="000000"/>
                <w:sz w:val="24"/>
                <w:szCs w:val="24"/>
                <w:lang w:val="uk-UA" w:eastAsia="ru-RU"/>
              </w:rPr>
              <w:t>4</w:t>
            </w:r>
            <w:r w:rsidRPr="00B85195">
              <w:rPr>
                <w:rFonts w:ascii="Times New Roman" w:eastAsia="Times New Roman" w:hAnsi="Times New Roman" w:cs="Times New Roman"/>
                <w:sz w:val="24"/>
                <w:szCs w:val="24"/>
                <w:lang w:val="uk-UA" w:eastAsia="ru-RU"/>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5195">
              <w:rPr>
                <w:rFonts w:ascii="Times New Roman" w:eastAsia="Times New Roman" w:hAnsi="Times New Roman" w:cs="Times New Roman"/>
                <w:sz w:val="24"/>
                <w:szCs w:val="24"/>
                <w:lang w:val="uk-UA" w:eastAsia="ru-RU"/>
              </w:rPr>
              <w:t>пропорційно</w:t>
            </w:r>
            <w:proofErr w:type="spellEnd"/>
            <w:r w:rsidRPr="00B85195">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4) продовження строку дії договору про закупівлю та </w:t>
            </w:r>
            <w:r w:rsidRPr="00B85195">
              <w:rPr>
                <w:rFonts w:ascii="Times New Roman" w:eastAsia="Times New Roman" w:hAnsi="Times New Roman" w:cs="Times New Roman"/>
                <w:sz w:val="24"/>
                <w:szCs w:val="24"/>
                <w:lang w:val="uk-UA" w:eastAsia="ru-RU"/>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B85195">
              <w:rPr>
                <w:rFonts w:ascii="Times New Roman" w:eastAsia="Times New Roman" w:hAnsi="Times New Roman" w:cs="Times New Roman"/>
                <w:sz w:val="24"/>
                <w:szCs w:val="24"/>
                <w:lang w:val="uk-UA" w:eastAsia="ru-RU"/>
              </w:rPr>
              <w:br/>
              <w:t xml:space="preserve">оподаткування – </w:t>
            </w:r>
            <w:proofErr w:type="spellStart"/>
            <w:r w:rsidRPr="00B85195">
              <w:rPr>
                <w:rFonts w:ascii="Times New Roman" w:eastAsia="Times New Roman" w:hAnsi="Times New Roman" w:cs="Times New Roman"/>
                <w:sz w:val="24"/>
                <w:szCs w:val="24"/>
                <w:lang w:val="uk-UA" w:eastAsia="ru-RU"/>
              </w:rPr>
              <w:t>пропорційно</w:t>
            </w:r>
            <w:proofErr w:type="spellEnd"/>
            <w:r w:rsidRPr="00B85195">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85195">
              <w:rPr>
                <w:rFonts w:ascii="Times New Roman" w:eastAsia="Times New Roman" w:hAnsi="Times New Roman" w:cs="Times New Roman"/>
                <w:sz w:val="24"/>
                <w:szCs w:val="24"/>
                <w:lang w:val="uk-UA" w:eastAsia="ru-RU"/>
              </w:rPr>
              <w:t>пропорційно</w:t>
            </w:r>
            <w:proofErr w:type="spellEnd"/>
            <w:r w:rsidRPr="00B85195">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195">
              <w:rPr>
                <w:rFonts w:ascii="Times New Roman" w:eastAsia="Times New Roman" w:hAnsi="Times New Roman" w:cs="Times New Roman"/>
                <w:sz w:val="24"/>
                <w:szCs w:val="24"/>
                <w:lang w:val="uk-UA" w:eastAsia="ru-RU"/>
              </w:rPr>
              <w:t>Platts</w:t>
            </w:r>
            <w:proofErr w:type="spellEnd"/>
            <w:r w:rsidRPr="00B85195">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5195" w:rsidRPr="00B85195" w:rsidRDefault="00B85195" w:rsidP="00B85195">
            <w:pPr>
              <w:spacing w:after="0" w:line="240" w:lineRule="auto"/>
              <w:jc w:val="both"/>
              <w:rPr>
                <w:rFonts w:ascii="Times New Roman" w:eastAsia="Calibri" w:hAnsi="Times New Roman" w:cs="Times New Roman"/>
                <w:sz w:val="28"/>
                <w:szCs w:val="28"/>
                <w:lang w:val="uk-UA"/>
              </w:rPr>
            </w:pPr>
            <w:r w:rsidRPr="00B85195">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r w:rsidRPr="00B85195">
              <w:rPr>
                <w:rFonts w:ascii="Times New Roman" w:eastAsia="Calibri" w:hAnsi="Times New Roman" w:cs="Times New Roman"/>
                <w:sz w:val="28"/>
                <w:szCs w:val="28"/>
                <w:lang w:val="uk-UA"/>
              </w:rPr>
              <w:t>.</w:t>
            </w:r>
          </w:p>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Times New Roman" w:hAnsi="Times New Roman" w:cs="Times New Roman"/>
                <w:sz w:val="24"/>
                <w:szCs w:val="24"/>
                <w:lang w:val="uk-UA"/>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5</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sz w:val="24"/>
                <w:szCs w:val="24"/>
                <w:lang w:val="uk-UA" w:eastAsia="uk-UA"/>
              </w:rPr>
            </w:pPr>
            <w:r w:rsidRPr="00B85195">
              <w:rPr>
                <w:rFonts w:ascii="Times New Roman" w:eastAsia="Calibri" w:hAnsi="Times New Roman" w:cs="Times New Roman"/>
                <w:b/>
                <w:sz w:val="24"/>
                <w:szCs w:val="24"/>
                <w:lang w:val="uk-UA" w:eastAsia="uk-UA"/>
              </w:rPr>
              <w:t>Дії замовника при відмові переможця торгів підписати договір про</w:t>
            </w:r>
            <w:r w:rsidRPr="00B85195">
              <w:rPr>
                <w:rFonts w:ascii="Times New Roman" w:eastAsia="Calibri" w:hAnsi="Times New Roman" w:cs="Times New Roman"/>
                <w:sz w:val="24"/>
                <w:szCs w:val="24"/>
                <w:lang w:val="uk-UA" w:eastAsia="uk-UA"/>
              </w:rPr>
              <w:t xml:space="preserve"> </w:t>
            </w:r>
            <w:r w:rsidRPr="00B85195">
              <w:rPr>
                <w:rFonts w:ascii="Times New Roman" w:eastAsia="Calibri" w:hAnsi="Times New Roman" w:cs="Times New Roman"/>
                <w:b/>
                <w:sz w:val="24"/>
                <w:szCs w:val="24"/>
                <w:lang w:val="uk-UA" w:eastAsia="uk-UA"/>
              </w:rPr>
              <w:t>закупівлю</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Times New Roman" w:hAnsi="Times New Roman" w:cs="Times New Roman"/>
                <w:sz w:val="24"/>
                <w:szCs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85195">
              <w:rPr>
                <w:rFonts w:ascii="Times New Roman" w:eastAsia="Times New Roman" w:hAnsi="Times New Roman" w:cs="Times New Roman"/>
                <w:sz w:val="24"/>
                <w:szCs w:val="24"/>
                <w:lang w:val="uk-UA" w:eastAsia="uk-UA"/>
              </w:rPr>
              <w:t>неукладення</w:t>
            </w:r>
            <w:proofErr w:type="spellEnd"/>
            <w:r w:rsidRPr="00B85195">
              <w:rPr>
                <w:rFonts w:ascii="Times New Roman" w:eastAsia="Times New Roman" w:hAnsi="Times New Roman" w:cs="Times New Roman"/>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B85195">
              <w:rPr>
                <w:rFonts w:ascii="Times New Roman" w:eastAsia="Calibri" w:hAnsi="Times New Roman" w:cs="Times New Roman"/>
                <w:sz w:val="24"/>
                <w:szCs w:val="24"/>
                <w:lang w:val="uk-UA" w:eastAsia="uk-UA"/>
              </w:rPr>
              <w:t>пунктами 3, 5, 6 і 12 та в абзаці чотирнадцятому пункту 47 Особливостей</w:t>
            </w:r>
            <w:r w:rsidRPr="00B85195">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B85195" w:rsidRPr="00B85195" w:rsidTr="00CF424E">
        <w:trPr>
          <w:trHeight w:val="522"/>
          <w:jc w:val="center"/>
        </w:trPr>
        <w:tc>
          <w:tcPr>
            <w:tcW w:w="576"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6</w:t>
            </w:r>
          </w:p>
        </w:tc>
        <w:tc>
          <w:tcPr>
            <w:tcW w:w="3218" w:type="dxa"/>
            <w:shd w:val="clear" w:color="auto" w:fill="auto"/>
          </w:tcPr>
          <w:p w:rsidR="00B85195" w:rsidRPr="00B85195" w:rsidRDefault="00B85195" w:rsidP="00B85195">
            <w:pPr>
              <w:widowControl w:val="0"/>
              <w:spacing w:after="0" w:line="240" w:lineRule="auto"/>
              <w:contextualSpacing/>
              <w:rPr>
                <w:rFonts w:ascii="Times New Roman" w:eastAsia="Calibri" w:hAnsi="Times New Roman" w:cs="Times New Roman"/>
                <w:b/>
                <w:sz w:val="24"/>
                <w:szCs w:val="24"/>
                <w:lang w:val="uk-UA" w:eastAsia="uk-UA"/>
              </w:rPr>
            </w:pPr>
            <w:r w:rsidRPr="00B85195">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6308" w:type="dxa"/>
            <w:shd w:val="clear" w:color="auto" w:fill="auto"/>
          </w:tcPr>
          <w:p w:rsidR="00B85195" w:rsidRPr="00B85195" w:rsidRDefault="00B85195" w:rsidP="00B85195">
            <w:pPr>
              <w:widowControl w:val="0"/>
              <w:spacing w:after="0" w:line="240" w:lineRule="auto"/>
              <w:contextualSpacing/>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Не вимагається</w:t>
            </w:r>
          </w:p>
        </w:tc>
      </w:tr>
    </w:tbl>
    <w:p w:rsidR="00B85195" w:rsidRPr="00B85195" w:rsidRDefault="00B85195" w:rsidP="00B85195">
      <w:pPr>
        <w:spacing w:after="0" w:line="240" w:lineRule="auto"/>
        <w:rPr>
          <w:rFonts w:ascii="Times New Roman" w:eastAsia="Calibri" w:hAnsi="Times New Roman" w:cs="Times New Roman"/>
          <w:b/>
          <w:bCs/>
          <w:sz w:val="26"/>
          <w:szCs w:val="26"/>
          <w:lang w:val="uk-UA" w:eastAsia="ru-RU"/>
        </w:rPr>
      </w:pPr>
    </w:p>
    <w:p w:rsidR="00B85195" w:rsidRPr="00B85195" w:rsidRDefault="00B85195" w:rsidP="00B85195">
      <w:pPr>
        <w:spacing w:after="0" w:line="240" w:lineRule="auto"/>
        <w:rPr>
          <w:rFonts w:ascii="Times New Roman" w:eastAsia="Calibri" w:hAnsi="Times New Roman" w:cs="Times New Roman"/>
          <w:b/>
          <w:bCs/>
          <w:sz w:val="26"/>
          <w:szCs w:val="26"/>
          <w:lang w:val="uk-UA" w:eastAsia="ru-RU"/>
        </w:rPr>
      </w:pPr>
      <w:r w:rsidRPr="00B85195">
        <w:rPr>
          <w:rFonts w:ascii="Times New Roman" w:eastAsia="Calibri" w:hAnsi="Times New Roman" w:cs="Times New Roman"/>
          <w:b/>
          <w:bCs/>
          <w:sz w:val="26"/>
          <w:szCs w:val="26"/>
          <w:lang w:val="uk-UA" w:eastAsia="ru-RU"/>
        </w:rPr>
        <w:br w:type="page"/>
      </w:r>
    </w:p>
    <w:p w:rsidR="00B85195" w:rsidRPr="00B85195" w:rsidRDefault="00B85195" w:rsidP="00B85195">
      <w:pPr>
        <w:spacing w:after="0" w:line="240" w:lineRule="auto"/>
        <w:ind w:firstLine="700"/>
        <w:jc w:val="right"/>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lastRenderedPageBreak/>
        <w:t>ДОДАТОК 1</w:t>
      </w:r>
    </w:p>
    <w:p w:rsidR="00B85195" w:rsidRPr="00B85195" w:rsidRDefault="00B85195" w:rsidP="00B85195">
      <w:pPr>
        <w:spacing w:after="0" w:line="240" w:lineRule="auto"/>
        <w:ind w:firstLine="700"/>
        <w:jc w:val="right"/>
        <w:rPr>
          <w:rFonts w:ascii="Times New Roman" w:eastAsia="Times New Roman" w:hAnsi="Times New Roman" w:cs="Times New Roman"/>
          <w:sz w:val="24"/>
          <w:szCs w:val="24"/>
          <w:lang w:val="uk-UA"/>
        </w:rPr>
      </w:pPr>
      <w:r w:rsidRPr="00B85195">
        <w:rPr>
          <w:rFonts w:ascii="Times New Roman" w:eastAsia="Times New Roman" w:hAnsi="Times New Roman" w:cs="Times New Roman"/>
          <w:i/>
          <w:color w:val="000000"/>
          <w:sz w:val="24"/>
          <w:szCs w:val="24"/>
          <w:lang w:val="uk-UA"/>
        </w:rPr>
        <w:t>до тендерної документації</w:t>
      </w:r>
    </w:p>
    <w:p w:rsidR="00B85195" w:rsidRPr="00B85195" w:rsidRDefault="00B85195" w:rsidP="00B85195">
      <w:pPr>
        <w:spacing w:after="0" w:line="240" w:lineRule="auto"/>
        <w:ind w:firstLine="700"/>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i/>
          <w:color w:val="000000"/>
          <w:sz w:val="24"/>
          <w:szCs w:val="24"/>
          <w:lang w:val="uk-UA"/>
        </w:rPr>
        <w:t> </w:t>
      </w:r>
    </w:p>
    <w:p w:rsidR="00B85195" w:rsidRPr="00B85195" w:rsidRDefault="00B85195" w:rsidP="00B85195">
      <w:pPr>
        <w:numPr>
          <w:ilvl w:val="0"/>
          <w:numId w:val="17"/>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B85195">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85195" w:rsidRPr="00B85195" w:rsidRDefault="00B85195" w:rsidP="00B85195">
      <w:pPr>
        <w:spacing w:after="0" w:line="240" w:lineRule="auto"/>
        <w:rPr>
          <w:rFonts w:ascii="Times New Roman" w:eastAsia="Times New Roman" w:hAnsi="Times New Roman" w:cs="Times New Roman"/>
          <w:color w:val="4A86E8"/>
          <w:sz w:val="24"/>
          <w:szCs w:val="24"/>
          <w:lang w:val="uk-UA"/>
        </w:rPr>
      </w:pPr>
    </w:p>
    <w:tbl>
      <w:tblPr>
        <w:tblW w:w="0" w:type="auto"/>
        <w:jc w:val="center"/>
        <w:tblLook w:val="0400" w:firstRow="0" w:lastRow="0" w:firstColumn="0" w:lastColumn="0" w:noHBand="0" w:noVBand="1"/>
      </w:tblPr>
      <w:tblGrid>
        <w:gridCol w:w="534"/>
        <w:gridCol w:w="3390"/>
        <w:gridCol w:w="5631"/>
      </w:tblGrid>
      <w:tr w:rsidR="00B85195" w:rsidRPr="00B85195" w:rsidTr="00CF424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 xml:space="preserve">№ </w:t>
            </w:r>
            <w:r w:rsidRPr="00B85195">
              <w:rPr>
                <w:rFonts w:ascii="Times New Roman" w:eastAsia="Times New Roman" w:hAnsi="Times New Roman" w:cs="Times New Roman"/>
                <w:b/>
                <w:sz w:val="24"/>
                <w:szCs w:val="24"/>
                <w:lang w:val="uk-UA"/>
              </w:rPr>
              <w:t>з</w:t>
            </w:r>
            <w:r w:rsidRPr="00B85195">
              <w:rPr>
                <w:rFonts w:ascii="Times New Roman" w:eastAsia="Times New Roman" w:hAnsi="Times New Roman" w:cs="Times New Roman"/>
                <w:b/>
                <w:color w:val="000000"/>
                <w:sz w:val="24"/>
                <w:szCs w:val="24"/>
                <w:lang w:val="uk-UA"/>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Документи та інформація, які підтверджують відповідність Учасника кваліфікаційним критеріям*</w:t>
            </w:r>
          </w:p>
        </w:tc>
      </w:tr>
      <w:tr w:rsidR="00B85195" w:rsidRPr="00B85195" w:rsidTr="00CF424E">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color w:val="000000"/>
                <w:sz w:val="24"/>
                <w:szCs w:val="24"/>
                <w:lang w:val="uk-UA"/>
              </w:rPr>
            </w:pPr>
            <w:r w:rsidRPr="00B85195">
              <w:rPr>
                <w:rFonts w:ascii="Times New Roman" w:eastAsia="Times New Roman" w:hAnsi="Times New Roman" w:cs="Times New Roman"/>
                <w:b/>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rPr>
                <w:rFonts w:ascii="Times New Roman" w:eastAsia="Times New Roman" w:hAnsi="Times New Roman" w:cs="Times New Roman"/>
                <w:b/>
                <w:color w:val="000000"/>
                <w:sz w:val="24"/>
                <w:szCs w:val="24"/>
                <w:lang w:val="uk-UA"/>
              </w:rPr>
            </w:pPr>
            <w:r w:rsidRPr="00B85195">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ind w:firstLine="388"/>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color w:val="000000"/>
                <w:sz w:val="24"/>
                <w:szCs w:val="24"/>
                <w:lang w:val="uk-UA"/>
              </w:rPr>
              <w:t>1.1. На підтвердження досвіду виконання аналогічних за предметом закупівлі договорів Учасник має надати:</w:t>
            </w:r>
          </w:p>
          <w:p w:rsidR="00B85195" w:rsidRPr="00B85195" w:rsidRDefault="00B85195" w:rsidP="00B85195">
            <w:pPr>
              <w:spacing w:after="0" w:line="240" w:lineRule="auto"/>
              <w:ind w:firstLine="388"/>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 xml:space="preserve">- </w:t>
            </w:r>
            <w:r w:rsidRPr="00B85195">
              <w:rPr>
                <w:rFonts w:ascii="Times New Roman" w:eastAsia="Times New Roman" w:hAnsi="Times New Roman" w:cs="Times New Roman"/>
                <w:sz w:val="24"/>
                <w:szCs w:val="24"/>
                <w:lang w:val="uk-UA" w:eastAsia="ru-RU"/>
              </w:rPr>
              <w:t xml:space="preserve">Довідку (складену у довільній формі за підписом уповноваженої особи учасника та завірену печаткою (у разі її наявності)), що містить інформацію про виконання </w:t>
            </w:r>
            <w:r w:rsidRPr="00B85195">
              <w:rPr>
                <w:rFonts w:ascii="Times New Roman" w:eastAsia="Times New Roman" w:hAnsi="Times New Roman" w:cs="Times New Roman"/>
                <w:color w:val="000000"/>
                <w:sz w:val="24"/>
                <w:szCs w:val="24"/>
                <w:lang w:val="uk-UA"/>
              </w:rPr>
              <w:t>не менше 2-х</w:t>
            </w:r>
            <w:r w:rsidRPr="00B85195">
              <w:rPr>
                <w:rFonts w:ascii="Times New Roman" w:eastAsia="Times New Roman" w:hAnsi="Times New Roman" w:cs="Times New Roman"/>
                <w:sz w:val="24"/>
                <w:szCs w:val="24"/>
                <w:lang w:val="uk-UA" w:eastAsia="ru-RU"/>
              </w:rPr>
              <w:t xml:space="preserve"> аналогічних договорів*</w:t>
            </w:r>
            <w:r w:rsidRPr="00B85195">
              <w:rPr>
                <w:rFonts w:ascii="Times New Roman" w:eastAsia="Times New Roman" w:hAnsi="Times New Roman" w:cs="Times New Roman"/>
                <w:color w:val="000000"/>
                <w:sz w:val="24"/>
                <w:szCs w:val="24"/>
                <w:lang w:val="uk-UA"/>
              </w:rPr>
              <w:t xml:space="preserve"> виконаних </w:t>
            </w:r>
            <w:r w:rsidRPr="00B85195">
              <w:rPr>
                <w:rFonts w:ascii="Times New Roman" w:eastAsia="Times New Roman" w:hAnsi="Times New Roman" w:cs="Times New Roman"/>
                <w:sz w:val="24"/>
                <w:szCs w:val="24"/>
                <w:lang w:val="uk-UA"/>
              </w:rPr>
              <w:t>в</w:t>
            </w:r>
            <w:r w:rsidRPr="00B85195">
              <w:rPr>
                <w:rFonts w:ascii="Times New Roman" w:eastAsia="Times New Roman" w:hAnsi="Times New Roman" w:cs="Times New Roman"/>
                <w:color w:val="000000"/>
                <w:sz w:val="24"/>
                <w:szCs w:val="24"/>
                <w:lang w:val="uk-UA"/>
              </w:rPr>
              <w:t xml:space="preserve"> повному обсязі в період з 2021р.-2023р., або у разі якщо учасник є новоствореним в період 2023р. (що підтверджується витягом з ЄДРПОУ), він може надати інформацію про не менше 2-х</w:t>
            </w:r>
            <w:r w:rsidRPr="00B85195">
              <w:rPr>
                <w:rFonts w:ascii="Times New Roman" w:eastAsia="Times New Roman" w:hAnsi="Times New Roman" w:cs="Times New Roman"/>
                <w:sz w:val="24"/>
                <w:szCs w:val="24"/>
                <w:lang w:val="uk-UA" w:eastAsia="ru-RU"/>
              </w:rPr>
              <w:t xml:space="preserve"> </w:t>
            </w:r>
            <w:r w:rsidRPr="00B85195">
              <w:rPr>
                <w:rFonts w:ascii="Times New Roman" w:eastAsia="Times New Roman" w:hAnsi="Times New Roman" w:cs="Times New Roman"/>
                <w:color w:val="000000"/>
                <w:sz w:val="24"/>
                <w:szCs w:val="24"/>
                <w:lang w:val="uk-UA"/>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B85195" w:rsidRPr="00B85195" w:rsidRDefault="00B85195" w:rsidP="00B85195">
            <w:pPr>
              <w:spacing w:after="0" w:line="240" w:lineRule="auto"/>
              <w:ind w:firstLine="388"/>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Довідка має містити наступну інформацію: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B85195" w:rsidRPr="00B85195" w:rsidRDefault="00B85195" w:rsidP="00B85195">
            <w:pPr>
              <w:spacing w:after="0" w:line="240" w:lineRule="auto"/>
              <w:ind w:firstLine="388"/>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 Копії аналогічних договорів зазначених у вищевказаній довідці.</w:t>
            </w:r>
          </w:p>
          <w:p w:rsidR="00B85195" w:rsidRPr="00B85195" w:rsidRDefault="00B85195" w:rsidP="00B85195">
            <w:pPr>
              <w:spacing w:after="0" w:line="240" w:lineRule="auto"/>
              <w:ind w:firstLine="388"/>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на підтвердження виконання яких надаються такі документи.</w:t>
            </w:r>
          </w:p>
          <w:p w:rsidR="00B85195" w:rsidRPr="00B85195" w:rsidRDefault="00B85195" w:rsidP="00B85195">
            <w:pPr>
              <w:spacing w:after="0" w:line="240" w:lineRule="auto"/>
              <w:ind w:firstLine="388"/>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 Листи-відгуки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B85195" w:rsidRPr="00B85195" w:rsidRDefault="00B85195" w:rsidP="00B85195">
            <w:pPr>
              <w:spacing w:after="0" w:line="240" w:lineRule="auto"/>
              <w:ind w:firstLine="388"/>
              <w:jc w:val="both"/>
              <w:rPr>
                <w:rFonts w:ascii="Times New Roman" w:eastAsia="Times New Roman" w:hAnsi="Times New Roman" w:cs="Times New Roman"/>
                <w:i/>
                <w:color w:val="000000"/>
                <w:sz w:val="24"/>
                <w:szCs w:val="24"/>
                <w:lang w:val="uk-UA"/>
              </w:rPr>
            </w:pPr>
            <w:r w:rsidRPr="00B85195">
              <w:rPr>
                <w:rFonts w:ascii="Times New Roman" w:eastAsia="Times New Roman" w:hAnsi="Times New Roman" w:cs="Times New Roman"/>
                <w:i/>
                <w:color w:val="000000"/>
                <w:sz w:val="24"/>
                <w:szCs w:val="24"/>
                <w:lang w:val="uk-UA"/>
              </w:rPr>
              <w:t>*</w:t>
            </w:r>
            <w:r w:rsidRPr="00B85195">
              <w:rPr>
                <w:rFonts w:ascii="Times New Roman" w:eastAsia="Times New Roman" w:hAnsi="Times New Roman" w:cs="Times New Roman"/>
                <w:b/>
                <w:i/>
                <w:color w:val="000000"/>
                <w:sz w:val="24"/>
                <w:szCs w:val="24"/>
                <w:lang w:val="uk-UA"/>
              </w:rPr>
              <w:t>Під аналогічним договором</w:t>
            </w:r>
            <w:r w:rsidRPr="00B85195">
              <w:rPr>
                <w:rFonts w:ascii="Times New Roman" w:eastAsia="Times New Roman" w:hAnsi="Times New Roman" w:cs="Times New Roman"/>
                <w:i/>
                <w:color w:val="000000"/>
                <w:sz w:val="24"/>
                <w:szCs w:val="24"/>
                <w:lang w:val="uk-UA"/>
              </w:rPr>
              <w:t xml:space="preserve"> слід розуміти виконаний договір (або договір який виконується), предмет якого відповідає предмету цієї закупівлі за </w:t>
            </w:r>
            <w:r w:rsidRPr="00B85195">
              <w:rPr>
                <w:rFonts w:ascii="Times New Roman" w:eastAsia="Times New Roman" w:hAnsi="Times New Roman" w:cs="Times New Roman"/>
                <w:i/>
                <w:color w:val="000000"/>
                <w:sz w:val="24"/>
                <w:szCs w:val="24"/>
                <w:lang w:val="uk-UA"/>
              </w:rPr>
              <w:lastRenderedPageBreak/>
              <w:t>ДК 021:2015 - 09310000-5 Електрична енергія та укладання якого здійснено в порядку передбаченому Законом або Особливостями.</w:t>
            </w:r>
          </w:p>
        </w:tc>
      </w:tr>
      <w:tr w:rsidR="00B85195" w:rsidRPr="00B85195" w:rsidTr="00CF424E">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color w:val="000000"/>
                <w:sz w:val="24"/>
                <w:szCs w:val="24"/>
                <w:lang w:val="uk-UA"/>
              </w:rPr>
            </w:pPr>
            <w:r w:rsidRPr="00B85195">
              <w:rPr>
                <w:rFonts w:ascii="Times New Roman" w:eastAsia="Times New Roman" w:hAnsi="Times New Roman" w:cs="Times New Roman"/>
                <w:b/>
                <w:color w:val="000000"/>
                <w:sz w:val="24"/>
                <w:szCs w:val="24"/>
                <w:lang w:val="uk-UA"/>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5195" w:rsidRPr="00B85195" w:rsidRDefault="00B85195" w:rsidP="00B85195">
            <w:pPr>
              <w:spacing w:after="0" w:line="240" w:lineRule="auto"/>
              <w:rPr>
                <w:rFonts w:ascii="Times New Roman" w:eastAsia="Times New Roman" w:hAnsi="Times New Roman" w:cs="Times New Roman"/>
                <w:b/>
                <w:color w:val="000000"/>
                <w:sz w:val="24"/>
                <w:szCs w:val="24"/>
                <w:lang w:val="uk-UA"/>
              </w:rPr>
            </w:pPr>
            <w:r w:rsidRPr="00B85195">
              <w:rPr>
                <w:rFonts w:ascii="Times New Roman" w:eastAsia="Times New Roman" w:hAnsi="Times New Roman" w:cs="Times New Roman"/>
                <w:b/>
                <w:color w:val="000000"/>
                <w:sz w:val="24"/>
                <w:szCs w:val="24"/>
                <w:lang w:val="uk-UA"/>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5195" w:rsidRPr="00B85195" w:rsidRDefault="00B85195" w:rsidP="00B85195">
            <w:pPr>
              <w:keepNext/>
              <w:keepLines/>
              <w:tabs>
                <w:tab w:val="left" w:pos="430"/>
              </w:tabs>
              <w:suppressAutoHyphens/>
              <w:spacing w:after="0" w:line="240" w:lineRule="auto"/>
              <w:ind w:firstLine="522"/>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 xml:space="preserve">Замовник встановлює наступні вимоги до кваліфікаційного критерію наявної фінансової спроможності, яка підтверджується фінансовою звітністю, зокрема обсяг річного доходу (виручки) учасника </w:t>
            </w:r>
            <w:r w:rsidRPr="00B85195">
              <w:rPr>
                <w:rFonts w:ascii="Times New Roman" w:eastAsia="Times New Roman" w:hAnsi="Times New Roman" w:cs="Times New Roman"/>
                <w:b/>
                <w:color w:val="000000"/>
                <w:sz w:val="24"/>
                <w:szCs w:val="24"/>
                <w:lang w:val="uk-UA"/>
              </w:rPr>
              <w:t>за останні звітний 2022 рік</w:t>
            </w:r>
            <w:r w:rsidRPr="00B85195">
              <w:rPr>
                <w:rFonts w:ascii="Times New Roman" w:eastAsia="Times New Roman" w:hAnsi="Times New Roman" w:cs="Times New Roman"/>
                <w:color w:val="000000"/>
                <w:sz w:val="24"/>
                <w:szCs w:val="24"/>
                <w:lang w:val="uk-UA"/>
              </w:rPr>
              <w:t>* закупівлі не може бути меншим ніж очікувана вартість даної закупівлі.</w:t>
            </w:r>
          </w:p>
          <w:p w:rsidR="00B85195" w:rsidRPr="00B85195" w:rsidRDefault="00B85195" w:rsidP="00B85195">
            <w:pPr>
              <w:keepNext/>
              <w:keepLines/>
              <w:tabs>
                <w:tab w:val="left" w:pos="430"/>
              </w:tabs>
              <w:suppressAutoHyphens/>
              <w:spacing w:after="0" w:line="240" w:lineRule="auto"/>
              <w:ind w:firstLine="522"/>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З метою підтвердження фінансової спроможності Учасника вищевказаним вимогам, учасник процедури закупівлі у складі тендерної пропозиції має надати:</w:t>
            </w:r>
          </w:p>
          <w:p w:rsidR="00B85195" w:rsidRPr="00B85195" w:rsidRDefault="00B85195" w:rsidP="00B85195">
            <w:pPr>
              <w:keepNext/>
              <w:keepLines/>
              <w:numPr>
                <w:ilvl w:val="0"/>
                <w:numId w:val="6"/>
              </w:numPr>
              <w:tabs>
                <w:tab w:val="left" w:pos="430"/>
              </w:tabs>
              <w:suppressAutoHyphens/>
              <w:spacing w:after="0" w:line="240" w:lineRule="auto"/>
              <w:ind w:firstLine="522"/>
              <w:contextualSpacing/>
              <w:jc w:val="both"/>
              <w:rPr>
                <w:rFonts w:ascii="Times New Roman" w:eastAsia="Times New Roman" w:hAnsi="Times New Roman" w:cs="Times New Roman"/>
                <w:i/>
                <w:color w:val="000000"/>
                <w:sz w:val="24"/>
                <w:szCs w:val="24"/>
                <w:lang w:val="uk-UA"/>
              </w:rPr>
            </w:pPr>
            <w:r w:rsidRPr="00B85195">
              <w:rPr>
                <w:rFonts w:ascii="Times New Roman" w:eastAsia="Times New Roman" w:hAnsi="Times New Roman" w:cs="Times New Roman"/>
                <w:sz w:val="24"/>
                <w:szCs w:val="24"/>
                <w:lang w:val="uk-UA" w:eastAsia="ru-RU"/>
              </w:rPr>
              <w:t>Довідку (складену у довільній формі за підписом уповноваженої особи учасника та завірену печаткою (у разі її наявності)), що дохід</w:t>
            </w:r>
            <w:r w:rsidRPr="00B85195">
              <w:rPr>
                <w:rFonts w:ascii="Times New Roman" w:eastAsia="Times New Roman" w:hAnsi="Times New Roman" w:cs="Times New Roman"/>
                <w:color w:val="000000"/>
                <w:sz w:val="24"/>
                <w:szCs w:val="24"/>
                <w:lang w:val="uk-UA"/>
              </w:rPr>
              <w:t xml:space="preserve"> від діяльності Учасника за останній звітній 2022р. становив не менше очікувана вартість даної закупівлі </w:t>
            </w:r>
            <w:r w:rsidRPr="00B85195">
              <w:rPr>
                <w:rFonts w:ascii="Times New Roman" w:eastAsia="Times New Roman" w:hAnsi="Times New Roman" w:cs="Times New Roman"/>
                <w:i/>
                <w:color w:val="000000"/>
                <w:sz w:val="24"/>
                <w:szCs w:val="24"/>
                <w:lang w:val="uk-UA"/>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p>
          <w:p w:rsidR="00B85195" w:rsidRPr="00B85195" w:rsidRDefault="00B85195" w:rsidP="00B85195">
            <w:pPr>
              <w:keepNext/>
              <w:keepLines/>
              <w:numPr>
                <w:ilvl w:val="0"/>
                <w:numId w:val="6"/>
              </w:numPr>
              <w:tabs>
                <w:tab w:val="left" w:pos="430"/>
              </w:tabs>
              <w:suppressAutoHyphens/>
              <w:spacing w:after="0" w:line="240" w:lineRule="auto"/>
              <w:ind w:firstLine="522"/>
              <w:contextualSpacing/>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Надати для підтвердження копії фінансового звіту (Форма 1 та форма 2) за 2022 рік з відміткою органу ДФС/спрощена фінансова звітність.</w:t>
            </w:r>
          </w:p>
          <w:p w:rsidR="00B85195" w:rsidRPr="00B85195" w:rsidRDefault="00B85195" w:rsidP="00B85195">
            <w:pPr>
              <w:keepNext/>
              <w:keepLines/>
              <w:tabs>
                <w:tab w:val="left" w:pos="0"/>
              </w:tabs>
              <w:suppressAutoHyphens/>
              <w:spacing w:after="0" w:line="240" w:lineRule="auto"/>
              <w:ind w:firstLine="522"/>
              <w:contextualSpacing/>
              <w:jc w:val="both"/>
              <w:rPr>
                <w:rFonts w:ascii="Times New Roman" w:eastAsia="Times New Roman" w:hAnsi="Times New Roman" w:cs="Times New Roman"/>
                <w:i/>
                <w:color w:val="000000"/>
                <w:sz w:val="24"/>
                <w:szCs w:val="24"/>
                <w:lang w:val="uk-UA"/>
              </w:rPr>
            </w:pPr>
            <w:r w:rsidRPr="00B85195">
              <w:rPr>
                <w:rFonts w:ascii="Times New Roman" w:eastAsia="Times New Roman" w:hAnsi="Times New Roman" w:cs="Times New Roman"/>
                <w:i/>
                <w:color w:val="000000"/>
                <w:sz w:val="24"/>
                <w:szCs w:val="24"/>
                <w:lang w:val="uk-UA"/>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 (виручки) за такий період має складати не менше 50% від очікуваної вартості закупівлі*</w:t>
            </w:r>
          </w:p>
        </w:tc>
      </w:tr>
    </w:tbl>
    <w:p w:rsidR="00B85195" w:rsidRPr="00B85195" w:rsidRDefault="00B85195" w:rsidP="00B85195">
      <w:pPr>
        <w:spacing w:after="0" w:line="240" w:lineRule="auto"/>
        <w:ind w:firstLine="720"/>
        <w:jc w:val="both"/>
        <w:rPr>
          <w:rFonts w:ascii="Times New Roman" w:eastAsia="Times New Roman" w:hAnsi="Times New Roman" w:cs="Times New Roman"/>
          <w:i/>
          <w:color w:val="000000"/>
          <w:sz w:val="20"/>
          <w:szCs w:val="20"/>
          <w:lang w:val="uk-UA"/>
        </w:rPr>
      </w:pPr>
      <w:r w:rsidRPr="00B8519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5195" w:rsidRPr="00B85195" w:rsidRDefault="00B85195" w:rsidP="00B85195">
      <w:pPr>
        <w:spacing w:after="0" w:line="240" w:lineRule="auto"/>
        <w:ind w:firstLine="720"/>
        <w:jc w:val="both"/>
        <w:rPr>
          <w:rFonts w:ascii="Times New Roman" w:eastAsia="Times New Roman" w:hAnsi="Times New Roman" w:cs="Times New Roman"/>
          <w:sz w:val="20"/>
          <w:szCs w:val="20"/>
          <w:lang w:val="uk-UA"/>
        </w:rPr>
      </w:pPr>
    </w:p>
    <w:p w:rsidR="00B85195" w:rsidRPr="00B85195" w:rsidRDefault="00B85195" w:rsidP="00B85195">
      <w:pPr>
        <w:spacing w:after="0" w:line="240" w:lineRule="auto"/>
        <w:ind w:firstLine="567"/>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lang w:val="uk-UA"/>
        </w:rPr>
        <w:t xml:space="preserve">2. </w:t>
      </w:r>
      <w:r w:rsidRPr="00B85195">
        <w:rPr>
          <w:rFonts w:ascii="Times New Roman" w:eastAsia="Times New Roman" w:hAnsi="Times New Roman" w:cs="Times New Roman"/>
          <w:b/>
          <w:color w:val="000000"/>
          <w:sz w:val="24"/>
          <w:szCs w:val="24"/>
          <w:lang w:val="uk-UA"/>
        </w:rPr>
        <w:t xml:space="preserve">Підтвердження відповідності УЧАСНИКА </w:t>
      </w:r>
      <w:r w:rsidRPr="00B85195">
        <w:rPr>
          <w:rFonts w:ascii="Times New Roman" w:eastAsia="Times New Roman" w:hAnsi="Times New Roman" w:cs="Times New Roman"/>
          <w:b/>
          <w:sz w:val="24"/>
          <w:szCs w:val="24"/>
          <w:lang w:val="uk-UA"/>
        </w:rPr>
        <w:t>(</w:t>
      </w:r>
      <w:r w:rsidRPr="00B85195">
        <w:rPr>
          <w:rFonts w:ascii="Times New Roman" w:eastAsia="Times New Roman" w:hAnsi="Times New Roman" w:cs="Times New Roman"/>
          <w:b/>
          <w:color w:val="000000"/>
          <w:sz w:val="24"/>
          <w:szCs w:val="24"/>
          <w:lang w:val="uk-UA"/>
        </w:rPr>
        <w:t>в тому числі для об’єднання учасників як учасника процедури)  вимогам, визначени</w:t>
      </w:r>
      <w:r w:rsidRPr="00B85195">
        <w:rPr>
          <w:rFonts w:ascii="Times New Roman" w:eastAsia="Times New Roman" w:hAnsi="Times New Roman" w:cs="Times New Roman"/>
          <w:b/>
          <w:color w:val="000000"/>
          <w:sz w:val="24"/>
          <w:szCs w:val="24"/>
          <w:highlight w:val="white"/>
          <w:lang w:val="uk-UA"/>
        </w:rPr>
        <w:t xml:space="preserve">м у пункті 47 </w:t>
      </w:r>
      <w:r w:rsidRPr="00B85195">
        <w:rPr>
          <w:rFonts w:ascii="Times New Roman" w:eastAsia="Times New Roman" w:hAnsi="Times New Roman" w:cs="Times New Roman"/>
          <w:b/>
          <w:sz w:val="24"/>
          <w:szCs w:val="24"/>
          <w:highlight w:val="white"/>
          <w:lang w:val="uk-UA"/>
        </w:rPr>
        <w:t>Особливостей.</w:t>
      </w:r>
    </w:p>
    <w:p w:rsidR="00B85195" w:rsidRPr="00B85195" w:rsidRDefault="00B85195" w:rsidP="00B85195">
      <w:pPr>
        <w:spacing w:after="0" w:line="240" w:lineRule="auto"/>
        <w:ind w:firstLine="567"/>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5195">
        <w:rPr>
          <w:rFonts w:ascii="Times New Roman" w:eastAsia="Times New Roman" w:hAnsi="Times New Roman" w:cs="Times New Roman"/>
          <w:sz w:val="24"/>
          <w:szCs w:val="24"/>
          <w:highlight w:val="white"/>
          <w:lang w:val="uk-UA"/>
        </w:rPr>
        <w:t>закупівель</w:t>
      </w:r>
      <w:proofErr w:type="spellEnd"/>
      <w:r w:rsidRPr="00B85195">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w:t>
      </w:r>
      <w:r w:rsidRPr="00B85195">
        <w:rPr>
          <w:rFonts w:ascii="Times New Roman" w:eastAsia="Times New Roman" w:hAnsi="Times New Roman" w:cs="Times New Roman"/>
          <w:color w:val="000000"/>
          <w:sz w:val="24"/>
          <w:szCs w:val="24"/>
          <w:highlight w:val="white"/>
          <w:lang w:val="uk-UA"/>
        </w:rPr>
        <w:t xml:space="preserve">пункті 47 Особливостей (крім абзацу чотирнадцятого цього пункту), крім самостійного декларування відсутності таких </w:t>
      </w:r>
      <w:r w:rsidRPr="00B85195">
        <w:rPr>
          <w:rFonts w:ascii="Times New Roman" w:eastAsia="Times New Roman" w:hAnsi="Times New Roman" w:cs="Times New Roman"/>
          <w:sz w:val="24"/>
          <w:szCs w:val="24"/>
          <w:highlight w:val="white"/>
          <w:lang w:val="uk-UA"/>
        </w:rPr>
        <w:t>підстав учасником процедури закупівлі відповідно до абзацу шістнадцятого пункту 47 Особливостей.</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highlight w:val="white"/>
          <w:lang w:val="uk-UA"/>
        </w:rPr>
      </w:pPr>
      <w:r w:rsidRPr="00B85195">
        <w:rPr>
          <w:rFonts w:ascii="Times New Roman" w:eastAsia="Times New Roman" w:hAnsi="Times New Roman" w:cs="Times New Roman"/>
          <w:color w:val="000000"/>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85195">
        <w:rPr>
          <w:rFonts w:ascii="Times New Roman" w:eastAsia="Times New Roman" w:hAnsi="Times New Roman" w:cs="Times New Roman"/>
          <w:color w:val="000000"/>
          <w:sz w:val="24"/>
          <w:szCs w:val="24"/>
          <w:highlight w:val="white"/>
          <w:lang w:val="uk-UA"/>
        </w:rPr>
        <w:t>закупівель</w:t>
      </w:r>
      <w:proofErr w:type="spellEnd"/>
      <w:r w:rsidRPr="00B85195">
        <w:rPr>
          <w:rFonts w:ascii="Times New Roman" w:eastAsia="Times New Roman" w:hAnsi="Times New Roman" w:cs="Times New Roman"/>
          <w:color w:val="000000"/>
          <w:sz w:val="24"/>
          <w:szCs w:val="24"/>
          <w:highlight w:val="white"/>
          <w:lang w:val="uk-UA"/>
        </w:rPr>
        <w:t xml:space="preserve"> під час подання тендерної пропозиції.</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highlight w:val="white"/>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85195">
        <w:rPr>
          <w:rFonts w:ascii="Times New Roman" w:eastAsia="Times New Roman" w:hAnsi="Times New Roman" w:cs="Times New Roman"/>
          <w:color w:val="000000"/>
          <w:sz w:val="24"/>
          <w:szCs w:val="24"/>
          <w:highlight w:val="white"/>
          <w:lang w:val="uk-UA"/>
        </w:rPr>
        <w:t>закупівель</w:t>
      </w:r>
      <w:proofErr w:type="spellEnd"/>
      <w:r w:rsidRPr="00B85195">
        <w:rPr>
          <w:rFonts w:ascii="Times New Roman" w:eastAsia="Times New Roman" w:hAnsi="Times New Roman" w:cs="Times New Roman"/>
          <w:color w:val="000000"/>
          <w:sz w:val="24"/>
          <w:szCs w:val="24"/>
          <w:highlight w:val="white"/>
          <w:lang w:val="uk-UA"/>
        </w:rPr>
        <w:t xml:space="preserve"> відсутність в учасника процедури закупівлі підстав, визначених підп</w:t>
      </w:r>
      <w:r w:rsidRPr="00B85195">
        <w:rPr>
          <w:rFonts w:ascii="Times New Roman" w:eastAsia="Times New Roman" w:hAnsi="Times New Roman" w:cs="Times New Roman"/>
          <w:color w:val="000000"/>
          <w:sz w:val="24"/>
          <w:szCs w:val="24"/>
          <w:lang w:val="uk-UA"/>
        </w:rPr>
        <w:t>унктами 1 і 7 цього пункту.</w:t>
      </w:r>
    </w:p>
    <w:p w:rsidR="00B85195" w:rsidRPr="00B85195" w:rsidRDefault="00B85195" w:rsidP="00B851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 xml:space="preserve">Учасник  повинен надати </w:t>
      </w:r>
      <w:r w:rsidRPr="00B85195">
        <w:rPr>
          <w:rFonts w:ascii="Times New Roman" w:eastAsia="Times New Roman" w:hAnsi="Times New Roman" w:cs="Times New Roman"/>
          <w:sz w:val="24"/>
          <w:szCs w:val="24"/>
          <w:lang w:val="uk-UA" w:eastAsia="ru-RU"/>
        </w:rPr>
        <w:t xml:space="preserve">Довідку (складену у довільній формі за підписом уповноваженої особи учасника та завірену печаткою (у разі її наявності)), </w:t>
      </w:r>
      <w:r w:rsidRPr="00B85195">
        <w:rPr>
          <w:rFonts w:ascii="Times New Roman" w:eastAsia="Times New Roman" w:hAnsi="Times New Roman" w:cs="Times New Roman"/>
          <w:sz w:val="24"/>
          <w:szCs w:val="24"/>
          <w:lang w:val="uk-UA"/>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5195" w:rsidRPr="00B85195" w:rsidRDefault="00B85195" w:rsidP="00B85195">
      <w:pPr>
        <w:spacing w:after="0" w:line="240" w:lineRule="auto"/>
        <w:jc w:val="both"/>
        <w:rPr>
          <w:rFonts w:ascii="Times New Roman" w:eastAsia="Times New Roman" w:hAnsi="Times New Roman" w:cs="Times New Roman"/>
          <w:color w:val="00B050"/>
          <w:sz w:val="24"/>
          <w:szCs w:val="24"/>
          <w:highlight w:val="yellow"/>
          <w:lang w:val="uk-UA"/>
        </w:rPr>
      </w:pPr>
    </w:p>
    <w:p w:rsidR="00B85195" w:rsidRPr="00B85195" w:rsidRDefault="00B85195" w:rsidP="00B8519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val="uk-UA"/>
        </w:rPr>
      </w:pPr>
      <w:r w:rsidRPr="00B85195">
        <w:rPr>
          <w:rFonts w:ascii="Times New Roman" w:eastAsia="Times New Roman" w:hAnsi="Times New Roman" w:cs="Times New Roman"/>
          <w:b/>
          <w:color w:val="000000"/>
          <w:sz w:val="24"/>
          <w:szCs w:val="24"/>
          <w:lang w:val="uk-UA"/>
        </w:rPr>
        <w:t>3. Перелік документів та інформації  для підтвердження відповідності ПЕРЕМОЖЦЯ вимогам, визначеним у пун</w:t>
      </w:r>
      <w:r w:rsidRPr="00B85195">
        <w:rPr>
          <w:rFonts w:ascii="Times New Roman" w:eastAsia="Times New Roman" w:hAnsi="Times New Roman" w:cs="Times New Roman"/>
          <w:b/>
          <w:color w:val="000000"/>
          <w:sz w:val="24"/>
          <w:szCs w:val="24"/>
          <w:highlight w:val="white"/>
          <w:lang w:val="uk-UA"/>
        </w:rPr>
        <w:t xml:space="preserve">кті </w:t>
      </w:r>
      <w:r w:rsidRPr="00B85195">
        <w:rPr>
          <w:rFonts w:ascii="Times New Roman" w:eastAsia="Times New Roman" w:hAnsi="Times New Roman" w:cs="Times New Roman"/>
          <w:color w:val="000000"/>
          <w:sz w:val="24"/>
          <w:szCs w:val="24"/>
          <w:highlight w:val="white"/>
          <w:lang w:val="uk-UA"/>
        </w:rPr>
        <w:t>47</w:t>
      </w:r>
      <w:r w:rsidRPr="00B85195">
        <w:rPr>
          <w:rFonts w:ascii="Times New Roman" w:eastAsia="Times New Roman" w:hAnsi="Times New Roman" w:cs="Times New Roman"/>
          <w:b/>
          <w:color w:val="000000"/>
          <w:sz w:val="24"/>
          <w:szCs w:val="24"/>
          <w:highlight w:val="white"/>
          <w:lang w:val="uk-UA"/>
        </w:rPr>
        <w:t xml:space="preserve"> Особливостей:</w:t>
      </w:r>
    </w:p>
    <w:p w:rsidR="00B85195" w:rsidRPr="00B85195" w:rsidRDefault="00B85195" w:rsidP="00B851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B85195">
        <w:rPr>
          <w:rFonts w:ascii="Times New Roman" w:eastAsia="Times New Roman" w:hAnsi="Times New Roman" w:cs="Times New Roman"/>
          <w:b/>
          <w:i/>
          <w:sz w:val="24"/>
          <w:szCs w:val="24"/>
          <w:highlight w:val="white"/>
          <w:lang w:val="uk-UA"/>
        </w:rPr>
        <w:t xml:space="preserve">не перевищує чотири дні </w:t>
      </w:r>
      <w:r w:rsidRPr="00B85195">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B85195">
        <w:rPr>
          <w:rFonts w:ascii="Times New Roman" w:eastAsia="Times New Roman" w:hAnsi="Times New Roman" w:cs="Times New Roman"/>
          <w:sz w:val="24"/>
          <w:szCs w:val="24"/>
          <w:highlight w:val="white"/>
          <w:lang w:val="uk-UA"/>
        </w:rPr>
        <w:t>закупівель</w:t>
      </w:r>
      <w:proofErr w:type="spellEnd"/>
      <w:r w:rsidRPr="00B85195">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5195">
        <w:rPr>
          <w:rFonts w:ascii="Times New Roman" w:eastAsia="Times New Roman" w:hAnsi="Times New Roman" w:cs="Times New Roman"/>
          <w:sz w:val="24"/>
          <w:szCs w:val="24"/>
          <w:highlight w:val="white"/>
          <w:lang w:val="uk-UA"/>
        </w:rPr>
        <w:t>закупівель</w:t>
      </w:r>
      <w:proofErr w:type="spellEnd"/>
      <w:r w:rsidRPr="00B85195">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B85195">
        <w:rPr>
          <w:rFonts w:ascii="Times New Roman" w:eastAsia="Times New Roman" w:hAnsi="Times New Roman" w:cs="Times New Roman"/>
          <w:color w:val="000000"/>
          <w:sz w:val="24"/>
          <w:szCs w:val="24"/>
          <w:highlight w:val="white"/>
          <w:lang w:val="uk-UA"/>
        </w:rPr>
        <w:t>47</w:t>
      </w:r>
      <w:r w:rsidRPr="00B85195">
        <w:rPr>
          <w:rFonts w:ascii="Times New Roman" w:eastAsia="Times New Roman" w:hAnsi="Times New Roman" w:cs="Times New Roman"/>
          <w:sz w:val="24"/>
          <w:szCs w:val="24"/>
          <w:highlight w:val="white"/>
          <w:lang w:val="uk-UA"/>
        </w:rPr>
        <w:t xml:space="preserve"> Особливостей. </w:t>
      </w:r>
    </w:p>
    <w:p w:rsidR="00B85195" w:rsidRPr="00B85195" w:rsidRDefault="00B85195" w:rsidP="00B851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5195" w:rsidRPr="00B85195" w:rsidRDefault="00B85195" w:rsidP="00B85195">
      <w:pPr>
        <w:spacing w:after="0" w:line="240" w:lineRule="auto"/>
        <w:rPr>
          <w:rFonts w:ascii="Times New Roman" w:eastAsia="Times New Roman" w:hAnsi="Times New Roman" w:cs="Times New Roman"/>
          <w:b/>
          <w:sz w:val="24"/>
          <w:szCs w:val="24"/>
          <w:highlight w:val="white"/>
          <w:lang w:val="uk-UA"/>
        </w:rPr>
      </w:pPr>
    </w:p>
    <w:p w:rsidR="00B85195" w:rsidRPr="00B85195" w:rsidRDefault="00B85195" w:rsidP="00B85195">
      <w:pPr>
        <w:spacing w:after="0" w:line="240" w:lineRule="auto"/>
        <w:rPr>
          <w:rFonts w:ascii="Times New Roman" w:eastAsia="Times New Roman" w:hAnsi="Times New Roman" w:cs="Times New Roman"/>
          <w:b/>
          <w:color w:val="000000"/>
          <w:sz w:val="24"/>
          <w:szCs w:val="24"/>
          <w:highlight w:val="white"/>
          <w:lang w:val="uk-UA"/>
        </w:rPr>
      </w:pPr>
      <w:r w:rsidRPr="00B85195">
        <w:rPr>
          <w:rFonts w:ascii="Times New Roman" w:eastAsia="Times New Roman" w:hAnsi="Times New Roman" w:cs="Times New Roman"/>
          <w:color w:val="000000"/>
          <w:sz w:val="24"/>
          <w:szCs w:val="24"/>
          <w:highlight w:val="white"/>
          <w:lang w:val="uk-UA"/>
        </w:rPr>
        <w:t> </w:t>
      </w:r>
      <w:r w:rsidRPr="00B85195">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576"/>
        <w:gridCol w:w="4576"/>
      </w:tblGrid>
      <w:tr w:rsidR="00B85195" w:rsidRPr="00B85195" w:rsidTr="00CF424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color w:val="000000"/>
                <w:sz w:val="24"/>
                <w:szCs w:val="24"/>
                <w:highlight w:val="white"/>
                <w:lang w:val="uk-UA"/>
              </w:rPr>
              <w:t>№</w:t>
            </w:r>
          </w:p>
          <w:p w:rsidR="00B85195" w:rsidRPr="00B85195" w:rsidRDefault="00B85195" w:rsidP="00B85195">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sz w:val="24"/>
                <w:szCs w:val="24"/>
                <w:highlight w:val="white"/>
                <w:lang w:val="uk-UA"/>
              </w:rPr>
              <w:t>з</w:t>
            </w:r>
            <w:r w:rsidRPr="00B85195">
              <w:rPr>
                <w:rFonts w:ascii="Times New Roman" w:eastAsia="Times New Roman" w:hAnsi="Times New Roman" w:cs="Times New Roman"/>
                <w:b/>
                <w:color w:val="000000"/>
                <w:sz w:val="24"/>
                <w:szCs w:val="24"/>
                <w:highlight w:val="white"/>
                <w:lang w:val="uk-UA"/>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Вимоги згідно п.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p w:rsidR="00B85195" w:rsidRPr="00B85195" w:rsidRDefault="00B85195" w:rsidP="00B85195">
            <w:pPr>
              <w:spacing w:after="0" w:line="240" w:lineRule="auto"/>
              <w:jc w:val="center"/>
              <w:rPr>
                <w:rFonts w:ascii="Times New Roman" w:eastAsia="Times New Roman" w:hAnsi="Times New Roman" w:cs="Times New Roman"/>
                <w:b/>
                <w:sz w:val="24"/>
                <w:szCs w:val="24"/>
                <w:highlight w:val="white"/>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B85195" w:rsidRPr="00B85195" w:rsidTr="00CF424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color w:val="000000"/>
                <w:sz w:val="24"/>
                <w:szCs w:val="24"/>
                <w:highlight w:val="white"/>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5195" w:rsidRPr="00B85195" w:rsidRDefault="00B85195" w:rsidP="00B85195">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(підпункт 3 пункт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можливості перевірки інформації на </w:t>
            </w:r>
            <w:proofErr w:type="spellStart"/>
            <w:r w:rsidRPr="00B85195">
              <w:rPr>
                <w:rFonts w:ascii="Times New Roman" w:eastAsia="Times New Roman" w:hAnsi="Times New Roman" w:cs="Times New Roman"/>
                <w:sz w:val="24"/>
                <w:szCs w:val="24"/>
                <w:lang w:val="uk-UA"/>
              </w:rPr>
              <w:t>вебресурсі</w:t>
            </w:r>
            <w:proofErr w:type="spellEnd"/>
            <w:r w:rsidRPr="00B85195">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B85195">
              <w:rPr>
                <w:rFonts w:ascii="Times New Roman" w:eastAsia="Times New Roman" w:hAnsi="Times New Roman" w:cs="Times New Roman"/>
                <w:i/>
                <w:sz w:val="24"/>
                <w:szCs w:val="24"/>
                <w:lang w:val="uk-UA"/>
              </w:rPr>
              <w:t xml:space="preserve">(у разі, якщо на дату подання документу дані з Єдиного державного реєстру осіб, які вчинили корупційні або пов’язані з корупцією </w:t>
            </w:r>
            <w:r w:rsidRPr="00B85195">
              <w:rPr>
                <w:rFonts w:ascii="Times New Roman" w:eastAsia="Times New Roman" w:hAnsi="Times New Roman" w:cs="Times New Roman"/>
                <w:i/>
                <w:sz w:val="24"/>
                <w:szCs w:val="24"/>
                <w:lang w:val="uk-UA"/>
              </w:rPr>
              <w:lastRenderedPageBreak/>
              <w:t>правопорушення будуть закритими).</w:t>
            </w:r>
          </w:p>
        </w:tc>
      </w:tr>
      <w:tr w:rsidR="00B85195" w:rsidRPr="00B85195" w:rsidTr="00CF424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color w:val="000000"/>
                <w:sz w:val="24"/>
                <w:szCs w:val="24"/>
                <w:highlight w:val="white"/>
                <w:lang w:val="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5195" w:rsidRPr="00B85195" w:rsidRDefault="00B85195" w:rsidP="00B85195">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(підпункт 6 пункт</w:t>
            </w:r>
            <w:r w:rsidRPr="00B85195">
              <w:rPr>
                <w:rFonts w:ascii="Times New Roman" w:eastAsia="Times New Roman" w:hAnsi="Times New Roman" w:cs="Times New Roman"/>
                <w:b/>
                <w:color w:val="00B050"/>
                <w:sz w:val="24"/>
                <w:szCs w:val="24"/>
                <w:highlight w:val="white"/>
                <w:lang w:val="uk-UA"/>
              </w:rPr>
              <w:t xml:space="preserve">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85195" w:rsidRPr="00B85195" w:rsidRDefault="00B85195" w:rsidP="00B85195">
            <w:pPr>
              <w:spacing w:after="0" w:line="240" w:lineRule="auto"/>
              <w:jc w:val="both"/>
              <w:rPr>
                <w:rFonts w:ascii="Times New Roman" w:eastAsia="Times New Roman" w:hAnsi="Times New Roman" w:cs="Times New Roman"/>
                <w:sz w:val="24"/>
                <w:szCs w:val="24"/>
              </w:rPr>
            </w:pPr>
            <w:r w:rsidRPr="00B85195">
              <w:rPr>
                <w:rFonts w:ascii="Times New Roman" w:eastAsia="Times New Roman" w:hAnsi="Times New Roman" w:cs="Times New Roman"/>
                <w:sz w:val="24"/>
                <w:szCs w:val="24"/>
              </w:rPr>
              <w:t>(</w:t>
            </w:r>
            <w:r w:rsidRPr="00B85195">
              <w:rPr>
                <w:rFonts w:ascii="Times New Roman" w:eastAsia="Times New Roman" w:hAnsi="Times New Roman" w:cs="Times New Roman"/>
                <w:sz w:val="24"/>
                <w:szCs w:val="24"/>
                <w:lang w:val="uk-UA"/>
              </w:rPr>
              <w:t xml:space="preserve">Документ </w:t>
            </w:r>
            <w:proofErr w:type="gramStart"/>
            <w:r w:rsidRPr="00B85195">
              <w:rPr>
                <w:rFonts w:ascii="Times New Roman" w:eastAsia="Times New Roman" w:hAnsi="Times New Roman" w:cs="Times New Roman"/>
                <w:sz w:val="24"/>
                <w:szCs w:val="24"/>
                <w:lang w:val="uk-UA"/>
              </w:rPr>
              <w:t>повинен</w:t>
            </w:r>
            <w:proofErr w:type="gramEnd"/>
            <w:r w:rsidRPr="00B85195">
              <w:rPr>
                <w:rFonts w:ascii="Times New Roman" w:eastAsia="Times New Roman" w:hAnsi="Times New Roman" w:cs="Times New Roman"/>
                <w:sz w:val="24"/>
                <w:szCs w:val="24"/>
                <w:lang w:val="uk-UA"/>
              </w:rPr>
              <w:t xml:space="preserve"> бути не більше десятиденної давнини від дати подання документа.</w:t>
            </w:r>
            <w:r w:rsidRPr="00B85195">
              <w:rPr>
                <w:rFonts w:ascii="Times New Roman" w:eastAsia="Times New Roman" w:hAnsi="Times New Roman" w:cs="Times New Roman"/>
                <w:sz w:val="24"/>
                <w:szCs w:val="24"/>
              </w:rPr>
              <w:t>)</w:t>
            </w:r>
          </w:p>
        </w:tc>
      </w:tr>
      <w:tr w:rsidR="00B85195" w:rsidRPr="00B85195" w:rsidTr="00CF424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sz w:val="24"/>
                <w:szCs w:val="24"/>
                <w:highlight w:val="white"/>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5195" w:rsidRPr="00B85195" w:rsidRDefault="00B85195" w:rsidP="00B85195">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(підпункт 12 пункт</w:t>
            </w:r>
            <w:r w:rsidRPr="00B85195">
              <w:rPr>
                <w:rFonts w:ascii="Times New Roman" w:eastAsia="Times New Roman" w:hAnsi="Times New Roman" w:cs="Times New Roman"/>
                <w:b/>
                <w:color w:val="00B050"/>
                <w:sz w:val="24"/>
                <w:szCs w:val="24"/>
                <w:highlight w:val="white"/>
                <w:lang w:val="uk-UA"/>
              </w:rPr>
              <w:t xml:space="preserve">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p>
        </w:tc>
      </w:tr>
      <w:tr w:rsidR="00B85195" w:rsidRPr="00B85195" w:rsidTr="00CF424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B85195" w:rsidRPr="00B85195" w:rsidRDefault="00B85195" w:rsidP="00B8519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eastAsia="ru-RU"/>
              </w:rPr>
              <w:t>Довідка (складена у довільній формі за підписом уповноваженої особи учасника та завірену печаткою (у разі її наявності))</w:t>
            </w:r>
            <w:r w:rsidRPr="00B85195">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85195" w:rsidRPr="00B85195" w:rsidRDefault="00B85195" w:rsidP="00B85195">
      <w:pPr>
        <w:spacing w:after="0" w:line="240" w:lineRule="auto"/>
        <w:rPr>
          <w:rFonts w:ascii="Times New Roman" w:eastAsia="Times New Roman" w:hAnsi="Times New Roman" w:cs="Times New Roman"/>
          <w:b/>
          <w:color w:val="000000"/>
          <w:sz w:val="24"/>
          <w:szCs w:val="24"/>
          <w:lang w:val="uk-UA"/>
        </w:rPr>
      </w:pPr>
    </w:p>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B85195">
        <w:rPr>
          <w:rFonts w:ascii="Times New Roman" w:eastAsia="Times New Roman" w:hAnsi="Times New Roman" w:cs="Times New Roman"/>
          <w:b/>
          <w:sz w:val="24"/>
          <w:szCs w:val="24"/>
          <w:lang w:val="uk-UA"/>
        </w:rPr>
        <w:t xml:space="preserve"> — </w:t>
      </w:r>
      <w:r w:rsidRPr="00B85195">
        <w:rPr>
          <w:rFonts w:ascii="Times New Roman" w:eastAsia="Times New Roman" w:hAnsi="Times New Roman" w:cs="Times New Roman"/>
          <w:b/>
          <w:color w:val="000000"/>
          <w:sz w:val="24"/>
          <w:szCs w:val="24"/>
          <w:lang w:val="uk-UA"/>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B85195" w:rsidRPr="00B85195" w:rsidTr="00CF424E">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w:t>
            </w:r>
          </w:p>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sz w:val="24"/>
                <w:szCs w:val="24"/>
                <w:lang w:val="uk-UA"/>
              </w:rPr>
              <w:t>з</w:t>
            </w:r>
            <w:r w:rsidRPr="00B85195">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Вимоги згідно пункту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p w:rsidR="00B85195" w:rsidRPr="00B85195" w:rsidRDefault="00B85195" w:rsidP="00B85195">
            <w:pPr>
              <w:spacing w:after="0" w:line="240" w:lineRule="auto"/>
              <w:jc w:val="center"/>
              <w:rPr>
                <w:rFonts w:ascii="Times New Roman" w:eastAsia="Times New Roman" w:hAnsi="Times New Roman" w:cs="Times New Roman"/>
                <w:b/>
                <w:sz w:val="24"/>
                <w:szCs w:val="24"/>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sz w:val="24"/>
                <w:szCs w:val="24"/>
                <w:lang w:val="uk-UA"/>
              </w:rPr>
            </w:pPr>
            <w:r w:rsidRPr="00B85195">
              <w:rPr>
                <w:rFonts w:ascii="Times New Roman" w:eastAsia="Times New Roman" w:hAnsi="Times New Roman" w:cs="Times New Roman"/>
                <w:b/>
                <w:sz w:val="24"/>
                <w:szCs w:val="24"/>
                <w:lang w:val="uk-UA"/>
              </w:rPr>
              <w:t xml:space="preserve">Переможець </w:t>
            </w:r>
            <w:r w:rsidRPr="00B85195">
              <w:rPr>
                <w:rFonts w:ascii="Times New Roman" w:eastAsia="Times New Roman" w:hAnsi="Times New Roman" w:cs="Times New Roman"/>
                <w:b/>
                <w:sz w:val="24"/>
                <w:szCs w:val="24"/>
                <w:highlight w:val="white"/>
                <w:lang w:val="uk-UA"/>
              </w:rPr>
              <w:t xml:space="preserve">торгів на виконання вимоги згідно пункту </w:t>
            </w:r>
            <w:r w:rsidRPr="00B85195">
              <w:rPr>
                <w:rFonts w:ascii="Times New Roman" w:eastAsia="Times New Roman" w:hAnsi="Times New Roman" w:cs="Times New Roman"/>
                <w:b/>
                <w:color w:val="000000"/>
                <w:sz w:val="24"/>
                <w:szCs w:val="24"/>
                <w:highlight w:val="white"/>
                <w:lang w:val="uk-UA"/>
              </w:rPr>
              <w:t xml:space="preserve">47 </w:t>
            </w:r>
            <w:r w:rsidRPr="00B85195">
              <w:rPr>
                <w:rFonts w:ascii="Times New Roman" w:eastAsia="Times New Roman" w:hAnsi="Times New Roman" w:cs="Times New Roman"/>
                <w:b/>
                <w:sz w:val="24"/>
                <w:szCs w:val="24"/>
                <w:highlight w:val="white"/>
                <w:lang w:val="uk-UA"/>
              </w:rPr>
              <w:t>Особ</w:t>
            </w:r>
            <w:r w:rsidRPr="00B85195">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B85195" w:rsidRPr="00B85195" w:rsidTr="00CF424E">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lastRenderedPageBreak/>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5195" w:rsidRPr="00B85195" w:rsidRDefault="00B85195" w:rsidP="00B85195">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(підпункт 3 пункт </w:t>
            </w:r>
            <w:r w:rsidRPr="00B85195">
              <w:rPr>
                <w:rFonts w:ascii="Times New Roman" w:eastAsia="Times New Roman" w:hAnsi="Times New Roman" w:cs="Times New Roman"/>
                <w:b/>
                <w:color w:val="000000"/>
                <w:sz w:val="24"/>
                <w:szCs w:val="24"/>
                <w:highlight w:val="white"/>
                <w:lang w:val="uk-UA"/>
              </w:rPr>
              <w:t xml:space="preserve">47 </w:t>
            </w:r>
            <w:r w:rsidRPr="00B85195">
              <w:rPr>
                <w:rFonts w:ascii="Times New Roman" w:eastAsia="Times New Roman" w:hAnsi="Times New Roman" w:cs="Times New Roman"/>
                <w:b/>
                <w:sz w:val="24"/>
                <w:szCs w:val="24"/>
                <w:highlight w:val="white"/>
                <w:lang w:val="uk-UA"/>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можливості перевірки інформації на </w:t>
            </w:r>
            <w:proofErr w:type="spellStart"/>
            <w:r w:rsidRPr="00B85195">
              <w:rPr>
                <w:rFonts w:ascii="Times New Roman" w:eastAsia="Times New Roman" w:hAnsi="Times New Roman" w:cs="Times New Roman"/>
                <w:sz w:val="24"/>
                <w:szCs w:val="24"/>
                <w:lang w:val="uk-UA"/>
              </w:rPr>
              <w:t>вебресурсі</w:t>
            </w:r>
            <w:proofErr w:type="spellEnd"/>
            <w:r w:rsidRPr="00B85195">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B85195">
              <w:rPr>
                <w:rFonts w:ascii="Times New Roman" w:eastAsia="Times New Roman" w:hAnsi="Times New Roman" w:cs="Times New Roman"/>
                <w:i/>
                <w:sz w:val="24"/>
                <w:szCs w:val="24"/>
                <w:lang w:val="uk-UA"/>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B85195" w:rsidRPr="00B85195" w:rsidTr="00CF424E">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5195" w:rsidRPr="00B85195" w:rsidRDefault="00B85195" w:rsidP="00B8519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85195" w:rsidRPr="00B85195" w:rsidRDefault="00B85195" w:rsidP="00B85195">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rPr>
              <w:t>(</w:t>
            </w:r>
            <w:r w:rsidRPr="00B85195">
              <w:rPr>
                <w:rFonts w:ascii="Times New Roman" w:eastAsia="Times New Roman" w:hAnsi="Times New Roman" w:cs="Times New Roman"/>
                <w:sz w:val="24"/>
                <w:szCs w:val="24"/>
                <w:lang w:val="uk-UA"/>
              </w:rPr>
              <w:t xml:space="preserve">Документ </w:t>
            </w:r>
            <w:proofErr w:type="gramStart"/>
            <w:r w:rsidRPr="00B85195">
              <w:rPr>
                <w:rFonts w:ascii="Times New Roman" w:eastAsia="Times New Roman" w:hAnsi="Times New Roman" w:cs="Times New Roman"/>
                <w:sz w:val="24"/>
                <w:szCs w:val="24"/>
                <w:lang w:val="uk-UA"/>
              </w:rPr>
              <w:t>повинен</w:t>
            </w:r>
            <w:proofErr w:type="gramEnd"/>
            <w:r w:rsidRPr="00B85195">
              <w:rPr>
                <w:rFonts w:ascii="Times New Roman" w:eastAsia="Times New Roman" w:hAnsi="Times New Roman" w:cs="Times New Roman"/>
                <w:sz w:val="24"/>
                <w:szCs w:val="24"/>
                <w:lang w:val="uk-UA"/>
              </w:rPr>
              <w:t xml:space="preserve"> бути не більше десятиденної давнини від дати подання документа.</w:t>
            </w:r>
            <w:r w:rsidRPr="00B85195">
              <w:rPr>
                <w:rFonts w:ascii="Times New Roman" w:eastAsia="Times New Roman" w:hAnsi="Times New Roman" w:cs="Times New Roman"/>
                <w:sz w:val="24"/>
                <w:szCs w:val="24"/>
              </w:rPr>
              <w:t>)</w:t>
            </w:r>
          </w:p>
        </w:tc>
      </w:tr>
      <w:tr w:rsidR="00B85195" w:rsidRPr="00B85195" w:rsidTr="00CF424E">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5195" w:rsidRPr="00B85195" w:rsidRDefault="00B85195" w:rsidP="00B85195">
            <w:pP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sz w:val="24"/>
                <w:szCs w:val="24"/>
                <w:highlight w:val="white"/>
                <w:lang w:val="uk-UA"/>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5195" w:rsidRPr="00B85195" w:rsidRDefault="00B85195" w:rsidP="00B8519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B85195" w:rsidRPr="00B85195" w:rsidTr="00CF424E">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spacing w:after="0" w:line="240" w:lineRule="auto"/>
              <w:jc w:val="center"/>
              <w:rPr>
                <w:rFonts w:ascii="Times New Roman" w:eastAsia="Times New Roman" w:hAnsi="Times New Roman" w:cs="Times New Roman"/>
                <w:b/>
                <w:sz w:val="24"/>
                <w:szCs w:val="24"/>
                <w:lang w:val="uk-UA"/>
              </w:rPr>
            </w:pPr>
            <w:r w:rsidRPr="00B85195">
              <w:rPr>
                <w:rFonts w:ascii="Times New Roman" w:eastAsia="Times New Roman" w:hAnsi="Times New Roman" w:cs="Times New Roman"/>
                <w:b/>
                <w:sz w:val="24"/>
                <w:szCs w:val="24"/>
                <w:lang w:val="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85195">
              <w:rPr>
                <w:rFonts w:ascii="Times New Roman" w:eastAsia="Times New Roman" w:hAnsi="Times New Roman" w:cs="Times New Roman"/>
                <w:sz w:val="24"/>
                <w:szCs w:val="24"/>
                <w:highlight w:val="white"/>
                <w:lang w:val="uk-UA"/>
              </w:rPr>
              <w:t xml:space="preserve">вердження вжиття заходів </w:t>
            </w:r>
            <w:r w:rsidRPr="00B85195">
              <w:rPr>
                <w:rFonts w:ascii="Times New Roman" w:eastAsia="Times New Roman" w:hAnsi="Times New Roman" w:cs="Times New Roman"/>
                <w:sz w:val="24"/>
                <w:szCs w:val="24"/>
                <w:highlight w:val="white"/>
                <w:lang w:val="uk-UA"/>
              </w:rPr>
              <w:lastRenderedPageBreak/>
              <w:t xml:space="preserve">для доведення своєї надійності, незважаючи на наявність відповідної підстави для відмови в участі у відкритих торгах.  </w:t>
            </w:r>
          </w:p>
          <w:p w:rsidR="00B85195" w:rsidRPr="00B85195" w:rsidRDefault="00B85195" w:rsidP="00B8519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195" w:rsidRPr="00B85195" w:rsidRDefault="00B85195" w:rsidP="00B851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eastAsia="ru-RU"/>
              </w:rPr>
              <w:lastRenderedPageBreak/>
              <w:t>Довідка (складена у довільній формі за підписом уповноваженої особи учасника та завірену печаткою (у разі її наявності))</w:t>
            </w:r>
            <w:r w:rsidRPr="00B8519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B85195">
              <w:rPr>
                <w:rFonts w:ascii="Times New Roman" w:eastAsia="Times New Roman" w:hAnsi="Times New Roman" w:cs="Times New Roman"/>
                <w:sz w:val="24"/>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5195" w:rsidRPr="00B85195" w:rsidRDefault="00B85195" w:rsidP="00B85195">
      <w:pPr>
        <w:shd w:val="clear" w:color="auto" w:fill="FFFFFF"/>
        <w:spacing w:after="0" w:line="240" w:lineRule="auto"/>
        <w:rPr>
          <w:rFonts w:ascii="Times New Roman" w:eastAsia="Times New Roman" w:hAnsi="Times New Roman" w:cs="Times New Roman"/>
          <w:sz w:val="24"/>
          <w:szCs w:val="24"/>
          <w:lang w:val="uk-UA"/>
        </w:rPr>
      </w:pPr>
    </w:p>
    <w:p w:rsidR="00B85195" w:rsidRPr="00B85195" w:rsidRDefault="00B85195" w:rsidP="00B85195">
      <w:pPr>
        <w:spacing w:after="0" w:line="240" w:lineRule="auto"/>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B85195" w:rsidRPr="00B85195" w:rsidTr="00CF424E">
        <w:tc>
          <w:tcPr>
            <w:tcW w:w="10206" w:type="dxa"/>
            <w:gridSpan w:val="3"/>
            <w:shd w:val="clear" w:color="auto" w:fill="auto"/>
          </w:tcPr>
          <w:p w:rsidR="00B85195" w:rsidRPr="00B85195" w:rsidRDefault="00B85195" w:rsidP="00B85195">
            <w:pPr>
              <w:spacing w:after="0" w:line="240" w:lineRule="auto"/>
              <w:jc w:val="center"/>
              <w:rPr>
                <w:rFonts w:ascii="Times New Roman" w:eastAsia="Calibri" w:hAnsi="Times New Roman" w:cs="Times New Roman"/>
                <w:b/>
                <w:bCs/>
                <w:sz w:val="24"/>
                <w:szCs w:val="24"/>
                <w:lang w:val="uk-UA" w:eastAsia="ru-RU"/>
              </w:rPr>
            </w:pPr>
            <w:r w:rsidRPr="00B85195">
              <w:rPr>
                <w:rFonts w:ascii="Times New Roman" w:eastAsia="Calibri" w:hAnsi="Times New Roman" w:cs="Times New Roman"/>
                <w:b/>
                <w:bCs/>
                <w:sz w:val="24"/>
                <w:szCs w:val="24"/>
                <w:lang w:val="uk-UA"/>
              </w:rPr>
              <w:lastRenderedPageBreak/>
              <w:t>ПЕРЕЛІК ІНШИХ ДОКУМЕНТІВ, ЩО НАДАЮТЬСЯ ЗАМОВНИКУ:</w:t>
            </w:r>
          </w:p>
        </w:tc>
      </w:tr>
      <w:tr w:rsidR="00B85195" w:rsidRPr="00B85195" w:rsidTr="00CF424E">
        <w:tc>
          <w:tcPr>
            <w:tcW w:w="540"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п/н</w:t>
            </w:r>
          </w:p>
        </w:tc>
        <w:tc>
          <w:tcPr>
            <w:tcW w:w="3512" w:type="dxa"/>
            <w:shd w:val="clear" w:color="auto" w:fill="auto"/>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Найменування вимоги </w:t>
            </w:r>
          </w:p>
        </w:tc>
        <w:tc>
          <w:tcPr>
            <w:tcW w:w="6154" w:type="dxa"/>
            <w:shd w:val="clear" w:color="auto" w:fill="auto"/>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Перелік документів, що надаються учасниками </w:t>
            </w:r>
          </w:p>
        </w:tc>
      </w:tr>
      <w:tr w:rsidR="00B85195" w:rsidRPr="00B85195" w:rsidTr="00CF424E">
        <w:tc>
          <w:tcPr>
            <w:tcW w:w="540"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w:t>
            </w:r>
          </w:p>
        </w:tc>
        <w:tc>
          <w:tcPr>
            <w:tcW w:w="3512" w:type="dxa"/>
            <w:shd w:val="clear" w:color="auto" w:fill="auto"/>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Документи, що підтверджують наявність ліцензії або іншого документу дозвільного характеру</w:t>
            </w:r>
          </w:p>
        </w:tc>
        <w:tc>
          <w:tcPr>
            <w:tcW w:w="6154" w:type="dxa"/>
            <w:shd w:val="clear" w:color="auto" w:fill="auto"/>
          </w:tcPr>
          <w:p w:rsidR="00B85195" w:rsidRPr="00B85195" w:rsidRDefault="00B85195" w:rsidP="00B85195">
            <w:pPr>
              <w:spacing w:after="0" w:line="240" w:lineRule="auto"/>
              <w:ind w:firstLine="554"/>
              <w:jc w:val="both"/>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 xml:space="preserve">Достовірна інформація у вигляді </w:t>
            </w:r>
            <w:r w:rsidRPr="00B85195">
              <w:rPr>
                <w:rFonts w:ascii="Times New Roman" w:eastAsia="Times New Roman" w:hAnsi="Times New Roman" w:cs="Times New Roman"/>
                <w:sz w:val="24"/>
                <w:szCs w:val="24"/>
                <w:lang w:val="uk-UA" w:eastAsia="ru-RU"/>
              </w:rPr>
              <w:t>Довідки (складеної у довільній формі за підписом уповноваженої особи учасника та завірену печаткою (у разі її наявності))</w:t>
            </w:r>
            <w:r w:rsidRPr="00B85195">
              <w:rPr>
                <w:rFonts w:ascii="Times New Roman" w:eastAsia="Calibri" w:hAnsi="Times New Roman" w:cs="Times New Roman"/>
                <w:b/>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85195" w:rsidRPr="00B85195" w:rsidTr="00CF424E">
        <w:tc>
          <w:tcPr>
            <w:tcW w:w="540"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w:t>
            </w:r>
          </w:p>
        </w:tc>
        <w:tc>
          <w:tcPr>
            <w:tcW w:w="3512"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Документи, що посвідчують особу і підтверджують повноваження Учасника та представника Учасника</w:t>
            </w:r>
          </w:p>
        </w:tc>
        <w:tc>
          <w:tcPr>
            <w:tcW w:w="6154" w:type="dxa"/>
            <w:shd w:val="clear" w:color="auto" w:fill="auto"/>
          </w:tcPr>
          <w:p w:rsidR="00B85195" w:rsidRPr="00B85195" w:rsidRDefault="00B85195" w:rsidP="00B85195">
            <w:pPr>
              <w:spacing w:after="0" w:line="240" w:lineRule="auto"/>
              <w:ind w:firstLine="554"/>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B85195">
              <w:rPr>
                <w:rFonts w:ascii="Times New Roman" w:eastAsia="Calibri" w:hAnsi="Times New Roman" w:cs="Times New Roman"/>
                <w:b/>
                <w:sz w:val="24"/>
                <w:szCs w:val="24"/>
                <w:lang w:val="uk-UA"/>
              </w:rPr>
              <w:t xml:space="preserve"> </w:t>
            </w:r>
            <w:r w:rsidRPr="00B85195">
              <w:rPr>
                <w:rFonts w:ascii="Times New Roman" w:eastAsia="Calibri" w:hAnsi="Times New Roman" w:cs="Times New Roman"/>
                <w:sz w:val="24"/>
                <w:szCs w:val="24"/>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85195" w:rsidRPr="00B85195" w:rsidRDefault="00B85195" w:rsidP="00B85195">
            <w:pPr>
              <w:spacing w:after="0" w:line="240" w:lineRule="auto"/>
              <w:ind w:firstLine="554"/>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85195" w:rsidRPr="00B85195" w:rsidRDefault="00B85195" w:rsidP="00B85195">
            <w:pPr>
              <w:spacing w:after="0" w:line="240" w:lineRule="auto"/>
              <w:ind w:firstLine="554"/>
              <w:jc w:val="both"/>
              <w:rPr>
                <w:rFonts w:ascii="Times New Roman" w:eastAsia="Times New Roman" w:hAnsi="Times New Roman" w:cs="Times New Roman"/>
                <w:sz w:val="24"/>
                <w:szCs w:val="24"/>
                <w:highlight w:val="green"/>
                <w:lang w:val="uk-UA" w:eastAsia="ru-RU"/>
              </w:rPr>
            </w:pPr>
            <w:r w:rsidRPr="00B85195">
              <w:rPr>
                <w:rFonts w:ascii="Times New Roman" w:eastAsia="Calibri" w:hAnsi="Times New Roman" w:cs="Times New Roman"/>
                <w:sz w:val="24"/>
                <w:szCs w:val="24"/>
                <w:lang w:val="uk-UA"/>
              </w:rPr>
              <w:t xml:space="preserve">Разом із вищезазначеними документами, Учасник процедури закупівлі, у складі своє тендерної пропозиції надає </w:t>
            </w:r>
            <w:r w:rsidRPr="00B85195">
              <w:rPr>
                <w:rFonts w:ascii="Times New Roman" w:eastAsia="Times New Roman" w:hAnsi="Times New Roman" w:cs="Times New Roman"/>
                <w:sz w:val="24"/>
                <w:szCs w:val="24"/>
                <w:lang w:val="uk-UA" w:eastAsia="ru-RU"/>
              </w:rPr>
              <w:t>Довідку (складену у довільній формі за підписом уповноваженої особи учасника та завірену печаткою (у разі її наявності))</w:t>
            </w:r>
            <w:r w:rsidRPr="00B85195">
              <w:rPr>
                <w:rFonts w:ascii="Times New Roman" w:eastAsia="Times New Roman" w:hAnsi="Times New Roman" w:cs="Times New Roman"/>
                <w:sz w:val="24"/>
                <w:szCs w:val="24"/>
                <w:lang w:val="uk-UA"/>
              </w:rPr>
              <w:t xml:space="preserve">, з переліком наданих їм документів на підтвердження </w:t>
            </w:r>
            <w:r w:rsidRPr="00B85195">
              <w:rPr>
                <w:rFonts w:ascii="Times New Roman" w:eastAsia="Calibri" w:hAnsi="Times New Roman" w:cs="Times New Roman"/>
                <w:sz w:val="24"/>
                <w:szCs w:val="24"/>
                <w:lang w:val="uk-UA"/>
              </w:rPr>
              <w:t>повноваження Учасника та представника Учасника.</w:t>
            </w:r>
          </w:p>
        </w:tc>
      </w:tr>
      <w:tr w:rsidR="00B85195" w:rsidRPr="00B85195" w:rsidTr="00CF424E">
        <w:tc>
          <w:tcPr>
            <w:tcW w:w="540"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w:t>
            </w:r>
          </w:p>
        </w:tc>
        <w:tc>
          <w:tcPr>
            <w:tcW w:w="3512" w:type="dxa"/>
            <w:shd w:val="clear" w:color="auto" w:fill="auto"/>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Відомості про учасника юридичної особи</w:t>
            </w:r>
          </w:p>
        </w:tc>
        <w:tc>
          <w:tcPr>
            <w:tcW w:w="6154" w:type="dxa"/>
            <w:shd w:val="clear" w:color="auto" w:fill="auto"/>
          </w:tcPr>
          <w:p w:rsidR="00B85195" w:rsidRPr="00B85195" w:rsidRDefault="00B85195" w:rsidP="00B85195">
            <w:pPr>
              <w:widowControl w:val="0"/>
              <w:tabs>
                <w:tab w:val="left" w:pos="708"/>
              </w:tabs>
              <w:suppressAutoHyphens/>
              <w:spacing w:after="0" w:line="240" w:lineRule="auto"/>
              <w:ind w:firstLine="554"/>
              <w:jc w:val="both"/>
              <w:rPr>
                <w:rFonts w:ascii="Times New Roman" w:eastAsia="Calibri"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Довідка (складена у довільній формі за підписом уповноваженої особи учасника та завірену печаткою (у разі її наявності)),</w:t>
            </w:r>
            <w:r w:rsidRPr="00B85195">
              <w:rPr>
                <w:rFonts w:ascii="Times New Roman" w:eastAsia="Calibri" w:hAnsi="Times New Roman" w:cs="Times New Roman"/>
                <w:sz w:val="24"/>
                <w:szCs w:val="24"/>
                <w:lang w:val="uk-UA" w:eastAsia="ru-RU"/>
              </w:rPr>
              <w:t xml:space="preserve"> що відповідає даним Єдиного  державного  реєстру  юридичних  осіб  та  фізичних  осіб-підприємців відповідно до Закону України «Про </w:t>
            </w:r>
            <w:r w:rsidRPr="00B85195">
              <w:rPr>
                <w:rFonts w:ascii="Times New Roman" w:eastAsia="Calibri" w:hAnsi="Times New Roman" w:cs="Times New Roman"/>
                <w:sz w:val="24"/>
                <w:szCs w:val="24"/>
                <w:lang w:val="uk-UA" w:eastAsia="ru-RU"/>
              </w:rPr>
              <w:lastRenderedPageBreak/>
              <w:t>державну реєстрацію юридичних осіб та фізичних осіб – підприємців», яка обов’язково повинна містити такі відомості про учасника:</w:t>
            </w:r>
          </w:p>
          <w:p w:rsidR="00B85195" w:rsidRPr="00B85195" w:rsidRDefault="00B85195" w:rsidP="00B85195">
            <w:pPr>
              <w:widowControl w:val="0"/>
              <w:tabs>
                <w:tab w:val="left" w:pos="708"/>
              </w:tabs>
              <w:suppressAutoHyphens/>
              <w:spacing w:after="0" w:line="240" w:lineRule="auto"/>
              <w:ind w:firstLine="554"/>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b/>
                <w:sz w:val="24"/>
                <w:szCs w:val="24"/>
                <w:lang w:val="uk-UA" w:eastAsia="ru-RU"/>
              </w:rPr>
              <w:t xml:space="preserve">а) </w:t>
            </w:r>
            <w:r w:rsidRPr="00B85195">
              <w:rPr>
                <w:rFonts w:ascii="Times New Roman" w:eastAsia="Calibri" w:hAnsi="Times New Roman" w:cs="Times New Roman"/>
                <w:sz w:val="24"/>
                <w:szCs w:val="24"/>
                <w:lang w:val="uk-UA" w:eastAsia="ru-RU"/>
              </w:rPr>
              <w:t>для юридичної особи:</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повне найменування юридичної особи та скорочене у разі його  наявності;</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ідентифікаційний код юридичної особи;</w:t>
            </w:r>
          </w:p>
          <w:p w:rsidR="00B85195" w:rsidRPr="00B85195" w:rsidRDefault="00B85195" w:rsidP="00B85195">
            <w:pPr>
              <w:keepNext/>
              <w:keepLines/>
              <w:numPr>
                <w:ilvl w:val="0"/>
                <w:numId w:val="10"/>
              </w:numPr>
              <w:spacing w:after="0" w:line="240" w:lineRule="auto"/>
              <w:ind w:firstLine="554"/>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місцезнаходження юридичної особи (юридична та фактична адреса, телефон, факс, електронна пошта, веб-сайт (за наявності));</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організаційно-правова форма;</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відомості про кінцевих </w:t>
            </w:r>
            <w:proofErr w:type="spellStart"/>
            <w:r w:rsidRPr="00B85195">
              <w:rPr>
                <w:rFonts w:ascii="Times New Roman" w:eastAsia="Times New Roman" w:hAnsi="Times New Roman" w:cs="Times New Roman"/>
                <w:sz w:val="24"/>
                <w:szCs w:val="24"/>
                <w:lang w:val="uk-UA" w:eastAsia="ru-RU"/>
              </w:rPr>
              <w:t>бенефіціарних</w:t>
            </w:r>
            <w:proofErr w:type="spellEnd"/>
            <w:r w:rsidRPr="00B85195">
              <w:rPr>
                <w:rFonts w:ascii="Times New Roman" w:eastAsia="Times New Roman" w:hAnsi="Times New Roman" w:cs="Times New Roman"/>
                <w:sz w:val="24"/>
                <w:szCs w:val="24"/>
                <w:lang w:val="uk-UA" w:eastAsia="ru-RU"/>
              </w:rPr>
              <w:t xml:space="preserve"> власників юридичної особи (прізвище, ім’я, по батькові, розмір частки, громадянство);</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інформація про реквізити банківського рахунку, за якими буде здійснюватися оплата за договором.</w:t>
            </w:r>
          </w:p>
          <w:p w:rsidR="00B85195" w:rsidRPr="00B85195" w:rsidRDefault="00B85195" w:rsidP="00B85195">
            <w:pPr>
              <w:widowControl w:val="0"/>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Arial" w:hAnsi="Times New Roman" w:cs="Times New Roman"/>
                <w:sz w:val="24"/>
                <w:szCs w:val="24"/>
                <w:lang w:val="uk-UA" w:eastAsia="ru-RU"/>
              </w:rPr>
              <w:t xml:space="preserve">система оподаткування </w:t>
            </w:r>
          </w:p>
        </w:tc>
      </w:tr>
      <w:tr w:rsidR="00B85195" w:rsidRPr="00B85195" w:rsidTr="00CF424E">
        <w:tc>
          <w:tcPr>
            <w:tcW w:w="540"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4</w:t>
            </w:r>
          </w:p>
        </w:tc>
        <w:tc>
          <w:tcPr>
            <w:tcW w:w="3512" w:type="dxa"/>
            <w:shd w:val="clear" w:color="auto" w:fill="auto"/>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Відомості про учасника фізичної особи-підприємства</w:t>
            </w:r>
          </w:p>
        </w:tc>
        <w:tc>
          <w:tcPr>
            <w:tcW w:w="6154" w:type="dxa"/>
            <w:shd w:val="clear" w:color="auto" w:fill="auto"/>
          </w:tcPr>
          <w:p w:rsidR="00B85195" w:rsidRPr="00B85195" w:rsidRDefault="00B85195" w:rsidP="00B85195">
            <w:pPr>
              <w:widowControl w:val="0"/>
              <w:tabs>
                <w:tab w:val="left" w:pos="708"/>
              </w:tabs>
              <w:suppressAutoHyphens/>
              <w:spacing w:after="0" w:line="240" w:lineRule="auto"/>
              <w:ind w:firstLine="554"/>
              <w:jc w:val="both"/>
              <w:rPr>
                <w:rFonts w:ascii="Times New Roman" w:eastAsia="Calibri"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Довідка (складена у довільній формі за підписом уповноваженої особи учасника та завірену печаткою (у разі її наявності))</w:t>
            </w:r>
            <w:r w:rsidRPr="00B85195">
              <w:rPr>
                <w:rFonts w:ascii="Times New Roman" w:eastAsia="Calibri" w:hAnsi="Times New Roman" w:cs="Times New Roman"/>
                <w:sz w:val="24"/>
                <w:szCs w:val="24"/>
                <w:lang w:val="uk-UA" w:eastAsia="ru-RU"/>
              </w:rPr>
              <w:t>,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B85195" w:rsidRPr="00B85195" w:rsidRDefault="00B85195" w:rsidP="00B8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b/>
                <w:sz w:val="24"/>
                <w:szCs w:val="24"/>
                <w:lang w:val="uk-UA" w:eastAsia="ru-RU"/>
              </w:rPr>
              <w:t>б)</w:t>
            </w:r>
            <w:r w:rsidRPr="00B85195">
              <w:rPr>
                <w:rFonts w:ascii="Times New Roman" w:eastAsia="Times New Roman" w:hAnsi="Times New Roman" w:cs="Times New Roman"/>
                <w:sz w:val="24"/>
                <w:szCs w:val="24"/>
                <w:lang w:val="uk-UA" w:eastAsia="ru-RU"/>
              </w:rPr>
              <w:t xml:space="preserve"> для фізичної особи-підприємця (далі – ФОП):</w:t>
            </w:r>
          </w:p>
          <w:p w:rsidR="00B85195" w:rsidRPr="00B85195" w:rsidRDefault="00B85195" w:rsidP="00B8519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прізвище, ім’я, по батькові ФОП;</w:t>
            </w:r>
          </w:p>
          <w:p w:rsidR="00B85195" w:rsidRPr="00B85195" w:rsidRDefault="00B85195" w:rsidP="00B8519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B85195" w:rsidRPr="00B85195" w:rsidRDefault="00B85195" w:rsidP="00B85195">
            <w:pPr>
              <w:keepNext/>
              <w:keepLines/>
              <w:numPr>
                <w:ilvl w:val="0"/>
                <w:numId w:val="10"/>
              </w:numPr>
              <w:spacing w:after="0" w:line="240" w:lineRule="auto"/>
              <w:ind w:firstLine="554"/>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місцезнаходження (юридична та фактична адреса, телефон, факс, електронна пошта, веб-сайт (за наявності));</w:t>
            </w:r>
          </w:p>
          <w:p w:rsidR="00B85195" w:rsidRPr="00B85195" w:rsidRDefault="00B85195" w:rsidP="00B85195">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інформація про реквізити банківського рахунку, за якими буде здійснюватися оплата за договором.</w:t>
            </w:r>
          </w:p>
          <w:p w:rsidR="00B85195" w:rsidRPr="00B85195" w:rsidRDefault="00B85195" w:rsidP="00B85195">
            <w:pPr>
              <w:widowControl w:val="0"/>
              <w:tabs>
                <w:tab w:val="left" w:pos="708"/>
              </w:tabs>
              <w:suppressAutoHyphens/>
              <w:spacing w:after="0" w:line="240" w:lineRule="auto"/>
              <w:ind w:firstLine="554"/>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sz w:val="24"/>
                <w:szCs w:val="24"/>
                <w:lang w:val="uk-UA" w:eastAsia="ru-RU"/>
              </w:rPr>
              <w:lastRenderedPageBreak/>
              <w:t>система оподаткування</w:t>
            </w:r>
          </w:p>
        </w:tc>
      </w:tr>
      <w:tr w:rsidR="00B85195" w:rsidRPr="00B85195" w:rsidTr="00CF424E">
        <w:tc>
          <w:tcPr>
            <w:tcW w:w="540" w:type="dxa"/>
            <w:shd w:val="clear" w:color="auto" w:fill="auto"/>
          </w:tcPr>
          <w:p w:rsidR="00B85195" w:rsidRPr="00B85195" w:rsidRDefault="00B85195" w:rsidP="00B85195">
            <w:pPr>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5</w:t>
            </w:r>
          </w:p>
        </w:tc>
        <w:tc>
          <w:tcPr>
            <w:tcW w:w="3512" w:type="dxa"/>
            <w:shd w:val="clear" w:color="auto" w:fill="auto"/>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Інші документи</w:t>
            </w:r>
          </w:p>
        </w:tc>
        <w:tc>
          <w:tcPr>
            <w:tcW w:w="6154" w:type="dxa"/>
            <w:shd w:val="clear" w:color="auto" w:fill="auto"/>
          </w:tcPr>
          <w:p w:rsidR="00B85195" w:rsidRPr="00B85195" w:rsidRDefault="00B85195" w:rsidP="00B85195">
            <w:pPr>
              <w:widowControl w:val="0"/>
              <w:tabs>
                <w:tab w:val="left" w:pos="708"/>
              </w:tabs>
              <w:suppressAutoHyphens/>
              <w:spacing w:after="0" w:line="240" w:lineRule="auto"/>
              <w:ind w:firstLine="554"/>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color w:val="000000"/>
                <w:sz w:val="24"/>
                <w:szCs w:val="24"/>
                <w:lang w:val="uk-UA" w:eastAsia="ru-RU" w:bidi="en-US"/>
              </w:rPr>
              <w:t xml:space="preserve">Гарантійний лист (складений у довільній формі за підписом уповноваженої особи учасника </w:t>
            </w:r>
            <w:r w:rsidRPr="00B85195">
              <w:rPr>
                <w:rFonts w:ascii="Times New Roman" w:eastAsia="Times New Roman" w:hAnsi="Times New Roman" w:cs="Times New Roman"/>
                <w:sz w:val="24"/>
                <w:szCs w:val="24"/>
                <w:lang w:val="uk-UA" w:eastAsia="ru-RU"/>
              </w:rPr>
              <w:t>та завірений печаткою (у разі її наявності)</w:t>
            </w:r>
            <w:r w:rsidRPr="00B85195">
              <w:rPr>
                <w:rFonts w:ascii="Times New Roman" w:eastAsia="Calibri" w:hAnsi="Times New Roman" w:cs="Times New Roman"/>
                <w:color w:val="000000"/>
                <w:sz w:val="24"/>
                <w:szCs w:val="24"/>
                <w:lang w:val="uk-UA" w:eastAsia="ru-RU" w:bidi="en-US"/>
              </w:rPr>
              <w:t>)</w:t>
            </w:r>
            <w:r w:rsidRPr="00B85195">
              <w:rPr>
                <w:rFonts w:ascii="Times New Roman" w:eastAsia="Calibri" w:hAnsi="Times New Roman" w:cs="Times New Roman"/>
                <w:sz w:val="24"/>
                <w:szCs w:val="24"/>
                <w:lang w:val="uk-UA" w:eastAsia="ru-RU"/>
              </w:rPr>
              <w:t xml:space="preserve">, у якому учасник гарантує, що </w:t>
            </w:r>
            <w:r w:rsidRPr="00B85195">
              <w:rPr>
                <w:rFonts w:ascii="Times New Roman" w:eastAsia="Calibri" w:hAnsi="Times New Roman" w:cs="Times New Roman"/>
                <w:sz w:val="24"/>
                <w:szCs w:val="24"/>
                <w:lang w:val="uk-UA" w:eastAsia="ru-RU"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B85195">
              <w:rPr>
                <w:rFonts w:ascii="Times New Roman" w:eastAsia="Calibri" w:hAnsi="Times New Roman" w:cs="Times New Roman"/>
                <w:sz w:val="24"/>
                <w:szCs w:val="24"/>
                <w:lang w:val="uk-UA" w:eastAsia="ru-RU"/>
              </w:rPr>
              <w:t xml:space="preserve"> про публічні закупівлі</w:t>
            </w:r>
          </w:p>
        </w:tc>
      </w:tr>
      <w:tr w:rsidR="00B85195" w:rsidRPr="00B85195" w:rsidTr="00CF424E">
        <w:tc>
          <w:tcPr>
            <w:tcW w:w="10206" w:type="dxa"/>
            <w:gridSpan w:val="3"/>
            <w:shd w:val="clear" w:color="auto" w:fill="auto"/>
          </w:tcPr>
          <w:p w:rsidR="00B85195" w:rsidRPr="00B85195" w:rsidRDefault="00B85195" w:rsidP="00B85195">
            <w:pPr>
              <w:spacing w:after="0" w:line="240" w:lineRule="auto"/>
              <w:jc w:val="both"/>
              <w:rPr>
                <w:rFonts w:ascii="Times New Roman" w:eastAsia="Calibri" w:hAnsi="Times New Roman" w:cs="Times New Roman"/>
                <w:i/>
                <w:sz w:val="20"/>
                <w:szCs w:val="20"/>
                <w:lang w:val="uk-UA"/>
              </w:rPr>
            </w:pPr>
            <w:r w:rsidRPr="00B85195">
              <w:rPr>
                <w:rFonts w:ascii="Times New Roman" w:eastAsia="Calibri" w:hAnsi="Times New Roman" w:cs="Times New Roman"/>
                <w: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B85195" w:rsidRPr="00B85195" w:rsidRDefault="00B85195" w:rsidP="00B85195">
      <w:pPr>
        <w:spacing w:after="0" w:line="240" w:lineRule="auto"/>
        <w:rPr>
          <w:rFonts w:ascii="Times New Roman" w:eastAsia="Calibri" w:hAnsi="Times New Roman" w:cs="Times New Roman"/>
          <w:lang w:val="uk-UA"/>
        </w:rPr>
        <w:sectPr w:rsidR="00B85195" w:rsidRPr="00B85195" w:rsidSect="00F96F94">
          <w:pgSz w:w="11906" w:h="16838"/>
          <w:pgMar w:top="1134" w:right="850" w:bottom="1134" w:left="1701" w:header="708" w:footer="708" w:gutter="0"/>
          <w:cols w:space="708"/>
          <w:docGrid w:linePitch="360"/>
        </w:sectPr>
      </w:pPr>
    </w:p>
    <w:p w:rsidR="00B85195" w:rsidRPr="00B85195" w:rsidRDefault="00B85195" w:rsidP="00B85195">
      <w:pPr>
        <w:spacing w:after="0" w:line="240" w:lineRule="auto"/>
        <w:jc w:val="right"/>
        <w:rPr>
          <w:rFonts w:ascii="Times New Roman" w:eastAsia="Calibri" w:hAnsi="Times New Roman" w:cs="Times New Roman"/>
          <w:b/>
          <w:bCs/>
          <w:sz w:val="26"/>
          <w:szCs w:val="26"/>
          <w:lang w:val="uk-UA" w:eastAsia="ru-RU"/>
        </w:rPr>
      </w:pPr>
      <w:r w:rsidRPr="00B85195">
        <w:rPr>
          <w:rFonts w:ascii="Times New Roman" w:eastAsia="Calibri" w:hAnsi="Times New Roman" w:cs="Times New Roman"/>
          <w:b/>
          <w:bCs/>
          <w:sz w:val="20"/>
          <w:szCs w:val="20"/>
          <w:lang w:val="uk-UA"/>
        </w:rPr>
        <w:lastRenderedPageBreak/>
        <w:t>ДОДАТОК 2</w:t>
      </w:r>
    </w:p>
    <w:p w:rsidR="00B85195" w:rsidRPr="00B85195" w:rsidRDefault="00B85195" w:rsidP="00B85195">
      <w:pPr>
        <w:autoSpaceDN w:val="0"/>
        <w:adjustRightInd w:val="0"/>
        <w:spacing w:after="0" w:line="240" w:lineRule="auto"/>
        <w:jc w:val="center"/>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ФОРМА "ТЕНДЕРНА ПРОПОЗИЦІЯ"</w:t>
      </w:r>
    </w:p>
    <w:p w:rsidR="00B85195" w:rsidRPr="00B85195" w:rsidRDefault="00B85195" w:rsidP="00B85195">
      <w:pPr>
        <w:spacing w:after="0" w:line="240" w:lineRule="auto"/>
        <w:jc w:val="center"/>
        <w:outlineLvl w:val="0"/>
        <w:rPr>
          <w:rFonts w:ascii="Times New Roman" w:eastAsia="Calibri" w:hAnsi="Times New Roman" w:cs="Times New Roman"/>
          <w:sz w:val="24"/>
          <w:szCs w:val="24"/>
          <w:lang w:val="uk-UA"/>
        </w:rPr>
      </w:pPr>
      <w:r w:rsidRPr="00B85195">
        <w:rPr>
          <w:rFonts w:ascii="Times New Roman" w:eastAsia="Calibri" w:hAnsi="Times New Roman" w:cs="Times New Roman"/>
          <w:i/>
          <w:sz w:val="24"/>
          <w:szCs w:val="24"/>
          <w:lang w:val="uk-UA"/>
        </w:rPr>
        <w:t xml:space="preserve">(форма, яка подається Учасником) </w:t>
      </w:r>
    </w:p>
    <w:p w:rsidR="00B85195" w:rsidRPr="00B85195" w:rsidRDefault="00B85195" w:rsidP="00B85195">
      <w:pPr>
        <w:spacing w:after="0" w:line="240" w:lineRule="auto"/>
        <w:jc w:val="center"/>
        <w:outlineLvl w:val="0"/>
        <w:rPr>
          <w:rFonts w:ascii="Times New Roman" w:eastAsia="Calibri" w:hAnsi="Times New Roman" w:cs="Times New Roman"/>
          <w:b/>
          <w:sz w:val="24"/>
          <w:szCs w:val="24"/>
          <w:lang w:val="uk-UA"/>
        </w:rPr>
      </w:pPr>
    </w:p>
    <w:p w:rsidR="00B85195" w:rsidRPr="00B85195" w:rsidRDefault="00B85195" w:rsidP="00B85195">
      <w:pPr>
        <w:spacing w:after="0" w:line="240" w:lineRule="auto"/>
        <w:ind w:firstLine="567"/>
        <w:jc w:val="both"/>
        <w:rPr>
          <w:rFonts w:ascii="Times New Roman" w:eastAsia="Calibri" w:hAnsi="Times New Roman" w:cs="Times New Roman"/>
          <w:b/>
          <w:sz w:val="24"/>
          <w:szCs w:val="24"/>
          <w:lang w:val="uk-UA"/>
        </w:rPr>
      </w:pPr>
      <w:r w:rsidRPr="00B85195">
        <w:rPr>
          <w:rFonts w:ascii="Times New Roman" w:eastAsia="Calibri" w:hAnsi="Times New Roman" w:cs="Times New Roman"/>
          <w:sz w:val="24"/>
          <w:szCs w:val="24"/>
          <w:lang w:val="uk-UA"/>
        </w:rPr>
        <w:t>Ми,</w:t>
      </w:r>
      <w:r w:rsidRPr="00B85195">
        <w:rPr>
          <w:rFonts w:ascii="Times New Roman" w:eastAsia="Calibri" w:hAnsi="Times New Roman" w:cs="Times New Roman"/>
          <w:b/>
          <w:sz w:val="24"/>
          <w:szCs w:val="24"/>
          <w:lang w:val="uk-UA"/>
        </w:rPr>
        <w:t xml:space="preserve"> __________________________________________ </w:t>
      </w:r>
      <w:r w:rsidRPr="00B85195">
        <w:rPr>
          <w:rFonts w:ascii="Times New Roman" w:eastAsia="Calibri" w:hAnsi="Times New Roman" w:cs="Times New Roman"/>
          <w:i/>
          <w:sz w:val="24"/>
          <w:szCs w:val="24"/>
          <w:lang w:val="uk-UA"/>
        </w:rPr>
        <w:t>(в цьому місці зазначається повне найменування юридичної особи/ПІБ фізичної особи - Учасника)</w:t>
      </w:r>
      <w:r w:rsidRPr="00B85195">
        <w:rPr>
          <w:rFonts w:ascii="Times New Roman" w:eastAsia="Calibri" w:hAnsi="Times New Roman" w:cs="Times New Roman"/>
          <w:sz w:val="24"/>
          <w:szCs w:val="24"/>
          <w:lang w:val="uk-UA"/>
        </w:rPr>
        <w:t xml:space="preserve"> надає свою пропозицію щодо участі у відкритих торгах на закупівлю за предметом</w:t>
      </w:r>
      <w:r w:rsidRPr="00B85195">
        <w:rPr>
          <w:rFonts w:ascii="Times New Roman" w:eastAsia="Calibri" w:hAnsi="Times New Roman" w:cs="Times New Roman"/>
          <w:b/>
          <w:sz w:val="24"/>
          <w:szCs w:val="24"/>
          <w:lang w:val="uk-UA"/>
        </w:rPr>
        <w:t xml:space="preserve"> </w:t>
      </w: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bCs/>
          <w:sz w:val="24"/>
          <w:szCs w:val="24"/>
          <w:lang w:val="uk-UA"/>
        </w:rPr>
        <w:t>код ДК 021:2015 - 09310000-5 – «Електрична енергія» (Електрична енергія)</w:t>
      </w:r>
      <w:r w:rsidRPr="00B85195">
        <w:rPr>
          <w:rFonts w:ascii="Times New Roman" w:eastAsia="Calibri" w:hAnsi="Times New Roman" w:cs="Times New Roman"/>
          <w:b/>
          <w:sz w:val="24"/>
          <w:szCs w:val="24"/>
          <w:lang w:val="uk-UA"/>
        </w:rPr>
        <w:t>.</w:t>
      </w:r>
    </w:p>
    <w:p w:rsidR="00B85195" w:rsidRPr="00B85195" w:rsidRDefault="00B85195" w:rsidP="00B85195">
      <w:pPr>
        <w:tabs>
          <w:tab w:val="left" w:pos="2715"/>
        </w:tabs>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B85195" w:rsidRPr="00B85195" w:rsidTr="00CF424E">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w:t>
            </w:r>
          </w:p>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b/>
                <w:sz w:val="24"/>
                <w:szCs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b/>
                <w:sz w:val="24"/>
                <w:szCs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b/>
                <w:sz w:val="24"/>
                <w:szCs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b/>
                <w:sz w:val="24"/>
                <w:szCs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b/>
                <w:sz w:val="24"/>
                <w:szCs w:val="24"/>
                <w:lang w:val="uk-UA"/>
              </w:rPr>
              <w:t xml:space="preserve">Ціна за одиницю, грн. з ПДВ </w:t>
            </w:r>
            <w:r w:rsidRPr="00B85195">
              <w:rPr>
                <w:rFonts w:ascii="Times New Roman" w:eastAsia="Calibri" w:hAnsi="Times New Roman" w:cs="Times New Roman"/>
                <w:b/>
                <w:bCs/>
                <w:sz w:val="24"/>
                <w:szCs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b/>
                <w:sz w:val="24"/>
                <w:szCs w:val="24"/>
                <w:lang w:val="uk-UA"/>
              </w:rPr>
              <w:t xml:space="preserve">Всього, грн. з ПДВ </w:t>
            </w:r>
            <w:r w:rsidRPr="00B85195">
              <w:rPr>
                <w:rFonts w:ascii="Times New Roman" w:eastAsia="Calibri" w:hAnsi="Times New Roman" w:cs="Times New Roman"/>
                <w:b/>
                <w:bCs/>
                <w:sz w:val="24"/>
                <w:szCs w:val="24"/>
                <w:lang w:val="uk-UA"/>
              </w:rPr>
              <w:t>(або без ПДВ – якщо учасник не є платником ПДВ)</w:t>
            </w:r>
          </w:p>
        </w:tc>
      </w:tr>
      <w:tr w:rsidR="00B85195" w:rsidRPr="00B85195" w:rsidTr="00CF424E">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b/>
                <w:bCs/>
                <w:sz w:val="24"/>
                <w:szCs w:val="24"/>
                <w:lang w:val="uk-UA"/>
              </w:rPr>
            </w:pPr>
            <w:r w:rsidRPr="00B85195">
              <w:rPr>
                <w:rFonts w:ascii="Times New Roman" w:eastAsia="Calibri" w:hAnsi="Times New Roman" w:cs="Times New Roman"/>
                <w:b/>
                <w:bCs/>
                <w:sz w:val="24"/>
                <w:szCs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84966</w:t>
            </w:r>
          </w:p>
        </w:tc>
        <w:tc>
          <w:tcPr>
            <w:tcW w:w="2126"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sz w:val="24"/>
                <w:szCs w:val="24"/>
                <w:lang w:val="uk-UA"/>
              </w:rPr>
            </w:pPr>
          </w:p>
        </w:tc>
      </w:tr>
      <w:tr w:rsidR="00B85195" w:rsidRPr="00B85195" w:rsidTr="00CF424E">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B85195" w:rsidRPr="00B85195" w:rsidRDefault="00B85195" w:rsidP="00B85195">
            <w:pPr>
              <w:spacing w:after="0" w:line="240" w:lineRule="auto"/>
              <w:jc w:val="both"/>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 xml:space="preserve">Загальна вартість тендерної пропозиції, грн. з ПДВ </w:t>
            </w:r>
            <w:r w:rsidRPr="00B85195">
              <w:rPr>
                <w:rFonts w:ascii="Times New Roman" w:eastAsia="Calibri" w:hAnsi="Times New Roman" w:cs="Times New Roman"/>
                <w:i/>
                <w:sz w:val="24"/>
                <w:szCs w:val="24"/>
                <w:lang w:val="uk-UA"/>
              </w:rPr>
              <w:t>(</w:t>
            </w:r>
            <w:r w:rsidRPr="00B85195">
              <w:rPr>
                <w:rFonts w:ascii="Times New Roman" w:eastAsia="Calibri" w:hAnsi="Times New Roman" w:cs="Times New Roman"/>
                <w:i/>
                <w:sz w:val="24"/>
                <w:szCs w:val="24"/>
                <w:u w:val="single"/>
                <w:lang w:val="uk-UA"/>
              </w:rPr>
              <w:t>якщо учасник не є платником ПДВ поруч з ціною має бути зазначено: «без ПДВ»</w:t>
            </w:r>
            <w:r w:rsidRPr="00B85195">
              <w:rPr>
                <w:rFonts w:ascii="Times New Roman" w:eastAsia="Calibri" w:hAnsi="Times New Roman" w:cs="Times New Roman"/>
                <w:i/>
                <w:sz w:val="24"/>
                <w:szCs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B85195" w:rsidRPr="00B85195" w:rsidRDefault="00B85195" w:rsidP="00B85195">
            <w:pPr>
              <w:tabs>
                <w:tab w:val="left" w:pos="2715"/>
              </w:tabs>
              <w:spacing w:after="0" w:line="240" w:lineRule="auto"/>
              <w:jc w:val="center"/>
              <w:rPr>
                <w:rFonts w:ascii="Times New Roman" w:eastAsia="Calibri" w:hAnsi="Times New Roman" w:cs="Times New Roman"/>
                <w:i/>
                <w:sz w:val="24"/>
                <w:szCs w:val="24"/>
                <w:lang w:val="uk-UA"/>
              </w:rPr>
            </w:pPr>
            <w:r w:rsidRPr="00B85195">
              <w:rPr>
                <w:rFonts w:ascii="Times New Roman" w:eastAsia="Calibri" w:hAnsi="Times New Roman" w:cs="Times New Roman"/>
                <w:i/>
                <w:sz w:val="24"/>
                <w:szCs w:val="24"/>
                <w:lang w:val="uk-UA"/>
              </w:rPr>
              <w:t>(цифрами та словами)</w:t>
            </w:r>
          </w:p>
        </w:tc>
      </w:tr>
    </w:tbl>
    <w:p w:rsidR="00B85195" w:rsidRPr="00B85195" w:rsidRDefault="00B85195" w:rsidP="00B85195">
      <w:pPr>
        <w:tabs>
          <w:tab w:val="left" w:pos="540"/>
        </w:tabs>
        <w:spacing w:after="0" w:line="240" w:lineRule="auto"/>
        <w:jc w:val="both"/>
        <w:rPr>
          <w:rFonts w:ascii="Times New Roman" w:eastAsia="Calibri" w:hAnsi="Times New Roman" w:cs="Times New Roman"/>
          <w:b/>
          <w:lang w:val="uk-UA"/>
        </w:rPr>
      </w:pPr>
      <w:r w:rsidRPr="00B85195">
        <w:rPr>
          <w:rFonts w:ascii="Times New Roman" w:eastAsia="Calibri" w:hAnsi="Times New Roman" w:cs="Times New Roman"/>
          <w:b/>
          <w:lang w:val="uk-UA"/>
        </w:rPr>
        <w:t>Складові ціни (тарифу) електричної енергії є:</w:t>
      </w:r>
    </w:p>
    <w:p w:rsidR="00B85195" w:rsidRPr="00B85195" w:rsidRDefault="00B85195" w:rsidP="00B85195">
      <w:pPr>
        <w:tabs>
          <w:tab w:val="left" w:pos="540"/>
        </w:tabs>
        <w:spacing w:after="0" w:line="240" w:lineRule="auto"/>
        <w:jc w:val="both"/>
        <w:rPr>
          <w:rFonts w:ascii="Times New Roman" w:eastAsia="Calibri" w:hAnsi="Times New Roman" w:cs="Times New Roman"/>
          <w:b/>
          <w:lang w:val="uk-UA"/>
        </w:rPr>
      </w:pPr>
      <w:r w:rsidRPr="00B85195">
        <w:rPr>
          <w:rFonts w:ascii="Times New Roman" w:eastAsia="Calibri" w:hAnsi="Times New Roman" w:cs="Times New Roman"/>
          <w:b/>
          <w:lang w:val="uk-UA"/>
        </w:rPr>
        <w:t>Тариф на передачу електричної енергії ________грн за 1 кВт/год без ПДВ;</w:t>
      </w:r>
    </w:p>
    <w:p w:rsidR="00B85195" w:rsidRPr="00B85195" w:rsidRDefault="00B85195" w:rsidP="00B85195">
      <w:pPr>
        <w:tabs>
          <w:tab w:val="left" w:pos="540"/>
        </w:tabs>
        <w:spacing w:after="0" w:line="240" w:lineRule="auto"/>
        <w:jc w:val="both"/>
        <w:rPr>
          <w:rFonts w:ascii="Times New Roman" w:eastAsia="Calibri" w:hAnsi="Times New Roman" w:cs="Times New Roman"/>
          <w:b/>
          <w:sz w:val="24"/>
          <w:szCs w:val="24"/>
          <w:lang w:val="uk-UA"/>
        </w:rPr>
      </w:pPr>
    </w:p>
    <w:p w:rsidR="00B85195" w:rsidRPr="00B85195" w:rsidRDefault="00B85195" w:rsidP="00B85195">
      <w:pPr>
        <w:tabs>
          <w:tab w:val="left" w:pos="540"/>
        </w:tabs>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85195" w:rsidRPr="00B85195" w:rsidRDefault="00B85195" w:rsidP="00B85195">
      <w:pPr>
        <w:tabs>
          <w:tab w:val="left" w:pos="540"/>
        </w:tabs>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 Ми по</w:t>
      </w:r>
      <w:bookmarkStart w:id="2" w:name="_GoBack"/>
      <w:bookmarkEnd w:id="2"/>
      <w:r w:rsidRPr="00B85195">
        <w:rPr>
          <w:rFonts w:ascii="Times New Roman" w:eastAsia="Calibri" w:hAnsi="Times New Roman" w:cs="Times New Roman"/>
          <w:sz w:val="24"/>
          <w:szCs w:val="24"/>
          <w:lang w:val="uk-UA"/>
        </w:rPr>
        <w:t xml:space="preserve">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85195" w:rsidRPr="00B85195" w:rsidRDefault="00B85195" w:rsidP="00B85195">
      <w:pPr>
        <w:tabs>
          <w:tab w:val="left" w:pos="540"/>
        </w:tabs>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85195" w:rsidRPr="00B85195" w:rsidRDefault="00B85195" w:rsidP="00B85195">
      <w:pPr>
        <w:tabs>
          <w:tab w:val="left" w:pos="540"/>
        </w:tabs>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4. </w:t>
      </w:r>
      <w:r w:rsidRPr="00B85195">
        <w:rPr>
          <w:rFonts w:ascii="Times New Roman" w:eastAsia="Calibri" w:hAnsi="Times New Roman" w:cs="Times New Roman"/>
          <w:b/>
          <w:sz w:val="24"/>
          <w:szCs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B85195">
        <w:rPr>
          <w:rFonts w:ascii="Times New Roman" w:eastAsia="Calibri" w:hAnsi="Times New Roman" w:cs="Times New Roman"/>
          <w:sz w:val="24"/>
          <w:szCs w:val="24"/>
          <w:lang w:val="uk-UA"/>
        </w:rPr>
        <w:t xml:space="preserve"> </w:t>
      </w:r>
    </w:p>
    <w:p w:rsidR="00B85195" w:rsidRPr="00B85195" w:rsidRDefault="00B85195" w:rsidP="00B85195">
      <w:pPr>
        <w:tabs>
          <w:tab w:val="left" w:pos="540"/>
        </w:tabs>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85195" w:rsidRPr="00B85195" w:rsidRDefault="00B85195" w:rsidP="00B85195">
      <w:pPr>
        <w:tabs>
          <w:tab w:val="left" w:pos="540"/>
        </w:tabs>
        <w:spacing w:after="0" w:line="240" w:lineRule="auto"/>
        <w:ind w:firstLine="567"/>
        <w:jc w:val="both"/>
        <w:rPr>
          <w:rFonts w:ascii="Times New Roman" w:eastAsia="Calibri" w:hAnsi="Times New Roman" w:cs="Times New Roman"/>
          <w:sz w:val="24"/>
          <w:szCs w:val="24"/>
          <w:lang w:val="uk-UA"/>
        </w:rPr>
      </w:pPr>
    </w:p>
    <w:p w:rsidR="00B85195" w:rsidRPr="00B85195" w:rsidRDefault="00B85195" w:rsidP="00B85195">
      <w:pPr>
        <w:tabs>
          <w:tab w:val="left" w:pos="540"/>
        </w:tabs>
        <w:spacing w:after="0" w:line="240" w:lineRule="auto"/>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567"/>
        <w:jc w:val="both"/>
        <w:rPr>
          <w:rFonts w:ascii="Times New Roman" w:eastAsia="Calibri" w:hAnsi="Times New Roman" w:cs="Times New Roman"/>
          <w:b/>
          <w:i/>
          <w:sz w:val="24"/>
          <w:szCs w:val="24"/>
          <w:lang w:val="uk-UA"/>
        </w:rPr>
      </w:pPr>
      <w:r w:rsidRPr="00B85195">
        <w:rPr>
          <w:rFonts w:ascii="Times New Roman" w:eastAsia="Calibri" w:hAnsi="Times New Roman" w:cs="Times New Roman"/>
          <w:b/>
          <w:i/>
          <w:sz w:val="24"/>
          <w:szCs w:val="24"/>
          <w:lang w:val="uk-UA"/>
        </w:rPr>
        <w:t xml:space="preserve">Посада </w:t>
      </w:r>
      <w:r w:rsidRPr="00B85195">
        <w:rPr>
          <w:rFonts w:ascii="Times New Roman" w:eastAsia="Calibri" w:hAnsi="Times New Roman" w:cs="Times New Roman"/>
          <w:b/>
          <w:i/>
          <w:sz w:val="24"/>
          <w:szCs w:val="24"/>
          <w:lang w:val="uk-UA"/>
        </w:rPr>
        <w:tab/>
      </w:r>
      <w:r w:rsidRPr="00B85195">
        <w:rPr>
          <w:rFonts w:ascii="Times New Roman" w:eastAsia="Calibri" w:hAnsi="Times New Roman" w:cs="Times New Roman"/>
          <w:b/>
          <w:i/>
          <w:sz w:val="24"/>
          <w:szCs w:val="24"/>
          <w:lang w:val="uk-UA"/>
        </w:rPr>
        <w:tab/>
      </w:r>
      <w:r w:rsidRPr="00B85195">
        <w:rPr>
          <w:rFonts w:ascii="Times New Roman" w:eastAsia="Calibri" w:hAnsi="Times New Roman" w:cs="Times New Roman"/>
          <w:b/>
          <w:i/>
          <w:sz w:val="24"/>
          <w:szCs w:val="24"/>
          <w:lang w:val="uk-UA"/>
        </w:rPr>
        <w:tab/>
      </w:r>
      <w:r w:rsidRPr="00B85195">
        <w:rPr>
          <w:rFonts w:ascii="Times New Roman" w:eastAsia="Calibri" w:hAnsi="Times New Roman" w:cs="Times New Roman"/>
          <w:b/>
          <w:i/>
          <w:sz w:val="24"/>
          <w:szCs w:val="24"/>
          <w:lang w:val="uk-UA"/>
        </w:rPr>
        <w:tab/>
        <w:t>підпис</w:t>
      </w:r>
      <w:r w:rsidRPr="00B85195">
        <w:rPr>
          <w:rFonts w:ascii="Times New Roman" w:eastAsia="Calibri" w:hAnsi="Times New Roman" w:cs="Times New Roman"/>
          <w:b/>
          <w:i/>
          <w:sz w:val="24"/>
          <w:szCs w:val="24"/>
          <w:lang w:val="uk-UA"/>
        </w:rPr>
        <w:tab/>
      </w:r>
      <w:r w:rsidRPr="00B85195">
        <w:rPr>
          <w:rFonts w:ascii="Times New Roman" w:eastAsia="Calibri" w:hAnsi="Times New Roman" w:cs="Times New Roman"/>
          <w:b/>
          <w:i/>
          <w:sz w:val="24"/>
          <w:szCs w:val="24"/>
          <w:lang w:val="uk-UA"/>
        </w:rPr>
        <w:tab/>
      </w:r>
      <w:r w:rsidRPr="00B85195">
        <w:rPr>
          <w:rFonts w:ascii="Times New Roman" w:eastAsia="Calibri" w:hAnsi="Times New Roman" w:cs="Times New Roman"/>
          <w:b/>
          <w:i/>
          <w:sz w:val="24"/>
          <w:szCs w:val="24"/>
          <w:lang w:val="uk-UA"/>
        </w:rPr>
        <w:tab/>
      </w:r>
      <w:r w:rsidRPr="00B85195">
        <w:rPr>
          <w:rFonts w:ascii="Times New Roman" w:eastAsia="Calibri" w:hAnsi="Times New Roman" w:cs="Times New Roman"/>
          <w:b/>
          <w:i/>
          <w:sz w:val="24"/>
          <w:szCs w:val="24"/>
          <w:lang w:val="uk-UA"/>
        </w:rPr>
        <w:tab/>
        <w:t>прізвище, ініціали</w:t>
      </w:r>
    </w:p>
    <w:p w:rsidR="00B85195" w:rsidRPr="00B85195" w:rsidRDefault="00B85195" w:rsidP="00B85195">
      <w:pPr>
        <w:spacing w:after="0" w:line="240" w:lineRule="auto"/>
        <w:rPr>
          <w:rFonts w:ascii="Times New Roman" w:eastAsia="Calibri" w:hAnsi="Times New Roman" w:cs="Times New Roman"/>
          <w:b/>
          <w:bCs/>
          <w:sz w:val="24"/>
          <w:szCs w:val="24"/>
          <w:lang w:val="uk-UA" w:eastAsia="ru-RU"/>
        </w:rPr>
      </w:pPr>
      <w:r w:rsidRPr="00B85195">
        <w:rPr>
          <w:rFonts w:ascii="Times New Roman" w:eastAsia="Calibri" w:hAnsi="Times New Roman" w:cs="Times New Roman"/>
          <w:b/>
          <w:bCs/>
          <w:sz w:val="24"/>
          <w:szCs w:val="24"/>
          <w:lang w:val="uk-UA" w:eastAsia="ru-RU"/>
        </w:rPr>
        <w:br w:type="page"/>
      </w:r>
    </w:p>
    <w:p w:rsidR="00B85195" w:rsidRPr="00B85195" w:rsidRDefault="00B85195" w:rsidP="00B85195">
      <w:pPr>
        <w:spacing w:after="0" w:line="240" w:lineRule="auto"/>
        <w:jc w:val="right"/>
        <w:rPr>
          <w:rFonts w:ascii="Times New Roman" w:eastAsia="Calibri" w:hAnsi="Times New Roman" w:cs="Times New Roman"/>
          <w:b/>
          <w:bCs/>
          <w:sz w:val="26"/>
          <w:szCs w:val="26"/>
          <w:lang w:val="uk-UA" w:eastAsia="ru-RU"/>
        </w:rPr>
      </w:pPr>
      <w:r w:rsidRPr="00B85195">
        <w:rPr>
          <w:rFonts w:ascii="Times New Roman" w:eastAsia="Calibri" w:hAnsi="Times New Roman" w:cs="Times New Roman"/>
          <w:b/>
          <w:bCs/>
          <w:sz w:val="20"/>
          <w:szCs w:val="20"/>
          <w:lang w:val="uk-UA"/>
        </w:rPr>
        <w:lastRenderedPageBreak/>
        <w:t>ДОДАТОК 3</w:t>
      </w:r>
    </w:p>
    <w:p w:rsidR="00B85195" w:rsidRPr="00B85195" w:rsidRDefault="00B85195" w:rsidP="00B85195">
      <w:pPr>
        <w:spacing w:after="0"/>
        <w:jc w:val="center"/>
        <w:rPr>
          <w:rFonts w:ascii="Times New Roman" w:eastAsia="Calibri" w:hAnsi="Times New Roman" w:cs="Times New Roman"/>
          <w:b/>
          <w:i/>
          <w:u w:val="single"/>
          <w:lang w:val="uk-UA"/>
        </w:rPr>
      </w:pPr>
    </w:p>
    <w:p w:rsidR="00B85195" w:rsidRPr="00B85195" w:rsidRDefault="00B85195" w:rsidP="00B85195">
      <w:pPr>
        <w:spacing w:after="0"/>
        <w:jc w:val="center"/>
        <w:rPr>
          <w:rFonts w:ascii="Times New Roman" w:eastAsia="Calibri" w:hAnsi="Times New Roman" w:cs="Times New Roman"/>
          <w:b/>
          <w:i/>
          <w:u w:val="single"/>
          <w:lang w:val="uk-UA"/>
        </w:rPr>
      </w:pPr>
      <w:r w:rsidRPr="00B85195">
        <w:rPr>
          <w:rFonts w:ascii="Times New Roman" w:eastAsia="Calibri" w:hAnsi="Times New Roman" w:cs="Times New Roman"/>
          <w:b/>
          <w:i/>
          <w:u w:val="single"/>
          <w:lang w:val="uk-UA"/>
        </w:rPr>
        <w:t xml:space="preserve">ІНФОРМАЦІЯ </w:t>
      </w:r>
    </w:p>
    <w:p w:rsidR="00B85195" w:rsidRPr="00B85195" w:rsidRDefault="00B85195" w:rsidP="00B85195">
      <w:pPr>
        <w:spacing w:after="0"/>
        <w:jc w:val="center"/>
        <w:rPr>
          <w:rFonts w:ascii="Times New Roman" w:eastAsia="Calibri" w:hAnsi="Times New Roman" w:cs="Times New Roman"/>
          <w:b/>
          <w:i/>
          <w:lang w:val="uk-UA"/>
        </w:rPr>
      </w:pPr>
      <w:r w:rsidRPr="00B85195">
        <w:rPr>
          <w:rFonts w:ascii="Times New Roman" w:eastAsia="Calibri" w:hAnsi="Times New Roman" w:cs="Times New Roman"/>
          <w:b/>
          <w:i/>
          <w:lang w:val="uk-UA"/>
        </w:rPr>
        <w:t xml:space="preserve">про необхідні технічні, якісні та кількісні характеристики  предмета закупівлі </w:t>
      </w:r>
    </w:p>
    <w:p w:rsidR="00B85195" w:rsidRPr="00B85195" w:rsidRDefault="00B85195" w:rsidP="00B85195">
      <w:pPr>
        <w:spacing w:after="0"/>
        <w:jc w:val="center"/>
        <w:rPr>
          <w:rFonts w:ascii="Times New Roman" w:eastAsia="Calibri" w:hAnsi="Times New Roman" w:cs="Times New Roman"/>
          <w:b/>
          <w:i/>
          <w:lang w:val="uk-UA"/>
        </w:rPr>
      </w:pPr>
      <w:r w:rsidRPr="00B85195">
        <w:rPr>
          <w:rFonts w:ascii="Times New Roman" w:eastAsia="Calibri" w:hAnsi="Times New Roman" w:cs="Times New Roman"/>
          <w:b/>
          <w:i/>
          <w:lang w:val="uk-UA"/>
        </w:rPr>
        <w:t>(технічне завдання)</w:t>
      </w:r>
    </w:p>
    <w:p w:rsidR="00B85195" w:rsidRPr="00B85195" w:rsidRDefault="00B85195" w:rsidP="00B85195">
      <w:pPr>
        <w:spacing w:after="0"/>
        <w:jc w:val="center"/>
        <w:rPr>
          <w:rFonts w:ascii="Times New Roman" w:eastAsia="Calibri" w:hAnsi="Times New Roman" w:cs="Times New Roman"/>
          <w:b/>
          <w:i/>
          <w:lang w:val="uk-UA"/>
        </w:rPr>
      </w:pPr>
      <w:r w:rsidRPr="00B85195">
        <w:rPr>
          <w:rFonts w:ascii="Times New Roman" w:eastAsia="Calibri" w:hAnsi="Times New Roman" w:cs="Times New Roman"/>
          <w:b/>
          <w:i/>
          <w:lang w:val="uk-UA"/>
        </w:rPr>
        <w:t>Технічна специфікація</w:t>
      </w:r>
    </w:p>
    <w:p w:rsidR="00B85195" w:rsidRPr="00B85195" w:rsidRDefault="00B85195" w:rsidP="00B85195">
      <w:pPr>
        <w:spacing w:after="0" w:line="240" w:lineRule="auto"/>
        <w:rPr>
          <w:rFonts w:ascii="Times New Roman" w:eastAsia="Calibri" w:hAnsi="Times New Roman" w:cs="Times New Roman"/>
          <w:sz w:val="24"/>
          <w:szCs w:val="24"/>
          <w:u w:val="single"/>
          <w:lang w:val="uk-UA"/>
        </w:rPr>
      </w:pPr>
      <w:r w:rsidRPr="00B85195">
        <w:rPr>
          <w:rFonts w:ascii="Times New Roman" w:eastAsia="Calibri" w:hAnsi="Times New Roman" w:cs="Times New Roman"/>
          <w:sz w:val="24"/>
          <w:szCs w:val="24"/>
          <w:u w:val="single"/>
          <w:lang w:val="uk-UA"/>
        </w:rPr>
        <w:t>ДК 021:2015 – 09310000-5 Електрична енергія (електрична енергія)</w:t>
      </w:r>
    </w:p>
    <w:p w:rsidR="00B85195" w:rsidRPr="00B85195" w:rsidRDefault="00B85195" w:rsidP="00B85195">
      <w:pPr>
        <w:spacing w:after="0" w:line="240" w:lineRule="auto"/>
        <w:rPr>
          <w:rFonts w:ascii="Times New Roman" w:eastAsia="Calibri" w:hAnsi="Times New Roman" w:cs="Times New Roman"/>
          <w:sz w:val="24"/>
          <w:szCs w:val="24"/>
          <w:lang w:val="uk-UA" w:eastAsia="ru-RU"/>
        </w:rPr>
      </w:pPr>
      <w:r w:rsidRPr="00B85195">
        <w:rPr>
          <w:rFonts w:ascii="Times New Roman" w:eastAsia="Calibri" w:hAnsi="Times New Roman" w:cs="Times New Roman"/>
          <w:b/>
          <w:bCs/>
          <w:color w:val="000000"/>
          <w:sz w:val="24"/>
          <w:szCs w:val="24"/>
          <w:lang w:val="uk-UA" w:eastAsia="ru-RU"/>
        </w:rPr>
        <w:t xml:space="preserve">1) </w:t>
      </w:r>
      <w:r w:rsidRPr="00B85195">
        <w:rPr>
          <w:rFonts w:ascii="Times New Roman" w:eastAsia="Calibri" w:hAnsi="Times New Roman" w:cs="Times New Roman"/>
          <w:color w:val="000000"/>
          <w:sz w:val="24"/>
          <w:szCs w:val="24"/>
          <w:lang w:val="uk-UA" w:eastAsia="ru-RU"/>
        </w:rPr>
        <w:t>Кількість</w:t>
      </w:r>
      <w:r w:rsidRPr="00B85195">
        <w:rPr>
          <w:rFonts w:ascii="Times New Roman" w:eastAsia="Calibri" w:hAnsi="Times New Roman" w:cs="Times New Roman"/>
          <w:b/>
          <w:bCs/>
          <w:color w:val="000000"/>
          <w:sz w:val="24"/>
          <w:szCs w:val="24"/>
          <w:lang w:val="uk-UA" w:eastAsia="ru-RU"/>
        </w:rPr>
        <w:t xml:space="preserve"> </w:t>
      </w:r>
      <w:r w:rsidRPr="00B85195">
        <w:rPr>
          <w:rFonts w:ascii="Times New Roman" w:eastAsia="Calibri" w:hAnsi="Times New Roman" w:cs="Times New Roman"/>
          <w:b/>
          <w:bCs/>
          <w:sz w:val="24"/>
          <w:szCs w:val="24"/>
          <w:lang w:val="uk-UA" w:eastAsia="ru-RU"/>
        </w:rPr>
        <w:t>– 84966</w:t>
      </w:r>
      <w:r w:rsidRPr="00B85195">
        <w:rPr>
          <w:rFonts w:ascii="Times New Roman" w:eastAsia="Calibri" w:hAnsi="Times New Roman" w:cs="Times New Roman"/>
          <w:sz w:val="24"/>
          <w:szCs w:val="24"/>
          <w:lang w:val="uk-UA" w:eastAsia="ru-RU"/>
        </w:rPr>
        <w:t xml:space="preserve"> кВт/год.</w:t>
      </w:r>
    </w:p>
    <w:p w:rsidR="00B85195" w:rsidRPr="00B85195" w:rsidRDefault="00B85195" w:rsidP="00B85195">
      <w:pPr>
        <w:spacing w:after="0" w:line="240" w:lineRule="auto"/>
        <w:rPr>
          <w:rFonts w:ascii="Calibri" w:eastAsia="Calibri" w:hAnsi="Calibri" w:cs="Times New Roman"/>
          <w:lang w:val="uk-UA"/>
        </w:rPr>
      </w:pPr>
      <w:r w:rsidRPr="00B85195">
        <w:rPr>
          <w:rFonts w:ascii="Times New Roman" w:eastAsia="Calibri" w:hAnsi="Times New Roman" w:cs="Times New Roman"/>
          <w:b/>
          <w:bCs/>
          <w:color w:val="000000"/>
          <w:sz w:val="24"/>
          <w:szCs w:val="24"/>
          <w:lang w:val="uk-UA" w:eastAsia="ru-RU"/>
        </w:rPr>
        <w:t xml:space="preserve">2) </w:t>
      </w:r>
      <w:r w:rsidRPr="00B85195">
        <w:rPr>
          <w:rFonts w:ascii="Times New Roman" w:eastAsia="Calibri" w:hAnsi="Times New Roman" w:cs="Times New Roman"/>
          <w:color w:val="000000"/>
          <w:sz w:val="24"/>
          <w:szCs w:val="24"/>
          <w:lang w:val="uk-UA" w:eastAsia="ru-RU"/>
        </w:rPr>
        <w:t>Строк поставки</w:t>
      </w:r>
      <w:r w:rsidRPr="00B85195">
        <w:rPr>
          <w:rFonts w:ascii="Times New Roman" w:eastAsia="Calibri" w:hAnsi="Times New Roman" w:cs="Times New Roman"/>
          <w:b/>
          <w:bCs/>
          <w:color w:val="000000"/>
          <w:sz w:val="24"/>
          <w:szCs w:val="24"/>
          <w:lang w:val="uk-UA" w:eastAsia="ru-RU"/>
        </w:rPr>
        <w:t xml:space="preserve"> –  </w:t>
      </w:r>
      <w:r w:rsidRPr="00B85195">
        <w:rPr>
          <w:rFonts w:ascii="Times New Roman" w:eastAsia="Calibri" w:hAnsi="Times New Roman" w:cs="Times New Roman"/>
          <w:b/>
          <w:sz w:val="24"/>
          <w:szCs w:val="24"/>
          <w:lang w:val="uk-UA"/>
        </w:rPr>
        <w:t>з 01 січня 202</w:t>
      </w:r>
      <w:r w:rsidRPr="00B85195">
        <w:rPr>
          <w:rFonts w:ascii="Times New Roman" w:eastAsia="Calibri" w:hAnsi="Times New Roman" w:cs="Times New Roman"/>
          <w:b/>
          <w:sz w:val="24"/>
          <w:szCs w:val="24"/>
        </w:rPr>
        <w:t>4</w:t>
      </w:r>
      <w:r w:rsidRPr="00B85195">
        <w:rPr>
          <w:rFonts w:ascii="Times New Roman" w:eastAsia="Calibri" w:hAnsi="Times New Roman" w:cs="Times New Roman"/>
          <w:b/>
          <w:sz w:val="24"/>
          <w:szCs w:val="24"/>
          <w:lang w:val="uk-UA"/>
        </w:rPr>
        <w:t xml:space="preserve"> року по 31 грудня 202</w:t>
      </w:r>
      <w:r w:rsidRPr="00B85195">
        <w:rPr>
          <w:rFonts w:ascii="Times New Roman" w:eastAsia="Calibri" w:hAnsi="Times New Roman" w:cs="Times New Roman"/>
          <w:b/>
          <w:sz w:val="24"/>
          <w:szCs w:val="24"/>
        </w:rPr>
        <w:t>4</w:t>
      </w:r>
      <w:r w:rsidRPr="00B85195">
        <w:rPr>
          <w:rFonts w:ascii="Times New Roman" w:eastAsia="Calibri" w:hAnsi="Times New Roman" w:cs="Times New Roman"/>
          <w:b/>
          <w:sz w:val="24"/>
          <w:szCs w:val="24"/>
          <w:lang w:val="uk-UA"/>
        </w:rPr>
        <w:t xml:space="preserve"> р. включно.</w:t>
      </w:r>
    </w:p>
    <w:p w:rsidR="00B85195" w:rsidRPr="00B85195" w:rsidRDefault="00B85195" w:rsidP="00B85195">
      <w:pPr>
        <w:spacing w:after="0" w:line="240" w:lineRule="auto"/>
        <w:rPr>
          <w:rFonts w:ascii="Times New Roman" w:eastAsia="Calibri" w:hAnsi="Times New Roman" w:cs="Times New Roman"/>
          <w:sz w:val="24"/>
          <w:szCs w:val="24"/>
          <w:lang w:val="uk-UA" w:eastAsia="ru-RU"/>
        </w:rPr>
      </w:pPr>
      <w:r w:rsidRPr="00B85195">
        <w:rPr>
          <w:rFonts w:ascii="Times New Roman" w:eastAsia="Calibri" w:hAnsi="Times New Roman" w:cs="Times New Roman"/>
          <w:b/>
          <w:bCs/>
          <w:color w:val="000000"/>
          <w:sz w:val="24"/>
          <w:szCs w:val="24"/>
          <w:lang w:val="uk-UA" w:eastAsia="ru-RU"/>
        </w:rPr>
        <w:t xml:space="preserve">3) </w:t>
      </w:r>
      <w:r w:rsidRPr="00B85195">
        <w:rPr>
          <w:rFonts w:ascii="Times New Roman" w:eastAsia="Calibri" w:hAnsi="Times New Roman" w:cs="Times New Roman"/>
          <w:color w:val="000000"/>
          <w:sz w:val="24"/>
          <w:szCs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w:t>
      </w:r>
      <w:r w:rsidRPr="00B85195">
        <w:rPr>
          <w:rFonts w:ascii="Times New Roman" w:eastAsia="Calibri" w:hAnsi="Times New Roman" w:cs="Times New Roman"/>
          <w:sz w:val="24"/>
          <w:szCs w:val="24"/>
          <w:lang w:val="uk-UA" w:eastAsia="ru-RU"/>
        </w:rPr>
        <w:t>Заявки: АТ «</w:t>
      </w:r>
      <w:proofErr w:type="spellStart"/>
      <w:r w:rsidRPr="00B85195">
        <w:rPr>
          <w:rFonts w:ascii="Times New Roman" w:eastAsia="Calibri" w:hAnsi="Times New Roman" w:cs="Times New Roman"/>
          <w:sz w:val="24"/>
          <w:szCs w:val="24"/>
          <w:lang w:val="uk-UA" w:eastAsia="ru-RU"/>
        </w:rPr>
        <w:t>Житомиробленерго</w:t>
      </w:r>
      <w:proofErr w:type="spellEnd"/>
      <w:r w:rsidRPr="00B85195">
        <w:rPr>
          <w:rFonts w:ascii="Times New Roman" w:eastAsia="Calibri" w:hAnsi="Times New Roman" w:cs="Times New Roman"/>
          <w:sz w:val="24"/>
          <w:szCs w:val="24"/>
          <w:lang w:val="uk-UA" w:eastAsia="ru-RU"/>
        </w:rPr>
        <w:t xml:space="preserve">» </w:t>
      </w:r>
    </w:p>
    <w:p w:rsidR="00B85195" w:rsidRPr="00B85195" w:rsidRDefault="00B85195" w:rsidP="00B85195">
      <w:pPr>
        <w:tabs>
          <w:tab w:val="left" w:pos="567"/>
        </w:tabs>
        <w:spacing w:after="0" w:line="240" w:lineRule="auto"/>
        <w:ind w:right="-142"/>
        <w:jc w:val="both"/>
        <w:rPr>
          <w:rFonts w:ascii="Times New Roman" w:eastAsia="Calibri" w:hAnsi="Times New Roman" w:cs="Times New Roman"/>
          <w:color w:val="000000"/>
          <w:sz w:val="24"/>
          <w:szCs w:val="24"/>
          <w:lang w:val="uk-UA" w:eastAsia="ru-RU"/>
        </w:rPr>
      </w:pPr>
      <w:r w:rsidRPr="00B85195">
        <w:rPr>
          <w:rFonts w:ascii="Times New Roman" w:eastAsia="Calibri" w:hAnsi="Times New Roman" w:cs="Times New Roman"/>
          <w:b/>
          <w:bCs/>
          <w:color w:val="000000"/>
          <w:sz w:val="24"/>
          <w:szCs w:val="24"/>
          <w:lang w:val="uk-UA" w:eastAsia="ru-RU"/>
        </w:rPr>
        <w:t>4)</w:t>
      </w:r>
      <w:r w:rsidRPr="00B85195">
        <w:rPr>
          <w:rFonts w:ascii="Times New Roman" w:eastAsia="Calibri" w:hAnsi="Times New Roman" w:cs="Times New Roman"/>
          <w:color w:val="000000"/>
          <w:sz w:val="24"/>
          <w:szCs w:val="24"/>
          <w:lang w:val="uk-UA" w:eastAsia="ru-RU"/>
        </w:rPr>
        <w:t xml:space="preserve"> Оплата оператору систем розподілу здійснюється </w:t>
      </w:r>
      <w:proofErr w:type="spellStart"/>
      <w:r w:rsidRPr="00B85195">
        <w:rPr>
          <w:rFonts w:ascii="Times New Roman" w:eastAsia="Calibri" w:hAnsi="Times New Roman" w:cs="Times New Roman"/>
          <w:color w:val="000000"/>
          <w:sz w:val="24"/>
          <w:szCs w:val="24"/>
          <w:lang w:val="uk-UA" w:eastAsia="ru-RU"/>
        </w:rPr>
        <w:t>електропостачальником</w:t>
      </w:r>
      <w:proofErr w:type="spellEnd"/>
      <w:r w:rsidRPr="00B85195">
        <w:rPr>
          <w:rFonts w:ascii="Times New Roman" w:eastAsia="Calibri" w:hAnsi="Times New Roman" w:cs="Times New Roman"/>
          <w:color w:val="000000"/>
          <w:sz w:val="24"/>
          <w:szCs w:val="24"/>
          <w:lang w:val="uk-UA" w:eastAsia="ru-RU"/>
        </w:rPr>
        <w:t>, вартість послуг з розподілу включається до вартості електроенергії.</w:t>
      </w:r>
    </w:p>
    <w:p w:rsidR="00B85195" w:rsidRPr="00B85195" w:rsidRDefault="00B85195" w:rsidP="00B85195">
      <w:pPr>
        <w:tabs>
          <w:tab w:val="left" w:pos="567"/>
        </w:tabs>
        <w:spacing w:after="0" w:line="240" w:lineRule="auto"/>
        <w:ind w:right="-142"/>
        <w:jc w:val="both"/>
        <w:rPr>
          <w:rFonts w:ascii="Times New Roman" w:eastAsia="Calibri" w:hAnsi="Times New Roman" w:cs="Times New Roman"/>
          <w:color w:val="000000"/>
          <w:sz w:val="24"/>
          <w:szCs w:val="24"/>
          <w:highlight w:val="yellow"/>
          <w:lang w:val="uk-UA" w:eastAsia="ru-RU"/>
        </w:rPr>
      </w:pPr>
      <w:r w:rsidRPr="00B85195">
        <w:rPr>
          <w:rFonts w:ascii="Times New Roman" w:eastAsia="Calibri" w:hAnsi="Times New Roman" w:cs="Times New Roman"/>
          <w:b/>
          <w:bCs/>
          <w:color w:val="000000"/>
          <w:sz w:val="24"/>
          <w:szCs w:val="24"/>
          <w:lang w:val="uk-UA" w:eastAsia="ru-RU"/>
        </w:rPr>
        <w:t>5)</w:t>
      </w:r>
      <w:r w:rsidRPr="00B85195">
        <w:rPr>
          <w:rFonts w:ascii="Times New Roman" w:eastAsia="Calibri" w:hAnsi="Times New Roman" w:cs="Times New Roman"/>
          <w:color w:val="000000"/>
          <w:sz w:val="24"/>
          <w:szCs w:val="24"/>
          <w:lang w:val="uk-UA" w:eastAsia="ru-RU"/>
        </w:rPr>
        <w:t xml:space="preserve"> Оплата оператору системи передачі - здійснюється </w:t>
      </w:r>
      <w:proofErr w:type="spellStart"/>
      <w:r w:rsidRPr="00B85195">
        <w:rPr>
          <w:rFonts w:ascii="Times New Roman" w:eastAsia="Calibri" w:hAnsi="Times New Roman" w:cs="Times New Roman"/>
          <w:color w:val="000000"/>
          <w:sz w:val="24"/>
          <w:szCs w:val="24"/>
          <w:lang w:val="uk-UA" w:eastAsia="ru-RU"/>
        </w:rPr>
        <w:t>електропостачальником</w:t>
      </w:r>
      <w:proofErr w:type="spellEnd"/>
      <w:r w:rsidRPr="00B85195">
        <w:rPr>
          <w:rFonts w:ascii="Times New Roman" w:eastAsia="Calibri" w:hAnsi="Times New Roman" w:cs="Times New Roman"/>
          <w:color w:val="000000"/>
          <w:sz w:val="24"/>
          <w:szCs w:val="24"/>
          <w:lang w:val="uk-UA" w:eastAsia="ru-RU"/>
        </w:rPr>
        <w:t>, вартість послуг з передачі включається до вартості електроенергії.</w:t>
      </w:r>
    </w:p>
    <w:p w:rsidR="00B85195" w:rsidRPr="00B85195" w:rsidRDefault="00B85195" w:rsidP="00B85195">
      <w:pPr>
        <w:rPr>
          <w:rFonts w:ascii="Times New Roman" w:eastAsia="Calibri" w:hAnsi="Times New Roman" w:cs="Times New Roman"/>
          <w:color w:val="FF0000"/>
          <w:sz w:val="24"/>
          <w:szCs w:val="24"/>
          <w:lang w:val="uk-UA"/>
        </w:rPr>
      </w:pPr>
      <w:r w:rsidRPr="00B85195">
        <w:rPr>
          <w:rFonts w:ascii="Times New Roman" w:eastAsia="Calibri" w:hAnsi="Times New Roman" w:cs="Times New Roman"/>
          <w:b/>
          <w:bCs/>
          <w:color w:val="000000"/>
          <w:sz w:val="24"/>
          <w:szCs w:val="24"/>
          <w:lang w:val="uk-UA" w:eastAsia="ru-RU"/>
        </w:rPr>
        <w:t>6)</w:t>
      </w:r>
      <w:r w:rsidRPr="00B85195">
        <w:rPr>
          <w:rFonts w:ascii="Times New Roman" w:eastAsia="Calibri" w:hAnsi="Times New Roman" w:cs="Times New Roman"/>
          <w:color w:val="000000"/>
          <w:sz w:val="24"/>
          <w:szCs w:val="24"/>
          <w:lang w:val="uk-UA" w:eastAsia="ru-RU"/>
        </w:rPr>
        <w:t xml:space="preserve"> Об’єкт споживання</w:t>
      </w:r>
      <w:r w:rsidRPr="00B85195">
        <w:rPr>
          <w:rFonts w:ascii="Times New Roman" w:eastAsia="Calibri" w:hAnsi="Times New Roman" w:cs="Times New Roman"/>
          <w:color w:val="000000"/>
          <w:sz w:val="24"/>
          <w:szCs w:val="24"/>
          <w:lang w:eastAsia="ru-RU"/>
        </w:rPr>
        <w:t xml:space="preserve"> </w:t>
      </w:r>
      <w:r w:rsidRPr="00B85195">
        <w:rPr>
          <w:rFonts w:ascii="Times New Roman" w:eastAsia="Calibri" w:hAnsi="Times New Roman" w:cs="Times New Roman"/>
          <w:color w:val="000000"/>
          <w:sz w:val="24"/>
          <w:szCs w:val="24"/>
          <w:lang w:val="uk-UA" w:eastAsia="ru-RU"/>
        </w:rPr>
        <w:t xml:space="preserve"> відноситься до групи «Б» з лічильниками.</w:t>
      </w:r>
      <w:r w:rsidRPr="00B85195">
        <w:rPr>
          <w:rFonts w:ascii="Times New Roman" w:eastAsia="Calibri" w:hAnsi="Times New Roman" w:cs="Times New Roman"/>
          <w:color w:val="FF0000"/>
          <w:sz w:val="24"/>
          <w:szCs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B85195" w:rsidRPr="00B85195" w:rsidTr="00CF424E">
        <w:trPr>
          <w:trHeight w:val="568"/>
          <w:tblCellSpacing w:w="20" w:type="dxa"/>
        </w:trPr>
        <w:tc>
          <w:tcPr>
            <w:tcW w:w="650" w:type="dxa"/>
            <w:shd w:val="clear" w:color="auto" w:fill="auto"/>
            <w:vAlign w:val="center"/>
            <w:hideMark/>
          </w:tcPr>
          <w:p w:rsidR="00B85195" w:rsidRPr="00B85195" w:rsidRDefault="00B85195" w:rsidP="00B85195">
            <w:pPr>
              <w:jc w:val="center"/>
              <w:rPr>
                <w:rFonts w:ascii="Times New Roman" w:eastAsia="Calibri" w:hAnsi="Times New Roman" w:cs="Times New Roman"/>
                <w:b/>
                <w:bCs/>
                <w:color w:val="000000"/>
                <w:sz w:val="24"/>
                <w:szCs w:val="24"/>
                <w:lang w:val="uk-UA"/>
              </w:rPr>
            </w:pPr>
            <w:r w:rsidRPr="00B85195">
              <w:rPr>
                <w:rFonts w:ascii="Times New Roman" w:eastAsia="Calibri" w:hAnsi="Times New Roman" w:cs="Times New Roman"/>
                <w:b/>
                <w:bCs/>
                <w:color w:val="000000"/>
                <w:sz w:val="24"/>
                <w:szCs w:val="24"/>
                <w:lang w:val="uk-UA"/>
              </w:rPr>
              <w:t>№ п/п</w:t>
            </w:r>
          </w:p>
        </w:tc>
        <w:tc>
          <w:tcPr>
            <w:tcW w:w="4071" w:type="dxa"/>
            <w:shd w:val="clear" w:color="auto" w:fill="auto"/>
            <w:vAlign w:val="center"/>
            <w:hideMark/>
          </w:tcPr>
          <w:p w:rsidR="00B85195" w:rsidRPr="00B85195" w:rsidRDefault="00B85195" w:rsidP="00B85195">
            <w:pPr>
              <w:jc w:val="center"/>
              <w:rPr>
                <w:rFonts w:ascii="Times New Roman" w:eastAsia="Calibri" w:hAnsi="Times New Roman" w:cs="Times New Roman"/>
                <w:b/>
                <w:bCs/>
                <w:color w:val="000000"/>
                <w:sz w:val="24"/>
                <w:szCs w:val="24"/>
                <w:lang w:val="uk-UA"/>
              </w:rPr>
            </w:pPr>
            <w:r w:rsidRPr="00B85195">
              <w:rPr>
                <w:rFonts w:ascii="Times New Roman" w:eastAsia="Calibri" w:hAnsi="Times New Roman" w:cs="Times New Roman"/>
                <w:b/>
                <w:bCs/>
                <w:color w:val="000000"/>
                <w:sz w:val="24"/>
                <w:szCs w:val="24"/>
                <w:lang w:val="uk-UA"/>
              </w:rPr>
              <w:t xml:space="preserve">Адреса об'єкту      </w:t>
            </w:r>
          </w:p>
        </w:tc>
        <w:tc>
          <w:tcPr>
            <w:tcW w:w="2086" w:type="dxa"/>
            <w:shd w:val="clear" w:color="auto" w:fill="auto"/>
            <w:vAlign w:val="center"/>
            <w:hideMark/>
          </w:tcPr>
          <w:p w:rsidR="00B85195" w:rsidRPr="00B85195" w:rsidRDefault="00B85195" w:rsidP="00B85195">
            <w:pPr>
              <w:jc w:val="center"/>
              <w:rPr>
                <w:rFonts w:ascii="Times New Roman" w:eastAsia="Calibri" w:hAnsi="Times New Roman" w:cs="Times New Roman"/>
                <w:b/>
                <w:bCs/>
                <w:color w:val="000000"/>
                <w:sz w:val="24"/>
                <w:szCs w:val="24"/>
                <w:lang w:val="uk-UA"/>
              </w:rPr>
            </w:pPr>
            <w:proofErr w:type="spellStart"/>
            <w:r w:rsidRPr="00B85195">
              <w:rPr>
                <w:rFonts w:ascii="Times New Roman" w:eastAsia="Calibri" w:hAnsi="Times New Roman" w:cs="Times New Roman"/>
                <w:b/>
                <w:bCs/>
                <w:color w:val="000000"/>
                <w:sz w:val="24"/>
                <w:szCs w:val="24"/>
                <w:lang w:val="uk-UA"/>
              </w:rPr>
              <w:t>Од.вим</w:t>
            </w:r>
            <w:proofErr w:type="spellEnd"/>
            <w:r w:rsidRPr="00B85195">
              <w:rPr>
                <w:rFonts w:ascii="Times New Roman" w:eastAsia="Calibri" w:hAnsi="Times New Roman" w:cs="Times New Roman"/>
                <w:b/>
                <w:bCs/>
                <w:color w:val="000000"/>
                <w:sz w:val="24"/>
                <w:szCs w:val="24"/>
                <w:lang w:val="uk-UA"/>
              </w:rPr>
              <w:t>.</w:t>
            </w:r>
          </w:p>
        </w:tc>
        <w:tc>
          <w:tcPr>
            <w:tcW w:w="3058" w:type="dxa"/>
          </w:tcPr>
          <w:p w:rsidR="00B85195" w:rsidRPr="00B85195" w:rsidRDefault="00B85195" w:rsidP="00B85195">
            <w:pPr>
              <w:rPr>
                <w:rFonts w:ascii="Times New Roman" w:eastAsia="Calibri" w:hAnsi="Times New Roman" w:cs="Times New Roman"/>
                <w:b/>
                <w:bCs/>
                <w:color w:val="000000"/>
                <w:sz w:val="24"/>
                <w:szCs w:val="24"/>
                <w:lang w:val="uk-UA"/>
              </w:rPr>
            </w:pPr>
            <w:r w:rsidRPr="00B85195">
              <w:rPr>
                <w:rFonts w:ascii="Times New Roman" w:eastAsia="Calibri" w:hAnsi="Times New Roman" w:cs="Times New Roman"/>
                <w:b/>
                <w:bCs/>
                <w:color w:val="000000"/>
                <w:sz w:val="24"/>
                <w:szCs w:val="24"/>
                <w:lang w:val="uk-UA"/>
              </w:rPr>
              <w:t xml:space="preserve">           </w:t>
            </w:r>
            <w:proofErr w:type="spellStart"/>
            <w:r w:rsidRPr="00B85195">
              <w:rPr>
                <w:rFonts w:ascii="Times New Roman" w:eastAsia="Calibri" w:hAnsi="Times New Roman" w:cs="Times New Roman"/>
                <w:b/>
                <w:bCs/>
                <w:color w:val="000000"/>
                <w:sz w:val="24"/>
                <w:szCs w:val="24"/>
                <w:lang w:val="uk-UA"/>
              </w:rPr>
              <w:t>Кількфість</w:t>
            </w:r>
            <w:proofErr w:type="spellEnd"/>
          </w:p>
        </w:tc>
      </w:tr>
      <w:tr w:rsidR="00B85195" w:rsidRPr="00B85195" w:rsidTr="00CF424E">
        <w:trPr>
          <w:trHeight w:val="824"/>
          <w:tblCellSpacing w:w="20" w:type="dxa"/>
        </w:trPr>
        <w:tc>
          <w:tcPr>
            <w:tcW w:w="650" w:type="dxa"/>
            <w:shd w:val="clear" w:color="auto" w:fill="auto"/>
            <w:vAlign w:val="center"/>
          </w:tcPr>
          <w:p w:rsidR="00B85195" w:rsidRPr="00B85195" w:rsidRDefault="00B85195" w:rsidP="00B85195">
            <w:pPr>
              <w:jc w:val="center"/>
              <w:rPr>
                <w:rFonts w:ascii="Times New Roman" w:eastAsia="Calibri" w:hAnsi="Times New Roman" w:cs="Times New Roman"/>
                <w:color w:val="000000"/>
                <w:sz w:val="24"/>
                <w:szCs w:val="24"/>
                <w:lang w:val="uk-UA"/>
              </w:rPr>
            </w:pPr>
            <w:r w:rsidRPr="00B85195">
              <w:rPr>
                <w:rFonts w:ascii="Times New Roman" w:eastAsia="Calibri" w:hAnsi="Times New Roman" w:cs="Times New Roman"/>
                <w:color w:val="000000"/>
                <w:sz w:val="24"/>
                <w:szCs w:val="24"/>
                <w:lang w:val="uk-UA"/>
              </w:rPr>
              <w:t>1</w:t>
            </w:r>
          </w:p>
        </w:tc>
        <w:tc>
          <w:tcPr>
            <w:tcW w:w="4071" w:type="dxa"/>
            <w:shd w:val="clear" w:color="auto" w:fill="auto"/>
            <w:vAlign w:val="center"/>
          </w:tcPr>
          <w:p w:rsidR="00B85195" w:rsidRPr="00B85195" w:rsidRDefault="00B85195" w:rsidP="00B85195">
            <w:pPr>
              <w:widowControl w:val="0"/>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Arial" w:hAnsi="Times New Roman" w:cs="Times New Roman"/>
                <w:sz w:val="24"/>
                <w:szCs w:val="24"/>
                <w:lang w:val="uk-UA" w:eastAsia="ru-RU"/>
              </w:rPr>
              <w:t>Україна, Житомирська область,</w:t>
            </w:r>
            <w:r w:rsidRPr="00B85195">
              <w:rPr>
                <w:rFonts w:ascii="Times New Roman" w:eastAsia="Calibri" w:hAnsi="Times New Roman" w:cs="Times New Roman"/>
                <w:color w:val="000000"/>
                <w:sz w:val="24"/>
                <w:szCs w:val="24"/>
                <w:shd w:val="clear" w:color="auto" w:fill="FDFEFD"/>
                <w:lang w:val="uk-UA"/>
              </w:rPr>
              <w:t xml:space="preserve"> </w:t>
            </w:r>
            <w:r w:rsidRPr="00B85195">
              <w:rPr>
                <w:rFonts w:ascii="Times New Roman" w:eastAsia="Calibri" w:hAnsi="Times New Roman" w:cs="Times New Roman"/>
                <w:sz w:val="24"/>
                <w:szCs w:val="24"/>
                <w:lang w:val="uk-UA"/>
              </w:rPr>
              <w:t xml:space="preserve">Житомирський район, с. </w:t>
            </w:r>
            <w:proofErr w:type="spellStart"/>
            <w:r w:rsidRPr="00B85195">
              <w:rPr>
                <w:rFonts w:ascii="Times New Roman" w:eastAsia="Calibri" w:hAnsi="Times New Roman" w:cs="Times New Roman"/>
                <w:sz w:val="24"/>
                <w:szCs w:val="24"/>
                <w:lang w:val="uk-UA"/>
              </w:rPr>
              <w:t>Вишевичі</w:t>
            </w:r>
            <w:proofErr w:type="spellEnd"/>
            <w:r w:rsidRPr="00B85195">
              <w:rPr>
                <w:rFonts w:ascii="Times New Roman" w:eastAsia="Arial" w:hAnsi="Times New Roman" w:cs="Times New Roman"/>
                <w:sz w:val="24"/>
                <w:szCs w:val="24"/>
                <w:lang w:val="uk-UA" w:eastAsia="ru-RU"/>
              </w:rPr>
              <w:t xml:space="preserve">, </w:t>
            </w:r>
            <w:r w:rsidRPr="00B85195">
              <w:rPr>
                <w:rFonts w:ascii="Times New Roman" w:eastAsia="Times New Roman" w:hAnsi="Times New Roman" w:cs="Times New Roman"/>
                <w:sz w:val="24"/>
                <w:szCs w:val="24"/>
                <w:lang w:val="uk-UA" w:eastAsia="ru-RU"/>
              </w:rPr>
              <w:t>межа балансової належності електроустановок замовника;</w:t>
            </w:r>
          </w:p>
        </w:tc>
        <w:tc>
          <w:tcPr>
            <w:tcW w:w="2086" w:type="dxa"/>
            <w:shd w:val="clear" w:color="auto" w:fill="auto"/>
            <w:vAlign w:val="center"/>
          </w:tcPr>
          <w:p w:rsidR="00B85195" w:rsidRPr="00B85195" w:rsidRDefault="00B85195" w:rsidP="00B85195">
            <w:pPr>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кВт/год.</w:t>
            </w:r>
          </w:p>
        </w:tc>
        <w:tc>
          <w:tcPr>
            <w:tcW w:w="3058" w:type="dxa"/>
          </w:tcPr>
          <w:p w:rsidR="00B85195" w:rsidRPr="00B85195" w:rsidRDefault="00B85195" w:rsidP="00B85195">
            <w:pPr>
              <w:spacing w:after="0" w:line="240" w:lineRule="auto"/>
              <w:jc w:val="center"/>
              <w:rPr>
                <w:rFonts w:ascii="Times New Roman" w:eastAsia="Calibri" w:hAnsi="Times New Roman" w:cs="Times New Roman"/>
                <w:i/>
                <w:sz w:val="24"/>
                <w:szCs w:val="24"/>
                <w:lang w:val="uk-UA"/>
              </w:rPr>
            </w:pPr>
          </w:p>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i/>
                <w:sz w:val="24"/>
                <w:szCs w:val="24"/>
                <w:lang w:val="uk-UA"/>
              </w:rPr>
              <w:t>84966</w:t>
            </w:r>
          </w:p>
        </w:tc>
      </w:tr>
    </w:tbl>
    <w:p w:rsidR="00B85195" w:rsidRPr="00B85195" w:rsidRDefault="00B85195" w:rsidP="00B85195">
      <w:pPr>
        <w:tabs>
          <w:tab w:val="left" w:pos="567"/>
        </w:tabs>
        <w:spacing w:after="0" w:line="240" w:lineRule="auto"/>
        <w:ind w:right="-142"/>
        <w:jc w:val="both"/>
        <w:rPr>
          <w:rFonts w:ascii="Times New Roman" w:eastAsia="Calibri" w:hAnsi="Times New Roman" w:cs="Times New Roman"/>
          <w:sz w:val="24"/>
          <w:szCs w:val="24"/>
          <w:lang w:val="uk-UA" w:eastAsia="ar-SA"/>
        </w:rPr>
      </w:pPr>
      <w:r w:rsidRPr="00B85195">
        <w:rPr>
          <w:rFonts w:ascii="Times New Roman" w:eastAsia="Calibri" w:hAnsi="Times New Roman" w:cs="Times New Roman"/>
          <w:b/>
          <w:bCs/>
          <w:sz w:val="24"/>
          <w:szCs w:val="24"/>
          <w:lang w:val="uk-UA" w:eastAsia="ru-RU"/>
        </w:rPr>
        <w:t>7)</w:t>
      </w:r>
      <w:r w:rsidRPr="00B85195">
        <w:rPr>
          <w:rFonts w:ascii="Times New Roman" w:eastAsia="Calibri" w:hAnsi="Times New Roman" w:cs="Times New Roman"/>
          <w:sz w:val="24"/>
          <w:szCs w:val="24"/>
          <w:lang w:val="uk-UA"/>
        </w:rPr>
        <w:t xml:space="preserve"> </w:t>
      </w:r>
      <w:r w:rsidRPr="00B85195">
        <w:rPr>
          <w:rFonts w:ascii="Times New Roman" w:eastAsia="Calibri" w:hAnsi="Times New Roman" w:cs="Times New Roman"/>
          <w:sz w:val="24"/>
          <w:szCs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B85195" w:rsidRPr="00B85195" w:rsidRDefault="00B85195" w:rsidP="00B85195">
      <w:pPr>
        <w:spacing w:after="0" w:line="240" w:lineRule="auto"/>
        <w:ind w:firstLine="426"/>
        <w:jc w:val="both"/>
        <w:rPr>
          <w:rFonts w:ascii="Times New Roman" w:eastAsia="Calibri" w:hAnsi="Times New Roman" w:cs="Times New Roman"/>
          <w:sz w:val="24"/>
          <w:szCs w:val="24"/>
          <w:lang w:val="uk-UA" w:eastAsia="ar-SA"/>
        </w:rPr>
      </w:pPr>
      <w:r w:rsidRPr="00B85195">
        <w:rPr>
          <w:rFonts w:ascii="Times New Roman" w:eastAsia="Calibri" w:hAnsi="Times New Roman" w:cs="Times New Roman"/>
          <w:sz w:val="24"/>
          <w:szCs w:val="24"/>
          <w:lang w:val="uk-UA" w:eastAsia="ar-SA"/>
        </w:rPr>
        <w:t xml:space="preserve">Закон України «Про ринок електричної енергії»; </w:t>
      </w:r>
    </w:p>
    <w:p w:rsidR="00B85195" w:rsidRPr="00B85195" w:rsidRDefault="00B85195" w:rsidP="00B85195">
      <w:pPr>
        <w:spacing w:after="0" w:line="240" w:lineRule="auto"/>
        <w:ind w:firstLine="426"/>
        <w:jc w:val="both"/>
        <w:rPr>
          <w:rFonts w:ascii="Times New Roman" w:eastAsia="Calibri" w:hAnsi="Times New Roman" w:cs="Times New Roman"/>
          <w:color w:val="FF0000"/>
          <w:sz w:val="24"/>
          <w:szCs w:val="24"/>
          <w:lang w:val="uk-UA" w:eastAsia="ar-SA"/>
        </w:rPr>
      </w:pPr>
      <w:r w:rsidRPr="00B85195">
        <w:rPr>
          <w:rFonts w:ascii="Times New Roman" w:eastAsia="Calibri" w:hAnsi="Times New Roman" w:cs="Times New Roman"/>
          <w:sz w:val="24"/>
          <w:szCs w:val="24"/>
          <w:lang w:val="uk-UA"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B85195">
        <w:rPr>
          <w:rFonts w:ascii="Times New Roman" w:eastAsia="Calibri" w:hAnsi="Times New Roman" w:cs="Times New Roman"/>
          <w:sz w:val="24"/>
          <w:szCs w:val="24"/>
          <w:lang w:val="uk-UA"/>
        </w:rPr>
        <w:t xml:space="preserve"> та </w:t>
      </w:r>
      <w:r w:rsidRPr="00B85195">
        <w:rPr>
          <w:rFonts w:ascii="Times New Roman" w:eastAsia="Calibri" w:hAnsi="Times New Roman" w:cs="Times New Roman"/>
          <w:bCs/>
          <w:sz w:val="24"/>
          <w:szCs w:val="24"/>
          <w:lang w:val="uk-UA" w:eastAsia="ru-RU"/>
        </w:rPr>
        <w:t>постанови Про затвердження Змін до Правил роздрібного ринку електричної енергії,</w:t>
      </w:r>
      <w:r w:rsidRPr="00B85195">
        <w:rPr>
          <w:rFonts w:ascii="Times New Roman" w:eastAsia="Calibri" w:hAnsi="Times New Roman" w:cs="Times New Roman"/>
          <w:sz w:val="24"/>
          <w:szCs w:val="24"/>
          <w:lang w:val="uk-UA" w:eastAsia="ru-RU"/>
        </w:rPr>
        <w:t xml:space="preserve"> </w:t>
      </w:r>
      <w:r w:rsidRPr="00B85195">
        <w:rPr>
          <w:rFonts w:ascii="Times New Roman" w:eastAsia="Calibri" w:hAnsi="Times New Roman" w:cs="Times New Roman"/>
          <w:bCs/>
          <w:sz w:val="24"/>
          <w:szCs w:val="24"/>
          <w:lang w:val="uk-UA" w:eastAsia="ru-RU"/>
        </w:rPr>
        <w:t>від 26.06.2020  № 1219.</w:t>
      </w:r>
      <w:r w:rsidRPr="00B85195">
        <w:rPr>
          <w:rFonts w:ascii="Times New Roman" w:eastAsia="Calibri" w:hAnsi="Times New Roman" w:cs="Times New Roman"/>
          <w:color w:val="FF0000"/>
          <w:sz w:val="24"/>
          <w:szCs w:val="24"/>
          <w:lang w:val="uk-UA" w:eastAsia="ar-SA"/>
        </w:rPr>
        <w:t xml:space="preserve"> </w:t>
      </w:r>
    </w:p>
    <w:p w:rsidR="00B85195" w:rsidRPr="00B85195" w:rsidRDefault="00B85195" w:rsidP="00B85195">
      <w:pPr>
        <w:spacing w:after="0" w:line="240" w:lineRule="auto"/>
        <w:ind w:firstLine="426"/>
        <w:jc w:val="both"/>
        <w:rPr>
          <w:rFonts w:ascii="Times New Roman" w:eastAsia="Calibri" w:hAnsi="Times New Roman" w:cs="Times New Roman"/>
          <w:sz w:val="24"/>
          <w:szCs w:val="24"/>
          <w:lang w:val="uk-UA" w:eastAsia="ar-SA"/>
        </w:rPr>
      </w:pPr>
      <w:r w:rsidRPr="00B85195">
        <w:rPr>
          <w:rFonts w:ascii="Times New Roman" w:eastAsia="Calibri" w:hAnsi="Times New Roman" w:cs="Times New Roman"/>
          <w:sz w:val="24"/>
          <w:szCs w:val="24"/>
          <w:lang w:val="uk-UA" w:eastAsia="ar-SA"/>
        </w:rPr>
        <w:t>Кодекс комерційного обліку електричної енергії;</w:t>
      </w:r>
    </w:p>
    <w:p w:rsidR="00B85195" w:rsidRPr="00B85195" w:rsidRDefault="00B85195" w:rsidP="00B85195">
      <w:pPr>
        <w:spacing w:after="0" w:line="240" w:lineRule="auto"/>
        <w:ind w:firstLine="426"/>
        <w:jc w:val="both"/>
        <w:rPr>
          <w:rFonts w:ascii="Times New Roman" w:eastAsia="Calibri" w:hAnsi="Times New Roman" w:cs="Times New Roman"/>
          <w:sz w:val="24"/>
          <w:szCs w:val="24"/>
          <w:lang w:val="uk-UA" w:eastAsia="ar-SA"/>
        </w:rPr>
      </w:pPr>
      <w:r w:rsidRPr="00B85195">
        <w:rPr>
          <w:rFonts w:ascii="Times New Roman" w:eastAsia="Calibri" w:hAnsi="Times New Roman" w:cs="Times New Roman"/>
          <w:sz w:val="24"/>
          <w:szCs w:val="24"/>
          <w:lang w:val="uk-UA" w:eastAsia="ar-SA"/>
        </w:rPr>
        <w:t xml:space="preserve">Кодекс системи розподілу; </w:t>
      </w:r>
    </w:p>
    <w:p w:rsidR="00B85195" w:rsidRPr="00B85195" w:rsidRDefault="00B85195" w:rsidP="00B85195">
      <w:pPr>
        <w:spacing w:after="0" w:line="240" w:lineRule="auto"/>
        <w:ind w:firstLine="426"/>
        <w:jc w:val="both"/>
        <w:rPr>
          <w:rFonts w:ascii="Times New Roman" w:eastAsia="Calibri" w:hAnsi="Times New Roman" w:cs="Times New Roman"/>
          <w:sz w:val="24"/>
          <w:szCs w:val="24"/>
          <w:lang w:val="uk-UA" w:eastAsia="ar-SA"/>
        </w:rPr>
      </w:pPr>
      <w:r w:rsidRPr="00B85195">
        <w:rPr>
          <w:rFonts w:ascii="Times New Roman" w:eastAsia="Calibri" w:hAnsi="Times New Roman" w:cs="Times New Roman"/>
          <w:sz w:val="24"/>
          <w:szCs w:val="24"/>
          <w:lang w:val="uk-UA" w:eastAsia="ar-SA"/>
        </w:rPr>
        <w:t>Кодекс системи передачі та іншими нормативними актами.</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rPr>
      </w:pPr>
      <w:r w:rsidRPr="00B85195">
        <w:rPr>
          <w:rFonts w:ascii="Times New Roman" w:eastAsia="Calibri" w:hAnsi="Times New Roman" w:cs="Times New Roman"/>
          <w:b/>
          <w:bCs/>
          <w:sz w:val="24"/>
          <w:szCs w:val="24"/>
          <w:lang w:val="uk-UA" w:eastAsia="ar-SA"/>
        </w:rPr>
        <w:t>8)</w:t>
      </w:r>
      <w:r w:rsidRPr="00B85195">
        <w:rPr>
          <w:rFonts w:ascii="Times New Roman" w:eastAsia="Calibri" w:hAnsi="Times New Roman" w:cs="Times New Roman"/>
          <w:sz w:val="24"/>
          <w:szCs w:val="24"/>
          <w:lang w:val="uk-UA" w:eastAsia="ar-SA"/>
        </w:rPr>
        <w:t xml:space="preserve"> </w:t>
      </w:r>
      <w:r w:rsidRPr="00B85195">
        <w:rPr>
          <w:rFonts w:ascii="Times New Roman" w:eastAsia="Calibri" w:hAnsi="Times New Roman" w:cs="Times New Roman"/>
          <w:sz w:val="24"/>
          <w:szCs w:val="24"/>
          <w:lang w:val="uk-UA"/>
        </w:rPr>
        <w:t>Згідно ст. 18 Закон України «Про ринок електричної енергії» показники якості електропостачання повинні відповідати величинам</w:t>
      </w:r>
      <w:r w:rsidRPr="00B85195">
        <w:rPr>
          <w:rFonts w:ascii="Times New Roman" w:eastAsia="Calibri" w:hAnsi="Times New Roman" w:cs="Times New Roman"/>
          <w:color w:val="000000"/>
          <w:sz w:val="24"/>
          <w:szCs w:val="24"/>
          <w:lang w:val="uk-UA"/>
        </w:rPr>
        <w:t>, що затверджені Національною комісією, що здійснює державне регулювання у сферах енергетики та комунальних послуг.</w:t>
      </w:r>
    </w:p>
    <w:p w:rsidR="00B85195" w:rsidRPr="00B85195" w:rsidRDefault="00B85195" w:rsidP="00B85195">
      <w:pPr>
        <w:spacing w:after="0" w:line="240" w:lineRule="auto"/>
        <w:ind w:firstLine="426"/>
        <w:jc w:val="both"/>
        <w:rPr>
          <w:rFonts w:ascii="Times New Roman" w:eastAsia="Calibri" w:hAnsi="Times New Roman" w:cs="Times New Roman"/>
          <w:color w:val="000000"/>
          <w:sz w:val="24"/>
          <w:szCs w:val="24"/>
          <w:lang w:val="uk-UA"/>
        </w:rPr>
      </w:pPr>
      <w:r w:rsidRPr="00B85195">
        <w:rPr>
          <w:rFonts w:ascii="Times New Roman" w:eastAsia="Calibri" w:hAnsi="Times New Roman" w:cs="Times New Roman"/>
          <w:color w:val="000000"/>
          <w:sz w:val="24"/>
          <w:szCs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B85195">
        <w:rPr>
          <w:rFonts w:ascii="Times New Roman" w:eastAsia="Calibri" w:hAnsi="Times New Roman" w:cs="Times New Roman"/>
          <w:color w:val="000000"/>
          <w:sz w:val="24"/>
          <w:szCs w:val="24"/>
          <w:lang w:val="uk-UA"/>
        </w:rPr>
        <w:t>.</w:t>
      </w:r>
    </w:p>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 </w:t>
      </w:r>
      <w:r w:rsidRPr="00B85195">
        <w:rPr>
          <w:rFonts w:ascii="Times New Roman" w:eastAsia="Calibri" w:hAnsi="Times New Roman" w:cs="Times New Roman"/>
          <w:b/>
          <w:sz w:val="24"/>
          <w:szCs w:val="24"/>
          <w:lang w:val="uk-UA"/>
        </w:rPr>
        <w:t>9)</w:t>
      </w:r>
      <w:r w:rsidRPr="00B85195">
        <w:rPr>
          <w:rFonts w:ascii="Times New Roman" w:eastAsia="Calibri" w:hAnsi="Times New Roman" w:cs="Times New Roman"/>
          <w:sz w:val="24"/>
          <w:szCs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B85195" w:rsidRPr="00B85195" w:rsidRDefault="00B85195" w:rsidP="00B85195">
      <w:pPr>
        <w:spacing w:after="0" w:line="240" w:lineRule="auto"/>
        <w:jc w:val="both"/>
        <w:rPr>
          <w:rFonts w:ascii="Times New Roman" w:eastAsia="Calibri" w:hAnsi="Times New Roman" w:cs="Times New Roman"/>
          <w:color w:val="000000"/>
          <w:sz w:val="24"/>
          <w:szCs w:val="24"/>
          <w:lang w:val="uk-UA" w:eastAsia="ru-RU" w:bidi="en-US"/>
        </w:rPr>
      </w:pPr>
    </w:p>
    <w:p w:rsidR="00B85195" w:rsidRPr="00B85195" w:rsidRDefault="00B85195" w:rsidP="00B85195">
      <w:pPr>
        <w:spacing w:after="0" w:line="240" w:lineRule="auto"/>
        <w:jc w:val="both"/>
        <w:rPr>
          <w:rFonts w:ascii="Times New Roman" w:eastAsia="SimSun" w:hAnsi="Times New Roman" w:cs="Times New Roman"/>
          <w:color w:val="000000"/>
          <w:kern w:val="18"/>
          <w:sz w:val="24"/>
          <w:szCs w:val="24"/>
          <w:lang w:val="uk-UA" w:bidi="en-US"/>
        </w:rPr>
      </w:pPr>
      <w:r w:rsidRPr="00B85195">
        <w:rPr>
          <w:rFonts w:ascii="Times New Roman" w:eastAsia="Calibri" w:hAnsi="Times New Roman" w:cs="Times New Roman"/>
          <w:color w:val="000000"/>
          <w:sz w:val="24"/>
          <w:szCs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B85195">
        <w:rPr>
          <w:rFonts w:ascii="Times New Roman" w:eastAsia="Calibri" w:hAnsi="Times New Roman" w:cs="Times New Roman"/>
          <w:color w:val="000000"/>
          <w:sz w:val="24"/>
          <w:szCs w:val="24"/>
          <w:lang w:val="uk-UA" w:eastAsia="ru-RU" w:bidi="en-US"/>
        </w:rPr>
        <w:t>електропостачальником</w:t>
      </w:r>
      <w:proofErr w:type="spellEnd"/>
      <w:r w:rsidRPr="00B85195">
        <w:rPr>
          <w:rFonts w:ascii="Times New Roman" w:eastAsia="Calibri" w:hAnsi="Times New Roman" w:cs="Times New Roman"/>
          <w:color w:val="000000"/>
          <w:sz w:val="24"/>
          <w:szCs w:val="24"/>
          <w:lang w:val="uk-UA" w:eastAsia="ru-RU" w:bidi="en-US"/>
        </w:rPr>
        <w:t xml:space="preserve"> та споживачем, у відповідності до </w:t>
      </w:r>
      <w:r w:rsidRPr="00B85195">
        <w:rPr>
          <w:rFonts w:ascii="Times New Roman" w:eastAsia="Calibri" w:hAnsi="Times New Roman" w:cs="Times New Roman"/>
          <w:sz w:val="24"/>
          <w:szCs w:val="24"/>
          <w:lang w:val="uk-UA" w:eastAsia="ru-RU" w:bidi="en-US"/>
        </w:rPr>
        <w:t xml:space="preserve">вимог п. 8.3.17 та п. 8.3.6. «Правил роздрібного ринку електричної </w:t>
      </w:r>
      <w:r w:rsidRPr="00B85195">
        <w:rPr>
          <w:rFonts w:ascii="Times New Roman" w:eastAsia="Calibri" w:hAnsi="Times New Roman" w:cs="Times New Roman"/>
          <w:sz w:val="24"/>
          <w:szCs w:val="24"/>
          <w:lang w:val="uk-UA" w:eastAsia="ru-RU" w:bidi="en-US"/>
        </w:rPr>
        <w:lastRenderedPageBreak/>
        <w:t>енергії» щодо проведення особистого прийому споживачів, учасник у складі тендерної</w:t>
      </w:r>
      <w:r w:rsidRPr="00B85195">
        <w:rPr>
          <w:rFonts w:ascii="Times New Roman" w:eastAsia="Calibri" w:hAnsi="Times New Roman" w:cs="Times New Roman"/>
          <w:color w:val="000000"/>
          <w:sz w:val="24"/>
          <w:szCs w:val="24"/>
          <w:lang w:val="uk-UA" w:eastAsia="ru-RU" w:bidi="en-US"/>
        </w:rPr>
        <w:t xml:space="preserve"> пропозиції повинен надати: </w:t>
      </w:r>
    </w:p>
    <w:p w:rsidR="00B85195" w:rsidRPr="00B85195" w:rsidRDefault="00B85195" w:rsidP="00B85195">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851"/>
        <w:contextualSpacing/>
        <w:jc w:val="both"/>
        <w:rPr>
          <w:rFonts w:ascii="Times New Roman" w:eastAsia="Calibri" w:hAnsi="Times New Roman" w:cs="Times New Roman"/>
          <w:color w:val="000000"/>
          <w:sz w:val="24"/>
          <w:szCs w:val="24"/>
          <w:lang w:val="uk-UA" w:bidi="en-US"/>
        </w:rPr>
      </w:pPr>
      <w:r w:rsidRPr="00B85195">
        <w:rPr>
          <w:rFonts w:ascii="Times New Roman" w:eastAsia="Calibri" w:hAnsi="Times New Roman" w:cs="Times New Roman"/>
          <w:color w:val="000000"/>
          <w:sz w:val="24"/>
          <w:szCs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3" w:name="w122"/>
      <w:r w:rsidRPr="00B85195">
        <w:rPr>
          <w:rFonts w:ascii="Times New Roman" w:eastAsia="Calibri" w:hAnsi="Times New Roman" w:cs="Times New Roman"/>
          <w:color w:val="000000"/>
          <w:sz w:val="24"/>
          <w:szCs w:val="24"/>
          <w:lang w:val="uk-UA" w:bidi="en-US"/>
        </w:rPr>
        <w:fldChar w:fldCharType="begin"/>
      </w:r>
      <w:r w:rsidRPr="00B85195">
        <w:rPr>
          <w:rFonts w:ascii="Times New Roman" w:eastAsia="Calibri" w:hAnsi="Times New Roman" w:cs="Times New Roman"/>
          <w:color w:val="000000"/>
          <w:sz w:val="24"/>
          <w:szCs w:val="24"/>
          <w:lang w:val="uk-UA" w:bidi="en-US"/>
        </w:rPr>
        <w:instrText xml:space="preserve"> HYPERLINK "https://zakon.rada.gov.ua/laws/show/v0312874-18?find=1&amp;text=%EA%E0%E1%B3%ED%E5%F2" \l "w123" </w:instrText>
      </w:r>
      <w:r w:rsidRPr="00B85195">
        <w:rPr>
          <w:rFonts w:ascii="Times New Roman" w:eastAsia="Calibri" w:hAnsi="Times New Roman" w:cs="Times New Roman"/>
          <w:color w:val="000000"/>
          <w:sz w:val="24"/>
          <w:szCs w:val="24"/>
          <w:lang w:val="uk-UA" w:bidi="en-US"/>
        </w:rPr>
        <w:fldChar w:fldCharType="separate"/>
      </w:r>
      <w:r w:rsidRPr="00B85195">
        <w:rPr>
          <w:rFonts w:ascii="Times New Roman" w:eastAsia="Calibri" w:hAnsi="Times New Roman" w:cs="Times New Roman"/>
          <w:color w:val="000000"/>
          <w:sz w:val="24"/>
          <w:szCs w:val="24"/>
          <w:lang w:val="uk-UA" w:bidi="en-US"/>
        </w:rPr>
        <w:t>кабінет</w:t>
      </w:r>
      <w:r w:rsidRPr="00B85195">
        <w:rPr>
          <w:rFonts w:ascii="Times New Roman" w:eastAsia="Calibri" w:hAnsi="Times New Roman" w:cs="Times New Roman"/>
          <w:color w:val="000000"/>
          <w:sz w:val="24"/>
          <w:szCs w:val="24"/>
          <w:lang w:val="uk-UA" w:bidi="en-US"/>
        </w:rPr>
        <w:fldChar w:fldCharType="end"/>
      </w:r>
      <w:bookmarkEnd w:id="3"/>
      <w:r w:rsidRPr="00B85195">
        <w:rPr>
          <w:rFonts w:ascii="Times New Roman" w:eastAsia="Calibri" w:hAnsi="Times New Roman" w:cs="Times New Roman"/>
          <w:color w:val="000000"/>
          <w:sz w:val="24"/>
          <w:szCs w:val="24"/>
          <w:lang w:val="uk-UA" w:bidi="en-US"/>
        </w:rPr>
        <w:t>і споживача реалізована технічна можливість донесення до Споживача інформації про:</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4" w:name="n1080"/>
      <w:bookmarkEnd w:id="4"/>
      <w:r w:rsidRPr="00B85195">
        <w:rPr>
          <w:rFonts w:ascii="Times New Roman" w:eastAsia="Calibri" w:hAnsi="Times New Roman" w:cs="Times New Roman"/>
          <w:color w:val="000000"/>
          <w:sz w:val="24"/>
          <w:szCs w:val="24"/>
          <w:lang w:val="uk-UA" w:eastAsia="ru-RU" w:bidi="en-US"/>
        </w:rPr>
        <w:t>діючі ціни (тарифи), за якими здійснюється розрахунок за електричну енергію;</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5" w:name="n1081"/>
      <w:bookmarkEnd w:id="5"/>
      <w:r w:rsidRPr="00B85195">
        <w:rPr>
          <w:rFonts w:ascii="Times New Roman" w:eastAsia="Calibri" w:hAnsi="Times New Roman" w:cs="Times New Roman"/>
          <w:color w:val="000000"/>
          <w:sz w:val="24"/>
          <w:szCs w:val="24"/>
          <w:lang w:val="uk-UA" w:eastAsia="ru-RU" w:bidi="en-US"/>
        </w:rPr>
        <w:t>значення попередніх та поточних показів засобу вимірювання;</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6" w:name="n1082"/>
      <w:bookmarkEnd w:id="6"/>
      <w:r w:rsidRPr="00B85195">
        <w:rPr>
          <w:rFonts w:ascii="Times New Roman" w:eastAsia="Calibri" w:hAnsi="Times New Roman" w:cs="Times New Roman"/>
          <w:color w:val="000000"/>
          <w:sz w:val="24"/>
          <w:szCs w:val="24"/>
          <w:lang w:val="uk-UA" w:eastAsia="ru-RU" w:bidi="en-US"/>
        </w:rPr>
        <w:t xml:space="preserve">обсяг електричної енергії у порядку надання </w:t>
      </w:r>
      <w:proofErr w:type="spellStart"/>
      <w:r w:rsidRPr="00B85195">
        <w:rPr>
          <w:rFonts w:ascii="Times New Roman" w:eastAsia="Calibri" w:hAnsi="Times New Roman" w:cs="Times New Roman"/>
          <w:color w:val="000000"/>
          <w:sz w:val="24"/>
          <w:szCs w:val="24"/>
          <w:lang w:val="uk-UA" w:eastAsia="ru-RU" w:bidi="en-US"/>
        </w:rPr>
        <w:t>електропостачальником</w:t>
      </w:r>
      <w:proofErr w:type="spellEnd"/>
      <w:r w:rsidRPr="00B85195">
        <w:rPr>
          <w:rFonts w:ascii="Times New Roman" w:eastAsia="Calibri" w:hAnsi="Times New Roman" w:cs="Times New Roman"/>
          <w:color w:val="000000"/>
          <w:sz w:val="24"/>
          <w:szCs w:val="24"/>
          <w:lang w:val="uk-UA" w:eastAsia="ru-RU" w:bidi="en-US"/>
        </w:rPr>
        <w:t xml:space="preserve"> споживачу даних щодо споживання ними електричної енергії;</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7" w:name="n1083"/>
      <w:bookmarkStart w:id="8" w:name="n1084"/>
      <w:bookmarkStart w:id="9" w:name="n1085"/>
      <w:bookmarkEnd w:id="7"/>
      <w:bookmarkEnd w:id="8"/>
      <w:bookmarkEnd w:id="9"/>
      <w:r w:rsidRPr="00B85195">
        <w:rPr>
          <w:rFonts w:ascii="Times New Roman" w:eastAsia="Calibri" w:hAnsi="Times New Roman" w:cs="Times New Roman"/>
          <w:color w:val="000000"/>
          <w:sz w:val="24"/>
          <w:szCs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10" w:name="n1086"/>
      <w:bookmarkEnd w:id="10"/>
      <w:r w:rsidRPr="00B85195">
        <w:rPr>
          <w:rFonts w:ascii="Times New Roman" w:eastAsia="Calibri" w:hAnsi="Times New Roman" w:cs="Times New Roman"/>
          <w:color w:val="000000"/>
          <w:sz w:val="24"/>
          <w:szCs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11" w:name="n1087"/>
      <w:bookmarkEnd w:id="11"/>
      <w:r w:rsidRPr="00B85195">
        <w:rPr>
          <w:rFonts w:ascii="Times New Roman" w:eastAsia="Calibri" w:hAnsi="Times New Roman" w:cs="Times New Roman"/>
          <w:color w:val="000000"/>
          <w:sz w:val="24"/>
          <w:szCs w:val="24"/>
          <w:lang w:val="uk-UA" w:eastAsia="ru-RU" w:bidi="en-US"/>
        </w:rPr>
        <w:t xml:space="preserve">реквізити для оплати спожитої електричної енергії (розрахунковий рахунок </w:t>
      </w:r>
      <w:proofErr w:type="spellStart"/>
      <w:r w:rsidRPr="00B85195">
        <w:rPr>
          <w:rFonts w:ascii="Times New Roman" w:eastAsia="Calibri" w:hAnsi="Times New Roman" w:cs="Times New Roman"/>
          <w:color w:val="000000"/>
          <w:sz w:val="24"/>
          <w:szCs w:val="24"/>
          <w:lang w:val="uk-UA" w:eastAsia="ru-RU" w:bidi="en-US"/>
        </w:rPr>
        <w:t>електропостачальника</w:t>
      </w:r>
      <w:proofErr w:type="spellEnd"/>
      <w:r w:rsidRPr="00B85195">
        <w:rPr>
          <w:rFonts w:ascii="Times New Roman" w:eastAsia="Calibri" w:hAnsi="Times New Roman" w:cs="Times New Roman"/>
          <w:color w:val="000000"/>
          <w:sz w:val="24"/>
          <w:szCs w:val="24"/>
          <w:lang w:val="uk-UA" w:eastAsia="ru-RU" w:bidi="en-US"/>
        </w:rPr>
        <w:t>, номер особового рахунка або номер договору споживача);</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12" w:name="n1088"/>
      <w:bookmarkEnd w:id="12"/>
      <w:r w:rsidRPr="00B85195">
        <w:rPr>
          <w:rFonts w:ascii="Times New Roman" w:eastAsia="Calibri" w:hAnsi="Times New Roman" w:cs="Times New Roman"/>
          <w:color w:val="000000"/>
          <w:sz w:val="24"/>
          <w:szCs w:val="24"/>
          <w:lang w:val="uk-UA" w:eastAsia="ru-RU" w:bidi="en-US"/>
        </w:rPr>
        <w:t>період, за який проводиться розрахунок;</w:t>
      </w:r>
    </w:p>
    <w:p w:rsidR="00B85195" w:rsidRPr="00B85195" w:rsidRDefault="00B85195" w:rsidP="00B85195">
      <w:pPr>
        <w:numPr>
          <w:ilvl w:val="0"/>
          <w:numId w:val="12"/>
        </w:numPr>
        <w:shd w:val="clear" w:color="auto" w:fill="FFFFFF"/>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13" w:name="n1089"/>
      <w:bookmarkEnd w:id="13"/>
      <w:r w:rsidRPr="00B85195">
        <w:rPr>
          <w:rFonts w:ascii="Times New Roman" w:eastAsia="Calibri" w:hAnsi="Times New Roman" w:cs="Times New Roman"/>
          <w:color w:val="000000"/>
          <w:sz w:val="24"/>
          <w:szCs w:val="24"/>
          <w:lang w:val="uk-UA" w:eastAsia="ru-RU" w:bidi="en-US"/>
        </w:rPr>
        <w:t>суму до оплати та дату, до якої необхідно сплатити.</w:t>
      </w:r>
    </w:p>
    <w:p w:rsidR="00B85195" w:rsidRPr="00B85195" w:rsidRDefault="00B85195" w:rsidP="00B85195">
      <w:pPr>
        <w:spacing w:after="0" w:line="259" w:lineRule="auto"/>
        <w:ind w:left="142" w:firstLine="567"/>
        <w:jc w:val="both"/>
        <w:rPr>
          <w:rFonts w:ascii="Times New Roman" w:eastAsia="Calibri" w:hAnsi="Times New Roman" w:cs="Times New Roman"/>
          <w:color w:val="000000"/>
          <w:sz w:val="24"/>
          <w:szCs w:val="24"/>
          <w:lang w:val="uk-UA" w:eastAsia="ru-RU" w:bidi="en-US"/>
        </w:rPr>
      </w:pPr>
      <w:bookmarkStart w:id="14" w:name="n1090"/>
      <w:bookmarkStart w:id="15" w:name="n1091"/>
      <w:bookmarkStart w:id="16" w:name="n1092"/>
      <w:bookmarkEnd w:id="14"/>
      <w:bookmarkEnd w:id="15"/>
      <w:bookmarkEnd w:id="16"/>
      <w:r w:rsidRPr="00B85195">
        <w:rPr>
          <w:rFonts w:ascii="Times New Roman" w:eastAsia="Calibri" w:hAnsi="Times New Roman" w:cs="Times New Roman"/>
          <w:color w:val="000000"/>
          <w:sz w:val="24"/>
          <w:szCs w:val="24"/>
          <w:lang w:val="uk-UA" w:bidi="en-US"/>
        </w:rPr>
        <w:t>Наведена у гарантійному листі інформація повинна бути достовірною та може бути перевірена замовником.</w:t>
      </w:r>
    </w:p>
    <w:p w:rsidR="00B85195" w:rsidRPr="00B85195" w:rsidRDefault="00B85195" w:rsidP="00B85195">
      <w:pPr>
        <w:numPr>
          <w:ilvl w:val="0"/>
          <w:numId w:val="11"/>
        </w:numPr>
        <w:spacing w:after="0" w:line="259" w:lineRule="auto"/>
        <w:ind w:left="142" w:firstLine="567"/>
        <w:contextualSpacing/>
        <w:jc w:val="both"/>
        <w:rPr>
          <w:rFonts w:ascii="Times New Roman" w:eastAsia="Calibri" w:hAnsi="Times New Roman" w:cs="Times New Roman"/>
          <w:sz w:val="24"/>
          <w:szCs w:val="24"/>
          <w:lang w:val="uk-UA" w:eastAsia="ru-RU" w:bidi="en-US"/>
        </w:rPr>
      </w:pPr>
      <w:r w:rsidRPr="00B85195">
        <w:rPr>
          <w:rFonts w:ascii="Times New Roman" w:eastAsia="Calibri" w:hAnsi="Times New Roman" w:cs="Times New Roman"/>
          <w:sz w:val="24"/>
          <w:szCs w:val="24"/>
          <w:lang w:val="uk-UA" w:eastAsia="ru-RU" w:bidi="en-US"/>
        </w:rPr>
        <w:t>Учасник повинен надати гарантійний лист про те, що він не знаходиться у статусі «</w:t>
      </w:r>
      <w:proofErr w:type="spellStart"/>
      <w:r w:rsidRPr="00B85195">
        <w:rPr>
          <w:rFonts w:ascii="Times New Roman" w:eastAsia="Calibri" w:hAnsi="Times New Roman" w:cs="Times New Roman"/>
          <w:sz w:val="24"/>
          <w:szCs w:val="24"/>
          <w:lang w:val="uk-UA" w:eastAsia="ru-RU" w:bidi="en-US"/>
        </w:rPr>
        <w:t>дефолтного</w:t>
      </w:r>
      <w:proofErr w:type="spellEnd"/>
      <w:r w:rsidRPr="00B85195">
        <w:rPr>
          <w:rFonts w:ascii="Times New Roman" w:eastAsia="Calibri" w:hAnsi="Times New Roman" w:cs="Times New Roman"/>
          <w:sz w:val="24"/>
          <w:szCs w:val="24"/>
          <w:lang w:val="uk-UA" w:eastAsia="ru-RU" w:bidi="en-US"/>
        </w:rPr>
        <w:t>» або «</w:t>
      </w:r>
      <w:proofErr w:type="spellStart"/>
      <w:r w:rsidRPr="00B85195">
        <w:rPr>
          <w:rFonts w:ascii="Times New Roman" w:eastAsia="Calibri" w:hAnsi="Times New Roman" w:cs="Times New Roman"/>
          <w:sz w:val="24"/>
          <w:szCs w:val="24"/>
          <w:lang w:val="uk-UA" w:eastAsia="ru-RU" w:bidi="en-US"/>
        </w:rPr>
        <w:t>переддефолтного</w:t>
      </w:r>
      <w:proofErr w:type="spellEnd"/>
      <w:r w:rsidRPr="00B85195">
        <w:rPr>
          <w:rFonts w:ascii="Times New Roman" w:eastAsia="Calibri" w:hAnsi="Times New Roman" w:cs="Times New Roman"/>
          <w:sz w:val="24"/>
          <w:szCs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B85195" w:rsidRPr="00B85195" w:rsidRDefault="00B85195" w:rsidP="00B85195">
      <w:pPr>
        <w:numPr>
          <w:ilvl w:val="0"/>
          <w:numId w:val="11"/>
        </w:numPr>
        <w:spacing w:after="0" w:line="259" w:lineRule="auto"/>
        <w:ind w:left="142" w:firstLine="567"/>
        <w:jc w:val="both"/>
        <w:rPr>
          <w:rFonts w:ascii="Times New Roman" w:eastAsia="Calibri" w:hAnsi="Times New Roman" w:cs="Times New Roman"/>
          <w:sz w:val="24"/>
          <w:szCs w:val="24"/>
          <w:lang w:val="uk-UA" w:eastAsia="ru-RU" w:bidi="en-US"/>
        </w:rPr>
      </w:pPr>
      <w:r w:rsidRPr="00B85195">
        <w:rPr>
          <w:rFonts w:ascii="Times New Roman" w:eastAsia="Calibri" w:hAnsi="Times New Roman" w:cs="Times New Roman"/>
          <w:sz w:val="24"/>
          <w:szCs w:val="24"/>
          <w:lang w:val="uk-UA" w:eastAsia="ru-RU" w:bidi="en-US"/>
        </w:rPr>
        <w:t>Учасник повинен надати гарантійний лист про те, що в період з 20</w:t>
      </w:r>
      <w:r w:rsidRPr="00B85195">
        <w:rPr>
          <w:rFonts w:ascii="Times New Roman" w:eastAsia="Calibri" w:hAnsi="Times New Roman" w:cs="Times New Roman"/>
          <w:sz w:val="24"/>
          <w:szCs w:val="24"/>
          <w:lang w:eastAsia="ru-RU" w:bidi="en-US"/>
        </w:rPr>
        <w:t>20</w:t>
      </w:r>
      <w:r w:rsidRPr="00B85195">
        <w:rPr>
          <w:rFonts w:ascii="Times New Roman" w:eastAsia="Calibri" w:hAnsi="Times New Roman" w:cs="Times New Roman"/>
          <w:sz w:val="24"/>
          <w:szCs w:val="24"/>
          <w:lang w:val="uk-UA" w:eastAsia="ru-RU" w:bidi="en-US"/>
        </w:rPr>
        <w:t>р. по 202</w:t>
      </w:r>
      <w:r w:rsidRPr="00B85195">
        <w:rPr>
          <w:rFonts w:ascii="Times New Roman" w:eastAsia="Calibri" w:hAnsi="Times New Roman" w:cs="Times New Roman"/>
          <w:sz w:val="24"/>
          <w:szCs w:val="24"/>
          <w:lang w:eastAsia="ru-RU" w:bidi="en-US"/>
        </w:rPr>
        <w:t>3</w:t>
      </w:r>
      <w:r w:rsidRPr="00B85195">
        <w:rPr>
          <w:rFonts w:ascii="Times New Roman" w:eastAsia="Calibri" w:hAnsi="Times New Roman" w:cs="Times New Roman"/>
          <w:sz w:val="24"/>
          <w:szCs w:val="24"/>
          <w:lang w:val="uk-UA" w:eastAsia="ru-RU" w:bidi="en-US"/>
        </w:rPr>
        <w:t>р. (включно) він не набував статусу «</w:t>
      </w:r>
      <w:proofErr w:type="spellStart"/>
      <w:r w:rsidRPr="00B85195">
        <w:rPr>
          <w:rFonts w:ascii="Times New Roman" w:eastAsia="Calibri" w:hAnsi="Times New Roman" w:cs="Times New Roman"/>
          <w:sz w:val="24"/>
          <w:szCs w:val="24"/>
          <w:lang w:val="uk-UA" w:eastAsia="ru-RU" w:bidi="en-US"/>
        </w:rPr>
        <w:t>дефолтного</w:t>
      </w:r>
      <w:proofErr w:type="spellEnd"/>
      <w:r w:rsidRPr="00B85195">
        <w:rPr>
          <w:rFonts w:ascii="Times New Roman" w:eastAsia="Calibri" w:hAnsi="Times New Roman" w:cs="Times New Roman"/>
          <w:sz w:val="24"/>
          <w:szCs w:val="24"/>
          <w:lang w:val="uk-UA" w:eastAsia="ru-RU" w:bidi="en-US"/>
        </w:rPr>
        <w:t>» або «</w:t>
      </w:r>
      <w:proofErr w:type="spellStart"/>
      <w:r w:rsidRPr="00B85195">
        <w:rPr>
          <w:rFonts w:ascii="Times New Roman" w:eastAsia="Calibri" w:hAnsi="Times New Roman" w:cs="Times New Roman"/>
          <w:sz w:val="24"/>
          <w:szCs w:val="24"/>
          <w:lang w:val="uk-UA" w:eastAsia="ru-RU" w:bidi="en-US"/>
        </w:rPr>
        <w:t>переддефолтного</w:t>
      </w:r>
      <w:proofErr w:type="spellEnd"/>
      <w:r w:rsidRPr="00B85195">
        <w:rPr>
          <w:rFonts w:ascii="Times New Roman" w:eastAsia="Calibri" w:hAnsi="Times New Roman" w:cs="Times New Roman"/>
          <w:sz w:val="24"/>
          <w:szCs w:val="24"/>
          <w:lang w:val="uk-UA" w:eastAsia="ru-RU" w:bidi="en-US"/>
        </w:rPr>
        <w:t>»  та</w:t>
      </w:r>
      <w:r w:rsidRPr="00B85195">
        <w:rPr>
          <w:rFonts w:ascii="Times New Roman" w:eastAsia="Calibri" w:hAnsi="Times New Roman" w:cs="Times New Roman"/>
          <w:color w:val="000000"/>
          <w:sz w:val="24"/>
          <w:szCs w:val="24"/>
          <w:lang w:val="uk-UA" w:eastAsia="ru-RU" w:bidi="en-US"/>
        </w:rPr>
        <w:t xml:space="preserve">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w:t>
      </w:r>
      <w:r w:rsidRPr="00B85195">
        <w:rPr>
          <w:rFonts w:ascii="Times New Roman" w:eastAsia="Calibri" w:hAnsi="Times New Roman" w:cs="Times New Roman"/>
          <w:sz w:val="24"/>
          <w:szCs w:val="24"/>
          <w:lang w:val="uk-UA" w:eastAsia="ru-RU" w:bidi="en-US"/>
        </w:rPr>
        <w:t xml:space="preserve">комунальних послуг від 14 березня 2018 року N 307 у редакції постанови НКРЕКП від 24 червня 2019 року N 1168.  </w:t>
      </w:r>
    </w:p>
    <w:p w:rsidR="00B85195" w:rsidRPr="00B85195" w:rsidRDefault="00B85195" w:rsidP="00B85195">
      <w:pPr>
        <w:numPr>
          <w:ilvl w:val="0"/>
          <w:numId w:val="11"/>
        </w:numPr>
        <w:spacing w:after="0" w:line="259" w:lineRule="auto"/>
        <w:ind w:left="142" w:firstLine="567"/>
        <w:jc w:val="both"/>
        <w:rPr>
          <w:rFonts w:ascii="Times New Roman" w:eastAsia="Calibri" w:hAnsi="Times New Roman" w:cs="Times New Roman"/>
          <w:color w:val="000000"/>
          <w:sz w:val="24"/>
          <w:szCs w:val="24"/>
          <w:lang w:val="uk-UA" w:eastAsia="ru-RU" w:bidi="en-US"/>
        </w:rPr>
      </w:pPr>
      <w:r w:rsidRPr="00B85195">
        <w:rPr>
          <w:rFonts w:ascii="Times New Roman" w:eastAsia="Calibri" w:hAnsi="Times New Roman" w:cs="Times New Roman"/>
          <w:sz w:val="24"/>
          <w:szCs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B85195">
        <w:rPr>
          <w:rFonts w:ascii="Times New Roman" w:eastAsia="Calibri" w:hAnsi="Times New Roman" w:cs="Times New Roman"/>
          <w:sz w:val="24"/>
          <w:szCs w:val="24"/>
          <w:lang w:val="uk-UA" w:bidi="en-US"/>
        </w:rPr>
        <w:t>дефолтного</w:t>
      </w:r>
      <w:proofErr w:type="spellEnd"/>
      <w:r w:rsidRPr="00B85195">
        <w:rPr>
          <w:rFonts w:ascii="Times New Roman" w:eastAsia="Calibri" w:hAnsi="Times New Roman" w:cs="Times New Roman"/>
          <w:sz w:val="24"/>
          <w:szCs w:val="24"/>
          <w:lang w:val="uk-UA" w:bidi="en-US"/>
        </w:rPr>
        <w:t xml:space="preserve">», в зв‘язку з чим постачання електричної енергії покупцю буде </w:t>
      </w:r>
      <w:proofErr w:type="spellStart"/>
      <w:r w:rsidRPr="00B85195">
        <w:rPr>
          <w:rFonts w:ascii="Times New Roman" w:eastAsia="Calibri" w:hAnsi="Times New Roman" w:cs="Times New Roman"/>
          <w:sz w:val="24"/>
          <w:szCs w:val="24"/>
          <w:lang w:val="uk-UA" w:bidi="en-US"/>
        </w:rPr>
        <w:t>здійснюватись</w:t>
      </w:r>
      <w:proofErr w:type="spellEnd"/>
      <w:r w:rsidRPr="00B85195">
        <w:rPr>
          <w:rFonts w:ascii="Times New Roman" w:eastAsia="Calibri" w:hAnsi="Times New Roman" w:cs="Times New Roman"/>
          <w:sz w:val="24"/>
          <w:szCs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B85195" w:rsidRPr="00B85195" w:rsidRDefault="00B85195" w:rsidP="00B85195">
      <w:pPr>
        <w:numPr>
          <w:ilvl w:val="0"/>
          <w:numId w:val="11"/>
        </w:numPr>
        <w:spacing w:after="0" w:line="259" w:lineRule="auto"/>
        <w:ind w:left="142" w:firstLine="567"/>
        <w:jc w:val="both"/>
        <w:rPr>
          <w:rFonts w:ascii="Times New Roman" w:eastAsia="Calibri" w:hAnsi="Times New Roman" w:cs="Times New Roman"/>
          <w:color w:val="000000"/>
          <w:sz w:val="24"/>
          <w:szCs w:val="24"/>
          <w:lang w:val="uk-UA" w:eastAsia="ru-RU" w:bidi="en-US"/>
        </w:rPr>
      </w:pPr>
      <w:r w:rsidRPr="00B85195">
        <w:rPr>
          <w:rFonts w:ascii="Times New Roman" w:eastAsia="SimSun" w:hAnsi="Times New Roman" w:cs="Times New Roman"/>
          <w:color w:val="000000"/>
          <w:sz w:val="24"/>
          <w:szCs w:val="24"/>
          <w:lang w:val="uk-UA" w:bidi="en-US"/>
        </w:rPr>
        <w:lastRenderedPageBreak/>
        <w:t>Учасник у складі своєї тендерної пропозиції надає Лист-гарантію у довільній формі про те, що предмет закупівлі</w:t>
      </w:r>
      <w:r w:rsidRPr="00B85195">
        <w:rPr>
          <w:rFonts w:ascii="Times New Roman" w:eastAsia="SimSun" w:hAnsi="Times New Roman" w:cs="Times New Roman"/>
          <w:color w:val="000000"/>
          <w:kern w:val="18"/>
          <w:sz w:val="24"/>
          <w:szCs w:val="24"/>
          <w:lang w:val="uk-UA" w:bidi="en-US"/>
        </w:rPr>
        <w:t xml:space="preserve"> відповідає нормам із захисту довкілля та не спричинить негативного впливу на навколишнє середовище.</w:t>
      </w:r>
    </w:p>
    <w:p w:rsidR="00B85195" w:rsidRPr="00B85195" w:rsidRDefault="00B85195" w:rsidP="00B85195">
      <w:pPr>
        <w:numPr>
          <w:ilvl w:val="0"/>
          <w:numId w:val="11"/>
        </w:numPr>
        <w:spacing w:after="0" w:line="259" w:lineRule="auto"/>
        <w:ind w:left="142" w:firstLine="567"/>
        <w:jc w:val="both"/>
        <w:rPr>
          <w:rFonts w:ascii="Times New Roman" w:eastAsia="Calibri" w:hAnsi="Times New Roman" w:cs="Times New Roman"/>
          <w:color w:val="000000"/>
          <w:sz w:val="24"/>
          <w:szCs w:val="24"/>
          <w:lang w:val="uk-UA" w:eastAsia="ru-RU" w:bidi="en-US"/>
        </w:rPr>
      </w:pPr>
      <w:r w:rsidRPr="00B85195">
        <w:rPr>
          <w:rFonts w:ascii="Times New Roman" w:eastAsia="Calibri" w:hAnsi="Times New Roman" w:cs="Times New Roman"/>
          <w:sz w:val="24"/>
          <w:szCs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згідно з листом </w:t>
      </w:r>
      <w:proofErr w:type="spellStart"/>
      <w:r w:rsidRPr="00B85195">
        <w:rPr>
          <w:rFonts w:ascii="Times New Roman" w:eastAsia="Calibri" w:hAnsi="Times New Roman" w:cs="Times New Roman"/>
          <w:sz w:val="24"/>
          <w:szCs w:val="24"/>
          <w:lang w:val="uk-UA"/>
        </w:rPr>
        <w:t>Мінекономрозвитку</w:t>
      </w:r>
      <w:proofErr w:type="spellEnd"/>
      <w:r w:rsidRPr="00B85195">
        <w:rPr>
          <w:rFonts w:ascii="Times New Roman" w:eastAsia="Calibri" w:hAnsi="Times New Roman" w:cs="Times New Roman"/>
          <w:sz w:val="24"/>
          <w:szCs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B85195">
        <w:rPr>
          <w:rFonts w:ascii="Times New Roman" w:eastAsia="Calibri" w:hAnsi="Times New Roman" w:cs="Times New Roman"/>
          <w:sz w:val="24"/>
          <w:szCs w:val="24"/>
          <w:lang w:val="uk-UA"/>
        </w:rPr>
        <w:t>закупівель</w:t>
      </w:r>
      <w:proofErr w:type="spellEnd"/>
      <w:r w:rsidRPr="00B85195">
        <w:rPr>
          <w:rFonts w:ascii="Times New Roman" w:eastAsia="Calibri" w:hAnsi="Times New Roman" w:cs="Times New Roman"/>
          <w:sz w:val="24"/>
          <w:szCs w:val="24"/>
          <w:lang w:val="uk-UA"/>
        </w:rPr>
        <w:t>, а також настанови (інструкція або програма) підприємства щодо виконання вказаної політики.</w:t>
      </w:r>
    </w:p>
    <w:p w:rsidR="00B85195" w:rsidRPr="00B85195" w:rsidRDefault="00B85195" w:rsidP="00B85195">
      <w:pPr>
        <w:numPr>
          <w:ilvl w:val="0"/>
          <w:numId w:val="11"/>
        </w:numPr>
        <w:spacing w:after="0" w:line="259" w:lineRule="auto"/>
        <w:ind w:left="142" w:firstLine="567"/>
        <w:jc w:val="both"/>
        <w:rPr>
          <w:rFonts w:ascii="Times New Roman" w:eastAsia="Calibri" w:hAnsi="Times New Roman" w:cs="Times New Roman"/>
          <w:sz w:val="24"/>
          <w:szCs w:val="24"/>
          <w:lang w:val="uk-UA" w:eastAsia="ru-RU" w:bidi="en-US"/>
        </w:rPr>
      </w:pPr>
      <w:r w:rsidRPr="00B85195">
        <w:rPr>
          <w:rFonts w:ascii="Times New Roman" w:eastAsia="Calibri" w:hAnsi="Times New Roman" w:cs="Times New Roman"/>
          <w:sz w:val="24"/>
          <w:szCs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B85195">
        <w:rPr>
          <w:rFonts w:ascii="Times New Roman" w:eastAsia="Calibri" w:hAnsi="Times New Roman" w:cs="Times New Roman"/>
          <w:sz w:val="24"/>
          <w:szCs w:val="24"/>
          <w:lang w:val="uk-UA" w:eastAsia="ru-RU" w:bidi="en-US"/>
        </w:rPr>
        <w:t xml:space="preserve">. </w:t>
      </w:r>
      <w:r w:rsidRPr="00B85195">
        <w:rPr>
          <w:rFonts w:ascii="Times New Roman" w:eastAsia="Calibri" w:hAnsi="Times New Roman" w:cs="Times New Roman"/>
          <w:sz w:val="24"/>
          <w:szCs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85195" w:rsidRPr="00B85195" w:rsidRDefault="00B85195" w:rsidP="00B85195">
      <w:pPr>
        <w:numPr>
          <w:ilvl w:val="0"/>
          <w:numId w:val="11"/>
        </w:numPr>
        <w:spacing w:after="0" w:line="259" w:lineRule="auto"/>
        <w:ind w:left="142" w:firstLine="567"/>
        <w:jc w:val="both"/>
        <w:rPr>
          <w:rFonts w:ascii="Times New Roman" w:eastAsia="Calibri" w:hAnsi="Times New Roman" w:cs="Times New Roman"/>
          <w:sz w:val="24"/>
          <w:szCs w:val="24"/>
          <w:lang w:val="uk-UA" w:eastAsia="ru-RU" w:bidi="en-US"/>
        </w:rPr>
      </w:pPr>
      <w:r w:rsidRPr="00B85195">
        <w:rPr>
          <w:rFonts w:ascii="Times New Roman" w:eastAsia="Calibri" w:hAnsi="Times New Roman" w:cs="Times New Roman"/>
          <w:sz w:val="24"/>
          <w:szCs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85195" w:rsidRPr="00B85195" w:rsidRDefault="00B85195" w:rsidP="00B85195">
      <w:pPr>
        <w:numPr>
          <w:ilvl w:val="0"/>
          <w:numId w:val="11"/>
        </w:numPr>
        <w:shd w:val="clear" w:color="auto" w:fill="FFFFFF"/>
        <w:spacing w:after="0" w:line="240" w:lineRule="auto"/>
        <w:ind w:left="142"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7" w:name="n997"/>
      <w:bookmarkEnd w:id="17"/>
      <w:r w:rsidRPr="00B85195">
        <w:rPr>
          <w:rFonts w:ascii="Times New Roman" w:eastAsia="Calibri" w:hAnsi="Times New Roman" w:cs="Times New Roman"/>
          <w:sz w:val="24"/>
          <w:szCs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B85195">
        <w:rPr>
          <w:rFonts w:ascii="Times New Roman" w:eastAsia="Calibri" w:hAnsi="Times New Roman" w:cs="Times New Roman"/>
          <w:sz w:val="24"/>
          <w:szCs w:val="24"/>
          <w:lang w:val="uk-UA"/>
        </w:rPr>
        <w:t>кол</w:t>
      </w:r>
      <w:proofErr w:type="spellEnd"/>
      <w:r w:rsidRPr="00B85195">
        <w:rPr>
          <w:rFonts w:ascii="Times New Roman" w:eastAsia="Calibri" w:hAnsi="Times New Roman" w:cs="Times New Roman"/>
          <w:sz w:val="24"/>
          <w:szCs w:val="24"/>
          <w:lang w:val="uk-UA"/>
        </w:rPr>
        <w:t>-центр, які функціонують відповідно до вимог, установлених Регулятором.</w:t>
      </w:r>
      <w:bookmarkStart w:id="18" w:name="n998"/>
      <w:bookmarkEnd w:id="18"/>
      <w:r w:rsidRPr="00B85195">
        <w:rPr>
          <w:rFonts w:ascii="Times New Roman" w:eastAsia="Calibri" w:hAnsi="Times New Roman" w:cs="Times New Roman"/>
          <w:sz w:val="24"/>
          <w:szCs w:val="24"/>
        </w:rPr>
        <w:t xml:space="preserve"> </w:t>
      </w:r>
      <w:r w:rsidRPr="00B85195">
        <w:rPr>
          <w:rFonts w:ascii="Times New Roman" w:eastAsia="Calibri" w:hAnsi="Times New Roman" w:cs="Times New Roman"/>
          <w:sz w:val="24"/>
          <w:szCs w:val="24"/>
          <w:lang w:val="uk-UA"/>
        </w:rPr>
        <w:t xml:space="preserve">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w:t>
      </w:r>
      <w:r w:rsidRPr="00B85195">
        <w:rPr>
          <w:rFonts w:ascii="Times New Roman" w:eastAsia="Calibri" w:hAnsi="Times New Roman" w:cs="Times New Roman"/>
          <w:sz w:val="24"/>
          <w:szCs w:val="24"/>
          <w:lang w:val="uk-UA"/>
        </w:rPr>
        <w:lastRenderedPageBreak/>
        <w:t>споживачів, покладаються на окремий структурний підрозділ (посадову особу) учасника роздрібного ринку.</w:t>
      </w:r>
    </w:p>
    <w:p w:rsidR="00B85195" w:rsidRPr="00B85195" w:rsidRDefault="00B85195" w:rsidP="00B85195">
      <w:pPr>
        <w:shd w:val="clear" w:color="auto" w:fill="FFFFFF"/>
        <w:spacing w:after="0" w:line="240" w:lineRule="auto"/>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B85195" w:rsidRPr="00B85195" w:rsidRDefault="00B85195" w:rsidP="00B85195">
      <w:pPr>
        <w:spacing w:after="0" w:line="259" w:lineRule="auto"/>
        <w:jc w:val="both"/>
        <w:rPr>
          <w:rFonts w:ascii="Times New Roman" w:eastAsia="Calibri" w:hAnsi="Times New Roman" w:cs="Times New Roman"/>
          <w:sz w:val="24"/>
          <w:szCs w:val="24"/>
          <w:lang w:val="uk-UA" w:eastAsia="ru-RU" w:bidi="en-US"/>
        </w:rPr>
      </w:pPr>
      <w:r w:rsidRPr="00B85195">
        <w:rPr>
          <w:rFonts w:ascii="Times New Roman" w:eastAsia="Calibri" w:hAnsi="Times New Roman" w:cs="Times New Roman"/>
          <w:sz w:val="24"/>
          <w:szCs w:val="24"/>
          <w:lang w:val="uk-UA" w:bidi="en-US"/>
        </w:rPr>
        <w:t>Наведена у довідці інформація повинна бути достовірною та може бути перевірена замовником.</w:t>
      </w:r>
    </w:p>
    <w:p w:rsidR="00B85195" w:rsidRPr="00B85195" w:rsidRDefault="00B85195" w:rsidP="00B85195">
      <w:pPr>
        <w:spacing w:after="0"/>
        <w:rPr>
          <w:rFonts w:ascii="Times New Roman" w:eastAsia="Calibri" w:hAnsi="Times New Roman" w:cs="Times New Roman"/>
          <w:sz w:val="24"/>
          <w:szCs w:val="24"/>
          <w:lang w:val="uk-UA"/>
        </w:rPr>
      </w:pPr>
    </w:p>
    <w:p w:rsidR="00B85195" w:rsidRPr="00B85195" w:rsidRDefault="00B85195" w:rsidP="00B85195">
      <w:pPr>
        <w:spacing w:after="0" w:line="240" w:lineRule="auto"/>
        <w:ind w:firstLine="708"/>
        <w:jc w:val="both"/>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B85195" w:rsidRPr="00B85195" w:rsidRDefault="00B85195" w:rsidP="00B85195">
      <w:pPr>
        <w:spacing w:after="0" w:line="240" w:lineRule="auto"/>
        <w:ind w:firstLine="708"/>
        <w:jc w:val="both"/>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B85195" w:rsidRPr="00B85195" w:rsidRDefault="00B85195" w:rsidP="00B85195">
      <w:pPr>
        <w:spacing w:after="0" w:line="240" w:lineRule="auto"/>
        <w:rPr>
          <w:rFonts w:ascii="Times New Roman" w:eastAsia="Calibri" w:hAnsi="Times New Roman" w:cs="Times New Roman"/>
          <w:b/>
          <w:bCs/>
          <w:sz w:val="24"/>
          <w:szCs w:val="24"/>
          <w:lang w:val="uk-UA" w:eastAsia="ru-RU"/>
        </w:rPr>
        <w:sectPr w:rsidR="00B85195" w:rsidRPr="00B85195" w:rsidSect="00F96F94">
          <w:pgSz w:w="11906" w:h="16838"/>
          <w:pgMar w:top="1134" w:right="850" w:bottom="1134" w:left="1701" w:header="708" w:footer="708" w:gutter="0"/>
          <w:cols w:space="708"/>
          <w:docGrid w:linePitch="360"/>
        </w:sectPr>
      </w:pPr>
    </w:p>
    <w:p w:rsidR="00B85195" w:rsidRPr="00B85195" w:rsidRDefault="00B85195" w:rsidP="00B85195">
      <w:pPr>
        <w:spacing w:after="0" w:line="240" w:lineRule="auto"/>
        <w:jc w:val="right"/>
        <w:rPr>
          <w:rFonts w:ascii="Times New Roman" w:eastAsia="Calibri" w:hAnsi="Times New Roman" w:cs="Times New Roman"/>
          <w:b/>
          <w:bCs/>
          <w:sz w:val="24"/>
          <w:szCs w:val="24"/>
          <w:lang w:val="uk-UA" w:eastAsia="ru-RU"/>
        </w:rPr>
      </w:pPr>
      <w:r w:rsidRPr="00B85195">
        <w:rPr>
          <w:rFonts w:ascii="Times New Roman" w:eastAsia="Calibri" w:hAnsi="Times New Roman" w:cs="Times New Roman"/>
          <w:b/>
          <w:bCs/>
          <w:sz w:val="24"/>
          <w:szCs w:val="24"/>
          <w:lang w:val="uk-UA"/>
        </w:rPr>
        <w:lastRenderedPageBreak/>
        <w:t>ДОДАТОК 4</w:t>
      </w:r>
    </w:p>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(Проект договору)</w:t>
      </w:r>
    </w:p>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ДОГОВІР</w:t>
      </w:r>
    </w:p>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на закупівлю електричної енергії</w:t>
      </w:r>
    </w:p>
    <w:tbl>
      <w:tblPr>
        <w:tblW w:w="0" w:type="auto"/>
        <w:tblLook w:val="04A0" w:firstRow="1" w:lastRow="0" w:firstColumn="1" w:lastColumn="0" w:noHBand="0" w:noVBand="1"/>
      </w:tblPr>
      <w:tblGrid>
        <w:gridCol w:w="9235"/>
      </w:tblGrid>
      <w:tr w:rsidR="00B85195" w:rsidRPr="00B85195" w:rsidTr="00CF424E">
        <w:trPr>
          <w:trHeight w:val="417"/>
        </w:trPr>
        <w:tc>
          <w:tcPr>
            <w:tcW w:w="9235" w:type="dxa"/>
          </w:tcPr>
          <w:p w:rsidR="00B85195" w:rsidRPr="00B85195" w:rsidRDefault="00B85195" w:rsidP="00B85195">
            <w:pPr>
              <w:tabs>
                <w:tab w:val="left" w:pos="2486"/>
              </w:tabs>
              <w:spacing w:after="0" w:line="240" w:lineRule="auto"/>
              <w:ind w:firstLine="567"/>
              <w:jc w:val="both"/>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ab/>
            </w:r>
          </w:p>
        </w:tc>
      </w:tr>
      <w:tr w:rsidR="00B85195" w:rsidRPr="00B85195" w:rsidTr="00CF424E">
        <w:tc>
          <w:tcPr>
            <w:tcW w:w="9235" w:type="dxa"/>
            <w:tcBorders>
              <w:top w:val="single" w:sz="4" w:space="0" w:color="auto"/>
            </w:tcBorders>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(найменування суб’єкта господарської діяльності)</w:t>
            </w:r>
          </w:p>
        </w:tc>
      </w:tr>
    </w:tbl>
    <w:p w:rsidR="00B85195" w:rsidRPr="00B85195" w:rsidRDefault="00B85195" w:rsidP="00B85195">
      <w:pPr>
        <w:rPr>
          <w:rFonts w:ascii="Times New Roman" w:eastAsia="Calibri" w:hAnsi="Times New Roman" w:cs="Times New Roman"/>
          <w:sz w:val="24"/>
          <w:szCs w:val="24"/>
          <w:lang w:val="uk-UA"/>
        </w:rPr>
      </w:pPr>
      <w:r w:rsidRPr="00B85195">
        <w:rPr>
          <w:rFonts w:ascii="Times New Roman" w:eastAsia="Calibri" w:hAnsi="Times New Roman" w:cs="Times New Roman"/>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B85195">
        <w:rPr>
          <w:rFonts w:ascii="Times New Roman" w:eastAsia="Calibri" w:hAnsi="Times New Roman" w:cs="Times New Roman"/>
          <w:b/>
          <w:sz w:val="24"/>
          <w:szCs w:val="24"/>
          <w:lang w:val="uk-UA"/>
        </w:rPr>
        <w:t xml:space="preserve">Споживач </w:t>
      </w:r>
      <w:proofErr w:type="spellStart"/>
      <w:r w:rsidRPr="00B85195">
        <w:rPr>
          <w:rFonts w:ascii="Times New Roman" w:eastAsia="Calibri" w:hAnsi="Times New Roman" w:cs="Times New Roman"/>
          <w:b/>
          <w:sz w:val="24"/>
          <w:szCs w:val="24"/>
          <w:lang w:val="uk-UA"/>
        </w:rPr>
        <w:t>Вишевицька</w:t>
      </w:r>
      <w:proofErr w:type="spellEnd"/>
      <w:r w:rsidRPr="00B85195">
        <w:rPr>
          <w:rFonts w:ascii="Times New Roman" w:eastAsia="Calibri" w:hAnsi="Times New Roman" w:cs="Times New Roman"/>
          <w:b/>
          <w:sz w:val="24"/>
          <w:szCs w:val="24"/>
          <w:lang w:val="uk-UA"/>
        </w:rPr>
        <w:t xml:space="preserve"> сільська рада</w:t>
      </w:r>
      <w:r w:rsidRPr="00B85195">
        <w:rPr>
          <w:rFonts w:ascii="Times New Roman" w:eastAsia="Calibri" w:hAnsi="Times New Roman" w:cs="Times New Roman"/>
          <w:lang w:val="uk-UA"/>
        </w:rPr>
        <w:t xml:space="preserve"> </w:t>
      </w:r>
      <w:r w:rsidRPr="00B85195">
        <w:rPr>
          <w:rFonts w:ascii="Times New Roman" w:eastAsia="Calibri" w:hAnsi="Times New Roman" w:cs="Times New Roman"/>
          <w:sz w:val="24"/>
          <w:szCs w:val="24"/>
          <w:lang w:val="uk-UA"/>
        </w:rPr>
        <w:t>в особі сільського голови ГАВРУТЕНКА Сергія Васильовича, що діє на підставі Закону України «Про місцеве самоврядування в Україні», з іншої сторони уклали цей Договір про нижче наведене:</w:t>
      </w:r>
    </w:p>
    <w:p w:rsidR="00B85195" w:rsidRPr="00B85195" w:rsidRDefault="00B85195" w:rsidP="00B85195">
      <w:pPr>
        <w:numPr>
          <w:ilvl w:val="0"/>
          <w:numId w:val="14"/>
        </w:numPr>
        <w:spacing w:after="0" w:line="240" w:lineRule="auto"/>
        <w:contextualSpacing/>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Загальні положення</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B85195" w:rsidRPr="00B85195" w:rsidRDefault="00B85195" w:rsidP="00B85195">
      <w:pPr>
        <w:shd w:val="clear" w:color="auto" w:fill="FFFFFF"/>
        <w:spacing w:after="0" w:line="240" w:lineRule="auto"/>
        <w:ind w:firstLine="567"/>
        <w:jc w:val="both"/>
        <w:rPr>
          <w:rFonts w:ascii="Times New Roman" w:eastAsia="Calibri" w:hAnsi="Times New Roman" w:cs="Times New Roman"/>
          <w:sz w:val="24"/>
          <w:szCs w:val="24"/>
          <w:lang w:val="uk-UA" w:eastAsia="ru-RU"/>
        </w:rPr>
      </w:pPr>
      <w:r w:rsidRPr="00B85195">
        <w:rPr>
          <w:rFonts w:ascii="Times New Roman" w:eastAsia="Calibri" w:hAnsi="Times New Roman" w:cs="Times New Roman"/>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B85195">
        <w:rPr>
          <w:rFonts w:ascii="Times New Roman" w:eastAsia="Calibri" w:hAnsi="Times New Roman" w:cs="Times New Roman"/>
          <w:bCs/>
          <w:sz w:val="24"/>
          <w:szCs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w:t>
      </w:r>
      <w:proofErr w:type="spellStart"/>
      <w:r w:rsidRPr="00B85195">
        <w:rPr>
          <w:rFonts w:ascii="Times New Roman" w:eastAsia="Calibri" w:hAnsi="Times New Roman" w:cs="Times New Roman"/>
          <w:bCs/>
          <w:sz w:val="24"/>
          <w:szCs w:val="24"/>
          <w:lang w:val="uk-UA" w:eastAsia="ru-RU"/>
        </w:rPr>
        <w:t>закупівель</w:t>
      </w:r>
      <w:proofErr w:type="spellEnd"/>
      <w:r w:rsidRPr="00B85195">
        <w:rPr>
          <w:rFonts w:ascii="Times New Roman" w:eastAsia="Calibri" w:hAnsi="Times New Roman" w:cs="Times New Roman"/>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Далі по тексту цього Договору Постачальник або Споживач іменуються Сторона, а разом – Сторони.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567"/>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2. Істотні умови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2.1. Істотними умовами цього Договору є: предмет Договору, ціна та строк дії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 19 Особливостей.</w:t>
      </w:r>
    </w:p>
    <w:p w:rsidR="00B85195" w:rsidRPr="00B85195" w:rsidRDefault="00B85195" w:rsidP="00B85195">
      <w:pPr>
        <w:spacing w:after="0" w:line="240" w:lineRule="auto"/>
        <w:jc w:val="both"/>
        <w:rPr>
          <w:rFonts w:ascii="Times New Roman" w:eastAsia="Calibri" w:hAnsi="Times New Roman" w:cs="Times New Roman"/>
          <w:b/>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3. Предмет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b/>
          <w:sz w:val="24"/>
          <w:szCs w:val="24"/>
          <w:lang w:val="uk-UA"/>
        </w:rPr>
      </w:pPr>
      <w:r w:rsidRPr="00B85195">
        <w:rPr>
          <w:rFonts w:ascii="Times New Roman" w:eastAsia="Calibri" w:hAnsi="Times New Roman" w:cs="Times New Roman"/>
          <w:sz w:val="24"/>
          <w:szCs w:val="24"/>
          <w:lang w:val="uk-UA"/>
        </w:rPr>
        <w:t xml:space="preserve">3.2. Для цілей Закону України «Про публічні закупівлі» предмет закупівлі за цим Договором відноситься до </w:t>
      </w:r>
      <w:r w:rsidRPr="00B85195">
        <w:rPr>
          <w:rFonts w:ascii="Times New Roman" w:eastAsia="Calibri" w:hAnsi="Times New Roman" w:cs="Times New Roman"/>
          <w:b/>
          <w:sz w:val="24"/>
          <w:szCs w:val="24"/>
          <w:lang w:val="uk-UA"/>
        </w:rPr>
        <w:t>ДК 021:2015: 09310000-5 Електрична енергія (Електрична енергія).</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bookmarkStart w:id="19" w:name="1632"/>
      <w:r w:rsidRPr="00B85195">
        <w:rPr>
          <w:rFonts w:ascii="Times New Roman" w:eastAsia="Calibri" w:hAnsi="Times New Roman" w:cs="Times New Roman"/>
          <w:sz w:val="24"/>
          <w:szCs w:val="24"/>
          <w:lang w:val="uk-UA"/>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3.5. Період постачання електричної енергії за цим Договором: </w:t>
      </w:r>
      <w:r w:rsidRPr="00B85195">
        <w:rPr>
          <w:rFonts w:ascii="Times New Roman" w:eastAsia="Calibri" w:hAnsi="Times New Roman" w:cs="Times New Roman"/>
          <w:b/>
          <w:sz w:val="24"/>
          <w:szCs w:val="24"/>
          <w:lang w:val="uk-UA"/>
        </w:rPr>
        <w:t>з 01 січня 202</w:t>
      </w:r>
      <w:r w:rsidRPr="00B85195">
        <w:rPr>
          <w:rFonts w:ascii="Times New Roman" w:eastAsia="Calibri" w:hAnsi="Times New Roman" w:cs="Times New Roman"/>
          <w:b/>
          <w:sz w:val="24"/>
          <w:szCs w:val="24"/>
        </w:rPr>
        <w:t>4</w:t>
      </w:r>
      <w:r w:rsidRPr="00B85195">
        <w:rPr>
          <w:rFonts w:ascii="Times New Roman" w:eastAsia="Calibri" w:hAnsi="Times New Roman" w:cs="Times New Roman"/>
          <w:b/>
          <w:sz w:val="24"/>
          <w:szCs w:val="24"/>
          <w:lang w:val="uk-UA"/>
        </w:rPr>
        <w:t xml:space="preserve"> року до 31 грудня 202</w:t>
      </w:r>
      <w:r w:rsidRPr="00B85195">
        <w:rPr>
          <w:rFonts w:ascii="Times New Roman" w:eastAsia="Calibri" w:hAnsi="Times New Roman" w:cs="Times New Roman"/>
          <w:b/>
          <w:sz w:val="24"/>
          <w:szCs w:val="24"/>
        </w:rPr>
        <w:t>4</w:t>
      </w:r>
      <w:r w:rsidRPr="00B85195">
        <w:rPr>
          <w:rFonts w:ascii="Times New Roman" w:eastAsia="Calibri" w:hAnsi="Times New Roman" w:cs="Times New Roman"/>
          <w:b/>
          <w:sz w:val="24"/>
          <w:szCs w:val="24"/>
          <w:lang w:val="uk-UA"/>
        </w:rPr>
        <w:t xml:space="preserve"> р. включно.</w:t>
      </w:r>
    </w:p>
    <w:p w:rsidR="00B85195" w:rsidRPr="00B85195" w:rsidRDefault="00B85195" w:rsidP="00B85195">
      <w:pPr>
        <w:spacing w:after="0" w:line="240" w:lineRule="auto"/>
        <w:ind w:firstLine="567"/>
        <w:jc w:val="both"/>
        <w:rPr>
          <w:rFonts w:ascii="Times New Roman" w:eastAsia="Calibri" w:hAnsi="Times New Roman" w:cs="Times New Roman"/>
          <w:color w:val="FF0000"/>
          <w:sz w:val="24"/>
          <w:szCs w:val="24"/>
          <w:lang w:val="uk-UA"/>
        </w:rPr>
      </w:pPr>
      <w:r w:rsidRPr="00B85195">
        <w:rPr>
          <w:rFonts w:ascii="Times New Roman" w:eastAsia="Calibri" w:hAnsi="Times New Roman" w:cs="Times New Roman"/>
          <w:sz w:val="24"/>
          <w:szCs w:val="24"/>
          <w:lang w:val="uk-UA"/>
        </w:rPr>
        <w:t xml:space="preserve">3.6 Обсяг закупівлі за цим договором становить: </w:t>
      </w:r>
      <w:r w:rsidRPr="00B85195">
        <w:rPr>
          <w:rFonts w:ascii="Times New Roman" w:eastAsia="Calibri" w:hAnsi="Times New Roman" w:cs="Times New Roman"/>
          <w:b/>
          <w:sz w:val="24"/>
          <w:szCs w:val="24"/>
          <w:lang w:val="uk-UA"/>
        </w:rPr>
        <w:t>84966</w:t>
      </w:r>
      <w:r w:rsidRPr="00B85195">
        <w:rPr>
          <w:rFonts w:ascii="Times New Roman" w:eastAsia="Calibri" w:hAnsi="Times New Roman" w:cs="Times New Roman"/>
          <w:sz w:val="24"/>
          <w:szCs w:val="24"/>
          <w:lang w:val="uk-UA"/>
        </w:rPr>
        <w:t xml:space="preserve"> кВт/год.</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p>
    <w:bookmarkEnd w:id="19"/>
    <w:p w:rsidR="00B85195" w:rsidRPr="00B85195" w:rsidRDefault="00B85195" w:rsidP="00B85195">
      <w:pPr>
        <w:spacing w:after="0" w:line="240" w:lineRule="auto"/>
        <w:rPr>
          <w:rFonts w:ascii="Times New Roman" w:eastAsia="Calibri" w:hAnsi="Times New Roman" w:cs="Times New Roman"/>
          <w:b/>
          <w:sz w:val="24"/>
          <w:szCs w:val="24"/>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4. Якість постачання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p>
    <w:p w:rsidR="00B85195" w:rsidRPr="00B85195" w:rsidRDefault="00B85195" w:rsidP="00B85195">
      <w:pPr>
        <w:spacing w:after="0" w:line="240" w:lineRule="auto"/>
        <w:jc w:val="both"/>
        <w:rPr>
          <w:rFonts w:ascii="Times New Roman" w:eastAsia="Calibri" w:hAnsi="Times New Roman" w:cs="Times New Roman"/>
          <w:b/>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5. Ціна, порядок обліку та оплати електричної енергії</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5.1. Ціна цього Договору становить ______________________(_______________) в </w:t>
      </w:r>
      <w:proofErr w:type="spellStart"/>
      <w:r w:rsidRPr="00B85195">
        <w:rPr>
          <w:rFonts w:ascii="Times New Roman" w:eastAsia="Calibri" w:hAnsi="Times New Roman" w:cs="Times New Roman"/>
          <w:sz w:val="24"/>
          <w:szCs w:val="24"/>
          <w:lang w:val="uk-UA"/>
        </w:rPr>
        <w:t>т.ч</w:t>
      </w:r>
      <w:proofErr w:type="spellEnd"/>
      <w:r w:rsidRPr="00B85195">
        <w:rPr>
          <w:rFonts w:ascii="Times New Roman" w:eastAsia="Calibri" w:hAnsi="Times New Roman" w:cs="Times New Roman"/>
          <w:sz w:val="24"/>
          <w:szCs w:val="24"/>
          <w:lang w:val="uk-UA"/>
        </w:rPr>
        <w:t xml:space="preserve">. з ПДВ_____________.В тому числі для власних потреб_____________                                                                                             відшкодування </w:t>
      </w:r>
      <w:proofErr w:type="spellStart"/>
      <w:r w:rsidRPr="00B85195">
        <w:rPr>
          <w:rFonts w:ascii="Times New Roman" w:eastAsia="Calibri" w:hAnsi="Times New Roman" w:cs="Times New Roman"/>
          <w:sz w:val="24"/>
          <w:szCs w:val="24"/>
          <w:lang w:val="uk-UA"/>
        </w:rPr>
        <w:t>арендарями</w:t>
      </w:r>
      <w:proofErr w:type="spellEnd"/>
      <w:r w:rsidRPr="00B85195">
        <w:rPr>
          <w:rFonts w:ascii="Times New Roman" w:eastAsia="Calibri" w:hAnsi="Times New Roman" w:cs="Times New Roman"/>
          <w:sz w:val="24"/>
          <w:szCs w:val="24"/>
          <w:lang w:val="uk-UA"/>
        </w:rPr>
        <w:t xml:space="preserve"> _____________.</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B85195" w:rsidRPr="00B85195" w:rsidRDefault="00B85195" w:rsidP="00B85195">
      <w:pPr>
        <w:autoSpaceDE w:val="0"/>
        <w:autoSpaceDN w:val="0"/>
        <w:spacing w:after="0" w:line="240" w:lineRule="auto"/>
        <w:ind w:firstLine="708"/>
        <w:jc w:val="both"/>
        <w:rPr>
          <w:rFonts w:ascii="Times New Roman" w:eastAsia="Calibri" w:hAnsi="Times New Roman" w:cs="Times New Roman"/>
          <w:bCs/>
          <w:sz w:val="24"/>
          <w:szCs w:val="24"/>
          <w:lang w:val="uk-UA"/>
        </w:rPr>
      </w:pPr>
      <w:r w:rsidRPr="00B85195">
        <w:rPr>
          <w:rFonts w:ascii="Times New Roman" w:eastAsia="Calibri" w:hAnsi="Times New Roman" w:cs="Times New Roman"/>
          <w:sz w:val="24"/>
          <w:szCs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5.3. Спосіб визначення ціни (тарифу) електричної енергії зазначається в комерційній пропозиції Постачальника.</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5.5. Розрахунковим періодом за цим Договором є календарний місяць.</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B85195">
        <w:rPr>
          <w:rFonts w:ascii="Times New Roman" w:eastAsia="Calibri" w:hAnsi="Times New Roman" w:cs="Times New Roman"/>
          <w:sz w:val="24"/>
          <w:szCs w:val="24"/>
          <w:lang w:val="uk-UA"/>
        </w:rPr>
        <w:t>спецрахунок</w:t>
      </w:r>
      <w:proofErr w:type="spellEnd"/>
      <w:r w:rsidRPr="00B85195">
        <w:rPr>
          <w:rFonts w:ascii="Times New Roman" w:eastAsia="Calibri" w:hAnsi="Times New Roman" w:cs="Times New Roman"/>
          <w:sz w:val="24"/>
          <w:szCs w:val="24"/>
          <w:lang w:val="uk-UA"/>
        </w:rPr>
        <w:t>).</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85195">
        <w:rPr>
          <w:rFonts w:ascii="Times New Roman" w:eastAsia="Calibri" w:hAnsi="Times New Roman" w:cs="Times New Roman"/>
          <w:sz w:val="24"/>
          <w:szCs w:val="24"/>
          <w:lang w:val="uk-UA"/>
        </w:rPr>
        <w:t>спецрахунок</w:t>
      </w:r>
      <w:proofErr w:type="spellEnd"/>
      <w:r w:rsidRPr="00B85195">
        <w:rPr>
          <w:rFonts w:ascii="Times New Roman" w:eastAsia="Calibri" w:hAnsi="Times New Roman" w:cs="Times New Roman"/>
          <w:sz w:val="24"/>
          <w:szCs w:val="24"/>
          <w:lang w:val="uk-UA"/>
        </w:rPr>
        <w:t xml:space="preserve"> Постачальника.</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Оплата вважається здійсненою після того, як на </w:t>
      </w:r>
      <w:proofErr w:type="spellStart"/>
      <w:r w:rsidRPr="00B85195">
        <w:rPr>
          <w:rFonts w:ascii="Times New Roman" w:eastAsia="Calibri" w:hAnsi="Times New Roman" w:cs="Times New Roman"/>
          <w:sz w:val="24"/>
          <w:szCs w:val="24"/>
          <w:lang w:val="uk-UA"/>
        </w:rPr>
        <w:t>спецрахунок</w:t>
      </w:r>
      <w:proofErr w:type="spellEnd"/>
      <w:r w:rsidRPr="00B85195">
        <w:rPr>
          <w:rFonts w:ascii="Times New Roman" w:eastAsia="Calibri"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85195">
        <w:rPr>
          <w:rFonts w:ascii="Times New Roman" w:eastAsia="Calibri" w:hAnsi="Times New Roman" w:cs="Times New Roman"/>
          <w:sz w:val="24"/>
          <w:szCs w:val="24"/>
          <w:lang w:val="uk-UA"/>
        </w:rPr>
        <w:t>Спецрахунок</w:t>
      </w:r>
      <w:proofErr w:type="spellEnd"/>
      <w:r w:rsidRPr="00B85195">
        <w:rPr>
          <w:rFonts w:ascii="Times New Roman" w:eastAsia="Calibri"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У разі порушення Споживачем строків оплати за цим Договором, Постачальник має право вимагати сплату пені.</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Пеня нараховується за кожен день прострочення оплати.</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B85195" w:rsidRPr="00B85195" w:rsidRDefault="00B85195" w:rsidP="00B85195">
      <w:pPr>
        <w:spacing w:after="0" w:line="240" w:lineRule="auto"/>
        <w:ind w:firstLine="1701"/>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709"/>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6. Права та обов’язки Споживача</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6.1. Споживач має право:</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2) отримувати електричну енергію на умовах, зазначених у цьому Договорі;</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 безоплатно отримувати інформацію про обсяги та інші параметри власного споживання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 звертатися до Постачальника для вирішення будь-яких питань, пов’язаних з виконанням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 вимагати від Постачальника надання письмової форми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9) проводити звіряння фактичних розрахунків в установленому ПРРЕЕ порядку з підписанням відповідного </w:t>
      </w:r>
      <w:proofErr w:type="spellStart"/>
      <w:r w:rsidRPr="00B85195">
        <w:rPr>
          <w:rFonts w:ascii="Times New Roman" w:eastAsia="Calibri" w:hAnsi="Times New Roman" w:cs="Times New Roman"/>
          <w:sz w:val="24"/>
          <w:szCs w:val="24"/>
          <w:lang w:val="uk-UA"/>
        </w:rPr>
        <w:t>акта</w:t>
      </w:r>
      <w:proofErr w:type="spellEnd"/>
      <w:r w:rsidRPr="00B85195">
        <w:rPr>
          <w:rFonts w:ascii="Times New Roman" w:eastAsia="Calibri" w:hAnsi="Times New Roman" w:cs="Times New Roman"/>
          <w:sz w:val="24"/>
          <w:szCs w:val="24"/>
          <w:lang w:val="uk-UA"/>
        </w:rPr>
        <w:t>;</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10) вільно обирати іншого </w:t>
      </w:r>
      <w:proofErr w:type="spellStart"/>
      <w:r w:rsidRPr="00B85195">
        <w:rPr>
          <w:rFonts w:ascii="Times New Roman" w:eastAsia="Calibri" w:hAnsi="Times New Roman" w:cs="Times New Roman"/>
          <w:sz w:val="24"/>
          <w:szCs w:val="24"/>
          <w:lang w:val="uk-UA"/>
        </w:rPr>
        <w:t>електропостачальника</w:t>
      </w:r>
      <w:proofErr w:type="spellEnd"/>
      <w:r w:rsidRPr="00B85195">
        <w:rPr>
          <w:rFonts w:ascii="Times New Roman" w:eastAsia="Calibri" w:hAnsi="Times New Roman" w:cs="Times New Roman"/>
          <w:sz w:val="24"/>
          <w:szCs w:val="24"/>
          <w:lang w:val="uk-UA"/>
        </w:rPr>
        <w:t xml:space="preserve"> та розірвати цей Договір у встановленому цим Договором та чинним законодавством порядку;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14) перейти на постачання електричної енергії до іншого </w:t>
      </w:r>
      <w:proofErr w:type="spellStart"/>
      <w:r w:rsidRPr="00B85195">
        <w:rPr>
          <w:rFonts w:ascii="Times New Roman" w:eastAsia="Calibri" w:hAnsi="Times New Roman" w:cs="Times New Roman"/>
          <w:sz w:val="24"/>
          <w:szCs w:val="24"/>
          <w:lang w:val="uk-UA"/>
        </w:rPr>
        <w:t>електропостачальника</w:t>
      </w:r>
      <w:proofErr w:type="spellEnd"/>
      <w:r w:rsidRPr="00B85195">
        <w:rPr>
          <w:rFonts w:ascii="Times New Roman" w:eastAsia="Calibri" w:hAnsi="Times New Roman" w:cs="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15) інші права, передбачені чинним законодавством і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6.2. Споживач зобов’язується:</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4) протягом 5 робочих днів до початку постачання електричної енергії новим </w:t>
      </w:r>
      <w:proofErr w:type="spellStart"/>
      <w:r w:rsidRPr="00B85195">
        <w:rPr>
          <w:rFonts w:ascii="Times New Roman" w:eastAsia="Calibri" w:hAnsi="Times New Roman" w:cs="Times New Roman"/>
          <w:sz w:val="24"/>
          <w:szCs w:val="24"/>
          <w:lang w:val="uk-UA"/>
        </w:rPr>
        <w:t>електропостачальником</w:t>
      </w:r>
      <w:proofErr w:type="spellEnd"/>
      <w:r w:rsidRPr="00B85195">
        <w:rPr>
          <w:rFonts w:ascii="Times New Roman" w:eastAsia="Calibri" w:hAnsi="Times New Roman" w:cs="Times New Roman"/>
          <w:sz w:val="24"/>
          <w:szCs w:val="24"/>
          <w:lang w:val="uk-UA"/>
        </w:rPr>
        <w:t>, але не пізніше дати, визначеної цим Договором, розрахуватися з Постачальником за спожиту електричну енергію;</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 виконувати інші обов’язки, покладені на Споживача чинним законодавством та/або цим Договором.</w:t>
      </w:r>
    </w:p>
    <w:p w:rsidR="00B85195" w:rsidRPr="00B85195" w:rsidRDefault="00B85195" w:rsidP="00B85195">
      <w:pPr>
        <w:spacing w:after="0" w:line="240" w:lineRule="auto"/>
        <w:jc w:val="center"/>
        <w:rPr>
          <w:rFonts w:ascii="Times New Roman" w:eastAsia="Calibri" w:hAnsi="Times New Roman" w:cs="Times New Roman"/>
          <w:b/>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7. Права і обов’язки Постачальника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7.1. Постачальник має право:</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 отримувати від Споживача плату за поставлену електричну енергію;</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 контролювати правильність оформлення Споживачем платіжних документів;</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B85195">
        <w:rPr>
          <w:rFonts w:ascii="Times New Roman" w:eastAsia="Calibri" w:hAnsi="Times New Roman" w:cs="Times New Roman"/>
          <w:sz w:val="24"/>
          <w:szCs w:val="24"/>
          <w:lang w:val="uk-UA"/>
        </w:rPr>
        <w:t>акта</w:t>
      </w:r>
      <w:proofErr w:type="spellEnd"/>
      <w:r w:rsidRPr="00B85195">
        <w:rPr>
          <w:rFonts w:ascii="Times New Roman" w:eastAsia="Calibri" w:hAnsi="Times New Roman" w:cs="Times New Roman"/>
          <w:sz w:val="24"/>
          <w:szCs w:val="24"/>
          <w:lang w:val="uk-UA"/>
        </w:rPr>
        <w:t>;</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 інші права, передбачені чинним законодавством і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7.2. Постачальник зобов’язується:</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 забезпечити наявність різних комерційних пропозицій з постачання електричної енергії для Споживача;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 видавати Споживачеві безоплатно платіжні документи та форми звернень;</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10) забезпечувати конфіденційність даних, отриманих від Споживача;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вибрати іншого </w:t>
      </w:r>
      <w:proofErr w:type="spellStart"/>
      <w:r w:rsidRPr="00B85195">
        <w:rPr>
          <w:rFonts w:ascii="Times New Roman" w:eastAsia="Calibri" w:hAnsi="Times New Roman" w:cs="Times New Roman"/>
          <w:sz w:val="24"/>
          <w:szCs w:val="24"/>
          <w:lang w:val="uk-UA"/>
        </w:rPr>
        <w:t>електропостачальника</w:t>
      </w:r>
      <w:proofErr w:type="spellEnd"/>
      <w:r w:rsidRPr="00B85195">
        <w:rPr>
          <w:rFonts w:ascii="Times New Roman" w:eastAsia="Calibri" w:hAnsi="Times New Roman" w:cs="Times New Roman"/>
          <w:sz w:val="24"/>
          <w:szCs w:val="24"/>
          <w:lang w:val="uk-UA"/>
        </w:rPr>
        <w:t xml:space="preserve"> та про наслідки невиконання цього;</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перейти до </w:t>
      </w:r>
      <w:proofErr w:type="spellStart"/>
      <w:r w:rsidRPr="00B85195">
        <w:rPr>
          <w:rFonts w:ascii="Times New Roman" w:eastAsia="Calibri" w:hAnsi="Times New Roman" w:cs="Times New Roman"/>
          <w:sz w:val="24"/>
          <w:szCs w:val="24"/>
          <w:lang w:val="uk-UA"/>
        </w:rPr>
        <w:t>електропостачальника</w:t>
      </w:r>
      <w:proofErr w:type="spellEnd"/>
      <w:r w:rsidRPr="00B85195">
        <w:rPr>
          <w:rFonts w:ascii="Times New Roman" w:eastAsia="Calibri" w:hAnsi="Times New Roman" w:cs="Times New Roman"/>
          <w:sz w:val="24"/>
          <w:szCs w:val="24"/>
          <w:lang w:val="uk-UA"/>
        </w:rPr>
        <w:t>, на якого в установленому порядку покладені спеціальні обов’язки (постачальник «останньої надії»);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 виконувати інші обов’язки, покладені на Постачальника чинним законодавством та/або цим Договором.</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8. Порядок припинення та відновлення постачання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85195" w:rsidRPr="00B85195" w:rsidRDefault="00B85195" w:rsidP="00B85195">
      <w:pPr>
        <w:spacing w:after="0" w:line="240" w:lineRule="auto"/>
        <w:ind w:firstLine="709"/>
        <w:jc w:val="both"/>
        <w:rPr>
          <w:rFonts w:ascii="Times New Roman" w:eastAsia="Calibri" w:hAnsi="Times New Roman" w:cs="Times New Roman"/>
          <w:b/>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9. Відповідальність Сторін</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B85195" w:rsidRPr="00B85195" w:rsidRDefault="00B85195" w:rsidP="00B85195">
      <w:pPr>
        <w:spacing w:after="0" w:line="240" w:lineRule="auto"/>
        <w:ind w:firstLine="709"/>
        <w:jc w:val="both"/>
        <w:rPr>
          <w:rFonts w:ascii="Times New Roman" w:eastAsia="Calibri" w:hAnsi="Times New Roman" w:cs="Times New Roman"/>
          <w:b/>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 xml:space="preserve">10. Порядок зміни </w:t>
      </w:r>
      <w:proofErr w:type="spellStart"/>
      <w:r w:rsidRPr="00B85195">
        <w:rPr>
          <w:rFonts w:ascii="Times New Roman" w:eastAsia="Calibri" w:hAnsi="Times New Roman" w:cs="Times New Roman"/>
          <w:b/>
          <w:sz w:val="24"/>
          <w:szCs w:val="24"/>
          <w:lang w:val="uk-UA"/>
        </w:rPr>
        <w:t>електропостачальника</w:t>
      </w:r>
      <w:proofErr w:type="spellEnd"/>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85195">
        <w:rPr>
          <w:rFonts w:ascii="Times New Roman" w:eastAsia="Calibri" w:hAnsi="Times New Roman" w:cs="Times New Roman"/>
          <w:sz w:val="24"/>
          <w:szCs w:val="24"/>
          <w:lang w:val="uk-UA"/>
        </w:rPr>
        <w:lastRenderedPageBreak/>
        <w:t>електропостачальником</w:t>
      </w:r>
      <w:proofErr w:type="spellEnd"/>
      <w:r w:rsidRPr="00B85195">
        <w:rPr>
          <w:rFonts w:ascii="Times New Roman" w:eastAsia="Calibri" w:hAnsi="Times New Roman" w:cs="Times New Roman"/>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10.2. Зміна постачальника електричної енергії здійснюється згідно з порядком, встановленим ПРРЕЕ.</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11. Порядок розв’язання спорів</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85195" w:rsidRPr="00B85195" w:rsidRDefault="00B85195" w:rsidP="00B85195">
      <w:pPr>
        <w:spacing w:after="0" w:line="240" w:lineRule="auto"/>
        <w:ind w:firstLine="709"/>
        <w:jc w:val="both"/>
        <w:rPr>
          <w:rFonts w:ascii="Times New Roman" w:eastAsia="Calibri" w:hAnsi="Times New Roman" w:cs="Times New Roman"/>
          <w:b/>
          <w:sz w:val="24"/>
          <w:szCs w:val="24"/>
          <w:lang w:val="uk-UA"/>
        </w:rPr>
      </w:pPr>
    </w:p>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12. Форс-мажорні обставини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12.3. Строк виконання зобов’язань за цим Договором відкладається на строк дії форс-мажорних обставин.</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85195" w:rsidRPr="00B85195" w:rsidRDefault="00B85195" w:rsidP="00B85195">
      <w:pPr>
        <w:spacing w:after="0" w:line="240" w:lineRule="auto"/>
        <w:jc w:val="both"/>
        <w:rPr>
          <w:rFonts w:ascii="Times New Roman" w:eastAsia="Calibri" w:hAnsi="Times New Roman" w:cs="Times New Roman"/>
          <w:b/>
          <w:sz w:val="24"/>
          <w:szCs w:val="24"/>
          <w:lang w:val="uk-UA"/>
        </w:rPr>
      </w:pPr>
    </w:p>
    <w:p w:rsidR="00B85195" w:rsidRPr="00B85195" w:rsidRDefault="00B85195" w:rsidP="00B85195">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B85195">
        <w:rPr>
          <w:rFonts w:ascii="Times New Roman" w:eastAsia="Calibri" w:hAnsi="Times New Roman" w:cs="Times New Roman"/>
          <w:b/>
          <w:bCs/>
          <w:sz w:val="24"/>
          <w:szCs w:val="24"/>
          <w:lang w:val="uk-UA" w:eastAsia="zh-CN"/>
        </w:rPr>
        <w:t xml:space="preserve">13. Порядок змін умов договору </w:t>
      </w:r>
    </w:p>
    <w:p w:rsidR="00B85195" w:rsidRPr="00B85195" w:rsidRDefault="00B85195" w:rsidP="00B85195">
      <w:pPr>
        <w:widowControl w:val="0"/>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B85195" w:rsidRPr="00B85195" w:rsidRDefault="00B85195" w:rsidP="00B85195">
      <w:pPr>
        <w:widowControl w:val="0"/>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13.2. Пропозицію щодо внесення змін до договору може зробити кожна із сторін договору.</w:t>
      </w:r>
    </w:p>
    <w:p w:rsidR="00B85195" w:rsidRPr="00B85195" w:rsidRDefault="00B85195" w:rsidP="00B85195">
      <w:pPr>
        <w:widowControl w:val="0"/>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 xml:space="preserve">13.3. Пропозиція щодо внесення змін до договору має містити обґрунтування </w:t>
      </w:r>
      <w:r w:rsidRPr="00B85195">
        <w:rPr>
          <w:rFonts w:ascii="Times New Roman" w:eastAsia="Calibri" w:hAnsi="Times New Roman" w:cs="Times New Roman"/>
          <w:sz w:val="24"/>
          <w:szCs w:val="24"/>
          <w:lang w:val="uk-UA"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85195" w:rsidRPr="00B85195" w:rsidRDefault="00B85195" w:rsidP="00B85195">
      <w:pPr>
        <w:widowControl w:val="0"/>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B85195" w:rsidRPr="00B85195" w:rsidRDefault="00B85195" w:rsidP="00B85195">
      <w:pPr>
        <w:widowControl w:val="0"/>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85195" w:rsidRPr="00B85195" w:rsidRDefault="00B85195" w:rsidP="00B85195">
      <w:pPr>
        <w:widowControl w:val="0"/>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B85195" w:rsidRPr="00B85195" w:rsidRDefault="00B85195" w:rsidP="00B85195">
      <w:pPr>
        <w:widowControl w:val="0"/>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5195">
        <w:rPr>
          <w:rFonts w:ascii="Times New Roman" w:eastAsia="Calibri" w:hAnsi="Times New Roman" w:cs="Times New Roman"/>
          <w:sz w:val="24"/>
          <w:szCs w:val="24"/>
          <w:lang w:val="uk-UA" w:eastAsia="zh-CN"/>
        </w:rPr>
        <w:t>пропорційно</w:t>
      </w:r>
      <w:proofErr w:type="spellEnd"/>
      <w:r w:rsidRPr="00B85195">
        <w:rPr>
          <w:rFonts w:ascii="Times New Roman" w:eastAsia="Calibri"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85195">
        <w:rPr>
          <w:rFonts w:ascii="Times New Roman" w:eastAsia="Calibri" w:hAnsi="Times New Roman" w:cs="Times New Roman"/>
          <w:sz w:val="24"/>
          <w:szCs w:val="24"/>
          <w:lang w:val="uk-UA" w:eastAsia="zh-CN"/>
        </w:rPr>
        <w:t>вебсайті</w:t>
      </w:r>
      <w:proofErr w:type="spellEnd"/>
      <w:r w:rsidRPr="00B85195">
        <w:rPr>
          <w:rFonts w:ascii="Times New Roman" w:eastAsia="Calibri" w:hAnsi="Times New Roman" w:cs="Times New Roman"/>
          <w:sz w:val="24"/>
          <w:szCs w:val="24"/>
          <w:lang w:val="uk-UA" w:eastAsia="zh-CN"/>
        </w:rPr>
        <w:t xml:space="preserve"> ДП «ОПЕРАТОР РИНКУ» за </w:t>
      </w:r>
      <w:proofErr w:type="spellStart"/>
      <w:r w:rsidRPr="00B85195">
        <w:rPr>
          <w:rFonts w:ascii="Times New Roman" w:eastAsia="Calibri" w:hAnsi="Times New Roman" w:cs="Times New Roman"/>
          <w:sz w:val="24"/>
          <w:szCs w:val="24"/>
          <w:lang w:val="uk-UA" w:eastAsia="zh-CN"/>
        </w:rPr>
        <w:t>адресою</w:t>
      </w:r>
      <w:proofErr w:type="spellEnd"/>
      <w:r w:rsidRPr="00B85195">
        <w:rPr>
          <w:rFonts w:ascii="Times New Roman" w:eastAsia="Calibri" w:hAnsi="Times New Roman" w:cs="Times New Roman"/>
          <w:sz w:val="24"/>
          <w:szCs w:val="24"/>
          <w:lang w:val="uk-UA" w:eastAsia="zh-CN"/>
        </w:rPr>
        <w:t xml:space="preserve"> в мережі Інтернет </w:t>
      </w:r>
      <w:hyperlink r:id="rId8" w:history="1">
        <w:r w:rsidRPr="00B85195">
          <w:rPr>
            <w:rFonts w:ascii="Times New Roman" w:eastAsia="Calibri" w:hAnsi="Times New Roman" w:cs="Times New Roman"/>
            <w:sz w:val="24"/>
            <w:szCs w:val="24"/>
            <w:lang w:val="uk-UA" w:eastAsia="zh-CN"/>
          </w:rPr>
          <w:t>https://www.oree.com.ua</w:t>
        </w:r>
      </w:hyperlink>
      <w:r w:rsidRPr="00B85195">
        <w:rPr>
          <w:rFonts w:ascii="Times New Roman" w:eastAsia="Calibri" w:hAnsi="Times New Roman" w:cs="Times New Roman"/>
          <w:sz w:val="24"/>
          <w:szCs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85195">
        <w:rPr>
          <w:rFonts w:ascii="Times New Roman" w:eastAsia="Calibri" w:hAnsi="Times New Roman" w:cs="Times New Roman"/>
          <w:sz w:val="24"/>
          <w:szCs w:val="24"/>
          <w:lang w:val="uk-UA" w:eastAsia="zh-CN"/>
        </w:rPr>
        <w:t>відповдний</w:t>
      </w:r>
      <w:proofErr w:type="spellEnd"/>
      <w:r w:rsidRPr="00B85195">
        <w:rPr>
          <w:rFonts w:ascii="Times New Roman" w:eastAsia="Calibri" w:hAnsi="Times New Roman" w:cs="Times New Roman"/>
          <w:sz w:val="24"/>
          <w:szCs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B85195">
        <w:rPr>
          <w:rFonts w:ascii="Times New Roman" w:eastAsia="Calibri" w:hAnsi="Times New Roman" w:cs="Times New Roman"/>
          <w:sz w:val="24"/>
          <w:szCs w:val="24"/>
          <w:lang w:val="uk-UA" w:eastAsia="zh-CN"/>
        </w:rPr>
        <w:br/>
        <w:t xml:space="preserve">оподаткування – </w:t>
      </w:r>
      <w:proofErr w:type="spellStart"/>
      <w:r w:rsidRPr="00B85195">
        <w:rPr>
          <w:rFonts w:ascii="Times New Roman" w:eastAsia="Calibri" w:hAnsi="Times New Roman" w:cs="Times New Roman"/>
          <w:sz w:val="24"/>
          <w:szCs w:val="24"/>
          <w:lang w:val="uk-UA" w:eastAsia="zh-CN"/>
        </w:rPr>
        <w:t>пропорційно</w:t>
      </w:r>
      <w:proofErr w:type="spellEnd"/>
      <w:r w:rsidRPr="00B85195">
        <w:rPr>
          <w:rFonts w:ascii="Times New Roman" w:eastAsia="Calibri"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B85195">
        <w:rPr>
          <w:rFonts w:ascii="Times New Roman" w:eastAsia="Calibri" w:hAnsi="Times New Roman" w:cs="Times New Roman"/>
          <w:sz w:val="24"/>
          <w:szCs w:val="24"/>
          <w:lang w:val="uk-UA" w:eastAsia="zh-CN"/>
        </w:rPr>
        <w:t>пропорційно</w:t>
      </w:r>
      <w:proofErr w:type="spellEnd"/>
      <w:r w:rsidRPr="00B85195">
        <w:rPr>
          <w:rFonts w:ascii="Times New Roman" w:eastAsia="Calibri" w:hAnsi="Times New Roman" w:cs="Times New Roman"/>
          <w:sz w:val="24"/>
          <w:szCs w:val="24"/>
          <w:lang w:val="uk-UA" w:eastAsia="zh-CN"/>
        </w:rPr>
        <w:t xml:space="preserve"> до зміни податкового навантаження внаслідок зміни системи оподаткування;</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195">
        <w:rPr>
          <w:rFonts w:ascii="Times New Roman" w:eastAsia="Calibri" w:hAnsi="Times New Roman" w:cs="Times New Roman"/>
          <w:sz w:val="24"/>
          <w:szCs w:val="24"/>
          <w:lang w:val="uk-UA" w:eastAsia="zh-CN"/>
        </w:rPr>
        <w:t>Platts</w:t>
      </w:r>
      <w:proofErr w:type="spellEnd"/>
      <w:r w:rsidRPr="00B85195">
        <w:rPr>
          <w:rFonts w:ascii="Times New Roman" w:eastAsia="Calibri"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8) зміни умов у зв’язку із застосуванням положень частини шостої статті 41 Закону.</w:t>
      </w:r>
    </w:p>
    <w:p w:rsidR="00B85195" w:rsidRPr="00B85195" w:rsidRDefault="00B85195" w:rsidP="00B85195">
      <w:pPr>
        <w:widowControl w:val="0"/>
        <w:spacing w:after="0" w:line="240" w:lineRule="auto"/>
        <w:ind w:firstLine="567"/>
        <w:jc w:val="both"/>
        <w:rPr>
          <w:rFonts w:ascii="Times New Roman" w:eastAsia="Calibri" w:hAnsi="Times New Roman" w:cs="Times New Roman"/>
          <w:sz w:val="24"/>
          <w:szCs w:val="24"/>
          <w:lang w:val="uk-UA" w:eastAsia="zh-CN"/>
        </w:rPr>
      </w:pPr>
      <w:r w:rsidRPr="00B85195">
        <w:rPr>
          <w:rFonts w:ascii="Times New Roman" w:eastAsia="Calibri" w:hAnsi="Times New Roman" w:cs="Times New Roman"/>
          <w:sz w:val="24"/>
          <w:szCs w:val="24"/>
          <w:lang w:val="uk-UA" w:eastAsia="zh-CN"/>
        </w:rPr>
        <w:t>13.8.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5195" w:rsidRPr="00B85195" w:rsidRDefault="00B85195" w:rsidP="00B85195">
      <w:pPr>
        <w:spacing w:after="0" w:line="240" w:lineRule="auto"/>
        <w:ind w:firstLine="709"/>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14. Антикорупційне застереження</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B85195">
        <w:rPr>
          <w:rFonts w:ascii="Times New Roman" w:eastAsia="Calibri" w:hAnsi="Times New Roman" w:cs="Times New Roman"/>
          <w:sz w:val="24"/>
          <w:szCs w:val="24"/>
          <w:lang w:val="uk-UA"/>
        </w:rPr>
        <w:t>хабара</w:t>
      </w:r>
      <w:proofErr w:type="spellEnd"/>
      <w:r w:rsidRPr="00B85195">
        <w:rPr>
          <w:rFonts w:ascii="Times New Roman" w:eastAsia="Calibri" w:hAnsi="Times New Roman" w:cs="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B85195" w:rsidRPr="00B85195" w:rsidRDefault="00B85195" w:rsidP="00B85195">
      <w:pPr>
        <w:spacing w:after="0" w:line="240" w:lineRule="auto"/>
        <w:jc w:val="both"/>
        <w:rPr>
          <w:rFonts w:ascii="Times New Roman" w:eastAsia="Calibri" w:hAnsi="Times New Roman" w:cs="Times New Roman"/>
          <w:b/>
          <w:sz w:val="24"/>
          <w:szCs w:val="24"/>
        </w:rPr>
      </w:pPr>
    </w:p>
    <w:p w:rsidR="00B85195" w:rsidRPr="00B85195" w:rsidRDefault="00B85195" w:rsidP="00B85195">
      <w:pPr>
        <w:spacing w:after="0" w:line="240" w:lineRule="auto"/>
        <w:jc w:val="center"/>
        <w:rPr>
          <w:rFonts w:ascii="Times New Roman" w:eastAsia="Calibri" w:hAnsi="Times New Roman" w:cs="Times New Roman"/>
          <w:b/>
          <w:sz w:val="24"/>
          <w:szCs w:val="24"/>
        </w:rPr>
      </w:pPr>
      <w:r w:rsidRPr="00B85195">
        <w:rPr>
          <w:rFonts w:ascii="Times New Roman" w:eastAsia="Calibri" w:hAnsi="Times New Roman" w:cs="Times New Roman"/>
          <w:b/>
          <w:sz w:val="24"/>
          <w:szCs w:val="24"/>
          <w:lang w:val="uk-UA"/>
        </w:rPr>
        <w:t>15. Строк дії Договору та інші умови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B85195">
        <w:rPr>
          <w:rFonts w:ascii="Times New Roman" w:eastAsia="Calibri" w:hAnsi="Times New Roman" w:cs="Times New Roman"/>
          <w:b/>
          <w:i/>
          <w:sz w:val="24"/>
          <w:szCs w:val="24"/>
        </w:rPr>
        <w:t>31.12.2024</w:t>
      </w:r>
      <w:r w:rsidRPr="00B85195">
        <w:rPr>
          <w:rFonts w:ascii="Times New Roman" w:eastAsia="Calibri" w:hAnsi="Times New Roman" w:cs="Times New Roman"/>
          <w:sz w:val="24"/>
          <w:szCs w:val="24"/>
          <w:lang w:val="uk-UA"/>
        </w:rPr>
        <w:t xml:space="preserve"> року включно, а в частині проведення розрахунків до повного виконання Сторонами своїх зобов’язань за цим Договором.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B85195">
        <w:rPr>
          <w:rFonts w:ascii="Times New Roman" w:eastAsia="Calibri" w:hAnsi="Times New Roman" w:cs="Times New Roman"/>
          <w:sz w:val="24"/>
          <w:szCs w:val="24"/>
          <w:lang w:val="uk-UA"/>
        </w:rPr>
        <w:lastRenderedPageBreak/>
        <w:t>комерційною пропозицією штрафні санкції чи іншу фінансову компенсацію за дострокове припинення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15.5. Дія цього Договору також припиняється у наступних випадках:</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анулювання Постачальнику ліцензії на постачання;</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банкрутства або припинення господарської діяльності Постачальником;</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у разі зміни власника об’єкта Споживача;</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у разі зміни </w:t>
      </w:r>
      <w:proofErr w:type="spellStart"/>
      <w:r w:rsidRPr="00B85195">
        <w:rPr>
          <w:rFonts w:ascii="Times New Roman" w:eastAsia="Calibri" w:hAnsi="Times New Roman" w:cs="Times New Roman"/>
          <w:sz w:val="24"/>
          <w:szCs w:val="24"/>
          <w:lang w:val="uk-UA"/>
        </w:rPr>
        <w:t>електропостачальника</w:t>
      </w:r>
      <w:proofErr w:type="spellEnd"/>
      <w:r w:rsidRPr="00B85195">
        <w:rPr>
          <w:rFonts w:ascii="Times New Roman" w:eastAsia="Calibri" w:hAnsi="Times New Roman" w:cs="Times New Roman"/>
          <w:sz w:val="24"/>
          <w:szCs w:val="24"/>
          <w:lang w:val="uk-UA"/>
        </w:rPr>
        <w:t>.</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85195" w:rsidRPr="00B85195" w:rsidRDefault="00B85195" w:rsidP="00B85195">
      <w:pPr>
        <w:spacing w:after="0" w:line="240" w:lineRule="auto"/>
        <w:ind w:firstLine="567"/>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85195" w:rsidRPr="00B85195" w:rsidRDefault="00B85195" w:rsidP="00B85195">
      <w:pPr>
        <w:shd w:val="clear" w:color="auto" w:fill="FFFFFF"/>
        <w:tabs>
          <w:tab w:val="left" w:pos="142"/>
          <w:tab w:val="left" w:pos="284"/>
        </w:tabs>
        <w:suppressAutoHyphens/>
        <w:autoSpaceDE w:val="0"/>
        <w:spacing w:after="0" w:line="240" w:lineRule="auto"/>
        <w:ind w:left="360"/>
        <w:contextualSpacing/>
        <w:jc w:val="center"/>
        <w:rPr>
          <w:rFonts w:ascii="Times New Roman" w:eastAsia="Calibri" w:hAnsi="Times New Roman" w:cs="Times New Roman"/>
          <w:sz w:val="24"/>
          <w:szCs w:val="24"/>
          <w:lang w:val="uk-UA"/>
        </w:rPr>
      </w:pPr>
    </w:p>
    <w:p w:rsidR="00B85195" w:rsidRPr="00B85195" w:rsidRDefault="00B85195" w:rsidP="00B85195">
      <w:pPr>
        <w:shd w:val="clear" w:color="auto" w:fill="FFFFFF"/>
        <w:tabs>
          <w:tab w:val="left" w:pos="142"/>
          <w:tab w:val="left" w:pos="284"/>
        </w:tabs>
        <w:suppressAutoHyphens/>
        <w:autoSpaceDE w:val="0"/>
        <w:spacing w:after="0" w:line="240" w:lineRule="auto"/>
        <w:ind w:left="360"/>
        <w:contextualSpacing/>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16. Додатки</w:t>
      </w:r>
    </w:p>
    <w:p w:rsidR="00B85195" w:rsidRPr="00B85195" w:rsidRDefault="00B85195" w:rsidP="00B85195">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Невід’ємною частиною цього Договору є:</w:t>
      </w:r>
    </w:p>
    <w:p w:rsidR="00B85195" w:rsidRPr="00B85195" w:rsidRDefault="00B85195" w:rsidP="00B85195">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Додаток № 1: Комерційна пропозиція Постачальника;</w:t>
      </w:r>
    </w:p>
    <w:p w:rsidR="00B85195" w:rsidRPr="00B85195" w:rsidRDefault="00B85195" w:rsidP="00B85195">
      <w:pPr>
        <w:numPr>
          <w:ilvl w:val="0"/>
          <w:numId w:val="15"/>
        </w:numPr>
        <w:shd w:val="clear" w:color="auto" w:fill="FFFFFF"/>
        <w:tabs>
          <w:tab w:val="left" w:pos="142"/>
          <w:tab w:val="left" w:pos="284"/>
          <w:tab w:val="left" w:pos="993"/>
        </w:tabs>
        <w:suppressAutoHyphens/>
        <w:autoSpaceDE w:val="0"/>
        <w:spacing w:after="0" w:line="240" w:lineRule="auto"/>
        <w:ind w:firstLine="851"/>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Додаток № 2 Договірні величини споживання електричної енергії.</w:t>
      </w:r>
    </w:p>
    <w:p w:rsidR="00B85195" w:rsidRPr="00B85195" w:rsidRDefault="00B85195" w:rsidP="00B85195">
      <w:pPr>
        <w:numPr>
          <w:ilvl w:val="0"/>
          <w:numId w:val="15"/>
        </w:numPr>
        <w:shd w:val="clear" w:color="auto" w:fill="FFFFFF"/>
        <w:tabs>
          <w:tab w:val="left" w:pos="142"/>
          <w:tab w:val="left" w:pos="284"/>
          <w:tab w:val="left" w:pos="993"/>
        </w:tabs>
        <w:suppressAutoHyphens/>
        <w:autoSpaceDE w:val="0"/>
        <w:spacing w:after="0" w:line="240" w:lineRule="auto"/>
        <w:ind w:firstLine="851"/>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Додаток № 3 Заява-приєднання </w:t>
      </w:r>
      <w:r w:rsidRPr="00B85195">
        <w:rPr>
          <w:rFonts w:ascii="Times New Roman" w:eastAsia="Times New Roman" w:hAnsi="Times New Roman" w:cs="Times New Roman"/>
          <w:color w:val="000000"/>
          <w:sz w:val="24"/>
          <w:szCs w:val="24"/>
          <w:lang w:val="uk-UA" w:eastAsia="ru-RU"/>
        </w:rPr>
        <w:t xml:space="preserve">до договору </w:t>
      </w:r>
      <w:r w:rsidRPr="00B85195">
        <w:rPr>
          <w:rFonts w:ascii="Times New Roman" w:eastAsia="Calibri" w:hAnsi="Times New Roman" w:cs="Times New Roman"/>
          <w:sz w:val="24"/>
          <w:szCs w:val="24"/>
          <w:lang w:val="uk-UA"/>
        </w:rPr>
        <w:t>на закупівлю електричної енергії</w:t>
      </w:r>
    </w:p>
    <w:p w:rsidR="00B85195" w:rsidRPr="00B85195" w:rsidRDefault="00B85195" w:rsidP="00B85195">
      <w:pPr>
        <w:shd w:val="clear" w:color="auto" w:fill="FFFFFF"/>
        <w:tabs>
          <w:tab w:val="left" w:pos="142"/>
          <w:tab w:val="left" w:pos="284"/>
        </w:tabs>
        <w:suppressAutoHyphens/>
        <w:autoSpaceDE w:val="0"/>
        <w:spacing w:after="0" w:line="240" w:lineRule="auto"/>
        <w:ind w:left="720"/>
        <w:contextualSpacing/>
        <w:jc w:val="center"/>
        <w:rPr>
          <w:rFonts w:ascii="Times New Roman" w:eastAsia="Calibri" w:hAnsi="Times New Roman" w:cs="Times New Roman"/>
          <w:b/>
          <w:sz w:val="24"/>
          <w:szCs w:val="24"/>
          <w:lang w:val="uk-UA"/>
        </w:rPr>
      </w:pPr>
    </w:p>
    <w:p w:rsidR="00B85195" w:rsidRPr="00B85195" w:rsidRDefault="00B85195" w:rsidP="00B85195">
      <w:pPr>
        <w:shd w:val="clear" w:color="auto" w:fill="FFFFFF"/>
        <w:tabs>
          <w:tab w:val="left" w:pos="142"/>
          <w:tab w:val="left" w:pos="284"/>
        </w:tabs>
        <w:suppressAutoHyphens/>
        <w:autoSpaceDE w:val="0"/>
        <w:spacing w:after="0" w:line="240" w:lineRule="auto"/>
        <w:ind w:left="720"/>
        <w:contextualSpacing/>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B85195" w:rsidRPr="00B85195" w:rsidTr="00CF424E">
        <w:tc>
          <w:tcPr>
            <w:tcW w:w="4676" w:type="dxa"/>
            <w:tcBorders>
              <w:top w:val="single" w:sz="4"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Постачальник :</w:t>
            </w:r>
          </w:p>
        </w:tc>
        <w:tc>
          <w:tcPr>
            <w:tcW w:w="240" w:type="dxa"/>
            <w:tcBorders>
              <w:left w:val="single" w:sz="4"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p>
        </w:tc>
        <w:tc>
          <w:tcPr>
            <w:tcW w:w="4865" w:type="dxa"/>
            <w:tcBorders>
              <w:top w:val="single" w:sz="4"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Споживач:</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r w:rsidRPr="00B85195">
              <w:rPr>
                <w:rFonts w:ascii="Times New Roman" w:eastAsia="Calibri" w:hAnsi="Times New Roman" w:cs="Times New Roman"/>
                <w:b/>
                <w:snapToGrid w:val="0"/>
                <w:sz w:val="24"/>
                <w:szCs w:val="24"/>
                <w:lang w:val="uk-UA"/>
              </w:rPr>
              <w:t>Назва</w:t>
            </w:r>
          </w:p>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proofErr w:type="spellStart"/>
            <w:r w:rsidRPr="00B85195">
              <w:rPr>
                <w:rFonts w:ascii="Times New Roman" w:eastAsia="Calibri" w:hAnsi="Times New Roman" w:cs="Times New Roman"/>
                <w:b/>
                <w:snapToGrid w:val="0"/>
                <w:sz w:val="24"/>
                <w:szCs w:val="24"/>
                <w:lang w:val="uk-UA"/>
              </w:rPr>
              <w:t>Вишевицька</w:t>
            </w:r>
            <w:proofErr w:type="spellEnd"/>
            <w:r w:rsidRPr="00B85195">
              <w:rPr>
                <w:rFonts w:ascii="Times New Roman" w:eastAsia="Calibri" w:hAnsi="Times New Roman" w:cs="Times New Roman"/>
                <w:b/>
                <w:snapToGrid w:val="0"/>
                <w:sz w:val="24"/>
                <w:szCs w:val="24"/>
                <w:lang w:val="uk-UA"/>
              </w:rPr>
              <w:t xml:space="preserve"> сільська рада</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widowControl w:val="0"/>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Адреса</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val="restart"/>
            <w:tcBorders>
              <w:top w:val="single" w:sz="6" w:space="0" w:color="auto"/>
              <w:left w:val="single" w:sz="4" w:space="0" w:color="auto"/>
              <w:right w:val="single" w:sz="4" w:space="0" w:color="auto"/>
            </w:tcBorders>
          </w:tcPr>
          <w:p w:rsidR="00B85195" w:rsidRPr="00B85195" w:rsidRDefault="00B85195" w:rsidP="00B85195">
            <w:pPr>
              <w:widowControl w:val="0"/>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Адреса</w:t>
            </w:r>
          </w:p>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 xml:space="preserve">12214, Житомирська область, Житомирський район с. </w:t>
            </w:r>
            <w:proofErr w:type="spellStart"/>
            <w:r w:rsidRPr="00B85195">
              <w:rPr>
                <w:rFonts w:ascii="Times New Roman" w:eastAsia="Calibri" w:hAnsi="Times New Roman" w:cs="Times New Roman"/>
                <w:snapToGrid w:val="0"/>
                <w:sz w:val="24"/>
                <w:szCs w:val="24"/>
                <w:lang w:val="uk-UA"/>
              </w:rPr>
              <w:t>Вишевичі</w:t>
            </w:r>
            <w:proofErr w:type="spellEnd"/>
            <w:r w:rsidRPr="00B85195">
              <w:rPr>
                <w:rFonts w:ascii="Times New Roman" w:eastAsia="Calibri" w:hAnsi="Times New Roman" w:cs="Times New Roman"/>
                <w:snapToGrid w:val="0"/>
                <w:sz w:val="24"/>
                <w:szCs w:val="24"/>
                <w:lang w:val="uk-UA"/>
              </w:rPr>
              <w:t xml:space="preserve">, </w:t>
            </w:r>
          </w:p>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napToGrid w:val="0"/>
                <w:sz w:val="24"/>
                <w:szCs w:val="24"/>
                <w:lang w:val="uk-UA"/>
              </w:rPr>
              <w:t>вул. Миру, 18</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tcBorders>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Код</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Код 04343748</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both"/>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р/р</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val="restart"/>
            <w:tcBorders>
              <w:top w:val="single" w:sz="6" w:space="0" w:color="auto"/>
              <w:left w:val="single" w:sz="4" w:space="0" w:color="auto"/>
              <w:right w:val="single" w:sz="4" w:space="0" w:color="auto"/>
            </w:tcBorders>
          </w:tcPr>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р/р UA________________________________</w:t>
            </w:r>
          </w:p>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ДКСУ у м. Києві МФО 820172</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tcBorders>
              <w:left w:val="single" w:sz="4" w:space="0" w:color="auto"/>
              <w:bottom w:val="single" w:sz="6" w:space="0" w:color="auto"/>
              <w:right w:val="single" w:sz="4" w:space="0" w:color="auto"/>
            </w:tcBorders>
          </w:tcPr>
          <w:p w:rsidR="00B85195" w:rsidRPr="00B85195" w:rsidRDefault="00B85195" w:rsidP="00B85195">
            <w:pPr>
              <w:spacing w:after="0"/>
              <w:rPr>
                <w:rFonts w:ascii="Times New Roman" w:eastAsia="Calibri" w:hAnsi="Times New Roman" w:cs="Times New Roman"/>
                <w:sz w:val="24"/>
                <w:szCs w:val="24"/>
                <w:lang w:val="uk-UA"/>
              </w:rPr>
            </w:pP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ІПН</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roofErr w:type="spellStart"/>
            <w:r w:rsidRPr="00B85195">
              <w:rPr>
                <w:rFonts w:ascii="Times New Roman" w:eastAsia="Calibri" w:hAnsi="Times New Roman" w:cs="Times New Roman"/>
                <w:snapToGrid w:val="0"/>
                <w:sz w:val="24"/>
                <w:szCs w:val="24"/>
                <w:lang w:val="uk-UA"/>
              </w:rPr>
              <w:t>Тел</w:t>
            </w:r>
            <w:proofErr w:type="spellEnd"/>
            <w:r w:rsidRPr="00B85195">
              <w:rPr>
                <w:rFonts w:ascii="Times New Roman" w:eastAsia="Calibri" w:hAnsi="Times New Roman" w:cs="Times New Roman"/>
                <w:snapToGrid w:val="0"/>
                <w:sz w:val="24"/>
                <w:szCs w:val="24"/>
                <w:lang w:val="uk-UA"/>
              </w:rPr>
              <w:t>..</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roofErr w:type="spellStart"/>
            <w:r w:rsidRPr="00B85195">
              <w:rPr>
                <w:rFonts w:ascii="Times New Roman" w:eastAsia="Calibri" w:hAnsi="Times New Roman" w:cs="Times New Roman"/>
                <w:snapToGrid w:val="0"/>
                <w:sz w:val="24"/>
                <w:szCs w:val="24"/>
                <w:lang w:val="uk-UA"/>
              </w:rPr>
              <w:t>Тел</w:t>
            </w:r>
            <w:proofErr w:type="spellEnd"/>
            <w:r w:rsidRPr="00B85195">
              <w:rPr>
                <w:rFonts w:ascii="Times New Roman" w:eastAsia="Calibri" w:hAnsi="Times New Roman" w:cs="Times New Roman"/>
                <w:snapToGrid w:val="0"/>
                <w:sz w:val="24"/>
                <w:szCs w:val="24"/>
                <w:lang w:val="uk-UA"/>
              </w:rPr>
              <w:t>..</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z w:val="24"/>
                <w:szCs w:val="24"/>
                <w:lang w:val="en-US"/>
              </w:rPr>
              <w:t>E</w:t>
            </w: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en-US"/>
              </w:rPr>
              <w:t>mail</w:t>
            </w:r>
            <w:r w:rsidRPr="00B85195">
              <w:rPr>
                <w:rFonts w:ascii="Times New Roman" w:eastAsia="Calibri" w:hAnsi="Times New Roman" w:cs="Times New Roman"/>
                <w:sz w:val="24"/>
                <w:szCs w:val="24"/>
                <w:lang w:val="uk-UA"/>
              </w:rPr>
              <w:t xml:space="preserve">: </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en-US"/>
              </w:rPr>
            </w:pPr>
            <w:r w:rsidRPr="00B85195">
              <w:rPr>
                <w:rFonts w:ascii="Times New Roman" w:eastAsia="Calibri" w:hAnsi="Times New Roman" w:cs="Times New Roman"/>
                <w:sz w:val="24"/>
                <w:szCs w:val="24"/>
                <w:lang w:val="en-US"/>
              </w:rPr>
              <w:t>E</w:t>
            </w: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en-US"/>
              </w:rPr>
              <w:t>mail</w:t>
            </w:r>
            <w:r w:rsidRPr="00B85195">
              <w:rPr>
                <w:rFonts w:ascii="Times New Roman" w:eastAsia="Calibri" w:hAnsi="Times New Roman" w:cs="Times New Roman"/>
                <w:sz w:val="24"/>
                <w:szCs w:val="24"/>
                <w:lang w:val="uk-UA"/>
              </w:rPr>
              <w:t xml:space="preserve">: </w:t>
            </w:r>
            <w:r w:rsidRPr="00B85195">
              <w:rPr>
                <w:rFonts w:ascii="Times New Roman" w:eastAsia="Calibri" w:hAnsi="Times New Roman" w:cs="Times New Roman"/>
                <w:sz w:val="24"/>
                <w:szCs w:val="24"/>
                <w:lang w:val="en-US"/>
              </w:rPr>
              <w:t>vishevrada@ukr.net</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keepNext/>
              <w:keepLines/>
              <w:spacing w:after="0" w:line="240" w:lineRule="auto"/>
              <w:outlineLvl w:val="1"/>
              <w:rPr>
                <w:rFonts w:ascii="Times New Roman" w:eastAsia="Times New Roman" w:hAnsi="Times New Roman" w:cs="Times New Roman"/>
                <w:b/>
                <w:bCs/>
                <w:i/>
                <w:sz w:val="24"/>
                <w:szCs w:val="24"/>
                <w:lang w:val="uk-UA" w:eastAsia="uk-UA"/>
              </w:rPr>
            </w:pPr>
            <w:r w:rsidRPr="00B85195">
              <w:rPr>
                <w:rFonts w:ascii="Times New Roman" w:eastAsia="Times New Roman" w:hAnsi="Times New Roman" w:cs="Times New Roman"/>
                <w:b/>
                <w:bCs/>
                <w:sz w:val="24"/>
                <w:szCs w:val="24"/>
                <w:lang w:val="uk-UA" w:eastAsia="uk-UA"/>
              </w:rPr>
              <w:t>_______________________</w:t>
            </w:r>
          </w:p>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М.П.</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keepNext/>
              <w:keepLines/>
              <w:spacing w:after="0" w:line="240" w:lineRule="auto"/>
              <w:outlineLvl w:val="1"/>
              <w:rPr>
                <w:rFonts w:ascii="Times New Roman" w:eastAsia="Times New Roman" w:hAnsi="Times New Roman" w:cs="Times New Roman"/>
                <w:b/>
                <w:bCs/>
                <w:i/>
                <w:sz w:val="24"/>
                <w:szCs w:val="24"/>
                <w:lang w:val="uk-UA" w:eastAsia="uk-UA"/>
              </w:rPr>
            </w:pPr>
            <w:r w:rsidRPr="00B85195">
              <w:rPr>
                <w:rFonts w:ascii="Times New Roman" w:eastAsia="Times New Roman" w:hAnsi="Times New Roman" w:cs="Times New Roman"/>
                <w:b/>
                <w:bCs/>
                <w:sz w:val="24"/>
                <w:szCs w:val="24"/>
                <w:lang w:val="uk-UA" w:eastAsia="uk-UA"/>
              </w:rPr>
              <w:t>______________________</w:t>
            </w:r>
          </w:p>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М.П.</w:t>
            </w:r>
          </w:p>
        </w:tc>
      </w:tr>
      <w:tr w:rsidR="00B85195" w:rsidRPr="00B85195" w:rsidTr="00CF424E">
        <w:trPr>
          <w:cantSplit/>
        </w:trPr>
        <w:tc>
          <w:tcPr>
            <w:tcW w:w="4676" w:type="dxa"/>
            <w:tcBorders>
              <w:top w:val="single" w:sz="6" w:space="0" w:color="auto"/>
              <w:left w:val="single" w:sz="4" w:space="0" w:color="auto"/>
              <w:bottom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“_____”__________________20</w:t>
            </w:r>
            <w:r w:rsidRPr="00B85195">
              <w:rPr>
                <w:rFonts w:ascii="Times New Roman" w:eastAsia="Calibri" w:hAnsi="Times New Roman" w:cs="Times New Roman"/>
                <w:sz w:val="24"/>
                <w:szCs w:val="24"/>
                <w:lang w:val="en-US"/>
              </w:rPr>
              <w:t>2</w:t>
            </w:r>
            <w:r w:rsidRPr="00B85195">
              <w:rPr>
                <w:rFonts w:ascii="Times New Roman" w:eastAsia="Calibri" w:hAnsi="Times New Roman" w:cs="Times New Roman"/>
                <w:sz w:val="24"/>
                <w:szCs w:val="24"/>
                <w:lang w:val="uk-UA"/>
              </w:rPr>
              <w:t>__ року</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4" w:space="0" w:color="auto"/>
              <w:right w:val="single" w:sz="4" w:space="0" w:color="auto"/>
            </w:tcBorders>
          </w:tcPr>
          <w:p w:rsidR="00B85195" w:rsidRPr="00B85195" w:rsidRDefault="00B85195" w:rsidP="00B85195">
            <w:pPr>
              <w:spacing w:after="0" w:line="240" w:lineRule="auto"/>
              <w:ind w:firstLine="313"/>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“_____”___________________20</w:t>
            </w:r>
            <w:r w:rsidRPr="00B85195">
              <w:rPr>
                <w:rFonts w:ascii="Times New Roman" w:eastAsia="Calibri" w:hAnsi="Times New Roman" w:cs="Times New Roman"/>
                <w:sz w:val="24"/>
                <w:szCs w:val="24"/>
                <w:lang w:val="en-US"/>
              </w:rPr>
              <w:t>2</w:t>
            </w:r>
            <w:r w:rsidRPr="00B85195">
              <w:rPr>
                <w:rFonts w:ascii="Times New Roman" w:eastAsia="Calibri" w:hAnsi="Times New Roman" w:cs="Times New Roman"/>
                <w:sz w:val="24"/>
                <w:szCs w:val="24"/>
                <w:lang w:val="uk-UA"/>
              </w:rPr>
              <w:t>__ року</w:t>
            </w:r>
          </w:p>
        </w:tc>
      </w:tr>
    </w:tbl>
    <w:p w:rsidR="00B85195" w:rsidRPr="00B85195" w:rsidRDefault="00B85195" w:rsidP="00B85195">
      <w:pPr>
        <w:spacing w:after="0" w:line="240" w:lineRule="auto"/>
        <w:rPr>
          <w:rFonts w:ascii="Times New Roman" w:eastAsia="Calibri" w:hAnsi="Times New Roman" w:cs="Times New Roman"/>
          <w:sz w:val="24"/>
          <w:szCs w:val="24"/>
          <w:lang w:val="uk-UA"/>
        </w:rPr>
        <w:sectPr w:rsidR="00B85195" w:rsidRPr="00B85195" w:rsidSect="00F96F94">
          <w:pgSz w:w="11906" w:h="16838"/>
          <w:pgMar w:top="1134" w:right="850" w:bottom="851" w:left="1701" w:header="708" w:footer="708" w:gutter="0"/>
          <w:cols w:space="708"/>
          <w:docGrid w:linePitch="360"/>
        </w:sectPr>
      </w:pPr>
      <w:bookmarkStart w:id="20" w:name="_Hlk31979668"/>
    </w:p>
    <w:p w:rsidR="00B85195" w:rsidRPr="00B85195" w:rsidRDefault="00B85195" w:rsidP="00B85195">
      <w:pPr>
        <w:spacing w:after="0" w:line="240" w:lineRule="auto"/>
        <w:jc w:val="right"/>
        <w:rPr>
          <w:rFonts w:ascii="Times New Roman" w:eastAsia="Calibri" w:hAnsi="Times New Roman" w:cs="Times New Roman"/>
          <w:sz w:val="18"/>
          <w:szCs w:val="18"/>
        </w:rPr>
      </w:pPr>
      <w:r w:rsidRPr="00B85195">
        <w:rPr>
          <w:rFonts w:ascii="Times New Roman" w:eastAsia="Calibri" w:hAnsi="Times New Roman" w:cs="Times New Roman"/>
          <w:sz w:val="18"/>
          <w:szCs w:val="18"/>
          <w:lang w:val="uk-UA"/>
        </w:rPr>
        <w:lastRenderedPageBreak/>
        <w:t xml:space="preserve">Додаток </w:t>
      </w:r>
      <w:r w:rsidRPr="00B85195">
        <w:rPr>
          <w:rFonts w:ascii="Times New Roman" w:eastAsia="Calibri" w:hAnsi="Times New Roman" w:cs="Times New Roman"/>
          <w:sz w:val="18"/>
          <w:szCs w:val="18"/>
        </w:rPr>
        <w:t>1</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 xml:space="preserve">до договору на закупівлю </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електричної енергії</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 ________ від _____________</w:t>
      </w:r>
    </w:p>
    <w:p w:rsidR="00B85195" w:rsidRPr="00B85195" w:rsidRDefault="00B85195" w:rsidP="00B85195">
      <w:pPr>
        <w:spacing w:after="0" w:line="240" w:lineRule="auto"/>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709"/>
        <w:jc w:val="center"/>
        <w:rPr>
          <w:rFonts w:ascii="Times New Roman" w:eastAsia="Calibri" w:hAnsi="Times New Roman" w:cs="Times New Roman"/>
          <w:sz w:val="24"/>
          <w:szCs w:val="24"/>
          <w:lang w:val="uk-UA"/>
        </w:rPr>
      </w:pPr>
      <w:r w:rsidRPr="00B85195">
        <w:rPr>
          <w:rFonts w:ascii="Times New Roman" w:eastAsia="Calibri" w:hAnsi="Times New Roman" w:cs="Times New Roman"/>
          <w:b/>
          <w:sz w:val="24"/>
          <w:szCs w:val="24"/>
          <w:lang w:val="uk-UA"/>
        </w:rPr>
        <w:t>КОМЕРЦІЙНА ПРОПОЗИЦІЯ*</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709"/>
        <w:jc w:val="both"/>
        <w:rPr>
          <w:rFonts w:ascii="Times New Roman" w:eastAsia="Calibri" w:hAnsi="Times New Roman" w:cs="Times New Roman"/>
          <w:sz w:val="24"/>
          <w:szCs w:val="24"/>
        </w:rPr>
      </w:pPr>
      <w:r w:rsidRPr="00B85195">
        <w:rPr>
          <w:rFonts w:ascii="Times New Roman" w:eastAsia="Calibri" w:hAnsi="Times New Roman" w:cs="Times New Roman"/>
          <w:sz w:val="24"/>
          <w:szCs w:val="24"/>
          <w:lang w:val="uk-UA"/>
        </w:rPr>
        <w:t>1. Ціна на електричну енергію</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2. Територія діяльності</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3. Спосіб оплати</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 Термін надання рахунку за спожиту електричну енергію та термін його оплати</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 Оплата послуг з розподілу електричної енергії мережами електропередавальної організації</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 Розмір пені за порушення строку оплати та/або штраф</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7. Розмір компенсації Споживачу за недодержання Постачальником комерційної якості послуг:</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8. Штраф за дострокове припинення дії договору: </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9. Термін дії договору про постачання електричної енергії</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10. Урахування пільг, субсидій</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 Можливість постачання захищеним споживачам</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 Інше</w:t>
      </w: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p>
    <w:p w:rsidR="00B85195" w:rsidRPr="00B85195" w:rsidRDefault="00B85195" w:rsidP="00B85195">
      <w:pPr>
        <w:spacing w:after="0" w:line="240" w:lineRule="auto"/>
        <w:ind w:firstLine="709"/>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*Заповнюється Постачальником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B85195" w:rsidRPr="00B85195" w:rsidTr="00CF424E">
        <w:tc>
          <w:tcPr>
            <w:tcW w:w="4676" w:type="dxa"/>
            <w:tcBorders>
              <w:top w:val="single" w:sz="4"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Постачальник :</w:t>
            </w:r>
          </w:p>
        </w:tc>
        <w:tc>
          <w:tcPr>
            <w:tcW w:w="240" w:type="dxa"/>
            <w:tcBorders>
              <w:left w:val="single" w:sz="4"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p>
        </w:tc>
        <w:tc>
          <w:tcPr>
            <w:tcW w:w="4865" w:type="dxa"/>
            <w:tcBorders>
              <w:top w:val="single" w:sz="4"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Споживач:</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r w:rsidRPr="00B85195">
              <w:rPr>
                <w:rFonts w:ascii="Times New Roman" w:eastAsia="Calibri" w:hAnsi="Times New Roman" w:cs="Times New Roman"/>
                <w:b/>
                <w:snapToGrid w:val="0"/>
                <w:sz w:val="24"/>
                <w:szCs w:val="24"/>
                <w:lang w:val="uk-UA"/>
              </w:rPr>
              <w:t>Назва</w:t>
            </w:r>
          </w:p>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proofErr w:type="spellStart"/>
            <w:r w:rsidRPr="00B85195">
              <w:rPr>
                <w:rFonts w:ascii="Times New Roman" w:eastAsia="Calibri" w:hAnsi="Times New Roman" w:cs="Times New Roman"/>
                <w:b/>
                <w:snapToGrid w:val="0"/>
                <w:sz w:val="24"/>
                <w:szCs w:val="24"/>
                <w:lang w:val="uk-UA"/>
              </w:rPr>
              <w:t>Вишевицька</w:t>
            </w:r>
            <w:proofErr w:type="spellEnd"/>
            <w:r w:rsidRPr="00B85195">
              <w:rPr>
                <w:rFonts w:ascii="Times New Roman" w:eastAsia="Calibri" w:hAnsi="Times New Roman" w:cs="Times New Roman"/>
                <w:b/>
                <w:snapToGrid w:val="0"/>
                <w:sz w:val="24"/>
                <w:szCs w:val="24"/>
                <w:lang w:val="uk-UA"/>
              </w:rPr>
              <w:t xml:space="preserve"> сільська рада</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widowControl w:val="0"/>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Адреса</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widowControl w:val="0"/>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Адреса</w:t>
            </w:r>
          </w:p>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 xml:space="preserve">12214, Житомирська область, Житомирський район с. </w:t>
            </w:r>
            <w:proofErr w:type="spellStart"/>
            <w:r w:rsidRPr="00B85195">
              <w:rPr>
                <w:rFonts w:ascii="Times New Roman" w:eastAsia="Calibri" w:hAnsi="Times New Roman" w:cs="Times New Roman"/>
                <w:snapToGrid w:val="0"/>
                <w:sz w:val="24"/>
                <w:szCs w:val="24"/>
                <w:lang w:val="uk-UA"/>
              </w:rPr>
              <w:t>Вишевичі</w:t>
            </w:r>
            <w:proofErr w:type="spellEnd"/>
            <w:r w:rsidRPr="00B85195">
              <w:rPr>
                <w:rFonts w:ascii="Times New Roman" w:eastAsia="Calibri" w:hAnsi="Times New Roman" w:cs="Times New Roman"/>
                <w:snapToGrid w:val="0"/>
                <w:sz w:val="24"/>
                <w:szCs w:val="24"/>
                <w:lang w:val="uk-UA"/>
              </w:rPr>
              <w:t xml:space="preserve">, </w:t>
            </w:r>
          </w:p>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napToGrid w:val="0"/>
                <w:sz w:val="24"/>
                <w:szCs w:val="24"/>
                <w:lang w:val="uk-UA"/>
              </w:rPr>
              <w:t>вул. Миру, 18</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Код</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Код 04343748</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both"/>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р/р</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val="restart"/>
            <w:tcBorders>
              <w:top w:val="single" w:sz="6" w:space="0" w:color="auto"/>
              <w:left w:val="single" w:sz="4" w:space="0" w:color="auto"/>
              <w:right w:val="single" w:sz="4" w:space="0" w:color="auto"/>
            </w:tcBorders>
          </w:tcPr>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р/р UA________________________________</w:t>
            </w:r>
          </w:p>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ДКСУ у м. Києві МФО 820172</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tcBorders>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ІПН</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en-US"/>
              </w:rPr>
            </w:pP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roofErr w:type="spellStart"/>
            <w:r w:rsidRPr="00B85195">
              <w:rPr>
                <w:rFonts w:ascii="Times New Roman" w:eastAsia="Calibri" w:hAnsi="Times New Roman" w:cs="Times New Roman"/>
                <w:snapToGrid w:val="0"/>
                <w:sz w:val="24"/>
                <w:szCs w:val="24"/>
                <w:lang w:val="uk-UA"/>
              </w:rPr>
              <w:t>Тел</w:t>
            </w:r>
            <w:proofErr w:type="spellEnd"/>
            <w:r w:rsidRPr="00B85195">
              <w:rPr>
                <w:rFonts w:ascii="Times New Roman" w:eastAsia="Calibri" w:hAnsi="Times New Roman" w:cs="Times New Roman"/>
                <w:snapToGrid w:val="0"/>
                <w:sz w:val="24"/>
                <w:szCs w:val="24"/>
                <w:lang w:val="uk-UA"/>
              </w:rPr>
              <w:t>..</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roofErr w:type="spellStart"/>
            <w:r w:rsidRPr="00B85195">
              <w:rPr>
                <w:rFonts w:ascii="Times New Roman" w:eastAsia="Calibri" w:hAnsi="Times New Roman" w:cs="Times New Roman"/>
                <w:snapToGrid w:val="0"/>
                <w:sz w:val="24"/>
                <w:szCs w:val="24"/>
                <w:lang w:val="uk-UA"/>
              </w:rPr>
              <w:t>Тел</w:t>
            </w:r>
            <w:proofErr w:type="spellEnd"/>
            <w:r w:rsidRPr="00B85195">
              <w:rPr>
                <w:rFonts w:ascii="Times New Roman" w:eastAsia="Calibri" w:hAnsi="Times New Roman" w:cs="Times New Roman"/>
                <w:snapToGrid w:val="0"/>
                <w:sz w:val="24"/>
                <w:szCs w:val="24"/>
                <w:lang w:val="uk-UA"/>
              </w:rPr>
              <w:t>..</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z w:val="24"/>
                <w:szCs w:val="24"/>
                <w:lang w:val="en-US"/>
              </w:rPr>
              <w:t>E</w:t>
            </w: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en-US"/>
              </w:rPr>
              <w:t>mail</w:t>
            </w:r>
            <w:r w:rsidRPr="00B85195">
              <w:rPr>
                <w:rFonts w:ascii="Times New Roman" w:eastAsia="Calibri" w:hAnsi="Times New Roman" w:cs="Times New Roman"/>
                <w:sz w:val="24"/>
                <w:szCs w:val="24"/>
                <w:lang w:val="uk-UA"/>
              </w:rPr>
              <w:t xml:space="preserve">: </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z w:val="24"/>
                <w:szCs w:val="24"/>
                <w:lang w:val="en-US"/>
              </w:rPr>
              <w:t>E</w:t>
            </w: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en-US"/>
              </w:rPr>
              <w:t>mail</w:t>
            </w:r>
            <w:r w:rsidRPr="00B85195">
              <w:rPr>
                <w:rFonts w:ascii="Times New Roman" w:eastAsia="Calibri" w:hAnsi="Times New Roman" w:cs="Times New Roman"/>
                <w:sz w:val="24"/>
                <w:szCs w:val="24"/>
                <w:lang w:val="uk-UA"/>
              </w:rPr>
              <w:t xml:space="preserve">: </w:t>
            </w:r>
            <w:r w:rsidRPr="00B85195">
              <w:rPr>
                <w:rFonts w:ascii="Times New Roman" w:eastAsia="Calibri" w:hAnsi="Times New Roman" w:cs="Times New Roman"/>
                <w:sz w:val="24"/>
                <w:szCs w:val="24"/>
                <w:lang w:val="en-US"/>
              </w:rPr>
              <w:t>vishevrada@ukr.net</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keepNext/>
              <w:keepLines/>
              <w:spacing w:after="0" w:line="240" w:lineRule="auto"/>
              <w:outlineLvl w:val="1"/>
              <w:rPr>
                <w:rFonts w:ascii="Times New Roman" w:eastAsia="Times New Roman" w:hAnsi="Times New Roman" w:cs="Times New Roman"/>
                <w:b/>
                <w:bCs/>
                <w:i/>
                <w:sz w:val="24"/>
                <w:szCs w:val="24"/>
                <w:lang w:val="uk-UA" w:eastAsia="uk-UA"/>
              </w:rPr>
            </w:pPr>
            <w:r w:rsidRPr="00B85195">
              <w:rPr>
                <w:rFonts w:ascii="Times New Roman" w:eastAsia="Times New Roman" w:hAnsi="Times New Roman" w:cs="Times New Roman"/>
                <w:b/>
                <w:bCs/>
                <w:sz w:val="24"/>
                <w:szCs w:val="24"/>
                <w:lang w:val="uk-UA" w:eastAsia="uk-UA"/>
              </w:rPr>
              <w:t>_______________________</w:t>
            </w:r>
          </w:p>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М.П.</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keepNext/>
              <w:keepLines/>
              <w:spacing w:after="0" w:line="240" w:lineRule="auto"/>
              <w:outlineLvl w:val="1"/>
              <w:rPr>
                <w:rFonts w:ascii="Times New Roman" w:eastAsia="Times New Roman" w:hAnsi="Times New Roman" w:cs="Times New Roman"/>
                <w:b/>
                <w:bCs/>
                <w:i/>
                <w:sz w:val="24"/>
                <w:szCs w:val="24"/>
                <w:lang w:val="uk-UA" w:eastAsia="uk-UA"/>
              </w:rPr>
            </w:pPr>
            <w:r w:rsidRPr="00B85195">
              <w:rPr>
                <w:rFonts w:ascii="Times New Roman" w:eastAsia="Times New Roman" w:hAnsi="Times New Roman" w:cs="Times New Roman"/>
                <w:b/>
                <w:bCs/>
                <w:sz w:val="24"/>
                <w:szCs w:val="24"/>
                <w:lang w:val="uk-UA" w:eastAsia="uk-UA"/>
              </w:rPr>
              <w:t>______________________</w:t>
            </w:r>
          </w:p>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М.П.</w:t>
            </w:r>
          </w:p>
        </w:tc>
      </w:tr>
      <w:tr w:rsidR="00B85195" w:rsidRPr="00B85195" w:rsidTr="00CF424E">
        <w:trPr>
          <w:cantSplit/>
        </w:trPr>
        <w:tc>
          <w:tcPr>
            <w:tcW w:w="4676" w:type="dxa"/>
            <w:tcBorders>
              <w:top w:val="single" w:sz="6" w:space="0" w:color="auto"/>
              <w:left w:val="single" w:sz="4" w:space="0" w:color="auto"/>
              <w:bottom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“_____”__________________20</w:t>
            </w:r>
            <w:r w:rsidRPr="00B85195">
              <w:rPr>
                <w:rFonts w:ascii="Times New Roman" w:eastAsia="Calibri" w:hAnsi="Times New Roman" w:cs="Times New Roman"/>
                <w:sz w:val="24"/>
                <w:szCs w:val="24"/>
                <w:lang w:val="en-US"/>
              </w:rPr>
              <w:t>2</w:t>
            </w:r>
            <w:r w:rsidRPr="00B85195">
              <w:rPr>
                <w:rFonts w:ascii="Times New Roman" w:eastAsia="Calibri" w:hAnsi="Times New Roman" w:cs="Times New Roman"/>
                <w:sz w:val="24"/>
                <w:szCs w:val="24"/>
                <w:lang w:val="uk-UA"/>
              </w:rPr>
              <w:t>__ року</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4" w:space="0" w:color="auto"/>
              <w:right w:val="single" w:sz="4" w:space="0" w:color="auto"/>
            </w:tcBorders>
          </w:tcPr>
          <w:p w:rsidR="00B85195" w:rsidRPr="00B85195" w:rsidRDefault="00B85195" w:rsidP="00B85195">
            <w:pPr>
              <w:spacing w:after="0" w:line="240" w:lineRule="auto"/>
              <w:ind w:firstLine="313"/>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“_____”___________________20</w:t>
            </w:r>
            <w:r w:rsidRPr="00B85195">
              <w:rPr>
                <w:rFonts w:ascii="Times New Roman" w:eastAsia="Calibri" w:hAnsi="Times New Roman" w:cs="Times New Roman"/>
                <w:sz w:val="24"/>
                <w:szCs w:val="24"/>
                <w:lang w:val="en-US"/>
              </w:rPr>
              <w:t>2</w:t>
            </w:r>
            <w:r w:rsidRPr="00B85195">
              <w:rPr>
                <w:rFonts w:ascii="Times New Roman" w:eastAsia="Calibri" w:hAnsi="Times New Roman" w:cs="Times New Roman"/>
                <w:sz w:val="24"/>
                <w:szCs w:val="24"/>
                <w:lang w:val="uk-UA"/>
              </w:rPr>
              <w:t>__ року</w:t>
            </w:r>
          </w:p>
        </w:tc>
      </w:tr>
      <w:bookmarkEnd w:id="20"/>
    </w:tbl>
    <w:p w:rsidR="00B85195" w:rsidRPr="00B85195" w:rsidRDefault="00B85195" w:rsidP="00B85195">
      <w:pPr>
        <w:spacing w:after="0" w:line="240" w:lineRule="auto"/>
        <w:rPr>
          <w:rFonts w:ascii="Times New Roman" w:eastAsia="Times New Roman" w:hAnsi="Times New Roman" w:cs="Times New Roman"/>
          <w:sz w:val="24"/>
          <w:szCs w:val="24"/>
          <w:lang w:val="uk-UA" w:eastAsia="uk-UA"/>
        </w:rPr>
      </w:pPr>
      <w:r w:rsidRPr="00B85195">
        <w:rPr>
          <w:rFonts w:ascii="Calibri" w:eastAsia="Calibri" w:hAnsi="Calibri" w:cs="Times New Roman"/>
          <w:lang w:val="uk-UA"/>
        </w:rPr>
        <w:br w:type="page"/>
      </w:r>
    </w:p>
    <w:p w:rsidR="00B85195" w:rsidRPr="00B85195" w:rsidRDefault="00B85195" w:rsidP="00B85195">
      <w:pPr>
        <w:spacing w:after="0" w:line="240" w:lineRule="auto"/>
        <w:jc w:val="right"/>
        <w:rPr>
          <w:rFonts w:ascii="Times New Roman" w:eastAsia="Calibri" w:hAnsi="Times New Roman" w:cs="Times New Roman"/>
          <w:sz w:val="18"/>
          <w:szCs w:val="18"/>
        </w:rPr>
      </w:pPr>
      <w:r w:rsidRPr="00B85195">
        <w:rPr>
          <w:rFonts w:ascii="Times New Roman" w:eastAsia="Calibri" w:hAnsi="Times New Roman" w:cs="Times New Roman"/>
          <w:sz w:val="18"/>
          <w:szCs w:val="18"/>
          <w:lang w:val="uk-UA"/>
        </w:rPr>
        <w:lastRenderedPageBreak/>
        <w:t xml:space="preserve">Додаток </w:t>
      </w:r>
      <w:r w:rsidRPr="00B85195">
        <w:rPr>
          <w:rFonts w:ascii="Times New Roman" w:eastAsia="Calibri" w:hAnsi="Times New Roman" w:cs="Times New Roman"/>
          <w:sz w:val="18"/>
          <w:szCs w:val="18"/>
        </w:rPr>
        <w:t>2</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 xml:space="preserve">до договору на закупівлю </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електричної енергії</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 ________ від _____________</w:t>
      </w:r>
    </w:p>
    <w:p w:rsidR="00B85195" w:rsidRPr="00B85195" w:rsidRDefault="00B85195" w:rsidP="00B85195">
      <w:pPr>
        <w:spacing w:after="0" w:line="240" w:lineRule="auto"/>
        <w:jc w:val="both"/>
        <w:rPr>
          <w:rFonts w:ascii="Times New Roman" w:eastAsia="Calibri" w:hAnsi="Times New Roman" w:cs="Times New Roman"/>
          <w:sz w:val="24"/>
          <w:szCs w:val="24"/>
          <w:lang w:val="uk-UA"/>
        </w:rPr>
      </w:pPr>
    </w:p>
    <w:p w:rsidR="00B85195" w:rsidRPr="00B85195" w:rsidRDefault="00B85195" w:rsidP="00B85195">
      <w:pPr>
        <w:keepNext/>
        <w:spacing w:after="0" w:line="240" w:lineRule="auto"/>
        <w:jc w:val="center"/>
        <w:outlineLvl w:val="2"/>
        <w:rPr>
          <w:rFonts w:ascii="Times New Roman" w:eastAsia="Times New Roman" w:hAnsi="Times New Roman" w:cs="Times New Roman"/>
          <w:b/>
          <w:bCs/>
          <w:sz w:val="24"/>
          <w:szCs w:val="24"/>
          <w:lang w:val="uk-UA" w:eastAsia="ru-RU"/>
        </w:rPr>
      </w:pPr>
    </w:p>
    <w:p w:rsidR="00B85195" w:rsidRPr="00B85195" w:rsidRDefault="00B85195" w:rsidP="00B85195">
      <w:pPr>
        <w:keepNext/>
        <w:spacing w:after="0" w:line="240" w:lineRule="auto"/>
        <w:jc w:val="center"/>
        <w:outlineLvl w:val="2"/>
        <w:rPr>
          <w:rFonts w:ascii="Times New Roman" w:eastAsia="Times New Roman" w:hAnsi="Times New Roman" w:cs="Times New Roman"/>
          <w:b/>
          <w:bCs/>
          <w:sz w:val="24"/>
          <w:szCs w:val="24"/>
          <w:lang w:val="uk-UA" w:eastAsia="ru-RU"/>
        </w:rPr>
      </w:pPr>
      <w:r w:rsidRPr="00B85195">
        <w:rPr>
          <w:rFonts w:ascii="Times New Roman" w:eastAsia="Times New Roman" w:hAnsi="Times New Roman" w:cs="Times New Roman"/>
          <w:b/>
          <w:bCs/>
          <w:sz w:val="24"/>
          <w:szCs w:val="24"/>
          <w:lang w:val="uk-UA" w:eastAsia="ru-RU"/>
        </w:rPr>
        <w:t>Договірні величини споживання електричної енергії</w:t>
      </w:r>
    </w:p>
    <w:p w:rsidR="00B85195" w:rsidRPr="00B85195" w:rsidRDefault="00B85195" w:rsidP="00B85195">
      <w:pPr>
        <w:spacing w:after="0" w:line="240" w:lineRule="auto"/>
        <w:jc w:val="center"/>
        <w:rPr>
          <w:rFonts w:ascii="Times New Roman" w:eastAsia="Calibri" w:hAnsi="Times New Roman" w:cs="Times New Roman"/>
          <w:sz w:val="24"/>
          <w:szCs w:val="24"/>
          <w:lang w:val="uk-UA"/>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09"/>
        <w:gridCol w:w="709"/>
        <w:gridCol w:w="709"/>
        <w:gridCol w:w="708"/>
        <w:gridCol w:w="709"/>
        <w:gridCol w:w="567"/>
        <w:gridCol w:w="709"/>
        <w:gridCol w:w="709"/>
        <w:gridCol w:w="567"/>
        <w:gridCol w:w="708"/>
        <w:gridCol w:w="709"/>
        <w:gridCol w:w="567"/>
        <w:gridCol w:w="851"/>
      </w:tblGrid>
      <w:tr w:rsidR="00B85195" w:rsidRPr="00B85195" w:rsidTr="00CF424E">
        <w:trPr>
          <w:cantSplit/>
          <w:trHeight w:val="418"/>
        </w:trPr>
        <w:tc>
          <w:tcPr>
            <w:tcW w:w="993" w:type="dxa"/>
            <w:vMerge w:val="restart"/>
            <w:tcBorders>
              <w:top w:val="single" w:sz="12" w:space="0" w:color="auto"/>
              <w:left w:val="single" w:sz="12" w:space="0" w:color="auto"/>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ЕІС –код </w:t>
            </w:r>
          </w:p>
          <w:p w:rsidR="00B85195" w:rsidRPr="00B85195" w:rsidRDefault="00B85195" w:rsidP="00B85195">
            <w:pPr>
              <w:spacing w:after="0" w:line="240" w:lineRule="auto"/>
              <w:ind w:left="114"/>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точки розподілу</w:t>
            </w:r>
          </w:p>
        </w:tc>
        <w:tc>
          <w:tcPr>
            <w:tcW w:w="8931" w:type="dxa"/>
            <w:gridSpan w:val="13"/>
            <w:tcBorders>
              <w:top w:val="single" w:sz="12" w:space="0" w:color="auto"/>
              <w:left w:val="single" w:sz="12" w:space="0" w:color="auto"/>
              <w:bottom w:val="single" w:sz="12" w:space="0" w:color="auto"/>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 xml:space="preserve">Обсяги постачання електроенергії </w:t>
            </w:r>
            <w:r w:rsidRPr="00B85195">
              <w:rPr>
                <w:rFonts w:ascii="Times New Roman" w:eastAsia="Calibri" w:hAnsi="Times New Roman" w:cs="Times New Roman"/>
                <w:b/>
                <w:sz w:val="24"/>
                <w:szCs w:val="24"/>
                <w:lang w:val="uk-UA"/>
              </w:rPr>
              <w:t>на  202</w:t>
            </w:r>
            <w:r w:rsidRPr="00B85195">
              <w:rPr>
                <w:rFonts w:ascii="Times New Roman" w:eastAsia="Calibri" w:hAnsi="Times New Roman" w:cs="Times New Roman"/>
                <w:b/>
                <w:sz w:val="24"/>
                <w:szCs w:val="24"/>
              </w:rPr>
              <w:t>3</w:t>
            </w:r>
            <w:r w:rsidRPr="00B85195">
              <w:rPr>
                <w:rFonts w:ascii="Times New Roman" w:eastAsia="Calibri" w:hAnsi="Times New Roman" w:cs="Times New Roman"/>
                <w:b/>
                <w:sz w:val="24"/>
                <w:szCs w:val="24"/>
                <w:lang w:val="uk-UA"/>
              </w:rPr>
              <w:t xml:space="preserve"> рік</w:t>
            </w:r>
            <w:r w:rsidRPr="00B85195">
              <w:rPr>
                <w:rFonts w:ascii="Times New Roman" w:eastAsia="Calibri" w:hAnsi="Times New Roman" w:cs="Times New Roman"/>
                <w:sz w:val="24"/>
                <w:szCs w:val="24"/>
                <w:lang w:val="uk-UA"/>
              </w:rPr>
              <w:t>, тис. кВт</w:t>
            </w:r>
            <w:r w:rsidRPr="00B85195">
              <w:rPr>
                <w:rFonts w:ascii="Times New Roman" w:eastAsia="Calibri" w:hAnsi="Times New Roman" w:cs="Times New Roman"/>
                <w:sz w:val="24"/>
                <w:szCs w:val="24"/>
                <w:lang w:val="uk-UA"/>
              </w:rPr>
              <w:sym w:font="Symbol" w:char="F0D7"/>
            </w:r>
            <w:r w:rsidRPr="00B85195">
              <w:rPr>
                <w:rFonts w:ascii="Times New Roman" w:eastAsia="Calibri" w:hAnsi="Times New Roman" w:cs="Times New Roman"/>
                <w:sz w:val="24"/>
                <w:szCs w:val="24"/>
                <w:lang w:val="uk-UA"/>
              </w:rPr>
              <w:t>год</w:t>
            </w:r>
          </w:p>
        </w:tc>
      </w:tr>
      <w:tr w:rsidR="00B85195" w:rsidRPr="00B85195" w:rsidTr="00CF424E">
        <w:trPr>
          <w:cantSplit/>
          <w:trHeight w:val="1241"/>
        </w:trPr>
        <w:tc>
          <w:tcPr>
            <w:tcW w:w="993" w:type="dxa"/>
            <w:vMerge/>
            <w:tcBorders>
              <w:left w:val="single" w:sz="12" w:space="0" w:color="auto"/>
              <w:bottom w:val="single" w:sz="12" w:space="0" w:color="auto"/>
              <w:right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p>
        </w:tc>
        <w:tc>
          <w:tcPr>
            <w:tcW w:w="709" w:type="dxa"/>
            <w:tcBorders>
              <w:top w:val="single" w:sz="12" w:space="0" w:color="auto"/>
              <w:left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січень</w:t>
            </w:r>
          </w:p>
        </w:tc>
        <w:tc>
          <w:tcPr>
            <w:tcW w:w="709" w:type="dxa"/>
            <w:tcBorders>
              <w:top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лютий</w:t>
            </w:r>
          </w:p>
        </w:tc>
        <w:tc>
          <w:tcPr>
            <w:tcW w:w="709" w:type="dxa"/>
            <w:tcBorders>
              <w:top w:val="single" w:sz="12" w:space="0" w:color="auto"/>
              <w:bottom w:val="single" w:sz="12" w:space="0" w:color="auto"/>
              <w:right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березень</w:t>
            </w:r>
          </w:p>
        </w:tc>
        <w:tc>
          <w:tcPr>
            <w:tcW w:w="708" w:type="dxa"/>
            <w:tcBorders>
              <w:top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квітень</w:t>
            </w:r>
          </w:p>
        </w:tc>
        <w:tc>
          <w:tcPr>
            <w:tcW w:w="709" w:type="dxa"/>
            <w:tcBorders>
              <w:top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травень</w:t>
            </w:r>
          </w:p>
        </w:tc>
        <w:tc>
          <w:tcPr>
            <w:tcW w:w="567" w:type="dxa"/>
            <w:tcBorders>
              <w:top w:val="single" w:sz="12" w:space="0" w:color="auto"/>
              <w:bottom w:val="single" w:sz="12" w:space="0" w:color="auto"/>
              <w:right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червень</w:t>
            </w:r>
          </w:p>
        </w:tc>
        <w:tc>
          <w:tcPr>
            <w:tcW w:w="709" w:type="dxa"/>
            <w:tcBorders>
              <w:top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липень</w:t>
            </w:r>
          </w:p>
        </w:tc>
        <w:tc>
          <w:tcPr>
            <w:tcW w:w="709" w:type="dxa"/>
            <w:tcBorders>
              <w:top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серпень</w:t>
            </w:r>
          </w:p>
        </w:tc>
        <w:tc>
          <w:tcPr>
            <w:tcW w:w="567" w:type="dxa"/>
            <w:tcBorders>
              <w:top w:val="single" w:sz="12" w:space="0" w:color="auto"/>
              <w:bottom w:val="single" w:sz="12" w:space="0" w:color="auto"/>
              <w:right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вересень</w:t>
            </w:r>
          </w:p>
        </w:tc>
        <w:tc>
          <w:tcPr>
            <w:tcW w:w="708" w:type="dxa"/>
            <w:tcBorders>
              <w:top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жовтень</w:t>
            </w:r>
          </w:p>
        </w:tc>
        <w:tc>
          <w:tcPr>
            <w:tcW w:w="709" w:type="dxa"/>
            <w:tcBorders>
              <w:top w:val="single" w:sz="12" w:space="0" w:color="auto"/>
              <w:bottom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листопад</w:t>
            </w:r>
          </w:p>
        </w:tc>
        <w:tc>
          <w:tcPr>
            <w:tcW w:w="567" w:type="dxa"/>
            <w:tcBorders>
              <w:top w:val="single" w:sz="12" w:space="0" w:color="auto"/>
              <w:bottom w:val="single" w:sz="12" w:space="0" w:color="auto"/>
              <w:right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грудень</w:t>
            </w:r>
          </w:p>
        </w:tc>
        <w:tc>
          <w:tcPr>
            <w:tcW w:w="851" w:type="dxa"/>
            <w:tcBorders>
              <w:top w:val="single" w:sz="12" w:space="0" w:color="auto"/>
              <w:left w:val="nil"/>
              <w:bottom w:val="single" w:sz="12" w:space="0" w:color="auto"/>
              <w:right w:val="single" w:sz="12" w:space="0" w:color="auto"/>
            </w:tcBorders>
            <w:textDirection w:val="btLr"/>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рік, всього</w:t>
            </w:r>
          </w:p>
        </w:tc>
      </w:tr>
      <w:tr w:rsidR="00B85195" w:rsidRPr="00B85195" w:rsidTr="00CF424E">
        <w:trPr>
          <w:trHeight w:val="418"/>
        </w:trPr>
        <w:tc>
          <w:tcPr>
            <w:tcW w:w="993" w:type="dxa"/>
            <w:tcBorders>
              <w:left w:val="single" w:sz="12" w:space="0" w:color="auto"/>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ІІ</w:t>
            </w:r>
          </w:p>
        </w:tc>
        <w:tc>
          <w:tcPr>
            <w:tcW w:w="709" w:type="dxa"/>
            <w:tcBorders>
              <w:lef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12000</w:t>
            </w:r>
          </w:p>
        </w:tc>
        <w:tc>
          <w:tcPr>
            <w:tcW w:w="709" w:type="dxa"/>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11800</w:t>
            </w:r>
          </w:p>
        </w:tc>
        <w:tc>
          <w:tcPr>
            <w:tcW w:w="709" w:type="dxa"/>
            <w:tcBorders>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11500</w:t>
            </w:r>
          </w:p>
        </w:tc>
        <w:tc>
          <w:tcPr>
            <w:tcW w:w="708" w:type="dxa"/>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6354</w:t>
            </w:r>
          </w:p>
        </w:tc>
        <w:tc>
          <w:tcPr>
            <w:tcW w:w="709" w:type="dxa"/>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5500</w:t>
            </w:r>
          </w:p>
        </w:tc>
        <w:tc>
          <w:tcPr>
            <w:tcW w:w="567" w:type="dxa"/>
            <w:tcBorders>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en-US"/>
              </w:rPr>
            </w:pPr>
            <w:r w:rsidRPr="00B85195">
              <w:rPr>
                <w:rFonts w:ascii="Times New Roman" w:eastAsia="Calibri" w:hAnsi="Times New Roman" w:cs="Times New Roman"/>
                <w:sz w:val="24"/>
                <w:szCs w:val="24"/>
                <w:lang w:val="uk-UA"/>
              </w:rPr>
              <w:t>4</w:t>
            </w:r>
            <w:r w:rsidRPr="00B85195">
              <w:rPr>
                <w:rFonts w:ascii="Times New Roman" w:eastAsia="Calibri" w:hAnsi="Times New Roman" w:cs="Times New Roman"/>
                <w:sz w:val="24"/>
                <w:szCs w:val="24"/>
                <w:lang w:val="en-US"/>
              </w:rPr>
              <w:t>500</w:t>
            </w:r>
          </w:p>
        </w:tc>
        <w:tc>
          <w:tcPr>
            <w:tcW w:w="709" w:type="dxa"/>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en-US"/>
              </w:rPr>
            </w:pPr>
            <w:r w:rsidRPr="00B85195">
              <w:rPr>
                <w:rFonts w:ascii="Times New Roman" w:eastAsia="Calibri" w:hAnsi="Times New Roman" w:cs="Times New Roman"/>
                <w:sz w:val="24"/>
                <w:szCs w:val="24"/>
                <w:lang w:val="uk-UA"/>
              </w:rPr>
              <w:t>41</w:t>
            </w:r>
            <w:r w:rsidRPr="00B85195">
              <w:rPr>
                <w:rFonts w:ascii="Times New Roman" w:eastAsia="Calibri" w:hAnsi="Times New Roman" w:cs="Times New Roman"/>
                <w:sz w:val="24"/>
                <w:szCs w:val="24"/>
                <w:lang w:val="en-US"/>
              </w:rPr>
              <w:t>00</w:t>
            </w:r>
          </w:p>
        </w:tc>
        <w:tc>
          <w:tcPr>
            <w:tcW w:w="709" w:type="dxa"/>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en-US"/>
              </w:rPr>
            </w:pPr>
            <w:r w:rsidRPr="00B85195">
              <w:rPr>
                <w:rFonts w:ascii="Times New Roman" w:eastAsia="Calibri" w:hAnsi="Times New Roman" w:cs="Times New Roman"/>
                <w:sz w:val="24"/>
                <w:szCs w:val="24"/>
                <w:lang w:val="uk-UA"/>
              </w:rPr>
              <w:t>41</w:t>
            </w:r>
            <w:r w:rsidRPr="00B85195">
              <w:rPr>
                <w:rFonts w:ascii="Times New Roman" w:eastAsia="Calibri" w:hAnsi="Times New Roman" w:cs="Times New Roman"/>
                <w:sz w:val="24"/>
                <w:szCs w:val="24"/>
                <w:lang w:val="en-US"/>
              </w:rPr>
              <w:t>00</w:t>
            </w:r>
          </w:p>
        </w:tc>
        <w:tc>
          <w:tcPr>
            <w:tcW w:w="567" w:type="dxa"/>
            <w:tcBorders>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4612</w:t>
            </w:r>
          </w:p>
        </w:tc>
        <w:tc>
          <w:tcPr>
            <w:tcW w:w="708" w:type="dxa"/>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en-US"/>
              </w:rPr>
            </w:pPr>
            <w:r w:rsidRPr="00B85195">
              <w:rPr>
                <w:rFonts w:ascii="Times New Roman" w:eastAsia="Calibri" w:hAnsi="Times New Roman" w:cs="Times New Roman"/>
                <w:sz w:val="24"/>
                <w:szCs w:val="24"/>
                <w:lang w:val="uk-UA"/>
              </w:rPr>
              <w:t>68</w:t>
            </w:r>
            <w:r w:rsidRPr="00B85195">
              <w:rPr>
                <w:rFonts w:ascii="Times New Roman" w:eastAsia="Calibri" w:hAnsi="Times New Roman" w:cs="Times New Roman"/>
                <w:sz w:val="24"/>
                <w:szCs w:val="24"/>
                <w:lang w:val="en-US"/>
              </w:rPr>
              <w:t>00</w:t>
            </w:r>
          </w:p>
        </w:tc>
        <w:tc>
          <w:tcPr>
            <w:tcW w:w="709" w:type="dxa"/>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en-US"/>
              </w:rPr>
            </w:pPr>
            <w:r w:rsidRPr="00B85195">
              <w:rPr>
                <w:rFonts w:ascii="Times New Roman" w:eastAsia="Calibri" w:hAnsi="Times New Roman" w:cs="Times New Roman"/>
                <w:sz w:val="24"/>
                <w:szCs w:val="24"/>
                <w:lang w:val="en-US"/>
              </w:rPr>
              <w:t>7</w:t>
            </w:r>
            <w:r w:rsidRPr="00B85195">
              <w:rPr>
                <w:rFonts w:ascii="Times New Roman" w:eastAsia="Calibri" w:hAnsi="Times New Roman" w:cs="Times New Roman"/>
                <w:sz w:val="24"/>
                <w:szCs w:val="24"/>
                <w:lang w:val="uk-UA"/>
              </w:rPr>
              <w:t>0</w:t>
            </w:r>
            <w:r w:rsidRPr="00B85195">
              <w:rPr>
                <w:rFonts w:ascii="Times New Roman" w:eastAsia="Calibri" w:hAnsi="Times New Roman" w:cs="Times New Roman"/>
                <w:sz w:val="24"/>
                <w:szCs w:val="24"/>
                <w:lang w:val="en-US"/>
              </w:rPr>
              <w:t>00</w:t>
            </w:r>
          </w:p>
        </w:tc>
        <w:tc>
          <w:tcPr>
            <w:tcW w:w="567" w:type="dxa"/>
            <w:tcBorders>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en-US"/>
              </w:rPr>
            </w:pPr>
            <w:r w:rsidRPr="00B85195">
              <w:rPr>
                <w:rFonts w:ascii="Times New Roman" w:eastAsia="Calibri" w:hAnsi="Times New Roman" w:cs="Times New Roman"/>
                <w:sz w:val="24"/>
                <w:szCs w:val="24"/>
                <w:lang w:val="uk-UA"/>
              </w:rPr>
              <w:t>6</w:t>
            </w:r>
            <w:r w:rsidRPr="00B85195">
              <w:rPr>
                <w:rFonts w:ascii="Times New Roman" w:eastAsia="Calibri" w:hAnsi="Times New Roman" w:cs="Times New Roman"/>
                <w:sz w:val="24"/>
                <w:szCs w:val="24"/>
                <w:lang w:val="en-US"/>
              </w:rPr>
              <w:t>700</w:t>
            </w:r>
          </w:p>
        </w:tc>
        <w:tc>
          <w:tcPr>
            <w:tcW w:w="851" w:type="dxa"/>
            <w:tcBorders>
              <w:left w:val="nil"/>
              <w:right w:val="single" w:sz="12" w:space="0" w:color="auto"/>
            </w:tcBorders>
            <w:vAlign w:val="center"/>
          </w:tcPr>
          <w:p w:rsidR="00B85195" w:rsidRPr="00B85195" w:rsidRDefault="00B85195" w:rsidP="00B85195">
            <w:pPr>
              <w:spacing w:after="0" w:line="240" w:lineRule="auto"/>
              <w:jc w:val="center"/>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84966</w:t>
            </w:r>
          </w:p>
        </w:tc>
      </w:tr>
    </w:tbl>
    <w:p w:rsidR="00B85195" w:rsidRPr="00B85195" w:rsidRDefault="00B85195" w:rsidP="00B85195">
      <w:pPr>
        <w:spacing w:after="0" w:line="240" w:lineRule="auto"/>
        <w:jc w:val="center"/>
        <w:rPr>
          <w:rFonts w:ascii="Times New Roman" w:eastAsia="Calibri" w:hAnsi="Times New Roman" w:cs="Times New Roman"/>
          <w:sz w:val="24"/>
          <w:szCs w:val="24"/>
          <w:lang w:val="uk-UA"/>
        </w:rPr>
      </w:pPr>
    </w:p>
    <w:p w:rsidR="00B85195" w:rsidRPr="00B85195" w:rsidRDefault="00B85195" w:rsidP="00B85195">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ascii="Times New Roman" w:eastAsia="Times New Roman" w:hAnsi="Times New Roman" w:cs="Times New Roman"/>
          <w:b/>
          <w:color w:val="000000"/>
          <w:sz w:val="24"/>
          <w:szCs w:val="24"/>
          <w:lang w:val="uk-UA" w:eastAsia="ru-RU"/>
        </w:rPr>
      </w:pPr>
      <w:r w:rsidRPr="00B85195">
        <w:rPr>
          <w:rFonts w:ascii="Times New Roman" w:eastAsia="Times New Roman" w:hAnsi="Times New Roman" w:cs="Times New Roman"/>
          <w:color w:val="000000"/>
          <w:spacing w:val="-10"/>
          <w:sz w:val="24"/>
          <w:szCs w:val="24"/>
          <w:lang w:val="uk-UA" w:eastAsia="ru-RU"/>
        </w:rPr>
        <w:t>«</w:t>
      </w:r>
      <w:r w:rsidRPr="00B85195">
        <w:rPr>
          <w:rFonts w:ascii="Times New Roman" w:eastAsia="Times New Roman" w:hAnsi="Times New Roman" w:cs="Times New Roman"/>
          <w:color w:val="000000"/>
          <w:sz w:val="24"/>
          <w:szCs w:val="24"/>
          <w:lang w:val="uk-UA" w:eastAsia="ru-RU"/>
        </w:rPr>
        <w:t xml:space="preserve">Відповідно до Національного класифікатора України </w:t>
      </w:r>
      <w:r w:rsidRPr="00B85195">
        <w:rPr>
          <w:rFonts w:ascii="Times New Roman" w:eastAsia="Times New Roman" w:hAnsi="Times New Roman" w:cs="Times New Roman"/>
          <w:sz w:val="24"/>
          <w:szCs w:val="24"/>
          <w:lang w:val="uk-UA" w:eastAsia="ru-RU"/>
        </w:rPr>
        <w:t xml:space="preserve">ДК 021:2015 «Єдиний закупівельний словник», затвердженого наказом </w:t>
      </w:r>
      <w:r w:rsidRPr="00B85195">
        <w:rPr>
          <w:rFonts w:ascii="Times New Roman" w:eastAsia="Times New Roman" w:hAnsi="Times New Roman" w:cs="Times New Roman"/>
          <w:sz w:val="24"/>
          <w:szCs w:val="24"/>
          <w:shd w:val="clear" w:color="auto" w:fill="FFFFFF"/>
          <w:lang w:val="uk-UA" w:eastAsia="ru-RU"/>
        </w:rPr>
        <w:t>Міністерства економічного розвитку і торгівлі України №1749 від 23.12.2015 (зі змінами),</w:t>
      </w:r>
      <w:r w:rsidRPr="00B85195">
        <w:rPr>
          <w:rFonts w:ascii="Times New Roman" w:eastAsia="Times New Roman" w:hAnsi="Times New Roman" w:cs="Times New Roman"/>
          <w:sz w:val="24"/>
          <w:szCs w:val="24"/>
          <w:shd w:val="clear" w:color="auto" w:fill="FFFFFF"/>
          <w:lang w:eastAsia="ru-RU"/>
        </w:rPr>
        <w:t> </w:t>
      </w:r>
      <w:r w:rsidRPr="00B85195">
        <w:rPr>
          <w:rFonts w:ascii="Times New Roman" w:eastAsia="Times New Roman" w:hAnsi="Times New Roman" w:cs="Times New Roman"/>
          <w:sz w:val="24"/>
          <w:szCs w:val="24"/>
          <w:lang w:val="uk-UA" w:eastAsia="ru-RU"/>
        </w:rPr>
        <w:t>пред</w:t>
      </w:r>
      <w:r w:rsidRPr="00B85195">
        <w:rPr>
          <w:rFonts w:ascii="Times New Roman" w:eastAsia="Times New Roman" w:hAnsi="Times New Roman" w:cs="Times New Roman"/>
          <w:color w:val="000000"/>
          <w:sz w:val="24"/>
          <w:szCs w:val="24"/>
          <w:lang w:val="uk-UA" w:eastAsia="ru-RU"/>
        </w:rPr>
        <w:t xml:space="preserve">метом закупівлі є </w:t>
      </w:r>
      <w:r w:rsidRPr="00B85195">
        <w:rPr>
          <w:rFonts w:ascii="Times New Roman" w:eastAsia="Times New Roman" w:hAnsi="Times New Roman" w:cs="Times New Roman"/>
          <w:color w:val="000000"/>
          <w:sz w:val="24"/>
          <w:szCs w:val="24"/>
          <w:u w:val="single"/>
          <w:lang w:val="uk-UA" w:eastAsia="ru-RU"/>
        </w:rPr>
        <w:t>енергія електрична</w:t>
      </w:r>
      <w:r w:rsidRPr="00B85195">
        <w:rPr>
          <w:rFonts w:ascii="Times New Roman" w:eastAsia="Times New Roman" w:hAnsi="Times New Roman" w:cs="Times New Roman"/>
          <w:color w:val="000000"/>
          <w:sz w:val="24"/>
          <w:szCs w:val="24"/>
          <w:lang w:val="uk-UA" w:eastAsia="ru-RU"/>
        </w:rPr>
        <w:t>,  код 09310000-5 Електрична енергія</w:t>
      </w:r>
      <w:r w:rsidRPr="00B85195">
        <w:rPr>
          <w:rFonts w:ascii="Times New Roman" w:eastAsia="Times New Roman" w:hAnsi="Times New Roman" w:cs="Times New Roman"/>
          <w:color w:val="000000"/>
          <w:spacing w:val="-10"/>
          <w:sz w:val="24"/>
          <w:szCs w:val="24"/>
          <w:lang w:val="uk-UA" w:eastAsia="ru-RU"/>
        </w:rPr>
        <w:t>».</w:t>
      </w:r>
    </w:p>
    <w:p w:rsidR="00B85195" w:rsidRPr="00B85195" w:rsidRDefault="00B85195" w:rsidP="00B85195">
      <w:pPr>
        <w:numPr>
          <w:ilvl w:val="0"/>
          <w:numId w:val="13"/>
        </w:numPr>
        <w:spacing w:after="0" w:line="240" w:lineRule="auto"/>
        <w:ind w:hanging="28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Ціна цього Договору становить________________ грн, в тому числі ПДВ ___________(____________________________________________________________________________).</w:t>
      </w:r>
    </w:p>
    <w:p w:rsidR="00B85195" w:rsidRPr="00B85195" w:rsidRDefault="00B85195" w:rsidP="00B85195">
      <w:pPr>
        <w:numPr>
          <w:ilvl w:val="0"/>
          <w:numId w:val="13"/>
        </w:numPr>
        <w:spacing w:after="0" w:line="240" w:lineRule="auto"/>
        <w:ind w:hanging="28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Ціну договору вказано з врахуванням кошторисних призначень.</w:t>
      </w:r>
    </w:p>
    <w:p w:rsidR="00B85195" w:rsidRPr="00B85195" w:rsidRDefault="00B85195" w:rsidP="00B85195">
      <w:pPr>
        <w:numPr>
          <w:ilvl w:val="0"/>
          <w:numId w:val="13"/>
        </w:numPr>
        <w:spacing w:after="0" w:line="240" w:lineRule="auto"/>
        <w:ind w:hanging="284"/>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Сторони усвідомлюють, що зазначена в п.1 даного Додатку вартість заявлених Споживачем договірних величин споживання електричної енергії на 2023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B85195">
        <w:rPr>
          <w:rFonts w:ascii="Times New Roman" w:eastAsia="Times New Roman" w:hAnsi="Times New Roman" w:cs="Times New Roman"/>
          <w:sz w:val="24"/>
          <w:szCs w:val="24"/>
          <w:lang w:eastAsia="ru-RU"/>
        </w:rPr>
        <w:t xml:space="preserve"> в </w:t>
      </w:r>
      <w:r w:rsidRPr="00B85195">
        <w:rPr>
          <w:rFonts w:ascii="Times New Roman" w:eastAsia="Times New Roman" w:hAnsi="Times New Roman" w:cs="Times New Roman"/>
          <w:sz w:val="24"/>
          <w:szCs w:val="24"/>
          <w:lang w:val="uk-UA" w:eastAsia="ru-RU"/>
        </w:rPr>
        <w:t xml:space="preserve"> </w:t>
      </w:r>
      <w:r w:rsidRPr="00B85195">
        <w:rPr>
          <w:rFonts w:ascii="Times New Roman" w:eastAsia="Times New Roman" w:hAnsi="Times New Roman" w:cs="Times New Roman"/>
          <w:sz w:val="24"/>
          <w:szCs w:val="24"/>
          <w:lang w:eastAsia="ru-RU"/>
        </w:rPr>
        <w:t xml:space="preserve">п.19 </w:t>
      </w:r>
      <w:r w:rsidRPr="00B85195">
        <w:rPr>
          <w:rFonts w:ascii="Times New Roman" w:eastAsia="Times New Roman" w:hAnsi="Times New Roman" w:cs="Times New Roman"/>
          <w:sz w:val="24"/>
          <w:szCs w:val="24"/>
          <w:lang w:val="uk-UA" w:eastAsia="ru-RU"/>
        </w:rPr>
        <w:t>Особливостей.</w:t>
      </w:r>
    </w:p>
    <w:p w:rsidR="00B85195" w:rsidRPr="00B85195" w:rsidRDefault="00B85195" w:rsidP="00B85195">
      <w:pPr>
        <w:numPr>
          <w:ilvl w:val="0"/>
          <w:numId w:val="13"/>
        </w:numPr>
        <w:spacing w:after="0" w:line="240" w:lineRule="auto"/>
        <w:ind w:hanging="284"/>
        <w:jc w:val="both"/>
        <w:rPr>
          <w:rFonts w:ascii="Times New Roman" w:eastAsia="Arial" w:hAnsi="Times New Roman" w:cs="Arial"/>
          <w:sz w:val="24"/>
          <w:szCs w:val="24"/>
          <w:lang w:eastAsia="ru-RU"/>
        </w:rPr>
      </w:pPr>
      <w:proofErr w:type="spellStart"/>
      <w:r w:rsidRPr="00B85195">
        <w:rPr>
          <w:rFonts w:ascii="Times New Roman" w:eastAsia="Arial" w:hAnsi="Times New Roman" w:cs="Arial"/>
          <w:color w:val="000000"/>
          <w:sz w:val="24"/>
          <w:szCs w:val="24"/>
          <w:lang w:eastAsia="ru-RU"/>
        </w:rPr>
        <w:t>Постачання</w:t>
      </w:r>
      <w:proofErr w:type="spellEnd"/>
      <w:r w:rsidRPr="00B85195">
        <w:rPr>
          <w:rFonts w:ascii="Times New Roman" w:eastAsia="Arial" w:hAnsi="Times New Roman" w:cs="Arial"/>
          <w:color w:val="000000"/>
          <w:sz w:val="24"/>
          <w:szCs w:val="24"/>
          <w:lang w:eastAsia="ru-RU"/>
        </w:rPr>
        <w:t xml:space="preserve"> </w:t>
      </w:r>
      <w:proofErr w:type="spellStart"/>
      <w:r w:rsidRPr="00B85195">
        <w:rPr>
          <w:rFonts w:ascii="Times New Roman" w:eastAsia="Arial" w:hAnsi="Times New Roman" w:cs="Arial"/>
          <w:sz w:val="24"/>
          <w:szCs w:val="24"/>
          <w:lang w:eastAsia="ru-RU"/>
        </w:rPr>
        <w:t>електричної</w:t>
      </w:r>
      <w:proofErr w:type="spellEnd"/>
      <w:r w:rsidRPr="00B85195">
        <w:rPr>
          <w:rFonts w:ascii="Times New Roman" w:eastAsia="Arial" w:hAnsi="Times New Roman" w:cs="Arial"/>
          <w:sz w:val="24"/>
          <w:szCs w:val="24"/>
          <w:lang w:eastAsia="ru-RU"/>
        </w:rPr>
        <w:t xml:space="preserve"> </w:t>
      </w:r>
      <w:proofErr w:type="spellStart"/>
      <w:r w:rsidRPr="00B85195">
        <w:rPr>
          <w:rFonts w:ascii="Times New Roman" w:eastAsia="Arial" w:hAnsi="Times New Roman" w:cs="Arial"/>
          <w:sz w:val="24"/>
          <w:szCs w:val="24"/>
          <w:lang w:eastAsia="ru-RU"/>
        </w:rPr>
        <w:t>енергії</w:t>
      </w:r>
      <w:proofErr w:type="spellEnd"/>
      <w:r w:rsidRPr="00B85195">
        <w:rPr>
          <w:rFonts w:ascii="Times New Roman" w:eastAsia="Arial" w:hAnsi="Times New Roman" w:cs="Arial"/>
          <w:sz w:val="24"/>
          <w:szCs w:val="24"/>
          <w:lang w:eastAsia="ru-RU"/>
        </w:rPr>
        <w:t xml:space="preserve"> </w:t>
      </w:r>
      <w:proofErr w:type="spellStart"/>
      <w:r w:rsidRPr="00B85195">
        <w:rPr>
          <w:rFonts w:ascii="Times New Roman" w:eastAsia="Arial" w:hAnsi="Times New Roman" w:cs="Arial"/>
          <w:sz w:val="24"/>
          <w:szCs w:val="24"/>
          <w:lang w:eastAsia="ru-RU"/>
        </w:rPr>
        <w:t>Споживачу</w:t>
      </w:r>
      <w:proofErr w:type="spellEnd"/>
      <w:r w:rsidRPr="00B85195">
        <w:rPr>
          <w:rFonts w:ascii="Times New Roman" w:eastAsia="Arial" w:hAnsi="Times New Roman" w:cs="Arial"/>
          <w:sz w:val="24"/>
          <w:szCs w:val="24"/>
          <w:lang w:eastAsia="ru-RU"/>
        </w:rPr>
        <w:t xml:space="preserve"> </w:t>
      </w:r>
      <w:proofErr w:type="spellStart"/>
      <w:r w:rsidRPr="00B85195">
        <w:rPr>
          <w:rFonts w:ascii="Times New Roman" w:eastAsia="Arial" w:hAnsi="Times New Roman" w:cs="Arial"/>
          <w:sz w:val="24"/>
          <w:szCs w:val="24"/>
          <w:lang w:eastAsia="ru-RU"/>
        </w:rPr>
        <w:t>здійснюється</w:t>
      </w:r>
      <w:proofErr w:type="spellEnd"/>
      <w:r w:rsidRPr="00B85195">
        <w:rPr>
          <w:rFonts w:ascii="Times New Roman" w:eastAsia="Arial" w:hAnsi="Times New Roman" w:cs="Arial"/>
          <w:sz w:val="24"/>
          <w:szCs w:val="24"/>
          <w:lang w:eastAsia="ru-RU"/>
        </w:rPr>
        <w:t xml:space="preserve"> на </w:t>
      </w:r>
      <w:proofErr w:type="spellStart"/>
      <w:r w:rsidRPr="00B85195">
        <w:rPr>
          <w:rFonts w:ascii="Times New Roman" w:eastAsia="Arial" w:hAnsi="Times New Roman" w:cs="Arial"/>
          <w:sz w:val="24"/>
          <w:szCs w:val="24"/>
          <w:lang w:eastAsia="ru-RU"/>
        </w:rPr>
        <w:t>території</w:t>
      </w:r>
      <w:proofErr w:type="spellEnd"/>
      <w:r w:rsidRPr="00B85195">
        <w:rPr>
          <w:rFonts w:ascii="Times New Roman" w:eastAsia="Arial" w:hAnsi="Times New Roman" w:cs="Arial"/>
          <w:sz w:val="24"/>
          <w:szCs w:val="24"/>
          <w:lang w:eastAsia="ru-RU"/>
        </w:rPr>
        <w:t xml:space="preserve"> </w:t>
      </w:r>
      <w:proofErr w:type="spellStart"/>
      <w:r w:rsidRPr="00B85195">
        <w:rPr>
          <w:rFonts w:ascii="Times New Roman" w:eastAsia="Arial" w:hAnsi="Times New Roman" w:cs="Arial"/>
          <w:sz w:val="24"/>
          <w:szCs w:val="24"/>
          <w:lang w:eastAsia="ru-RU"/>
        </w:rPr>
        <w:t>ліцензованої</w:t>
      </w:r>
      <w:proofErr w:type="spellEnd"/>
      <w:r w:rsidRPr="00B85195">
        <w:rPr>
          <w:rFonts w:ascii="Times New Roman" w:eastAsia="Arial" w:hAnsi="Times New Roman" w:cs="Arial"/>
          <w:sz w:val="24"/>
          <w:szCs w:val="24"/>
          <w:lang w:eastAsia="ru-RU"/>
        </w:rPr>
        <w:t xml:space="preserve"> </w:t>
      </w:r>
      <w:proofErr w:type="spellStart"/>
      <w:r w:rsidRPr="00B85195">
        <w:rPr>
          <w:rFonts w:ascii="Times New Roman" w:eastAsia="Arial" w:hAnsi="Times New Roman" w:cs="Arial"/>
          <w:sz w:val="24"/>
          <w:szCs w:val="24"/>
          <w:lang w:eastAsia="ru-RU"/>
        </w:rPr>
        <w:t>діяльності</w:t>
      </w:r>
      <w:proofErr w:type="spellEnd"/>
      <w:r w:rsidRPr="00B85195">
        <w:rPr>
          <w:rFonts w:ascii="Times New Roman" w:eastAsia="Arial" w:hAnsi="Times New Roman" w:cs="Arial"/>
          <w:sz w:val="24"/>
          <w:szCs w:val="24"/>
          <w:lang w:eastAsia="ru-RU"/>
        </w:rPr>
        <w:t xml:space="preserve"> оператора </w:t>
      </w:r>
      <w:proofErr w:type="spellStart"/>
      <w:r w:rsidRPr="00B85195">
        <w:rPr>
          <w:rFonts w:ascii="Times New Roman" w:eastAsia="Arial" w:hAnsi="Times New Roman" w:cs="Arial"/>
          <w:sz w:val="24"/>
          <w:szCs w:val="24"/>
          <w:lang w:eastAsia="ru-RU"/>
        </w:rPr>
        <w:t>системи</w:t>
      </w:r>
      <w:proofErr w:type="spellEnd"/>
      <w:r w:rsidRPr="00B85195">
        <w:rPr>
          <w:rFonts w:ascii="Times New Roman" w:eastAsia="Arial" w:hAnsi="Times New Roman" w:cs="Arial"/>
          <w:sz w:val="24"/>
          <w:szCs w:val="24"/>
          <w:lang w:eastAsia="ru-RU"/>
        </w:rPr>
        <w:t xml:space="preserve"> </w:t>
      </w:r>
      <w:proofErr w:type="spellStart"/>
      <w:r w:rsidRPr="00B85195">
        <w:rPr>
          <w:rFonts w:ascii="Times New Roman" w:eastAsia="Arial" w:hAnsi="Times New Roman" w:cs="Arial"/>
          <w:sz w:val="24"/>
          <w:szCs w:val="24"/>
          <w:lang w:eastAsia="ru-RU"/>
        </w:rPr>
        <w:t>розподілу</w:t>
      </w:r>
      <w:proofErr w:type="spellEnd"/>
      <w:r w:rsidRPr="00B85195">
        <w:rPr>
          <w:rFonts w:ascii="Times New Roman" w:eastAsia="Arial" w:hAnsi="Times New Roman" w:cs="Arial"/>
          <w:sz w:val="24"/>
          <w:szCs w:val="24"/>
          <w:lang w:eastAsia="ru-RU"/>
        </w:rPr>
        <w:t xml:space="preserve"> АТ «</w:t>
      </w:r>
      <w:proofErr w:type="spellStart"/>
      <w:r w:rsidRPr="00B85195">
        <w:rPr>
          <w:rFonts w:ascii="Times New Roman" w:eastAsia="Arial" w:hAnsi="Times New Roman" w:cs="Arial"/>
          <w:sz w:val="24"/>
          <w:szCs w:val="24"/>
          <w:lang w:eastAsia="ru-RU"/>
        </w:rPr>
        <w:t>Житомиробленерго</w:t>
      </w:r>
      <w:proofErr w:type="spellEnd"/>
      <w:r w:rsidRPr="00B85195">
        <w:rPr>
          <w:rFonts w:ascii="Times New Roman" w:eastAsia="Arial" w:hAnsi="Times New Roman" w:cs="Arial"/>
          <w:sz w:val="24"/>
          <w:szCs w:val="24"/>
          <w:lang w:eastAsia="ru-RU"/>
        </w:rPr>
        <w:t>».</w:t>
      </w:r>
    </w:p>
    <w:p w:rsidR="00B85195" w:rsidRPr="00B85195" w:rsidRDefault="00B85195" w:rsidP="00B85195">
      <w:pPr>
        <w:numPr>
          <w:ilvl w:val="0"/>
          <w:numId w:val="13"/>
        </w:numPr>
        <w:spacing w:after="0" w:line="240" w:lineRule="auto"/>
        <w:ind w:hanging="284"/>
        <w:jc w:val="both"/>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B85195" w:rsidRPr="00B85195" w:rsidTr="00CF424E">
        <w:tc>
          <w:tcPr>
            <w:tcW w:w="4676" w:type="dxa"/>
            <w:tcBorders>
              <w:top w:val="single" w:sz="4"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Постачальник :</w:t>
            </w:r>
          </w:p>
        </w:tc>
        <w:tc>
          <w:tcPr>
            <w:tcW w:w="240" w:type="dxa"/>
            <w:tcBorders>
              <w:left w:val="single" w:sz="4"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p>
        </w:tc>
        <w:tc>
          <w:tcPr>
            <w:tcW w:w="4865" w:type="dxa"/>
            <w:tcBorders>
              <w:top w:val="single" w:sz="4"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center"/>
              <w:rPr>
                <w:rFonts w:ascii="Times New Roman" w:eastAsia="Calibri" w:hAnsi="Times New Roman" w:cs="Times New Roman"/>
                <w:b/>
                <w:sz w:val="24"/>
                <w:szCs w:val="24"/>
                <w:lang w:val="uk-UA"/>
              </w:rPr>
            </w:pPr>
            <w:r w:rsidRPr="00B85195">
              <w:rPr>
                <w:rFonts w:ascii="Times New Roman" w:eastAsia="Calibri" w:hAnsi="Times New Roman" w:cs="Times New Roman"/>
                <w:b/>
                <w:sz w:val="24"/>
                <w:szCs w:val="24"/>
                <w:lang w:val="uk-UA"/>
              </w:rPr>
              <w:t>Споживач:</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r w:rsidRPr="00B85195">
              <w:rPr>
                <w:rFonts w:ascii="Times New Roman" w:eastAsia="Calibri" w:hAnsi="Times New Roman" w:cs="Times New Roman"/>
                <w:b/>
                <w:snapToGrid w:val="0"/>
                <w:sz w:val="24"/>
                <w:szCs w:val="24"/>
                <w:lang w:val="uk-UA"/>
              </w:rPr>
              <w:t>Назва</w:t>
            </w:r>
          </w:p>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B85195" w:rsidRPr="00B85195" w:rsidRDefault="00B85195" w:rsidP="00B85195">
            <w:pPr>
              <w:spacing w:after="0" w:line="240" w:lineRule="auto"/>
              <w:rPr>
                <w:rFonts w:ascii="Times New Roman" w:eastAsia="Calibri" w:hAnsi="Times New Roman" w:cs="Times New Roman"/>
                <w:b/>
                <w:snapToGrid w:val="0"/>
                <w:sz w:val="24"/>
                <w:szCs w:val="24"/>
                <w:lang w:val="uk-UA"/>
              </w:rPr>
            </w:pPr>
            <w:proofErr w:type="spellStart"/>
            <w:r w:rsidRPr="00B85195">
              <w:rPr>
                <w:rFonts w:ascii="Times New Roman" w:eastAsia="Calibri" w:hAnsi="Times New Roman" w:cs="Times New Roman"/>
                <w:b/>
                <w:snapToGrid w:val="0"/>
                <w:sz w:val="24"/>
                <w:szCs w:val="24"/>
                <w:lang w:val="uk-UA"/>
              </w:rPr>
              <w:t>Вишевицька</w:t>
            </w:r>
            <w:proofErr w:type="spellEnd"/>
            <w:r w:rsidRPr="00B85195">
              <w:rPr>
                <w:rFonts w:ascii="Times New Roman" w:eastAsia="Calibri" w:hAnsi="Times New Roman" w:cs="Times New Roman"/>
                <w:b/>
                <w:snapToGrid w:val="0"/>
                <w:sz w:val="24"/>
                <w:szCs w:val="24"/>
                <w:lang w:val="uk-UA"/>
              </w:rPr>
              <w:t xml:space="preserve"> сільська рада</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widowControl w:val="0"/>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Адреса</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val="restart"/>
            <w:tcBorders>
              <w:top w:val="single" w:sz="6" w:space="0" w:color="auto"/>
              <w:left w:val="single" w:sz="4" w:space="0" w:color="auto"/>
              <w:right w:val="single" w:sz="4" w:space="0" w:color="auto"/>
            </w:tcBorders>
          </w:tcPr>
          <w:p w:rsidR="00B85195" w:rsidRPr="00B85195" w:rsidRDefault="00B85195" w:rsidP="00B85195">
            <w:pPr>
              <w:widowControl w:val="0"/>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Адреса</w:t>
            </w:r>
          </w:p>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 xml:space="preserve">12214, Житомирська область, Житомирський район с. </w:t>
            </w:r>
            <w:proofErr w:type="spellStart"/>
            <w:r w:rsidRPr="00B85195">
              <w:rPr>
                <w:rFonts w:ascii="Times New Roman" w:eastAsia="Calibri" w:hAnsi="Times New Roman" w:cs="Times New Roman"/>
                <w:snapToGrid w:val="0"/>
                <w:sz w:val="24"/>
                <w:szCs w:val="24"/>
                <w:lang w:val="uk-UA"/>
              </w:rPr>
              <w:t>Вишевичі</w:t>
            </w:r>
            <w:proofErr w:type="spellEnd"/>
            <w:r w:rsidRPr="00B85195">
              <w:rPr>
                <w:rFonts w:ascii="Times New Roman" w:eastAsia="Calibri" w:hAnsi="Times New Roman" w:cs="Times New Roman"/>
                <w:snapToGrid w:val="0"/>
                <w:sz w:val="24"/>
                <w:szCs w:val="24"/>
                <w:lang w:val="uk-UA"/>
              </w:rPr>
              <w:t xml:space="preserve">, </w:t>
            </w:r>
          </w:p>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napToGrid w:val="0"/>
                <w:sz w:val="24"/>
                <w:szCs w:val="24"/>
                <w:lang w:val="uk-UA"/>
              </w:rPr>
              <w:t>вул. Миру, 18</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tcBorders>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Код</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Код 04343748</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jc w:val="both"/>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р/р</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val="restart"/>
            <w:tcBorders>
              <w:top w:val="single" w:sz="6" w:space="0" w:color="auto"/>
              <w:left w:val="single" w:sz="4" w:space="0" w:color="auto"/>
              <w:right w:val="single" w:sz="4" w:space="0" w:color="auto"/>
            </w:tcBorders>
          </w:tcPr>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р/р UA________________________________</w:t>
            </w:r>
          </w:p>
          <w:p w:rsidR="00B85195" w:rsidRPr="00B85195" w:rsidRDefault="00B85195" w:rsidP="00B85195">
            <w:pPr>
              <w:spacing w:after="0"/>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ДКСУ у м. Києві МФО 820172</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vMerge/>
            <w:tcBorders>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ІПН</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napToGrid w:val="0"/>
                <w:sz w:val="24"/>
                <w:szCs w:val="24"/>
                <w:lang w:val="uk-UA"/>
              </w:rPr>
              <w:t>ІПН</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roofErr w:type="spellStart"/>
            <w:r w:rsidRPr="00B85195">
              <w:rPr>
                <w:rFonts w:ascii="Times New Roman" w:eastAsia="Calibri" w:hAnsi="Times New Roman" w:cs="Times New Roman"/>
                <w:snapToGrid w:val="0"/>
                <w:sz w:val="24"/>
                <w:szCs w:val="24"/>
                <w:lang w:val="uk-UA"/>
              </w:rPr>
              <w:t>Тел</w:t>
            </w:r>
            <w:proofErr w:type="spellEnd"/>
            <w:r w:rsidRPr="00B85195">
              <w:rPr>
                <w:rFonts w:ascii="Times New Roman" w:eastAsia="Calibri" w:hAnsi="Times New Roman" w:cs="Times New Roman"/>
                <w:snapToGrid w:val="0"/>
                <w:sz w:val="24"/>
                <w:szCs w:val="24"/>
                <w:lang w:val="uk-UA"/>
              </w:rPr>
              <w:t>..</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proofErr w:type="spellStart"/>
            <w:r w:rsidRPr="00B85195">
              <w:rPr>
                <w:rFonts w:ascii="Times New Roman" w:eastAsia="Calibri" w:hAnsi="Times New Roman" w:cs="Times New Roman"/>
                <w:snapToGrid w:val="0"/>
                <w:sz w:val="24"/>
                <w:szCs w:val="24"/>
                <w:lang w:val="uk-UA"/>
              </w:rPr>
              <w:t>Тел</w:t>
            </w:r>
            <w:proofErr w:type="spellEnd"/>
            <w:r w:rsidRPr="00B85195">
              <w:rPr>
                <w:rFonts w:ascii="Times New Roman" w:eastAsia="Calibri" w:hAnsi="Times New Roman" w:cs="Times New Roman"/>
                <w:snapToGrid w:val="0"/>
                <w:sz w:val="24"/>
                <w:szCs w:val="24"/>
                <w:lang w:val="uk-UA"/>
              </w:rPr>
              <w:t>..</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z w:val="24"/>
                <w:szCs w:val="24"/>
                <w:lang w:val="en-US"/>
              </w:rPr>
              <w:t>E</w:t>
            </w: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en-US"/>
              </w:rPr>
              <w:t>mail</w:t>
            </w:r>
            <w:r w:rsidRPr="00B85195">
              <w:rPr>
                <w:rFonts w:ascii="Times New Roman" w:eastAsia="Calibri" w:hAnsi="Times New Roman" w:cs="Times New Roman"/>
                <w:sz w:val="24"/>
                <w:szCs w:val="24"/>
                <w:lang w:val="uk-UA"/>
              </w:rPr>
              <w:t xml:space="preserve">: </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napToGrid w:val="0"/>
                <w:sz w:val="24"/>
                <w:szCs w:val="24"/>
                <w:lang w:val="uk-UA"/>
              </w:rPr>
            </w:pPr>
            <w:r w:rsidRPr="00B85195">
              <w:rPr>
                <w:rFonts w:ascii="Times New Roman" w:eastAsia="Calibri" w:hAnsi="Times New Roman" w:cs="Times New Roman"/>
                <w:sz w:val="24"/>
                <w:szCs w:val="24"/>
                <w:lang w:val="en-US"/>
              </w:rPr>
              <w:t>E</w:t>
            </w:r>
            <w:r w:rsidRPr="00B85195">
              <w:rPr>
                <w:rFonts w:ascii="Times New Roman" w:eastAsia="Calibri" w:hAnsi="Times New Roman" w:cs="Times New Roman"/>
                <w:sz w:val="24"/>
                <w:szCs w:val="24"/>
                <w:lang w:val="uk-UA"/>
              </w:rPr>
              <w:t>-</w:t>
            </w:r>
            <w:r w:rsidRPr="00B85195">
              <w:rPr>
                <w:rFonts w:ascii="Times New Roman" w:eastAsia="Calibri" w:hAnsi="Times New Roman" w:cs="Times New Roman"/>
                <w:sz w:val="24"/>
                <w:szCs w:val="24"/>
                <w:lang w:val="en-US"/>
              </w:rPr>
              <w:t>mail</w:t>
            </w:r>
            <w:r w:rsidRPr="00B85195">
              <w:rPr>
                <w:rFonts w:ascii="Times New Roman" w:eastAsia="Calibri" w:hAnsi="Times New Roman" w:cs="Times New Roman"/>
                <w:sz w:val="24"/>
                <w:szCs w:val="24"/>
                <w:lang w:val="uk-UA"/>
              </w:rPr>
              <w:t xml:space="preserve">: </w:t>
            </w:r>
            <w:r w:rsidRPr="00B85195">
              <w:rPr>
                <w:rFonts w:ascii="Times New Roman" w:eastAsia="Calibri" w:hAnsi="Times New Roman" w:cs="Times New Roman"/>
                <w:sz w:val="24"/>
                <w:szCs w:val="24"/>
                <w:lang w:val="en-US"/>
              </w:rPr>
              <w:t>vishevrada@ukr.net</w:t>
            </w:r>
          </w:p>
        </w:tc>
      </w:tr>
      <w:tr w:rsidR="00B85195" w:rsidRPr="00B85195" w:rsidTr="00CF424E">
        <w:trPr>
          <w:cantSplit/>
        </w:trPr>
        <w:tc>
          <w:tcPr>
            <w:tcW w:w="4676"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keepNext/>
              <w:keepLines/>
              <w:spacing w:after="0" w:line="240" w:lineRule="auto"/>
              <w:outlineLvl w:val="1"/>
              <w:rPr>
                <w:rFonts w:ascii="Times New Roman" w:eastAsia="Times New Roman" w:hAnsi="Times New Roman" w:cs="Times New Roman"/>
                <w:b/>
                <w:bCs/>
                <w:i/>
                <w:sz w:val="24"/>
                <w:szCs w:val="24"/>
                <w:lang w:val="uk-UA" w:eastAsia="uk-UA"/>
              </w:rPr>
            </w:pPr>
            <w:r w:rsidRPr="00B85195">
              <w:rPr>
                <w:rFonts w:ascii="Times New Roman" w:eastAsia="Times New Roman" w:hAnsi="Times New Roman" w:cs="Times New Roman"/>
                <w:b/>
                <w:bCs/>
                <w:sz w:val="24"/>
                <w:szCs w:val="24"/>
                <w:lang w:val="uk-UA" w:eastAsia="uk-UA"/>
              </w:rPr>
              <w:t>_______________________</w:t>
            </w:r>
          </w:p>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М.П.</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6" w:space="0" w:color="auto"/>
              <w:right w:val="single" w:sz="4" w:space="0" w:color="auto"/>
            </w:tcBorders>
          </w:tcPr>
          <w:p w:rsidR="00B85195" w:rsidRPr="00B85195" w:rsidRDefault="00B85195" w:rsidP="00B85195">
            <w:pPr>
              <w:keepNext/>
              <w:keepLines/>
              <w:spacing w:after="0" w:line="240" w:lineRule="auto"/>
              <w:outlineLvl w:val="1"/>
              <w:rPr>
                <w:rFonts w:ascii="Times New Roman" w:eastAsia="Times New Roman" w:hAnsi="Times New Roman" w:cs="Times New Roman"/>
                <w:b/>
                <w:bCs/>
                <w:i/>
                <w:sz w:val="24"/>
                <w:szCs w:val="24"/>
                <w:lang w:val="uk-UA" w:eastAsia="uk-UA"/>
              </w:rPr>
            </w:pPr>
            <w:r w:rsidRPr="00B85195">
              <w:rPr>
                <w:rFonts w:ascii="Times New Roman" w:eastAsia="Times New Roman" w:hAnsi="Times New Roman" w:cs="Times New Roman"/>
                <w:b/>
                <w:bCs/>
                <w:sz w:val="24"/>
                <w:szCs w:val="24"/>
                <w:lang w:val="uk-UA" w:eastAsia="uk-UA"/>
              </w:rPr>
              <w:t>______________________</w:t>
            </w:r>
          </w:p>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М.П.</w:t>
            </w:r>
          </w:p>
        </w:tc>
      </w:tr>
      <w:tr w:rsidR="00B85195" w:rsidRPr="00B85195" w:rsidTr="00CF424E">
        <w:trPr>
          <w:cantSplit/>
        </w:trPr>
        <w:tc>
          <w:tcPr>
            <w:tcW w:w="4676" w:type="dxa"/>
            <w:tcBorders>
              <w:top w:val="single" w:sz="6" w:space="0" w:color="auto"/>
              <w:left w:val="single" w:sz="4" w:space="0" w:color="auto"/>
              <w:bottom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“_____”__________________20</w:t>
            </w:r>
            <w:r w:rsidRPr="00B85195">
              <w:rPr>
                <w:rFonts w:ascii="Times New Roman" w:eastAsia="Calibri" w:hAnsi="Times New Roman" w:cs="Times New Roman"/>
                <w:sz w:val="24"/>
                <w:szCs w:val="24"/>
                <w:lang w:val="en-US"/>
              </w:rPr>
              <w:t>2</w:t>
            </w:r>
            <w:r w:rsidRPr="00B85195">
              <w:rPr>
                <w:rFonts w:ascii="Times New Roman" w:eastAsia="Calibri" w:hAnsi="Times New Roman" w:cs="Times New Roman"/>
                <w:sz w:val="24"/>
                <w:szCs w:val="24"/>
                <w:lang w:val="uk-UA"/>
              </w:rPr>
              <w:t>__ року</w:t>
            </w:r>
          </w:p>
        </w:tc>
        <w:tc>
          <w:tcPr>
            <w:tcW w:w="240" w:type="dxa"/>
            <w:tcBorders>
              <w:left w:val="single" w:sz="4" w:space="0" w:color="auto"/>
              <w:right w:val="single" w:sz="4" w:space="0" w:color="auto"/>
            </w:tcBorders>
          </w:tcPr>
          <w:p w:rsidR="00B85195" w:rsidRPr="00B85195" w:rsidRDefault="00B85195" w:rsidP="00B85195">
            <w:pPr>
              <w:spacing w:after="0" w:line="240" w:lineRule="auto"/>
              <w:rPr>
                <w:rFonts w:ascii="Times New Roman" w:eastAsia="Calibri" w:hAnsi="Times New Roman" w:cs="Times New Roman"/>
                <w:sz w:val="24"/>
                <w:szCs w:val="24"/>
                <w:lang w:val="uk-UA"/>
              </w:rPr>
            </w:pPr>
          </w:p>
        </w:tc>
        <w:tc>
          <w:tcPr>
            <w:tcW w:w="4865" w:type="dxa"/>
            <w:tcBorders>
              <w:top w:val="single" w:sz="6" w:space="0" w:color="auto"/>
              <w:left w:val="single" w:sz="4" w:space="0" w:color="auto"/>
              <w:bottom w:val="single" w:sz="4" w:space="0" w:color="auto"/>
              <w:right w:val="single" w:sz="4" w:space="0" w:color="auto"/>
            </w:tcBorders>
          </w:tcPr>
          <w:p w:rsidR="00B85195" w:rsidRPr="00B85195" w:rsidRDefault="00B85195" w:rsidP="00B85195">
            <w:pPr>
              <w:spacing w:after="0" w:line="240" w:lineRule="auto"/>
              <w:ind w:firstLine="313"/>
              <w:rPr>
                <w:rFonts w:ascii="Times New Roman" w:eastAsia="Calibri" w:hAnsi="Times New Roman" w:cs="Times New Roman"/>
                <w:sz w:val="24"/>
                <w:szCs w:val="24"/>
                <w:lang w:val="uk-UA"/>
              </w:rPr>
            </w:pPr>
            <w:r w:rsidRPr="00B85195">
              <w:rPr>
                <w:rFonts w:ascii="Times New Roman" w:eastAsia="Calibri" w:hAnsi="Times New Roman" w:cs="Times New Roman"/>
                <w:sz w:val="24"/>
                <w:szCs w:val="24"/>
                <w:lang w:val="uk-UA"/>
              </w:rPr>
              <w:t>“_____”___________________20</w:t>
            </w:r>
            <w:r w:rsidRPr="00B85195">
              <w:rPr>
                <w:rFonts w:ascii="Times New Roman" w:eastAsia="Calibri" w:hAnsi="Times New Roman" w:cs="Times New Roman"/>
                <w:sz w:val="24"/>
                <w:szCs w:val="24"/>
                <w:lang w:val="en-US"/>
              </w:rPr>
              <w:t>2</w:t>
            </w:r>
            <w:r w:rsidRPr="00B85195">
              <w:rPr>
                <w:rFonts w:ascii="Times New Roman" w:eastAsia="Calibri" w:hAnsi="Times New Roman" w:cs="Times New Roman"/>
                <w:sz w:val="24"/>
                <w:szCs w:val="24"/>
                <w:lang w:val="uk-UA"/>
              </w:rPr>
              <w:t>__ року</w:t>
            </w:r>
          </w:p>
        </w:tc>
      </w:tr>
    </w:tbl>
    <w:p w:rsidR="00B85195" w:rsidRPr="00B85195" w:rsidRDefault="00B85195" w:rsidP="00B85195">
      <w:pPr>
        <w:spacing w:after="0" w:line="240" w:lineRule="auto"/>
        <w:rPr>
          <w:rFonts w:ascii="Times New Roman" w:eastAsia="Calibri" w:hAnsi="Times New Roman" w:cs="Times New Roman"/>
          <w:sz w:val="24"/>
          <w:szCs w:val="24"/>
          <w:lang w:val="uk-UA"/>
        </w:rPr>
        <w:sectPr w:rsidR="00B85195" w:rsidRPr="00B85195" w:rsidSect="00F96F94">
          <w:pgSz w:w="11906" w:h="16838"/>
          <w:pgMar w:top="1134" w:right="850" w:bottom="1134" w:left="1701" w:header="708" w:footer="708" w:gutter="0"/>
          <w:cols w:space="708"/>
          <w:docGrid w:linePitch="360"/>
        </w:sectPr>
      </w:pPr>
      <w:r w:rsidRPr="00B85195">
        <w:rPr>
          <w:rFonts w:ascii="Times New Roman" w:eastAsia="Calibri" w:hAnsi="Times New Roman" w:cs="Times New Roman"/>
          <w:sz w:val="24"/>
          <w:szCs w:val="24"/>
          <w:lang w:val="uk-UA"/>
        </w:rPr>
        <w:br w:type="page"/>
      </w:r>
    </w:p>
    <w:p w:rsidR="00B85195" w:rsidRPr="00B85195" w:rsidRDefault="00B85195" w:rsidP="00B85195">
      <w:pPr>
        <w:spacing w:after="0" w:line="240" w:lineRule="auto"/>
        <w:jc w:val="right"/>
        <w:rPr>
          <w:rFonts w:ascii="Times New Roman" w:eastAsia="Calibri" w:hAnsi="Times New Roman" w:cs="Times New Roman"/>
          <w:sz w:val="18"/>
          <w:szCs w:val="18"/>
        </w:rPr>
      </w:pPr>
      <w:r w:rsidRPr="00B85195">
        <w:rPr>
          <w:rFonts w:ascii="Times New Roman" w:eastAsia="Calibri" w:hAnsi="Times New Roman" w:cs="Times New Roman"/>
          <w:sz w:val="18"/>
          <w:szCs w:val="18"/>
          <w:lang w:val="uk-UA"/>
        </w:rPr>
        <w:lastRenderedPageBreak/>
        <w:t xml:space="preserve">Додаток </w:t>
      </w:r>
      <w:r w:rsidRPr="00B85195">
        <w:rPr>
          <w:rFonts w:ascii="Times New Roman" w:eastAsia="Calibri" w:hAnsi="Times New Roman" w:cs="Times New Roman"/>
          <w:sz w:val="18"/>
          <w:szCs w:val="18"/>
        </w:rPr>
        <w:t>3</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 xml:space="preserve">до договору на закупівлю </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електричної енергії</w:t>
      </w:r>
    </w:p>
    <w:p w:rsidR="00B85195" w:rsidRPr="00B85195" w:rsidRDefault="00B85195" w:rsidP="00B85195">
      <w:pPr>
        <w:spacing w:after="0" w:line="240" w:lineRule="auto"/>
        <w:jc w:val="right"/>
        <w:rPr>
          <w:rFonts w:ascii="Times New Roman" w:eastAsia="Calibri" w:hAnsi="Times New Roman" w:cs="Times New Roman"/>
          <w:sz w:val="18"/>
          <w:szCs w:val="18"/>
          <w:lang w:val="uk-UA"/>
        </w:rPr>
      </w:pPr>
      <w:r w:rsidRPr="00B85195">
        <w:rPr>
          <w:rFonts w:ascii="Times New Roman" w:eastAsia="Calibri" w:hAnsi="Times New Roman" w:cs="Times New Roman"/>
          <w:sz w:val="18"/>
          <w:szCs w:val="18"/>
          <w:lang w:val="uk-UA"/>
        </w:rPr>
        <w:t>№ ________ від _____________</w:t>
      </w:r>
    </w:p>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p>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ЗАЯВА-ПРИЄДНАННЯ</w:t>
      </w:r>
    </w:p>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до договору </w:t>
      </w:r>
      <w:r w:rsidRPr="00B85195">
        <w:rPr>
          <w:rFonts w:ascii="Times New Roman" w:eastAsia="Calibri" w:hAnsi="Times New Roman" w:cs="Times New Roman"/>
          <w:sz w:val="24"/>
          <w:szCs w:val="24"/>
          <w:lang w:val="uk-UA"/>
        </w:rPr>
        <w:t>на закупівлю електричної енергії</w:t>
      </w:r>
    </w:p>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p>
    <w:p w:rsidR="00B85195" w:rsidRPr="00B85195" w:rsidRDefault="00B85195" w:rsidP="00B85195">
      <w:pPr>
        <w:spacing w:after="0" w:line="240" w:lineRule="auto"/>
        <w:ind w:firstLine="709"/>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Керуючись статтями 633, 634, 641, 642 Цивільного кодексу України, Правилами роздрібного ринку електричної енергії, </w:t>
      </w:r>
      <w:r w:rsidRPr="00B85195">
        <w:rPr>
          <w:rFonts w:ascii="Times New Roman" w:eastAsia="Times New Roman" w:hAnsi="Times New Roman" w:cs="Times New Roman"/>
          <w:sz w:val="24"/>
          <w:szCs w:val="24"/>
          <w:lang w:val="uk-UA" w:eastAsia="ru-RU"/>
        </w:rPr>
        <w:t>затвердженими постановою НКРЕКП від 14.03.2018 № 312 (далі – Правила роздрібного ринку) зі</w:t>
      </w:r>
      <w:r w:rsidRPr="00B85195">
        <w:rPr>
          <w:rFonts w:ascii="Times New Roman" w:eastAsia="Times New Roman" w:hAnsi="Times New Roman" w:cs="Times New Roman"/>
          <w:color w:val="000000"/>
          <w:sz w:val="24"/>
          <w:szCs w:val="24"/>
          <w:lang w:val="uk-UA" w:eastAsia="ru-RU"/>
        </w:rPr>
        <w:t xml:space="preserve"> змінами та доповненнями, ознайомившись з умовами договору </w:t>
      </w:r>
      <w:r w:rsidRPr="00B85195">
        <w:rPr>
          <w:rFonts w:ascii="Times New Roman" w:eastAsia="Calibri" w:hAnsi="Times New Roman" w:cs="Times New Roman"/>
          <w:sz w:val="24"/>
          <w:szCs w:val="24"/>
          <w:lang w:val="uk-UA"/>
        </w:rPr>
        <w:t>на закупівлю електричної енергії</w:t>
      </w:r>
      <w:r w:rsidRPr="00B85195">
        <w:rPr>
          <w:rFonts w:ascii="Times New Roman" w:eastAsia="Times New Roman" w:hAnsi="Times New Roman" w:cs="Times New Roman"/>
          <w:color w:val="000000"/>
          <w:sz w:val="24"/>
          <w:szCs w:val="24"/>
          <w:lang w:val="uk-UA" w:eastAsia="ru-RU"/>
        </w:rPr>
        <w:t>, приєднуюсь до умов Договору, з такими нижченаведеними персоніфікованими даними:</w:t>
      </w:r>
    </w:p>
    <w:p w:rsidR="00B85195" w:rsidRPr="00B85195" w:rsidRDefault="00B85195" w:rsidP="00B85195">
      <w:pPr>
        <w:spacing w:after="0" w:line="240" w:lineRule="auto"/>
        <w:ind w:firstLine="709"/>
        <w:jc w:val="both"/>
        <w:rPr>
          <w:rFonts w:ascii="Times New Roman" w:eastAsia="Times New Roman" w:hAnsi="Times New Roman" w:cs="Times New Roman"/>
          <w:color w:val="000000"/>
          <w:sz w:val="24"/>
          <w:szCs w:val="24"/>
          <w:lang w:val="uk-UA" w:eastAsia="ru-RU"/>
        </w:rPr>
      </w:pP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B85195" w:rsidRPr="00B85195" w:rsidTr="00CF424E">
        <w:tc>
          <w:tcPr>
            <w:tcW w:w="426" w:type="dxa"/>
            <w:vAlign w:val="center"/>
          </w:tcPr>
          <w:p w:rsidR="00B85195" w:rsidRPr="00B85195" w:rsidRDefault="00B85195" w:rsidP="00B85195">
            <w:pPr>
              <w:spacing w:after="0" w:line="240" w:lineRule="auto"/>
              <w:ind w:firstLine="567"/>
              <w:rPr>
                <w:rFonts w:ascii="Times New Roman" w:eastAsia="Times New Roman" w:hAnsi="Times New Roman" w:cs="Times New Roman"/>
                <w:color w:val="000000"/>
                <w:sz w:val="24"/>
                <w:szCs w:val="24"/>
                <w:lang w:val="uk-UA" w:eastAsia="ru-RU"/>
              </w:rPr>
            </w:pPr>
          </w:p>
        </w:tc>
        <w:tc>
          <w:tcPr>
            <w:tcW w:w="5509" w:type="dxa"/>
          </w:tcPr>
          <w:p w:rsidR="00B85195" w:rsidRPr="00B85195" w:rsidRDefault="00B85195" w:rsidP="00B85195">
            <w:pPr>
              <w:spacing w:after="0" w:line="240" w:lineRule="auto"/>
              <w:ind w:firstLine="142"/>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Назва</w:t>
            </w:r>
          </w:p>
        </w:tc>
        <w:tc>
          <w:tcPr>
            <w:tcW w:w="4111" w:type="dxa"/>
          </w:tcPr>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B85195">
              <w:rPr>
                <w:rFonts w:ascii="Times New Roman" w:eastAsia="Times New Roman" w:hAnsi="Times New Roman" w:cs="Times New Roman"/>
                <w:color w:val="000000"/>
                <w:sz w:val="24"/>
                <w:szCs w:val="24"/>
                <w:lang w:val="uk-UA" w:eastAsia="ru-RU"/>
              </w:rPr>
              <w:t>Вишевицька</w:t>
            </w:r>
            <w:proofErr w:type="spellEnd"/>
            <w:r w:rsidRPr="00B85195">
              <w:rPr>
                <w:rFonts w:ascii="Times New Roman" w:eastAsia="Times New Roman" w:hAnsi="Times New Roman" w:cs="Times New Roman"/>
                <w:color w:val="000000"/>
                <w:sz w:val="24"/>
                <w:szCs w:val="24"/>
                <w:lang w:val="uk-UA" w:eastAsia="ru-RU"/>
              </w:rPr>
              <w:t xml:space="preserve"> сільська рада</w:t>
            </w:r>
          </w:p>
        </w:tc>
      </w:tr>
      <w:tr w:rsidR="00B85195" w:rsidRPr="00B85195" w:rsidTr="00CF424E">
        <w:tc>
          <w:tcPr>
            <w:tcW w:w="426" w:type="dxa"/>
            <w:vAlign w:val="center"/>
          </w:tcPr>
          <w:p w:rsidR="00B85195" w:rsidRPr="00B85195" w:rsidRDefault="00B85195" w:rsidP="00B85195">
            <w:pPr>
              <w:spacing w:after="0" w:line="240" w:lineRule="auto"/>
              <w:ind w:firstLine="567"/>
              <w:rPr>
                <w:rFonts w:ascii="Times New Roman" w:eastAsia="Times New Roman" w:hAnsi="Times New Roman" w:cs="Times New Roman"/>
                <w:color w:val="000000"/>
                <w:sz w:val="24"/>
                <w:szCs w:val="24"/>
                <w:lang w:val="uk-UA" w:eastAsia="ru-RU"/>
              </w:rPr>
            </w:pPr>
          </w:p>
        </w:tc>
        <w:tc>
          <w:tcPr>
            <w:tcW w:w="5509" w:type="dxa"/>
          </w:tcPr>
          <w:p w:rsidR="00B85195" w:rsidRPr="00B85195" w:rsidRDefault="00B85195" w:rsidP="00B85195">
            <w:pPr>
              <w:spacing w:after="0" w:line="240" w:lineRule="auto"/>
              <w:ind w:firstLine="142"/>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ЄДРПОУ </w:t>
            </w:r>
          </w:p>
        </w:tc>
        <w:tc>
          <w:tcPr>
            <w:tcW w:w="4111" w:type="dxa"/>
          </w:tcPr>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04343748</w:t>
            </w:r>
          </w:p>
        </w:tc>
      </w:tr>
      <w:tr w:rsidR="00B85195" w:rsidRPr="00B85195" w:rsidTr="00CF424E">
        <w:trPr>
          <w:trHeight w:val="231"/>
        </w:trPr>
        <w:tc>
          <w:tcPr>
            <w:tcW w:w="426" w:type="dxa"/>
            <w:vAlign w:val="center"/>
          </w:tcPr>
          <w:p w:rsidR="00B85195" w:rsidRPr="00B85195" w:rsidRDefault="00B85195" w:rsidP="00B85195">
            <w:pPr>
              <w:spacing w:after="0" w:line="240" w:lineRule="auto"/>
              <w:ind w:firstLine="567"/>
              <w:rPr>
                <w:rFonts w:ascii="Times New Roman" w:eastAsia="Times New Roman" w:hAnsi="Times New Roman" w:cs="Times New Roman"/>
                <w:color w:val="000000"/>
                <w:sz w:val="24"/>
                <w:szCs w:val="24"/>
                <w:lang w:val="uk-UA" w:eastAsia="ru-RU"/>
              </w:rPr>
            </w:pPr>
          </w:p>
        </w:tc>
        <w:tc>
          <w:tcPr>
            <w:tcW w:w="5509" w:type="dxa"/>
          </w:tcPr>
          <w:p w:rsidR="00B85195" w:rsidRPr="00B85195" w:rsidRDefault="00B85195" w:rsidP="00B85195">
            <w:pPr>
              <w:spacing w:after="0" w:line="240" w:lineRule="auto"/>
              <w:ind w:firstLine="142"/>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Вид об'єкта </w:t>
            </w:r>
          </w:p>
        </w:tc>
        <w:tc>
          <w:tcPr>
            <w:tcW w:w="4111" w:type="dxa"/>
          </w:tcPr>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p>
        </w:tc>
      </w:tr>
      <w:tr w:rsidR="00B85195" w:rsidRPr="00B85195" w:rsidTr="00CF424E">
        <w:tc>
          <w:tcPr>
            <w:tcW w:w="426" w:type="dxa"/>
            <w:vAlign w:val="center"/>
          </w:tcPr>
          <w:p w:rsidR="00B85195" w:rsidRPr="00B85195" w:rsidRDefault="00B85195" w:rsidP="00B85195">
            <w:pPr>
              <w:spacing w:after="0" w:line="240" w:lineRule="auto"/>
              <w:ind w:firstLine="567"/>
              <w:rPr>
                <w:rFonts w:ascii="Times New Roman" w:eastAsia="Times New Roman" w:hAnsi="Times New Roman" w:cs="Times New Roman"/>
                <w:color w:val="000000"/>
                <w:sz w:val="24"/>
                <w:szCs w:val="24"/>
                <w:lang w:val="uk-UA" w:eastAsia="ru-RU"/>
              </w:rPr>
            </w:pPr>
          </w:p>
        </w:tc>
        <w:tc>
          <w:tcPr>
            <w:tcW w:w="5509" w:type="dxa"/>
          </w:tcPr>
          <w:p w:rsidR="00B85195" w:rsidRPr="00B85195" w:rsidRDefault="00B85195" w:rsidP="00B85195">
            <w:pPr>
              <w:spacing w:after="0" w:line="240" w:lineRule="auto"/>
              <w:ind w:firstLine="142"/>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Адреса об’єкта, ЕІС-код точки (точок) комерційного обліку</w:t>
            </w:r>
          </w:p>
        </w:tc>
        <w:tc>
          <w:tcPr>
            <w:tcW w:w="4111" w:type="dxa"/>
          </w:tcPr>
          <w:p w:rsidR="00B85195" w:rsidRPr="00B85195" w:rsidRDefault="00B85195" w:rsidP="00B85195">
            <w:pPr>
              <w:spacing w:after="0" w:line="240" w:lineRule="auto"/>
              <w:rPr>
                <w:rFonts w:ascii="Times New Roman" w:eastAsia="Times New Roman" w:hAnsi="Times New Roman" w:cs="Times New Roman"/>
                <w:sz w:val="24"/>
                <w:szCs w:val="24"/>
                <w:lang w:val="uk-UA" w:eastAsia="ru-RU"/>
              </w:rPr>
            </w:pPr>
            <w:r w:rsidRPr="00B85195">
              <w:rPr>
                <w:rFonts w:ascii="Times New Roman" w:eastAsia="Arial" w:hAnsi="Times New Roman" w:cs="Times New Roman"/>
                <w:sz w:val="24"/>
                <w:szCs w:val="24"/>
                <w:lang w:val="uk-UA" w:eastAsia="ru-RU"/>
              </w:rPr>
              <w:t>Україна, Житомирська область,</w:t>
            </w:r>
            <w:r w:rsidRPr="00B85195">
              <w:rPr>
                <w:rFonts w:ascii="Times New Roman" w:eastAsia="Calibri" w:hAnsi="Times New Roman" w:cs="Times New Roman"/>
                <w:color w:val="000000"/>
                <w:sz w:val="24"/>
                <w:szCs w:val="24"/>
                <w:shd w:val="clear" w:color="auto" w:fill="FDFEFD"/>
                <w:lang w:val="uk-UA"/>
              </w:rPr>
              <w:t xml:space="preserve"> </w:t>
            </w:r>
            <w:r w:rsidRPr="00B85195">
              <w:rPr>
                <w:rFonts w:ascii="Times New Roman" w:eastAsia="Calibri" w:hAnsi="Times New Roman" w:cs="Times New Roman"/>
                <w:sz w:val="24"/>
                <w:szCs w:val="24"/>
                <w:lang w:val="uk-UA"/>
              </w:rPr>
              <w:t xml:space="preserve">Житомирський район, с. </w:t>
            </w:r>
            <w:proofErr w:type="spellStart"/>
            <w:r w:rsidRPr="00B85195">
              <w:rPr>
                <w:rFonts w:ascii="Times New Roman" w:eastAsia="Calibri" w:hAnsi="Times New Roman" w:cs="Times New Roman"/>
                <w:sz w:val="24"/>
                <w:szCs w:val="24"/>
                <w:lang w:val="uk-UA"/>
              </w:rPr>
              <w:t>Вишевичі</w:t>
            </w:r>
            <w:proofErr w:type="spellEnd"/>
            <w:r w:rsidRPr="00B85195">
              <w:rPr>
                <w:rFonts w:ascii="Times New Roman" w:eastAsia="Arial" w:hAnsi="Times New Roman" w:cs="Times New Roman"/>
                <w:sz w:val="24"/>
                <w:szCs w:val="24"/>
                <w:lang w:val="uk-UA" w:eastAsia="ru-RU"/>
              </w:rPr>
              <w:t xml:space="preserve">, </w:t>
            </w:r>
            <w:r w:rsidRPr="00B85195">
              <w:rPr>
                <w:rFonts w:ascii="Times New Roman" w:eastAsia="Times New Roman" w:hAnsi="Times New Roman" w:cs="Times New Roman"/>
                <w:sz w:val="24"/>
                <w:szCs w:val="24"/>
                <w:lang w:val="uk-UA" w:eastAsia="ru-RU"/>
              </w:rPr>
              <w:t>межа балансової належності електроустановок замовника</w:t>
            </w:r>
          </w:p>
          <w:p w:rsidR="00B85195" w:rsidRPr="00B85195" w:rsidRDefault="00B85195" w:rsidP="00B85195">
            <w:pPr>
              <w:spacing w:after="0" w:line="240" w:lineRule="auto"/>
              <w:rPr>
                <w:rFonts w:ascii="Times New Roman" w:eastAsia="Times New Roman" w:hAnsi="Times New Roman" w:cs="Times New Roman"/>
                <w:sz w:val="24"/>
                <w:szCs w:val="24"/>
                <w:lang w:val="uk-UA" w:eastAsia="ru-RU"/>
              </w:rPr>
            </w:pPr>
          </w:p>
          <w:p w:rsidR="00B85195" w:rsidRPr="00B85195" w:rsidRDefault="00B85195" w:rsidP="00B85195">
            <w:pPr>
              <w:spacing w:after="0" w:line="240" w:lineRule="auto"/>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sz w:val="24"/>
                <w:szCs w:val="24"/>
                <w:lang w:val="uk-UA" w:eastAsia="ru-RU"/>
              </w:rPr>
              <w:t>62Х7306156337770</w:t>
            </w:r>
          </w:p>
        </w:tc>
      </w:tr>
      <w:tr w:rsidR="00B85195" w:rsidRPr="00B85195" w:rsidTr="00CF424E">
        <w:tc>
          <w:tcPr>
            <w:tcW w:w="426" w:type="dxa"/>
            <w:vAlign w:val="center"/>
          </w:tcPr>
          <w:p w:rsidR="00B85195" w:rsidRPr="00B85195" w:rsidRDefault="00B85195" w:rsidP="00B85195">
            <w:pPr>
              <w:spacing w:after="0" w:line="240" w:lineRule="auto"/>
              <w:ind w:firstLine="567"/>
              <w:rPr>
                <w:rFonts w:ascii="Times New Roman" w:eastAsia="Times New Roman" w:hAnsi="Times New Roman" w:cs="Times New Roman"/>
                <w:color w:val="000000"/>
                <w:sz w:val="24"/>
                <w:szCs w:val="24"/>
                <w:lang w:val="uk-UA" w:eastAsia="ru-RU"/>
              </w:rPr>
            </w:pPr>
          </w:p>
        </w:tc>
        <w:tc>
          <w:tcPr>
            <w:tcW w:w="5509" w:type="dxa"/>
          </w:tcPr>
          <w:p w:rsidR="00B85195" w:rsidRPr="00B85195" w:rsidRDefault="00B85195" w:rsidP="00B85195">
            <w:pPr>
              <w:spacing w:after="0" w:line="240" w:lineRule="auto"/>
              <w:ind w:firstLine="142"/>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Найменування Оператора, з яким Споживач уклав договір розподілу електричної енергії</w:t>
            </w:r>
          </w:p>
        </w:tc>
        <w:tc>
          <w:tcPr>
            <w:tcW w:w="4111" w:type="dxa"/>
          </w:tcPr>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p>
        </w:tc>
      </w:tr>
      <w:tr w:rsidR="00B85195" w:rsidRPr="00B85195" w:rsidTr="00CF424E">
        <w:tc>
          <w:tcPr>
            <w:tcW w:w="426" w:type="dxa"/>
            <w:vAlign w:val="center"/>
          </w:tcPr>
          <w:p w:rsidR="00B85195" w:rsidRPr="00B85195" w:rsidRDefault="00B85195" w:rsidP="00B85195">
            <w:pPr>
              <w:spacing w:after="0" w:line="240" w:lineRule="auto"/>
              <w:ind w:firstLine="567"/>
              <w:rPr>
                <w:rFonts w:ascii="Times New Roman" w:eastAsia="Times New Roman" w:hAnsi="Times New Roman" w:cs="Times New Roman"/>
                <w:color w:val="000000"/>
                <w:sz w:val="24"/>
                <w:szCs w:val="24"/>
                <w:lang w:val="uk-UA" w:eastAsia="ru-RU"/>
              </w:rPr>
            </w:pPr>
          </w:p>
        </w:tc>
        <w:tc>
          <w:tcPr>
            <w:tcW w:w="5509" w:type="dxa"/>
          </w:tcPr>
          <w:p w:rsidR="00B85195" w:rsidRPr="00B85195" w:rsidRDefault="00B85195" w:rsidP="00B85195">
            <w:pPr>
              <w:spacing w:after="0" w:line="240" w:lineRule="auto"/>
              <w:ind w:firstLine="142"/>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ЕІС-код як суб’єкта ринку електричної енергії, присвоєний відповідним системним оператором</w:t>
            </w:r>
          </w:p>
        </w:tc>
        <w:tc>
          <w:tcPr>
            <w:tcW w:w="4111" w:type="dxa"/>
          </w:tcPr>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p>
        </w:tc>
      </w:tr>
      <w:tr w:rsidR="00B85195" w:rsidRPr="00B85195" w:rsidTr="00CF424E">
        <w:tc>
          <w:tcPr>
            <w:tcW w:w="426" w:type="dxa"/>
            <w:vAlign w:val="center"/>
          </w:tcPr>
          <w:p w:rsidR="00B85195" w:rsidRPr="00B85195" w:rsidRDefault="00B85195" w:rsidP="00B85195">
            <w:pPr>
              <w:spacing w:after="0" w:line="240" w:lineRule="auto"/>
              <w:ind w:firstLine="567"/>
              <w:rPr>
                <w:rFonts w:ascii="Times New Roman" w:eastAsia="Times New Roman" w:hAnsi="Times New Roman" w:cs="Times New Roman"/>
                <w:color w:val="000000"/>
                <w:sz w:val="24"/>
                <w:szCs w:val="24"/>
                <w:lang w:val="uk-UA" w:eastAsia="ru-RU"/>
              </w:rPr>
            </w:pPr>
          </w:p>
        </w:tc>
        <w:tc>
          <w:tcPr>
            <w:tcW w:w="5509" w:type="dxa"/>
          </w:tcPr>
          <w:p w:rsidR="00B85195" w:rsidRPr="00B85195" w:rsidRDefault="00B85195" w:rsidP="00B85195">
            <w:pPr>
              <w:spacing w:after="0" w:line="240" w:lineRule="auto"/>
              <w:ind w:firstLine="142"/>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Інформація про наявність пільг/субсидії* (є/немає)</w:t>
            </w:r>
          </w:p>
        </w:tc>
        <w:tc>
          <w:tcPr>
            <w:tcW w:w="4111" w:type="dxa"/>
          </w:tcPr>
          <w:p w:rsidR="00B85195" w:rsidRPr="00B85195" w:rsidRDefault="00B85195" w:rsidP="00B85195">
            <w:pPr>
              <w:spacing w:after="0" w:line="240" w:lineRule="auto"/>
              <w:jc w:val="center"/>
              <w:rPr>
                <w:rFonts w:ascii="Times New Roman" w:eastAsia="Times New Roman" w:hAnsi="Times New Roman" w:cs="Times New Roman"/>
                <w:color w:val="000000"/>
                <w:sz w:val="24"/>
                <w:szCs w:val="24"/>
                <w:lang w:val="uk-UA" w:eastAsia="ru-RU"/>
              </w:rPr>
            </w:pPr>
          </w:p>
        </w:tc>
      </w:tr>
    </w:tbl>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Початок постачання з «01» січня 202</w:t>
      </w:r>
      <w:r w:rsidRPr="00B85195">
        <w:rPr>
          <w:rFonts w:ascii="Times New Roman" w:eastAsia="Times New Roman" w:hAnsi="Times New Roman" w:cs="Times New Roman"/>
          <w:color w:val="000000"/>
          <w:sz w:val="24"/>
          <w:szCs w:val="24"/>
          <w:lang w:eastAsia="ru-RU"/>
        </w:rPr>
        <w:t>4</w:t>
      </w:r>
      <w:r w:rsidRPr="00B85195">
        <w:rPr>
          <w:rFonts w:ascii="Times New Roman" w:eastAsia="Times New Roman" w:hAnsi="Times New Roman" w:cs="Times New Roman"/>
          <w:color w:val="000000"/>
          <w:sz w:val="24"/>
          <w:szCs w:val="24"/>
          <w:lang w:val="uk-UA" w:eastAsia="ru-RU"/>
        </w:rPr>
        <w:t xml:space="preserve"> р.</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*Примітка:</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Заповнюється Постачальником, якщо заява-приєднання надається для заповнення Постачальником.</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Заповнюється Споживачем, якщо заява-приєднання заповнюється Споживачем самостійно.</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85195" w:rsidRPr="00B85195" w:rsidRDefault="00B85195" w:rsidP="00B85195">
      <w:pPr>
        <w:widowControl w:val="0"/>
        <w:autoSpaceDE w:val="0"/>
        <w:autoSpaceDN w:val="0"/>
        <w:spacing w:after="0" w:line="240" w:lineRule="auto"/>
        <w:ind w:firstLine="567"/>
        <w:outlineLvl w:val="1"/>
        <w:rPr>
          <w:rFonts w:ascii="Times New Roman" w:eastAsia="Times New Roman" w:hAnsi="Times New Roman" w:cs="Times New Roman"/>
          <w:color w:val="000000"/>
          <w:sz w:val="24"/>
          <w:szCs w:val="24"/>
          <w:lang w:val="uk-UA" w:eastAsia="ru-RU"/>
        </w:rPr>
      </w:pPr>
    </w:p>
    <w:p w:rsidR="00B85195" w:rsidRPr="00B85195" w:rsidRDefault="00B85195" w:rsidP="00B85195">
      <w:pPr>
        <w:widowControl w:val="0"/>
        <w:autoSpaceDE w:val="0"/>
        <w:autoSpaceDN w:val="0"/>
        <w:spacing w:after="0" w:line="240" w:lineRule="auto"/>
        <w:ind w:firstLine="567"/>
        <w:outlineLvl w:val="1"/>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Відмітка про згоду Споживача на обробку персональних даних:</w:t>
      </w:r>
    </w:p>
    <w:p w:rsidR="00B85195" w:rsidRPr="00B85195" w:rsidRDefault="00B85195" w:rsidP="00B85195">
      <w:pPr>
        <w:spacing w:after="0" w:line="240" w:lineRule="auto"/>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_________________________</w:t>
      </w:r>
      <w:r w:rsidRPr="00B85195">
        <w:rPr>
          <w:rFonts w:ascii="Times New Roman" w:eastAsia="Times New Roman" w:hAnsi="Times New Roman" w:cs="Times New Roman"/>
          <w:color w:val="000000"/>
          <w:sz w:val="24"/>
          <w:szCs w:val="24"/>
          <w:lang w:val="uk-UA" w:eastAsia="ru-RU"/>
        </w:rPr>
        <w:tab/>
      </w:r>
      <w:r w:rsidRPr="00B85195">
        <w:rPr>
          <w:rFonts w:ascii="Times New Roman" w:eastAsia="Times New Roman" w:hAnsi="Times New Roman" w:cs="Times New Roman"/>
          <w:color w:val="000000"/>
          <w:sz w:val="24"/>
          <w:szCs w:val="24"/>
          <w:lang w:val="uk-UA" w:eastAsia="ru-RU"/>
        </w:rPr>
        <w:tab/>
        <w:t xml:space="preserve">  ___________________________</w:t>
      </w:r>
      <w:r w:rsidRPr="00B85195">
        <w:rPr>
          <w:rFonts w:ascii="Times New Roman" w:eastAsia="Times New Roman" w:hAnsi="Times New Roman" w:cs="Times New Roman"/>
          <w:color w:val="000000"/>
          <w:sz w:val="24"/>
          <w:szCs w:val="24"/>
          <w:lang w:val="uk-UA" w:eastAsia="ru-RU"/>
        </w:rPr>
        <w:tab/>
      </w:r>
      <w:r w:rsidRPr="00B85195">
        <w:rPr>
          <w:rFonts w:ascii="Times New Roman" w:eastAsia="Times New Roman" w:hAnsi="Times New Roman" w:cs="Times New Roman"/>
          <w:color w:val="000000"/>
          <w:sz w:val="24"/>
          <w:szCs w:val="24"/>
          <w:lang w:val="uk-UA" w:eastAsia="ru-RU"/>
        </w:rPr>
        <w:tab/>
        <w:t xml:space="preserve">        </w:t>
      </w:r>
    </w:p>
    <w:p w:rsidR="00B85195" w:rsidRPr="00B85195" w:rsidRDefault="00B85195" w:rsidP="00B85195">
      <w:pPr>
        <w:spacing w:after="0" w:line="240" w:lineRule="auto"/>
        <w:ind w:firstLine="720"/>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 xml:space="preserve">  (дата)</w:t>
      </w:r>
      <w:r w:rsidRPr="00B85195">
        <w:rPr>
          <w:rFonts w:ascii="Times New Roman" w:eastAsia="Times New Roman" w:hAnsi="Times New Roman" w:cs="Times New Roman"/>
          <w:color w:val="000000"/>
          <w:sz w:val="24"/>
          <w:szCs w:val="24"/>
          <w:lang w:val="uk-UA" w:eastAsia="ru-RU"/>
        </w:rPr>
        <w:tab/>
        <w:t xml:space="preserve">                                               (особистий підпис)</w:t>
      </w:r>
      <w:r w:rsidRPr="00B85195">
        <w:rPr>
          <w:rFonts w:ascii="Times New Roman" w:eastAsia="Times New Roman" w:hAnsi="Times New Roman" w:cs="Times New Roman"/>
          <w:color w:val="000000"/>
          <w:sz w:val="24"/>
          <w:szCs w:val="24"/>
          <w:lang w:val="uk-UA" w:eastAsia="ru-RU"/>
        </w:rPr>
        <w:tab/>
      </w:r>
    </w:p>
    <w:p w:rsidR="00B85195" w:rsidRPr="00B85195" w:rsidRDefault="00B85195" w:rsidP="00B85195">
      <w:pPr>
        <w:spacing w:after="0" w:line="240" w:lineRule="auto"/>
        <w:ind w:firstLine="709"/>
        <w:jc w:val="both"/>
        <w:rPr>
          <w:rFonts w:ascii="Times New Roman" w:eastAsia="Times New Roman" w:hAnsi="Times New Roman" w:cs="Times New Roman"/>
          <w:color w:val="000000"/>
          <w:sz w:val="24"/>
          <w:szCs w:val="24"/>
          <w:lang w:val="uk-UA" w:eastAsia="ru-RU"/>
        </w:rPr>
      </w:pP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*Примітка:</w:t>
      </w:r>
    </w:p>
    <w:p w:rsidR="00B85195" w:rsidRPr="00B85195" w:rsidRDefault="00B85195" w:rsidP="00B85195">
      <w:pPr>
        <w:spacing w:after="0" w:line="240" w:lineRule="auto"/>
        <w:ind w:firstLine="567"/>
        <w:jc w:val="both"/>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B85195" w:rsidRPr="00B85195" w:rsidRDefault="00B85195" w:rsidP="00B85195">
      <w:pPr>
        <w:spacing w:after="0" w:line="240" w:lineRule="auto"/>
        <w:rPr>
          <w:rFonts w:ascii="Times New Roman" w:eastAsia="Times New Roman" w:hAnsi="Times New Roman" w:cs="Times New Roman"/>
          <w:color w:val="000000"/>
          <w:sz w:val="24"/>
          <w:szCs w:val="24"/>
          <w:lang w:val="uk-UA" w:eastAsia="ru-RU"/>
        </w:rPr>
      </w:pPr>
    </w:p>
    <w:p w:rsidR="00B85195" w:rsidRPr="00B85195" w:rsidRDefault="00B85195" w:rsidP="00B85195">
      <w:pPr>
        <w:spacing w:after="0" w:line="240" w:lineRule="auto"/>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Відмітка про підписання Споживачем цієї заяви-приєднання:</w:t>
      </w:r>
    </w:p>
    <w:p w:rsidR="00B85195" w:rsidRPr="00B85195" w:rsidRDefault="00B85195" w:rsidP="00B85195">
      <w:pPr>
        <w:spacing w:after="0" w:line="240" w:lineRule="auto"/>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________________________</w:t>
      </w:r>
      <w:r w:rsidRPr="00B85195">
        <w:rPr>
          <w:rFonts w:ascii="Times New Roman" w:eastAsia="Times New Roman" w:hAnsi="Times New Roman" w:cs="Times New Roman"/>
          <w:color w:val="000000"/>
          <w:sz w:val="24"/>
          <w:szCs w:val="24"/>
          <w:lang w:val="uk-UA" w:eastAsia="ru-RU"/>
        </w:rPr>
        <w:tab/>
        <w:t>_________________________</w:t>
      </w:r>
      <w:r w:rsidRPr="00B85195">
        <w:rPr>
          <w:rFonts w:ascii="Times New Roman" w:eastAsia="Times New Roman" w:hAnsi="Times New Roman" w:cs="Times New Roman"/>
          <w:color w:val="000000"/>
          <w:sz w:val="24"/>
          <w:szCs w:val="24"/>
          <w:lang w:val="uk-UA" w:eastAsia="ru-RU"/>
        </w:rPr>
        <w:tab/>
      </w:r>
    </w:p>
    <w:p w:rsidR="00B85195" w:rsidRPr="00B85195" w:rsidRDefault="00B85195" w:rsidP="00B85195">
      <w:pPr>
        <w:spacing w:after="0" w:line="240" w:lineRule="auto"/>
        <w:rPr>
          <w:rFonts w:ascii="Times New Roman" w:eastAsia="Times New Roman" w:hAnsi="Times New Roman" w:cs="Times New Roman"/>
          <w:color w:val="000000"/>
          <w:sz w:val="24"/>
          <w:szCs w:val="24"/>
          <w:lang w:val="uk-UA" w:eastAsia="ru-RU"/>
        </w:rPr>
      </w:pPr>
      <w:r w:rsidRPr="00B85195">
        <w:rPr>
          <w:rFonts w:ascii="Times New Roman" w:eastAsia="Times New Roman" w:hAnsi="Times New Roman" w:cs="Times New Roman"/>
          <w:color w:val="000000"/>
          <w:sz w:val="24"/>
          <w:szCs w:val="24"/>
          <w:lang w:val="uk-UA" w:eastAsia="ru-RU"/>
        </w:rPr>
        <w:t>(дата)</w:t>
      </w:r>
      <w:r w:rsidRPr="00B85195">
        <w:rPr>
          <w:rFonts w:ascii="Times New Roman" w:eastAsia="Times New Roman" w:hAnsi="Times New Roman" w:cs="Times New Roman"/>
          <w:color w:val="000000"/>
          <w:sz w:val="24"/>
          <w:szCs w:val="24"/>
          <w:lang w:val="uk-UA" w:eastAsia="ru-RU"/>
        </w:rPr>
        <w:tab/>
      </w:r>
      <w:r w:rsidRPr="00B85195">
        <w:rPr>
          <w:rFonts w:ascii="Times New Roman" w:eastAsia="Times New Roman" w:hAnsi="Times New Roman" w:cs="Times New Roman"/>
          <w:color w:val="000000"/>
          <w:sz w:val="24"/>
          <w:szCs w:val="24"/>
          <w:lang w:val="uk-UA" w:eastAsia="ru-RU"/>
        </w:rPr>
        <w:tab/>
        <w:t xml:space="preserve">                 </w:t>
      </w:r>
      <w:r w:rsidRPr="00B85195">
        <w:rPr>
          <w:rFonts w:ascii="Times New Roman" w:eastAsia="Times New Roman" w:hAnsi="Times New Roman" w:cs="Times New Roman"/>
          <w:color w:val="000000"/>
          <w:sz w:val="24"/>
          <w:szCs w:val="24"/>
          <w:lang w:val="uk-UA" w:eastAsia="ru-RU"/>
        </w:rPr>
        <w:tab/>
        <w:t>(особистий підпис)</w:t>
      </w:r>
      <w:r w:rsidRPr="00B85195">
        <w:rPr>
          <w:rFonts w:ascii="Times New Roman" w:eastAsia="Times New Roman" w:hAnsi="Times New Roman" w:cs="Times New Roman"/>
          <w:color w:val="000000"/>
          <w:sz w:val="24"/>
          <w:szCs w:val="24"/>
          <w:lang w:val="uk-UA" w:eastAsia="ru-RU"/>
        </w:rPr>
        <w:tab/>
      </w:r>
    </w:p>
    <w:p w:rsidR="00B85195" w:rsidRPr="00B85195" w:rsidRDefault="00B85195" w:rsidP="00B85195">
      <w:pPr>
        <w:spacing w:after="0" w:line="240" w:lineRule="auto"/>
        <w:rPr>
          <w:rFonts w:ascii="Times New Roman" w:eastAsia="Calibri" w:hAnsi="Times New Roman" w:cs="Times New Roman"/>
          <w:b/>
          <w:bCs/>
          <w:sz w:val="24"/>
          <w:szCs w:val="24"/>
          <w:lang w:val="uk-UA"/>
        </w:rPr>
        <w:sectPr w:rsidR="00B85195" w:rsidRPr="00B85195" w:rsidSect="00F96F94">
          <w:pgSz w:w="11906" w:h="16838"/>
          <w:pgMar w:top="567" w:right="850" w:bottom="426" w:left="1701" w:header="708" w:footer="708" w:gutter="0"/>
          <w:cols w:space="708"/>
          <w:docGrid w:linePitch="360"/>
        </w:sectPr>
      </w:pPr>
    </w:p>
    <w:p w:rsidR="00B85195" w:rsidRPr="00B85195" w:rsidRDefault="00B85195" w:rsidP="00B85195">
      <w:pPr>
        <w:spacing w:after="0" w:line="240" w:lineRule="auto"/>
        <w:jc w:val="right"/>
        <w:rPr>
          <w:rFonts w:ascii="Times New Roman" w:eastAsia="Calibri" w:hAnsi="Times New Roman" w:cs="Times New Roman"/>
          <w:b/>
          <w:bCs/>
          <w:sz w:val="24"/>
          <w:szCs w:val="24"/>
          <w:lang w:val="uk-UA" w:eastAsia="ru-RU"/>
        </w:rPr>
      </w:pPr>
      <w:r w:rsidRPr="00B85195">
        <w:rPr>
          <w:rFonts w:ascii="Times New Roman" w:eastAsia="Calibri" w:hAnsi="Times New Roman" w:cs="Times New Roman"/>
          <w:b/>
          <w:bCs/>
          <w:sz w:val="24"/>
          <w:szCs w:val="24"/>
          <w:lang w:val="uk-UA"/>
        </w:rPr>
        <w:lastRenderedPageBreak/>
        <w:t>ДОДАТОК 5</w:t>
      </w:r>
    </w:p>
    <w:p w:rsidR="00B85195" w:rsidRPr="00B85195" w:rsidRDefault="00B85195" w:rsidP="00B85195">
      <w:pPr>
        <w:spacing w:before="100" w:beforeAutospacing="1" w:after="100" w:afterAutospacing="1" w:line="240" w:lineRule="auto"/>
        <w:jc w:val="right"/>
        <w:rPr>
          <w:rFonts w:ascii="Times New Roman" w:eastAsia="Calibri" w:hAnsi="Times New Roman" w:cs="Times New Roman"/>
          <w:sz w:val="28"/>
          <w:szCs w:val="28"/>
          <w:lang w:val="uk-UA" w:eastAsia="uk-UA"/>
        </w:rPr>
      </w:pPr>
      <w:r w:rsidRPr="00B85195">
        <w:rPr>
          <w:rFonts w:ascii="Times New Roman" w:eastAsia="Calibri" w:hAnsi="Times New Roman" w:cs="Times New Roman"/>
          <w:sz w:val="28"/>
          <w:szCs w:val="28"/>
          <w:lang w:val="uk-UA" w:eastAsia="uk-UA"/>
        </w:rPr>
        <w:t>_______________________________</w:t>
      </w:r>
    </w:p>
    <w:p w:rsidR="00B85195" w:rsidRPr="00B85195" w:rsidRDefault="00B85195" w:rsidP="00B85195">
      <w:pPr>
        <w:spacing w:before="100" w:beforeAutospacing="1" w:after="100" w:afterAutospacing="1" w:line="240" w:lineRule="auto"/>
        <w:jc w:val="right"/>
        <w:rPr>
          <w:rFonts w:ascii="Times New Roman" w:eastAsia="Calibri" w:hAnsi="Times New Roman" w:cs="Times New Roman"/>
          <w:sz w:val="28"/>
          <w:szCs w:val="28"/>
          <w:lang w:val="uk-UA" w:eastAsia="uk-UA"/>
        </w:rPr>
      </w:pPr>
      <w:r w:rsidRPr="00B85195">
        <w:rPr>
          <w:rFonts w:ascii="Times New Roman" w:eastAsia="Calibri" w:hAnsi="Times New Roman" w:cs="Times New Roman"/>
          <w:sz w:val="28"/>
          <w:szCs w:val="28"/>
          <w:lang w:val="uk-UA" w:eastAsia="uk-UA"/>
        </w:rPr>
        <w:t>_______________________________</w:t>
      </w:r>
    </w:p>
    <w:p w:rsidR="00B85195" w:rsidRPr="00B85195" w:rsidRDefault="00B85195" w:rsidP="00B85195">
      <w:pPr>
        <w:spacing w:before="100" w:beforeAutospacing="1" w:after="100" w:afterAutospacing="1" w:line="240" w:lineRule="auto"/>
        <w:rPr>
          <w:rFonts w:ascii="Times New Roman" w:eastAsia="Calibri" w:hAnsi="Times New Roman" w:cs="Times New Roman"/>
          <w:sz w:val="28"/>
          <w:szCs w:val="28"/>
          <w:lang w:val="uk-UA" w:eastAsia="uk-UA"/>
        </w:rPr>
      </w:pPr>
      <w:r w:rsidRPr="00B85195">
        <w:rPr>
          <w:rFonts w:ascii="Times New Roman" w:eastAsia="Calibri" w:hAnsi="Times New Roman" w:cs="Times New Roman"/>
          <w:sz w:val="28"/>
          <w:szCs w:val="28"/>
          <w:lang w:val="uk-UA" w:eastAsia="uk-UA"/>
        </w:rPr>
        <w:t>  </w:t>
      </w:r>
    </w:p>
    <w:p w:rsidR="00B85195" w:rsidRPr="00B85195" w:rsidRDefault="00B85195" w:rsidP="00B85195">
      <w:pPr>
        <w:widowControl w:val="0"/>
        <w:suppressAutoHyphens/>
        <w:spacing w:after="0" w:line="240" w:lineRule="auto"/>
        <w:jc w:val="center"/>
        <w:rPr>
          <w:rFonts w:ascii="Times New Roman" w:eastAsia="Calibri" w:hAnsi="Times New Roman" w:cs="Times New Roman"/>
          <w:b/>
          <w:kern w:val="2"/>
          <w:sz w:val="24"/>
          <w:szCs w:val="24"/>
          <w:lang w:val="uk-UA" w:eastAsia="uk-UA"/>
        </w:rPr>
      </w:pPr>
      <w:r w:rsidRPr="00B85195">
        <w:rPr>
          <w:rFonts w:ascii="Times New Roman" w:eastAsia="Calibri" w:hAnsi="Times New Roman" w:cs="Times New Roman"/>
          <w:b/>
          <w:kern w:val="2"/>
          <w:sz w:val="24"/>
          <w:szCs w:val="24"/>
          <w:lang w:val="uk-UA" w:eastAsia="uk-UA"/>
        </w:rPr>
        <w:t>Лист  -</w:t>
      </w:r>
    </w:p>
    <w:p w:rsidR="00B85195" w:rsidRPr="00B85195" w:rsidRDefault="00B85195" w:rsidP="00B85195">
      <w:pPr>
        <w:widowControl w:val="0"/>
        <w:suppressAutoHyphens/>
        <w:spacing w:after="0" w:line="240" w:lineRule="auto"/>
        <w:jc w:val="center"/>
        <w:rPr>
          <w:rFonts w:ascii="Times New Roman" w:eastAsia="Calibri" w:hAnsi="Times New Roman" w:cs="Times New Roman"/>
          <w:b/>
          <w:kern w:val="2"/>
          <w:sz w:val="24"/>
          <w:szCs w:val="24"/>
          <w:lang w:val="uk-UA" w:eastAsia="uk-UA"/>
        </w:rPr>
      </w:pPr>
      <w:r w:rsidRPr="00B85195">
        <w:rPr>
          <w:rFonts w:ascii="Times New Roman" w:eastAsia="Calibri" w:hAnsi="Times New Roman" w:cs="Times New Roman"/>
          <w:b/>
          <w:kern w:val="2"/>
          <w:sz w:val="24"/>
          <w:szCs w:val="24"/>
          <w:lang w:val="uk-UA" w:eastAsia="uk-UA"/>
        </w:rPr>
        <w:t>згода на обробку персональних даних (зразок)</w:t>
      </w:r>
    </w:p>
    <w:p w:rsidR="00B85195" w:rsidRPr="00B85195" w:rsidRDefault="00B85195" w:rsidP="00B85195">
      <w:pPr>
        <w:widowControl w:val="0"/>
        <w:suppressAutoHyphens/>
        <w:spacing w:after="0" w:line="240" w:lineRule="auto"/>
        <w:jc w:val="center"/>
        <w:rPr>
          <w:rFonts w:ascii="Times New Roman" w:eastAsia="Calibri" w:hAnsi="Times New Roman" w:cs="Times New Roman"/>
          <w:b/>
          <w:kern w:val="2"/>
          <w:sz w:val="24"/>
          <w:szCs w:val="24"/>
          <w:lang w:val="uk-UA" w:eastAsia="uk-UA"/>
        </w:rPr>
      </w:pPr>
    </w:p>
    <w:p w:rsidR="00B85195" w:rsidRPr="00B85195" w:rsidRDefault="00B85195" w:rsidP="00B85195">
      <w:pPr>
        <w:widowControl w:val="0"/>
        <w:suppressAutoHyphens/>
        <w:spacing w:after="0" w:line="240" w:lineRule="auto"/>
        <w:ind w:firstLine="709"/>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На виконання вимог Закону України «Про захист персональних даних» я,  _____________________________________________________________________________</w:t>
      </w:r>
    </w:p>
    <w:p w:rsidR="00B85195" w:rsidRPr="00B85195" w:rsidRDefault="00B85195" w:rsidP="00B85195">
      <w:pPr>
        <w:widowControl w:val="0"/>
        <w:suppressAutoHyphens/>
        <w:spacing w:after="0" w:line="240" w:lineRule="auto"/>
        <w:ind w:firstLine="709"/>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 xml:space="preserve">                                                    (ПІБ, посада ) </w:t>
      </w:r>
    </w:p>
    <w:p w:rsidR="00B85195" w:rsidRPr="00B85195" w:rsidRDefault="00B85195" w:rsidP="00B85195">
      <w:pPr>
        <w:widowControl w:val="0"/>
        <w:suppressAutoHyphens/>
        <w:spacing w:after="0" w:line="240" w:lineRule="auto"/>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 xml:space="preserve">____________________________ року народження, паспорт серія_______ </w:t>
      </w:r>
      <w:proofErr w:type="spellStart"/>
      <w:r w:rsidRPr="00B85195">
        <w:rPr>
          <w:rFonts w:ascii="Times New Roman" w:eastAsia="Calibri" w:hAnsi="Times New Roman" w:cs="Times New Roman"/>
          <w:kern w:val="2"/>
          <w:sz w:val="24"/>
          <w:szCs w:val="24"/>
          <w:lang w:val="uk-UA" w:eastAsia="uk-UA"/>
        </w:rPr>
        <w:t>No</w:t>
      </w:r>
      <w:proofErr w:type="spellEnd"/>
      <w:r w:rsidRPr="00B85195">
        <w:rPr>
          <w:rFonts w:ascii="Times New Roman" w:eastAsia="Calibri" w:hAnsi="Times New Roman" w:cs="Times New Roman"/>
          <w:kern w:val="2"/>
          <w:sz w:val="24"/>
          <w:szCs w:val="24"/>
          <w:lang w:val="uk-UA" w:eastAsia="uk-UA"/>
        </w:rPr>
        <w:t xml:space="preserve"> __________</w:t>
      </w:r>
    </w:p>
    <w:p w:rsidR="00B85195" w:rsidRPr="00B85195" w:rsidRDefault="00B85195" w:rsidP="00B85195">
      <w:pPr>
        <w:widowControl w:val="0"/>
        <w:suppressAutoHyphens/>
        <w:spacing w:after="0" w:line="240" w:lineRule="auto"/>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 xml:space="preserve">виданий ____________________________ «_____»___________________р., адреса реєстрації: </w:t>
      </w:r>
    </w:p>
    <w:p w:rsidR="00B85195" w:rsidRPr="00B85195" w:rsidRDefault="00B85195" w:rsidP="00B85195">
      <w:pPr>
        <w:widowControl w:val="0"/>
        <w:suppressAutoHyphens/>
        <w:spacing w:after="0" w:line="240" w:lineRule="auto"/>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B85195" w:rsidRPr="00B85195" w:rsidRDefault="00B85195" w:rsidP="00B85195">
      <w:pPr>
        <w:widowControl w:val="0"/>
        <w:suppressAutoHyphens/>
        <w:spacing w:after="0" w:line="240" w:lineRule="auto"/>
        <w:ind w:firstLine="709"/>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Ця згода видана на невизначений термін.</w:t>
      </w:r>
    </w:p>
    <w:p w:rsidR="00B85195" w:rsidRPr="00B85195" w:rsidRDefault="00B85195" w:rsidP="00B85195">
      <w:pPr>
        <w:widowControl w:val="0"/>
        <w:suppressAutoHyphens/>
        <w:spacing w:after="0" w:line="240" w:lineRule="auto"/>
        <w:ind w:firstLine="709"/>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B85195" w:rsidRPr="00B85195" w:rsidRDefault="00B85195" w:rsidP="00B85195">
      <w:pPr>
        <w:widowControl w:val="0"/>
        <w:suppressAutoHyphens/>
        <w:spacing w:after="0" w:line="240" w:lineRule="auto"/>
        <w:ind w:firstLine="709"/>
        <w:jc w:val="both"/>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B85195" w:rsidRPr="00B85195" w:rsidRDefault="00B85195" w:rsidP="00B85195">
      <w:pPr>
        <w:widowControl w:val="0"/>
        <w:suppressAutoHyphens/>
        <w:spacing w:after="0" w:line="240" w:lineRule="auto"/>
        <w:jc w:val="both"/>
        <w:rPr>
          <w:rFonts w:ascii="Times New Roman" w:eastAsia="Calibri" w:hAnsi="Times New Roman" w:cs="Times New Roman"/>
          <w:kern w:val="2"/>
          <w:sz w:val="24"/>
          <w:szCs w:val="24"/>
          <w:lang w:val="uk-UA" w:eastAsia="uk-UA"/>
        </w:rPr>
      </w:pPr>
    </w:p>
    <w:p w:rsidR="00B85195" w:rsidRPr="00B85195" w:rsidRDefault="00B85195" w:rsidP="00B85195">
      <w:pPr>
        <w:widowControl w:val="0"/>
        <w:suppressAutoHyphens/>
        <w:spacing w:after="0" w:line="240" w:lineRule="auto"/>
        <w:ind w:left="6372" w:firstLine="708"/>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(підпис П.І.Б.)</w:t>
      </w:r>
    </w:p>
    <w:p w:rsidR="00B85195" w:rsidRPr="00B85195" w:rsidRDefault="00B85195" w:rsidP="00B85195">
      <w:pPr>
        <w:widowControl w:val="0"/>
        <w:suppressAutoHyphens/>
        <w:spacing w:after="0" w:line="240" w:lineRule="auto"/>
        <w:rPr>
          <w:rFonts w:ascii="Times New Roman" w:eastAsia="Calibri" w:hAnsi="Times New Roman" w:cs="Times New Roman"/>
          <w:kern w:val="2"/>
          <w:sz w:val="24"/>
          <w:szCs w:val="24"/>
          <w:lang w:val="uk-UA" w:eastAsia="uk-UA"/>
        </w:rPr>
      </w:pPr>
      <w:r w:rsidRPr="00B85195">
        <w:rPr>
          <w:rFonts w:ascii="Times New Roman" w:eastAsia="Calibri" w:hAnsi="Times New Roman" w:cs="Times New Roman"/>
          <w:kern w:val="2"/>
          <w:sz w:val="24"/>
          <w:szCs w:val="24"/>
          <w:lang w:val="uk-UA" w:eastAsia="uk-UA"/>
        </w:rPr>
        <w:t>«______»____________________20___ р.</w:t>
      </w:r>
    </w:p>
    <w:p w:rsidR="00B85195" w:rsidRPr="00B85195" w:rsidRDefault="00B85195" w:rsidP="00B85195">
      <w:pPr>
        <w:spacing w:after="0" w:line="240" w:lineRule="auto"/>
        <w:rPr>
          <w:rFonts w:ascii="Times New Roman" w:eastAsia="Calibri" w:hAnsi="Times New Roman" w:cs="Times New Roman"/>
          <w:b/>
          <w:bCs/>
          <w:sz w:val="24"/>
          <w:szCs w:val="24"/>
          <w:lang w:val="uk-UA" w:eastAsia="ru-RU"/>
        </w:rPr>
      </w:pPr>
    </w:p>
    <w:p w:rsidR="00B85195" w:rsidRPr="00B85195" w:rsidRDefault="00B85195" w:rsidP="00B85195">
      <w:pPr>
        <w:rPr>
          <w:rFonts w:ascii="Calibri" w:eastAsia="Calibri" w:hAnsi="Calibri" w:cs="Times New Roman"/>
          <w:lang w:val="uk-UA"/>
        </w:rPr>
      </w:pPr>
    </w:p>
    <w:p w:rsidR="00CE4FEC" w:rsidRPr="00B85195" w:rsidRDefault="00CE4FEC">
      <w:pPr>
        <w:rPr>
          <w:lang w:val="uk-UA"/>
        </w:rPr>
      </w:pPr>
    </w:p>
    <w:sectPr w:rsidR="00CE4FEC" w:rsidRPr="00B85195" w:rsidSect="00F96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6"/>
  </w:num>
  <w:num w:numId="8">
    <w:abstractNumId w:val="0"/>
  </w:num>
  <w:num w:numId="9">
    <w:abstractNumId w:val="16"/>
  </w:num>
  <w:num w:numId="10">
    <w:abstractNumId w:val="3"/>
  </w:num>
  <w:num w:numId="11">
    <w:abstractNumId w:val="4"/>
  </w:num>
  <w:num w:numId="12">
    <w:abstractNumId w:val="13"/>
  </w:num>
  <w:num w:numId="13">
    <w:abstractNumId w:val="2"/>
  </w:num>
  <w:num w:numId="14">
    <w:abstractNumId w:val="5"/>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2E"/>
    <w:rsid w:val="0086012E"/>
    <w:rsid w:val="00AB3995"/>
    <w:rsid w:val="00B85195"/>
    <w:rsid w:val="00CE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85195"/>
    <w:pPr>
      <w:keepNext/>
      <w:keepLines/>
      <w:spacing w:before="200" w:after="0"/>
      <w:outlineLvl w:val="1"/>
    </w:pPr>
    <w:rPr>
      <w:rFonts w:ascii="Cambria" w:eastAsia="Times New Roman" w:hAnsi="Cambria" w:cs="Times New Roman"/>
      <w:b/>
      <w:bCs/>
      <w:color w:val="4F81BD"/>
      <w:sz w:val="26"/>
      <w:szCs w:val="26"/>
      <w:lang w:val="uk-UA" w:eastAsia="uk-UA"/>
    </w:rPr>
  </w:style>
  <w:style w:type="paragraph" w:styleId="3">
    <w:name w:val="heading 3"/>
    <w:basedOn w:val="a"/>
    <w:next w:val="a"/>
    <w:link w:val="30"/>
    <w:qFormat/>
    <w:rsid w:val="00B85195"/>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semiHidden/>
    <w:unhideWhenUsed/>
    <w:qFormat/>
    <w:rsid w:val="00B85195"/>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customStyle="1" w:styleId="30">
    <w:name w:val="Заголовок 3 Знак"/>
    <w:basedOn w:val="a0"/>
    <w:link w:val="3"/>
    <w:rsid w:val="00B85195"/>
    <w:rPr>
      <w:rFonts w:ascii="Times New Roman" w:eastAsia="Times New Roman" w:hAnsi="Times New Roman" w:cs="Times New Roman"/>
      <w:b/>
      <w:bCs/>
      <w:sz w:val="24"/>
      <w:szCs w:val="20"/>
      <w:lang w:val="uk-UA" w:eastAsia="ru-RU"/>
    </w:rPr>
  </w:style>
  <w:style w:type="numbering" w:customStyle="1" w:styleId="1">
    <w:name w:val="Нет списка1"/>
    <w:next w:val="a2"/>
    <w:uiPriority w:val="99"/>
    <w:semiHidden/>
    <w:unhideWhenUsed/>
    <w:rsid w:val="00B85195"/>
  </w:style>
  <w:style w:type="character" w:customStyle="1" w:styleId="20">
    <w:name w:val="Заголовок 2 Знак"/>
    <w:basedOn w:val="a0"/>
    <w:link w:val="2"/>
    <w:semiHidden/>
    <w:rsid w:val="00B85195"/>
    <w:rPr>
      <w:rFonts w:ascii="Cambria" w:eastAsia="Times New Roman" w:hAnsi="Cambria" w:cs="Times New Roman"/>
      <w:b/>
      <w:bCs/>
      <w:color w:val="4F81BD"/>
      <w:sz w:val="26"/>
      <w:szCs w:val="26"/>
      <w:lang w:val="uk-UA" w:eastAsia="uk-UA"/>
    </w:rPr>
  </w:style>
  <w:style w:type="paragraph" w:styleId="a3">
    <w:name w:val="No Spacing"/>
    <w:link w:val="a4"/>
    <w:uiPriority w:val="1"/>
    <w:qFormat/>
    <w:rsid w:val="00B85195"/>
    <w:pPr>
      <w:spacing w:after="0" w:line="240" w:lineRule="auto"/>
    </w:pPr>
    <w:rPr>
      <w:rFonts w:ascii="Calibri" w:eastAsia="Calibri" w:hAnsi="Calibri" w:cs="Times New Roman"/>
      <w:lang w:val="uk-UA"/>
    </w:rPr>
  </w:style>
  <w:style w:type="paragraph" w:styleId="a5">
    <w:name w:val="List Paragraph"/>
    <w:aliases w:val="Абзац списка1,Список уровня 2,название табл/рис"/>
    <w:basedOn w:val="a"/>
    <w:link w:val="a6"/>
    <w:uiPriority w:val="34"/>
    <w:qFormat/>
    <w:rsid w:val="00B85195"/>
    <w:pPr>
      <w:ind w:left="720"/>
      <w:contextualSpacing/>
    </w:pPr>
    <w:rPr>
      <w:rFonts w:ascii="Calibri" w:eastAsia="Calibri" w:hAnsi="Calibri" w:cs="Times New Roman"/>
      <w:lang w:val="uk-UA"/>
    </w:rPr>
  </w:style>
  <w:style w:type="paragraph" w:styleId="a7">
    <w:name w:val="Balloon Text"/>
    <w:basedOn w:val="a"/>
    <w:link w:val="a8"/>
    <w:uiPriority w:val="99"/>
    <w:semiHidden/>
    <w:unhideWhenUsed/>
    <w:rsid w:val="00B85195"/>
    <w:pPr>
      <w:spacing w:after="0" w:line="240" w:lineRule="auto"/>
    </w:pPr>
    <w:rPr>
      <w:rFonts w:ascii="Segoe UI" w:eastAsia="Calibri" w:hAnsi="Segoe UI" w:cs="Segoe UI"/>
      <w:sz w:val="18"/>
      <w:szCs w:val="18"/>
      <w:lang w:val="uk-UA"/>
    </w:rPr>
  </w:style>
  <w:style w:type="character" w:customStyle="1" w:styleId="a8">
    <w:name w:val="Текст выноски Знак"/>
    <w:basedOn w:val="a0"/>
    <w:link w:val="a7"/>
    <w:uiPriority w:val="99"/>
    <w:semiHidden/>
    <w:rsid w:val="00B85195"/>
    <w:rPr>
      <w:rFonts w:ascii="Segoe UI" w:eastAsia="Calibri" w:hAnsi="Segoe UI" w:cs="Segoe UI"/>
      <w:sz w:val="18"/>
      <w:szCs w:val="18"/>
      <w:lang w:val="uk-UA"/>
    </w:rPr>
  </w:style>
  <w:style w:type="paragraph" w:customStyle="1" w:styleId="10">
    <w:name w:val="Обычный1"/>
    <w:qFormat/>
    <w:rsid w:val="00B85195"/>
    <w:pPr>
      <w:spacing w:after="0"/>
    </w:pPr>
    <w:rPr>
      <w:rFonts w:ascii="Arial" w:eastAsia="Arial" w:hAnsi="Arial" w:cs="Arial"/>
      <w:color w:val="000000"/>
      <w:lang w:eastAsia="ru-RU"/>
    </w:rPr>
  </w:style>
  <w:style w:type="paragraph" w:customStyle="1" w:styleId="rvps2">
    <w:name w:val="rvps2"/>
    <w:basedOn w:val="a"/>
    <w:rsid w:val="00B85195"/>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9">
    <w:name w:val="Hyperlink"/>
    <w:uiPriority w:val="99"/>
    <w:semiHidden/>
    <w:rsid w:val="00B85195"/>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B851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B85195"/>
    <w:rPr>
      <w:rFonts w:cs="Times New Roman"/>
    </w:rPr>
  </w:style>
  <w:style w:type="paragraph" w:styleId="ac">
    <w:name w:val="header"/>
    <w:basedOn w:val="a"/>
    <w:link w:val="ad"/>
    <w:uiPriority w:val="99"/>
    <w:unhideWhenUsed/>
    <w:rsid w:val="00B85195"/>
    <w:pPr>
      <w:tabs>
        <w:tab w:val="center" w:pos="4677"/>
        <w:tab w:val="right" w:pos="9355"/>
      </w:tabs>
      <w:spacing w:after="0" w:line="240" w:lineRule="auto"/>
    </w:pPr>
    <w:rPr>
      <w:rFonts w:ascii="Calibri" w:eastAsia="Calibri" w:hAnsi="Calibri" w:cs="Times New Roman"/>
      <w:lang w:val="uk-UA"/>
    </w:rPr>
  </w:style>
  <w:style w:type="character" w:customStyle="1" w:styleId="ad">
    <w:name w:val="Верхний колонтитул Знак"/>
    <w:basedOn w:val="a0"/>
    <w:link w:val="ac"/>
    <w:uiPriority w:val="99"/>
    <w:rsid w:val="00B85195"/>
    <w:rPr>
      <w:rFonts w:ascii="Calibri" w:eastAsia="Calibri" w:hAnsi="Calibri" w:cs="Times New Roman"/>
      <w:lang w:val="uk-UA"/>
    </w:rPr>
  </w:style>
  <w:style w:type="paragraph" w:styleId="ae">
    <w:name w:val="footer"/>
    <w:basedOn w:val="a"/>
    <w:link w:val="af"/>
    <w:uiPriority w:val="99"/>
    <w:semiHidden/>
    <w:unhideWhenUsed/>
    <w:rsid w:val="00B85195"/>
    <w:pPr>
      <w:tabs>
        <w:tab w:val="center" w:pos="4677"/>
        <w:tab w:val="right" w:pos="9355"/>
      </w:tabs>
      <w:spacing w:after="0" w:line="240" w:lineRule="auto"/>
    </w:pPr>
    <w:rPr>
      <w:rFonts w:ascii="Calibri" w:eastAsia="Calibri" w:hAnsi="Calibri" w:cs="Times New Roman"/>
      <w:lang w:val="uk-UA"/>
    </w:rPr>
  </w:style>
  <w:style w:type="character" w:customStyle="1" w:styleId="af">
    <w:name w:val="Нижний колонтитул Знак"/>
    <w:basedOn w:val="a0"/>
    <w:link w:val="ae"/>
    <w:uiPriority w:val="99"/>
    <w:semiHidden/>
    <w:rsid w:val="00B85195"/>
    <w:rPr>
      <w:rFonts w:ascii="Calibri" w:eastAsia="Calibri" w:hAnsi="Calibri" w:cs="Times New Roman"/>
      <w:lang w:val="uk-UA"/>
    </w:rPr>
  </w:style>
  <w:style w:type="table" w:styleId="af0">
    <w:name w:val="Table Grid"/>
    <w:basedOn w:val="a1"/>
    <w:uiPriority w:val="39"/>
    <w:rsid w:val="00B85195"/>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B8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ru-RU"/>
    </w:rPr>
  </w:style>
  <w:style w:type="character" w:customStyle="1" w:styleId="HTML0">
    <w:name w:val="Стандартный HTML Знак"/>
    <w:aliases w:val="Знак Знак"/>
    <w:basedOn w:val="a0"/>
    <w:link w:val="HTML"/>
    <w:rsid w:val="00B85195"/>
    <w:rPr>
      <w:rFonts w:ascii="Courier New" w:eastAsia="Times New Roman" w:hAnsi="Courier New" w:cs="Times New Roman"/>
      <w:color w:val="000000"/>
      <w:sz w:val="18"/>
      <w:szCs w:val="20"/>
      <w:lang w:eastAsia="ru-RU"/>
    </w:rPr>
  </w:style>
  <w:style w:type="paragraph" w:customStyle="1" w:styleId="af1">
    <w:name w:val="Базовый"/>
    <w:rsid w:val="00B85195"/>
    <w:pPr>
      <w:tabs>
        <w:tab w:val="left" w:pos="708"/>
      </w:tabs>
      <w:suppressAutoHyphens/>
    </w:pPr>
    <w:rPr>
      <w:rFonts w:ascii="Times New Roman" w:eastAsia="Calibri" w:hAnsi="Times New Roman" w:cs="Times New Roman"/>
      <w:sz w:val="24"/>
      <w:szCs w:val="24"/>
      <w:lang w:eastAsia="ru-RU"/>
    </w:rPr>
  </w:style>
  <w:style w:type="paragraph" w:customStyle="1" w:styleId="af2">
    <w:name w:val="a"/>
    <w:basedOn w:val="a"/>
    <w:rsid w:val="00B85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B85195"/>
    <w:rPr>
      <w:rFonts w:cs="Times New Roman"/>
      <w:b/>
    </w:rPr>
  </w:style>
  <w:style w:type="character" w:customStyle="1" w:styleId="22">
    <w:name w:val="Основной текст с отступом 2 Знак"/>
    <w:link w:val="23"/>
    <w:rsid w:val="00B85195"/>
    <w:rPr>
      <w:rFonts w:cs="Calibri"/>
    </w:rPr>
  </w:style>
  <w:style w:type="paragraph" w:customStyle="1" w:styleId="210">
    <w:name w:val="Основной текст с отступом 21"/>
    <w:basedOn w:val="a"/>
    <w:next w:val="23"/>
    <w:unhideWhenUsed/>
    <w:rsid w:val="00B85195"/>
    <w:pPr>
      <w:spacing w:after="120" w:line="480" w:lineRule="auto"/>
      <w:ind w:left="283"/>
    </w:pPr>
    <w:rPr>
      <w:rFonts w:cs="Calibri"/>
    </w:rPr>
  </w:style>
  <w:style w:type="character" w:customStyle="1" w:styleId="211">
    <w:name w:val="Основной текст с отступом 2 Знак1"/>
    <w:basedOn w:val="a0"/>
    <w:uiPriority w:val="99"/>
    <w:semiHidden/>
    <w:rsid w:val="00B85195"/>
    <w:rPr>
      <w:rFonts w:ascii="Calibri" w:eastAsia="Calibri" w:hAnsi="Calibri" w:cs="Times New Roman"/>
      <w:lang w:val="uk-UA"/>
    </w:rPr>
  </w:style>
  <w:style w:type="paragraph" w:styleId="af4">
    <w:name w:val="Body Text"/>
    <w:basedOn w:val="a"/>
    <w:link w:val="af5"/>
    <w:uiPriority w:val="99"/>
    <w:semiHidden/>
    <w:unhideWhenUsed/>
    <w:rsid w:val="00B85195"/>
    <w:pPr>
      <w:spacing w:after="120"/>
    </w:pPr>
    <w:rPr>
      <w:rFonts w:ascii="Calibri" w:eastAsia="Calibri" w:hAnsi="Calibri" w:cs="Times New Roman"/>
      <w:lang w:val="uk-UA"/>
    </w:rPr>
  </w:style>
  <w:style w:type="character" w:customStyle="1" w:styleId="af5">
    <w:name w:val="Основной текст Знак"/>
    <w:basedOn w:val="a0"/>
    <w:link w:val="af4"/>
    <w:uiPriority w:val="99"/>
    <w:semiHidden/>
    <w:rsid w:val="00B85195"/>
    <w:rPr>
      <w:rFonts w:ascii="Calibri" w:eastAsia="Calibri" w:hAnsi="Calibri" w:cs="Times New Roman"/>
      <w:lang w:val="uk-UA"/>
    </w:rPr>
  </w:style>
  <w:style w:type="paragraph" w:customStyle="1" w:styleId="Style6">
    <w:name w:val="Style6"/>
    <w:basedOn w:val="a"/>
    <w:rsid w:val="00B85195"/>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B85195"/>
    <w:rPr>
      <w:rFonts w:ascii="Times New Roman" w:hAnsi="Times New Roman" w:cs="Times New Roman"/>
      <w:sz w:val="22"/>
      <w:szCs w:val="22"/>
    </w:rPr>
  </w:style>
  <w:style w:type="paragraph" w:styleId="af6">
    <w:name w:val="caption"/>
    <w:basedOn w:val="a"/>
    <w:next w:val="a"/>
    <w:qFormat/>
    <w:rsid w:val="00B85195"/>
    <w:pPr>
      <w:spacing w:after="0" w:line="240" w:lineRule="auto"/>
      <w:ind w:left="-993"/>
    </w:pPr>
    <w:rPr>
      <w:rFonts w:ascii="Times New Roman" w:eastAsia="Times New Roman" w:hAnsi="Times New Roman" w:cs="Times New Roman"/>
      <w:sz w:val="24"/>
      <w:szCs w:val="20"/>
      <w:lang w:val="uk-UA"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B85195"/>
    <w:rPr>
      <w:rFonts w:ascii="Times New Roman" w:eastAsia="Times New Roman" w:hAnsi="Times New Roman" w:cs="Times New Roman"/>
      <w:sz w:val="24"/>
      <w:szCs w:val="24"/>
      <w:lang w:val="uk-UA" w:eastAsia="uk-UA"/>
    </w:rPr>
  </w:style>
  <w:style w:type="character" w:customStyle="1" w:styleId="apple-converted-space">
    <w:name w:val="apple-converted-space"/>
    <w:rsid w:val="00B85195"/>
  </w:style>
  <w:style w:type="character" w:customStyle="1" w:styleId="FontStyle12">
    <w:name w:val="Font Style12"/>
    <w:basedOn w:val="a0"/>
    <w:rsid w:val="00B85195"/>
    <w:rPr>
      <w:rFonts w:ascii="Times New Roman" w:hAnsi="Times New Roman" w:cs="Times New Roman"/>
      <w:sz w:val="22"/>
      <w:szCs w:val="22"/>
    </w:rPr>
  </w:style>
  <w:style w:type="character" w:customStyle="1" w:styleId="a6">
    <w:name w:val="Абзац списка Знак"/>
    <w:aliases w:val="Абзац списка1 Знак,Список уровня 2 Знак,название табл/рис Знак"/>
    <w:link w:val="a5"/>
    <w:uiPriority w:val="34"/>
    <w:locked/>
    <w:rsid w:val="00B85195"/>
    <w:rPr>
      <w:rFonts w:ascii="Calibri" w:eastAsia="Calibri" w:hAnsi="Calibri" w:cs="Times New Roman"/>
      <w:lang w:val="uk-UA"/>
    </w:rPr>
  </w:style>
  <w:style w:type="character" w:customStyle="1" w:styleId="ng-star-inserted">
    <w:name w:val="ng-star-inserted"/>
    <w:basedOn w:val="a0"/>
    <w:rsid w:val="00B85195"/>
  </w:style>
  <w:style w:type="paragraph" w:customStyle="1" w:styleId="11">
    <w:name w:val="Заголовок 11"/>
    <w:basedOn w:val="a"/>
    <w:uiPriority w:val="1"/>
    <w:qFormat/>
    <w:rsid w:val="00B85195"/>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paragraph" w:styleId="af7">
    <w:name w:val="Subtitle"/>
    <w:basedOn w:val="a"/>
    <w:next w:val="a"/>
    <w:link w:val="af8"/>
    <w:qFormat/>
    <w:rsid w:val="00B85195"/>
    <w:pPr>
      <w:spacing w:after="0" w:line="360" w:lineRule="auto"/>
      <w:jc w:val="center"/>
    </w:pPr>
    <w:rPr>
      <w:rFonts w:ascii="Times New Roman" w:eastAsia="Times New Roman" w:hAnsi="Times New Roman" w:cs="Times New Roman"/>
      <w:b/>
      <w:sz w:val="24"/>
      <w:szCs w:val="24"/>
      <w:lang w:val="uk-UA" w:eastAsia="ru-RU"/>
    </w:rPr>
  </w:style>
  <w:style w:type="character" w:customStyle="1" w:styleId="af8">
    <w:name w:val="Подзаголовок Знак"/>
    <w:basedOn w:val="a0"/>
    <w:link w:val="af7"/>
    <w:rsid w:val="00B85195"/>
    <w:rPr>
      <w:rFonts w:ascii="Times New Roman" w:eastAsia="Times New Roman" w:hAnsi="Times New Roman" w:cs="Times New Roman"/>
      <w:b/>
      <w:sz w:val="24"/>
      <w:szCs w:val="24"/>
      <w:lang w:val="uk-UA" w:eastAsia="ru-RU"/>
    </w:rPr>
  </w:style>
  <w:style w:type="character" w:customStyle="1" w:styleId="a4">
    <w:name w:val="Без интервала Знак"/>
    <w:link w:val="a3"/>
    <w:uiPriority w:val="1"/>
    <w:rsid w:val="00B85195"/>
    <w:rPr>
      <w:rFonts w:ascii="Calibri" w:eastAsia="Calibri" w:hAnsi="Calibri" w:cs="Times New Roman"/>
      <w:lang w:val="uk-UA"/>
    </w:rPr>
  </w:style>
  <w:style w:type="paragraph" w:customStyle="1" w:styleId="Code">
    <w:name w:val="Code"/>
    <w:basedOn w:val="a"/>
    <w:rsid w:val="00B85195"/>
    <w:pPr>
      <w:spacing w:after="0" w:line="240" w:lineRule="auto"/>
    </w:pPr>
    <w:rPr>
      <w:rFonts w:ascii="Courier New" w:eastAsia="Calibri" w:hAnsi="Courier New" w:cs="Times New Roman"/>
      <w:sz w:val="20"/>
      <w:szCs w:val="20"/>
      <w:lang w:val="en-US" w:eastAsia="ru-RU"/>
    </w:rPr>
  </w:style>
  <w:style w:type="character" w:customStyle="1" w:styleId="212">
    <w:name w:val="Заголовок 2 Знак1"/>
    <w:basedOn w:val="a0"/>
    <w:link w:val="2"/>
    <w:uiPriority w:val="9"/>
    <w:semiHidden/>
    <w:rsid w:val="00B85195"/>
    <w:rPr>
      <w:rFonts w:asciiTheme="majorHAnsi" w:eastAsiaTheme="majorEastAsia" w:hAnsiTheme="majorHAnsi" w:cstheme="majorBidi"/>
      <w:b/>
      <w:bCs/>
      <w:color w:val="4F81BD" w:themeColor="accent1"/>
      <w:sz w:val="26"/>
      <w:szCs w:val="26"/>
    </w:rPr>
  </w:style>
  <w:style w:type="paragraph" w:styleId="23">
    <w:name w:val="Body Text Indent 2"/>
    <w:basedOn w:val="a"/>
    <w:link w:val="22"/>
    <w:semiHidden/>
    <w:unhideWhenUsed/>
    <w:rsid w:val="00B85195"/>
    <w:pPr>
      <w:spacing w:after="120" w:line="480" w:lineRule="auto"/>
      <w:ind w:left="283"/>
    </w:pPr>
    <w:rPr>
      <w:rFonts w:cs="Calibri"/>
    </w:rPr>
  </w:style>
  <w:style w:type="character" w:customStyle="1" w:styleId="220">
    <w:name w:val="Основной текст с отступом 2 Знак2"/>
    <w:basedOn w:val="a0"/>
    <w:link w:val="23"/>
    <w:uiPriority w:val="99"/>
    <w:semiHidden/>
    <w:rsid w:val="00B85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85195"/>
    <w:pPr>
      <w:keepNext/>
      <w:keepLines/>
      <w:spacing w:before="200" w:after="0"/>
      <w:outlineLvl w:val="1"/>
    </w:pPr>
    <w:rPr>
      <w:rFonts w:ascii="Cambria" w:eastAsia="Times New Roman" w:hAnsi="Cambria" w:cs="Times New Roman"/>
      <w:b/>
      <w:bCs/>
      <w:color w:val="4F81BD"/>
      <w:sz w:val="26"/>
      <w:szCs w:val="26"/>
      <w:lang w:val="uk-UA" w:eastAsia="uk-UA"/>
    </w:rPr>
  </w:style>
  <w:style w:type="paragraph" w:styleId="3">
    <w:name w:val="heading 3"/>
    <w:basedOn w:val="a"/>
    <w:next w:val="a"/>
    <w:link w:val="30"/>
    <w:qFormat/>
    <w:rsid w:val="00B85195"/>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semiHidden/>
    <w:unhideWhenUsed/>
    <w:qFormat/>
    <w:rsid w:val="00B85195"/>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customStyle="1" w:styleId="30">
    <w:name w:val="Заголовок 3 Знак"/>
    <w:basedOn w:val="a0"/>
    <w:link w:val="3"/>
    <w:rsid w:val="00B85195"/>
    <w:rPr>
      <w:rFonts w:ascii="Times New Roman" w:eastAsia="Times New Roman" w:hAnsi="Times New Roman" w:cs="Times New Roman"/>
      <w:b/>
      <w:bCs/>
      <w:sz w:val="24"/>
      <w:szCs w:val="20"/>
      <w:lang w:val="uk-UA" w:eastAsia="ru-RU"/>
    </w:rPr>
  </w:style>
  <w:style w:type="numbering" w:customStyle="1" w:styleId="1">
    <w:name w:val="Нет списка1"/>
    <w:next w:val="a2"/>
    <w:uiPriority w:val="99"/>
    <w:semiHidden/>
    <w:unhideWhenUsed/>
    <w:rsid w:val="00B85195"/>
  </w:style>
  <w:style w:type="character" w:customStyle="1" w:styleId="20">
    <w:name w:val="Заголовок 2 Знак"/>
    <w:basedOn w:val="a0"/>
    <w:link w:val="2"/>
    <w:semiHidden/>
    <w:rsid w:val="00B85195"/>
    <w:rPr>
      <w:rFonts w:ascii="Cambria" w:eastAsia="Times New Roman" w:hAnsi="Cambria" w:cs="Times New Roman"/>
      <w:b/>
      <w:bCs/>
      <w:color w:val="4F81BD"/>
      <w:sz w:val="26"/>
      <w:szCs w:val="26"/>
      <w:lang w:val="uk-UA" w:eastAsia="uk-UA"/>
    </w:rPr>
  </w:style>
  <w:style w:type="paragraph" w:styleId="a3">
    <w:name w:val="No Spacing"/>
    <w:link w:val="a4"/>
    <w:uiPriority w:val="1"/>
    <w:qFormat/>
    <w:rsid w:val="00B85195"/>
    <w:pPr>
      <w:spacing w:after="0" w:line="240" w:lineRule="auto"/>
    </w:pPr>
    <w:rPr>
      <w:rFonts w:ascii="Calibri" w:eastAsia="Calibri" w:hAnsi="Calibri" w:cs="Times New Roman"/>
      <w:lang w:val="uk-UA"/>
    </w:rPr>
  </w:style>
  <w:style w:type="paragraph" w:styleId="a5">
    <w:name w:val="List Paragraph"/>
    <w:aliases w:val="Абзац списка1,Список уровня 2,название табл/рис"/>
    <w:basedOn w:val="a"/>
    <w:link w:val="a6"/>
    <w:uiPriority w:val="34"/>
    <w:qFormat/>
    <w:rsid w:val="00B85195"/>
    <w:pPr>
      <w:ind w:left="720"/>
      <w:contextualSpacing/>
    </w:pPr>
    <w:rPr>
      <w:rFonts w:ascii="Calibri" w:eastAsia="Calibri" w:hAnsi="Calibri" w:cs="Times New Roman"/>
      <w:lang w:val="uk-UA"/>
    </w:rPr>
  </w:style>
  <w:style w:type="paragraph" w:styleId="a7">
    <w:name w:val="Balloon Text"/>
    <w:basedOn w:val="a"/>
    <w:link w:val="a8"/>
    <w:uiPriority w:val="99"/>
    <w:semiHidden/>
    <w:unhideWhenUsed/>
    <w:rsid w:val="00B85195"/>
    <w:pPr>
      <w:spacing w:after="0" w:line="240" w:lineRule="auto"/>
    </w:pPr>
    <w:rPr>
      <w:rFonts w:ascii="Segoe UI" w:eastAsia="Calibri" w:hAnsi="Segoe UI" w:cs="Segoe UI"/>
      <w:sz w:val="18"/>
      <w:szCs w:val="18"/>
      <w:lang w:val="uk-UA"/>
    </w:rPr>
  </w:style>
  <w:style w:type="character" w:customStyle="1" w:styleId="a8">
    <w:name w:val="Текст выноски Знак"/>
    <w:basedOn w:val="a0"/>
    <w:link w:val="a7"/>
    <w:uiPriority w:val="99"/>
    <w:semiHidden/>
    <w:rsid w:val="00B85195"/>
    <w:rPr>
      <w:rFonts w:ascii="Segoe UI" w:eastAsia="Calibri" w:hAnsi="Segoe UI" w:cs="Segoe UI"/>
      <w:sz w:val="18"/>
      <w:szCs w:val="18"/>
      <w:lang w:val="uk-UA"/>
    </w:rPr>
  </w:style>
  <w:style w:type="paragraph" w:customStyle="1" w:styleId="10">
    <w:name w:val="Обычный1"/>
    <w:qFormat/>
    <w:rsid w:val="00B85195"/>
    <w:pPr>
      <w:spacing w:after="0"/>
    </w:pPr>
    <w:rPr>
      <w:rFonts w:ascii="Arial" w:eastAsia="Arial" w:hAnsi="Arial" w:cs="Arial"/>
      <w:color w:val="000000"/>
      <w:lang w:eastAsia="ru-RU"/>
    </w:rPr>
  </w:style>
  <w:style w:type="paragraph" w:customStyle="1" w:styleId="rvps2">
    <w:name w:val="rvps2"/>
    <w:basedOn w:val="a"/>
    <w:rsid w:val="00B85195"/>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9">
    <w:name w:val="Hyperlink"/>
    <w:uiPriority w:val="99"/>
    <w:semiHidden/>
    <w:rsid w:val="00B85195"/>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B851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B85195"/>
    <w:rPr>
      <w:rFonts w:cs="Times New Roman"/>
    </w:rPr>
  </w:style>
  <w:style w:type="paragraph" w:styleId="ac">
    <w:name w:val="header"/>
    <w:basedOn w:val="a"/>
    <w:link w:val="ad"/>
    <w:uiPriority w:val="99"/>
    <w:unhideWhenUsed/>
    <w:rsid w:val="00B85195"/>
    <w:pPr>
      <w:tabs>
        <w:tab w:val="center" w:pos="4677"/>
        <w:tab w:val="right" w:pos="9355"/>
      </w:tabs>
      <w:spacing w:after="0" w:line="240" w:lineRule="auto"/>
    </w:pPr>
    <w:rPr>
      <w:rFonts w:ascii="Calibri" w:eastAsia="Calibri" w:hAnsi="Calibri" w:cs="Times New Roman"/>
      <w:lang w:val="uk-UA"/>
    </w:rPr>
  </w:style>
  <w:style w:type="character" w:customStyle="1" w:styleId="ad">
    <w:name w:val="Верхний колонтитул Знак"/>
    <w:basedOn w:val="a0"/>
    <w:link w:val="ac"/>
    <w:uiPriority w:val="99"/>
    <w:rsid w:val="00B85195"/>
    <w:rPr>
      <w:rFonts w:ascii="Calibri" w:eastAsia="Calibri" w:hAnsi="Calibri" w:cs="Times New Roman"/>
      <w:lang w:val="uk-UA"/>
    </w:rPr>
  </w:style>
  <w:style w:type="paragraph" w:styleId="ae">
    <w:name w:val="footer"/>
    <w:basedOn w:val="a"/>
    <w:link w:val="af"/>
    <w:uiPriority w:val="99"/>
    <w:semiHidden/>
    <w:unhideWhenUsed/>
    <w:rsid w:val="00B85195"/>
    <w:pPr>
      <w:tabs>
        <w:tab w:val="center" w:pos="4677"/>
        <w:tab w:val="right" w:pos="9355"/>
      </w:tabs>
      <w:spacing w:after="0" w:line="240" w:lineRule="auto"/>
    </w:pPr>
    <w:rPr>
      <w:rFonts w:ascii="Calibri" w:eastAsia="Calibri" w:hAnsi="Calibri" w:cs="Times New Roman"/>
      <w:lang w:val="uk-UA"/>
    </w:rPr>
  </w:style>
  <w:style w:type="character" w:customStyle="1" w:styleId="af">
    <w:name w:val="Нижний колонтитул Знак"/>
    <w:basedOn w:val="a0"/>
    <w:link w:val="ae"/>
    <w:uiPriority w:val="99"/>
    <w:semiHidden/>
    <w:rsid w:val="00B85195"/>
    <w:rPr>
      <w:rFonts w:ascii="Calibri" w:eastAsia="Calibri" w:hAnsi="Calibri" w:cs="Times New Roman"/>
      <w:lang w:val="uk-UA"/>
    </w:rPr>
  </w:style>
  <w:style w:type="table" w:styleId="af0">
    <w:name w:val="Table Grid"/>
    <w:basedOn w:val="a1"/>
    <w:uiPriority w:val="39"/>
    <w:rsid w:val="00B85195"/>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B8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ru-RU"/>
    </w:rPr>
  </w:style>
  <w:style w:type="character" w:customStyle="1" w:styleId="HTML0">
    <w:name w:val="Стандартный HTML Знак"/>
    <w:aliases w:val="Знак Знак"/>
    <w:basedOn w:val="a0"/>
    <w:link w:val="HTML"/>
    <w:rsid w:val="00B85195"/>
    <w:rPr>
      <w:rFonts w:ascii="Courier New" w:eastAsia="Times New Roman" w:hAnsi="Courier New" w:cs="Times New Roman"/>
      <w:color w:val="000000"/>
      <w:sz w:val="18"/>
      <w:szCs w:val="20"/>
      <w:lang w:eastAsia="ru-RU"/>
    </w:rPr>
  </w:style>
  <w:style w:type="paragraph" w:customStyle="1" w:styleId="af1">
    <w:name w:val="Базовый"/>
    <w:rsid w:val="00B85195"/>
    <w:pPr>
      <w:tabs>
        <w:tab w:val="left" w:pos="708"/>
      </w:tabs>
      <w:suppressAutoHyphens/>
    </w:pPr>
    <w:rPr>
      <w:rFonts w:ascii="Times New Roman" w:eastAsia="Calibri" w:hAnsi="Times New Roman" w:cs="Times New Roman"/>
      <w:sz w:val="24"/>
      <w:szCs w:val="24"/>
      <w:lang w:eastAsia="ru-RU"/>
    </w:rPr>
  </w:style>
  <w:style w:type="paragraph" w:customStyle="1" w:styleId="af2">
    <w:name w:val="a"/>
    <w:basedOn w:val="a"/>
    <w:rsid w:val="00B85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B85195"/>
    <w:rPr>
      <w:rFonts w:cs="Times New Roman"/>
      <w:b/>
    </w:rPr>
  </w:style>
  <w:style w:type="character" w:customStyle="1" w:styleId="22">
    <w:name w:val="Основной текст с отступом 2 Знак"/>
    <w:link w:val="23"/>
    <w:rsid w:val="00B85195"/>
    <w:rPr>
      <w:rFonts w:cs="Calibri"/>
    </w:rPr>
  </w:style>
  <w:style w:type="paragraph" w:customStyle="1" w:styleId="210">
    <w:name w:val="Основной текст с отступом 21"/>
    <w:basedOn w:val="a"/>
    <w:next w:val="23"/>
    <w:unhideWhenUsed/>
    <w:rsid w:val="00B85195"/>
    <w:pPr>
      <w:spacing w:after="120" w:line="480" w:lineRule="auto"/>
      <w:ind w:left="283"/>
    </w:pPr>
    <w:rPr>
      <w:rFonts w:cs="Calibri"/>
    </w:rPr>
  </w:style>
  <w:style w:type="character" w:customStyle="1" w:styleId="211">
    <w:name w:val="Основной текст с отступом 2 Знак1"/>
    <w:basedOn w:val="a0"/>
    <w:uiPriority w:val="99"/>
    <w:semiHidden/>
    <w:rsid w:val="00B85195"/>
    <w:rPr>
      <w:rFonts w:ascii="Calibri" w:eastAsia="Calibri" w:hAnsi="Calibri" w:cs="Times New Roman"/>
      <w:lang w:val="uk-UA"/>
    </w:rPr>
  </w:style>
  <w:style w:type="paragraph" w:styleId="af4">
    <w:name w:val="Body Text"/>
    <w:basedOn w:val="a"/>
    <w:link w:val="af5"/>
    <w:uiPriority w:val="99"/>
    <w:semiHidden/>
    <w:unhideWhenUsed/>
    <w:rsid w:val="00B85195"/>
    <w:pPr>
      <w:spacing w:after="120"/>
    </w:pPr>
    <w:rPr>
      <w:rFonts w:ascii="Calibri" w:eastAsia="Calibri" w:hAnsi="Calibri" w:cs="Times New Roman"/>
      <w:lang w:val="uk-UA"/>
    </w:rPr>
  </w:style>
  <w:style w:type="character" w:customStyle="1" w:styleId="af5">
    <w:name w:val="Основной текст Знак"/>
    <w:basedOn w:val="a0"/>
    <w:link w:val="af4"/>
    <w:uiPriority w:val="99"/>
    <w:semiHidden/>
    <w:rsid w:val="00B85195"/>
    <w:rPr>
      <w:rFonts w:ascii="Calibri" w:eastAsia="Calibri" w:hAnsi="Calibri" w:cs="Times New Roman"/>
      <w:lang w:val="uk-UA"/>
    </w:rPr>
  </w:style>
  <w:style w:type="paragraph" w:customStyle="1" w:styleId="Style6">
    <w:name w:val="Style6"/>
    <w:basedOn w:val="a"/>
    <w:rsid w:val="00B85195"/>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B85195"/>
    <w:rPr>
      <w:rFonts w:ascii="Times New Roman" w:hAnsi="Times New Roman" w:cs="Times New Roman"/>
      <w:sz w:val="22"/>
      <w:szCs w:val="22"/>
    </w:rPr>
  </w:style>
  <w:style w:type="paragraph" w:styleId="af6">
    <w:name w:val="caption"/>
    <w:basedOn w:val="a"/>
    <w:next w:val="a"/>
    <w:qFormat/>
    <w:rsid w:val="00B85195"/>
    <w:pPr>
      <w:spacing w:after="0" w:line="240" w:lineRule="auto"/>
      <w:ind w:left="-993"/>
    </w:pPr>
    <w:rPr>
      <w:rFonts w:ascii="Times New Roman" w:eastAsia="Times New Roman" w:hAnsi="Times New Roman" w:cs="Times New Roman"/>
      <w:sz w:val="24"/>
      <w:szCs w:val="20"/>
      <w:lang w:val="uk-UA"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B85195"/>
    <w:rPr>
      <w:rFonts w:ascii="Times New Roman" w:eastAsia="Times New Roman" w:hAnsi="Times New Roman" w:cs="Times New Roman"/>
      <w:sz w:val="24"/>
      <w:szCs w:val="24"/>
      <w:lang w:val="uk-UA" w:eastAsia="uk-UA"/>
    </w:rPr>
  </w:style>
  <w:style w:type="character" w:customStyle="1" w:styleId="apple-converted-space">
    <w:name w:val="apple-converted-space"/>
    <w:rsid w:val="00B85195"/>
  </w:style>
  <w:style w:type="character" w:customStyle="1" w:styleId="FontStyle12">
    <w:name w:val="Font Style12"/>
    <w:basedOn w:val="a0"/>
    <w:rsid w:val="00B85195"/>
    <w:rPr>
      <w:rFonts w:ascii="Times New Roman" w:hAnsi="Times New Roman" w:cs="Times New Roman"/>
      <w:sz w:val="22"/>
      <w:szCs w:val="22"/>
    </w:rPr>
  </w:style>
  <w:style w:type="character" w:customStyle="1" w:styleId="a6">
    <w:name w:val="Абзац списка Знак"/>
    <w:aliases w:val="Абзац списка1 Знак,Список уровня 2 Знак,название табл/рис Знак"/>
    <w:link w:val="a5"/>
    <w:uiPriority w:val="34"/>
    <w:locked/>
    <w:rsid w:val="00B85195"/>
    <w:rPr>
      <w:rFonts w:ascii="Calibri" w:eastAsia="Calibri" w:hAnsi="Calibri" w:cs="Times New Roman"/>
      <w:lang w:val="uk-UA"/>
    </w:rPr>
  </w:style>
  <w:style w:type="character" w:customStyle="1" w:styleId="ng-star-inserted">
    <w:name w:val="ng-star-inserted"/>
    <w:basedOn w:val="a0"/>
    <w:rsid w:val="00B85195"/>
  </w:style>
  <w:style w:type="paragraph" w:customStyle="1" w:styleId="11">
    <w:name w:val="Заголовок 11"/>
    <w:basedOn w:val="a"/>
    <w:uiPriority w:val="1"/>
    <w:qFormat/>
    <w:rsid w:val="00B85195"/>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paragraph" w:styleId="af7">
    <w:name w:val="Subtitle"/>
    <w:basedOn w:val="a"/>
    <w:next w:val="a"/>
    <w:link w:val="af8"/>
    <w:qFormat/>
    <w:rsid w:val="00B85195"/>
    <w:pPr>
      <w:spacing w:after="0" w:line="360" w:lineRule="auto"/>
      <w:jc w:val="center"/>
    </w:pPr>
    <w:rPr>
      <w:rFonts w:ascii="Times New Roman" w:eastAsia="Times New Roman" w:hAnsi="Times New Roman" w:cs="Times New Roman"/>
      <w:b/>
      <w:sz w:val="24"/>
      <w:szCs w:val="24"/>
      <w:lang w:val="uk-UA" w:eastAsia="ru-RU"/>
    </w:rPr>
  </w:style>
  <w:style w:type="character" w:customStyle="1" w:styleId="af8">
    <w:name w:val="Подзаголовок Знак"/>
    <w:basedOn w:val="a0"/>
    <w:link w:val="af7"/>
    <w:rsid w:val="00B85195"/>
    <w:rPr>
      <w:rFonts w:ascii="Times New Roman" w:eastAsia="Times New Roman" w:hAnsi="Times New Roman" w:cs="Times New Roman"/>
      <w:b/>
      <w:sz w:val="24"/>
      <w:szCs w:val="24"/>
      <w:lang w:val="uk-UA" w:eastAsia="ru-RU"/>
    </w:rPr>
  </w:style>
  <w:style w:type="character" w:customStyle="1" w:styleId="a4">
    <w:name w:val="Без интервала Знак"/>
    <w:link w:val="a3"/>
    <w:uiPriority w:val="1"/>
    <w:rsid w:val="00B85195"/>
    <w:rPr>
      <w:rFonts w:ascii="Calibri" w:eastAsia="Calibri" w:hAnsi="Calibri" w:cs="Times New Roman"/>
      <w:lang w:val="uk-UA"/>
    </w:rPr>
  </w:style>
  <w:style w:type="paragraph" w:customStyle="1" w:styleId="Code">
    <w:name w:val="Code"/>
    <w:basedOn w:val="a"/>
    <w:rsid w:val="00B85195"/>
    <w:pPr>
      <w:spacing w:after="0" w:line="240" w:lineRule="auto"/>
    </w:pPr>
    <w:rPr>
      <w:rFonts w:ascii="Courier New" w:eastAsia="Calibri" w:hAnsi="Courier New" w:cs="Times New Roman"/>
      <w:sz w:val="20"/>
      <w:szCs w:val="20"/>
      <w:lang w:val="en-US" w:eastAsia="ru-RU"/>
    </w:rPr>
  </w:style>
  <w:style w:type="character" w:customStyle="1" w:styleId="212">
    <w:name w:val="Заголовок 2 Знак1"/>
    <w:basedOn w:val="a0"/>
    <w:link w:val="2"/>
    <w:uiPriority w:val="9"/>
    <w:semiHidden/>
    <w:rsid w:val="00B85195"/>
    <w:rPr>
      <w:rFonts w:asciiTheme="majorHAnsi" w:eastAsiaTheme="majorEastAsia" w:hAnsiTheme="majorHAnsi" w:cstheme="majorBidi"/>
      <w:b/>
      <w:bCs/>
      <w:color w:val="4F81BD" w:themeColor="accent1"/>
      <w:sz w:val="26"/>
      <w:szCs w:val="26"/>
    </w:rPr>
  </w:style>
  <w:style w:type="paragraph" w:styleId="23">
    <w:name w:val="Body Text Indent 2"/>
    <w:basedOn w:val="a"/>
    <w:link w:val="22"/>
    <w:semiHidden/>
    <w:unhideWhenUsed/>
    <w:rsid w:val="00B85195"/>
    <w:pPr>
      <w:spacing w:after="120" w:line="480" w:lineRule="auto"/>
      <w:ind w:left="283"/>
    </w:pPr>
    <w:rPr>
      <w:rFonts w:cs="Calibri"/>
    </w:rPr>
  </w:style>
  <w:style w:type="character" w:customStyle="1" w:styleId="220">
    <w:name w:val="Основной текст с отступом 2 Знак2"/>
    <w:basedOn w:val="a0"/>
    <w:link w:val="23"/>
    <w:uiPriority w:val="99"/>
    <w:semiHidden/>
    <w:rsid w:val="00B8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21200</Words>
  <Characters>120842</Characters>
  <Application>Microsoft Office Word</Application>
  <DocSecurity>0</DocSecurity>
  <Lines>1007</Lines>
  <Paragraphs>283</Paragraphs>
  <ScaleCrop>false</ScaleCrop>
  <Company/>
  <LinksUpToDate>false</LinksUpToDate>
  <CharactersWithSpaces>141759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2023-12-22T10:50:00Z</dcterms:created>
  <dcterms:modified xsi:type="dcterms:W3CDTF">2023-12-22T10:53:00Z</dcterms:modified>
</cp:coreProperties>
</file>