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05" w:rsidRPr="003A7B05" w:rsidRDefault="00A10FB9" w:rsidP="003A7B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B05">
        <w:rPr>
          <w:rFonts w:ascii="Times New Roman" w:hAnsi="Times New Roman" w:cs="Times New Roman"/>
          <w:b/>
          <w:sz w:val="24"/>
          <w:szCs w:val="24"/>
        </w:rPr>
        <w:t xml:space="preserve">Перелік змін до тендерної документації </w:t>
      </w:r>
    </w:p>
    <w:p w:rsidR="005562D8" w:rsidRDefault="003A7B05" w:rsidP="003A7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B05">
        <w:rPr>
          <w:rFonts w:ascii="Times New Roman" w:hAnsi="Times New Roman" w:cs="Times New Roman"/>
          <w:sz w:val="24"/>
          <w:szCs w:val="24"/>
        </w:rPr>
        <w:t xml:space="preserve">за предметом </w:t>
      </w:r>
      <w:r w:rsidR="005562D8" w:rsidRPr="005562D8">
        <w:rPr>
          <w:rFonts w:ascii="Times New Roman" w:hAnsi="Times New Roman" w:cs="Times New Roman"/>
          <w:sz w:val="24"/>
          <w:szCs w:val="24"/>
        </w:rPr>
        <w:t>Комутатори (ДК 021:2015:32540000-0: Комутаційні щити)</w:t>
      </w:r>
      <w:r w:rsidR="00E36410" w:rsidRPr="003A7B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0FB9" w:rsidRPr="003A7B05" w:rsidRDefault="00E36410" w:rsidP="003A7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B05">
        <w:rPr>
          <w:b/>
        </w:rPr>
        <w:t xml:space="preserve"> </w:t>
      </w:r>
      <w:r w:rsidR="005562D8" w:rsidRPr="005562D8">
        <w:rPr>
          <w:rFonts w:ascii="Times New Roman" w:hAnsi="Times New Roman" w:cs="Times New Roman"/>
          <w:b/>
          <w:sz w:val="24"/>
          <w:szCs w:val="24"/>
        </w:rPr>
        <w:t>UA-2024-04-25-010929-a</w:t>
      </w:r>
    </w:p>
    <w:p w:rsidR="00FC0BDB" w:rsidRPr="003A7B05" w:rsidRDefault="00FC0BDB" w:rsidP="00A10F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0" w:name="n188"/>
      <w:bookmarkEnd w:id="0"/>
      <w:r w:rsidRPr="003A7B05"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 та/або оголошення про проведення відкритих торгів. У разі внесення змін до тендерної документації та/або оголошення про проведення відкритих торгів строк для подання тендерних пропозицій продовжується замовником в електронній системі закупівель, а саме - в оголошенні про проведення відкритих торгів таким чином, щоб з моменту внесення змін до тендерної документації та/або оголошення про проведення відкритих торгів до закінчення кінцевого строку подання тендерних пропозицій залишалося не менше чотирьох днів.</w:t>
      </w:r>
    </w:p>
    <w:p w:rsidR="00FC0BDB" w:rsidRPr="003A7B05" w:rsidRDefault="00FC0BDB" w:rsidP="00FC0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7B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Зміни, що вносяться замовником до тендерної документації та/або оголошення про проведення відкритих торгів, розміщуються та відображаються в електронній системі закупівель у новій редакції зазначених документації та/або оголошення додатково до їх попередньої редакції. Замовник разом із змінами до тендерної документації та/або оголошення про проведення відкритих торгів в окремому документі оприлюднює перелік змін, що вносяться. Зміни до тендерної документації та/або оголошення про проведення відкритих торгів у </w:t>
      </w:r>
      <w:proofErr w:type="spellStart"/>
      <w:r w:rsidRPr="003A7B05">
        <w:rPr>
          <w:rFonts w:ascii="Times New Roman" w:eastAsia="Times New Roman" w:hAnsi="Times New Roman" w:cs="Times New Roman"/>
          <w:sz w:val="24"/>
          <w:szCs w:val="24"/>
          <w:lang w:eastAsia="uk-UA"/>
        </w:rPr>
        <w:t>машинозчитувальному</w:t>
      </w:r>
      <w:proofErr w:type="spellEnd"/>
      <w:r w:rsidRPr="003A7B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FC0BDB" w:rsidRPr="00FC0BDB" w:rsidRDefault="00FC0BDB" w:rsidP="00FC0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3A7B05" w:rsidRDefault="00FC0BDB" w:rsidP="00AA7E7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C0BD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E7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1. В </w:t>
      </w:r>
      <w:r w:rsid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додатку 3 до тендерної документації технічні характеристики </w:t>
      </w:r>
      <w:r w:rsidR="005562D8"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10 портов</w:t>
      </w:r>
      <w:r w:rsid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5562D8"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комутатор</w:t>
      </w:r>
      <w:r w:rsid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 викласти в наступній редакції:</w:t>
      </w:r>
    </w:p>
    <w:p w:rsidR="005562D8" w:rsidRPr="005562D8" w:rsidRDefault="005562D8" w:rsidP="005562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Кількість і тип портів </w:t>
      </w:r>
      <w:proofErr w:type="spellStart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Ethernet</w:t>
      </w:r>
      <w:proofErr w:type="spellEnd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: 10</w:t>
      </w:r>
    </w:p>
    <w:p w:rsidR="005562D8" w:rsidRPr="005562D8" w:rsidRDefault="005562D8" w:rsidP="005562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РоЕ</w:t>
      </w:r>
      <w:proofErr w:type="spellEnd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порти: 8 портів 10/100 Мбіт/с </w:t>
      </w:r>
      <w:proofErr w:type="spellStart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PoE</w:t>
      </w:r>
      <w:proofErr w:type="spellEnd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62D8" w:rsidRDefault="005562D8" w:rsidP="005562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Порт UPLINK 100/1000 </w:t>
      </w:r>
      <w:proofErr w:type="spellStart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Мбит</w:t>
      </w:r>
      <w:proofErr w:type="spellEnd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/с: 2</w:t>
      </w:r>
    </w:p>
    <w:p w:rsidR="005562D8" w:rsidRDefault="005562D8" w:rsidP="005562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562D8" w:rsidRDefault="005562D8" w:rsidP="005562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</w:t>
      </w:r>
      <w:r w:rsidRPr="005562D8">
        <w:t xml:space="preserve"> </w:t>
      </w:r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додатку 3 до тендерної документації технічні характеристики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</w:t>
      </w:r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портового комутатора викласти в наступній редакції:</w:t>
      </w:r>
    </w:p>
    <w:p w:rsidR="005562D8" w:rsidRDefault="005562D8" w:rsidP="005562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562D8" w:rsidRPr="005562D8" w:rsidRDefault="005562D8" w:rsidP="005562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Кількість і тип портів </w:t>
      </w:r>
      <w:proofErr w:type="spellStart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Ethernet</w:t>
      </w:r>
      <w:proofErr w:type="spellEnd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: 6</w:t>
      </w:r>
    </w:p>
    <w:p w:rsidR="005562D8" w:rsidRPr="005562D8" w:rsidRDefault="005562D8" w:rsidP="005562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РоЕ</w:t>
      </w:r>
      <w:proofErr w:type="spellEnd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порти: 4 портів 10/100 Мбіт/с </w:t>
      </w:r>
      <w:proofErr w:type="spellStart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PoE</w:t>
      </w:r>
      <w:proofErr w:type="spellEnd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62D8" w:rsidRDefault="005562D8" w:rsidP="005562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Порт UPLINK 100/1000 </w:t>
      </w:r>
      <w:proofErr w:type="spellStart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Мбит</w:t>
      </w:r>
      <w:proofErr w:type="spellEnd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/с: 2</w:t>
      </w:r>
    </w:p>
    <w:p w:rsidR="005562D8" w:rsidRDefault="005562D8" w:rsidP="005562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562D8" w:rsidRDefault="005562D8" w:rsidP="005562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</w:t>
      </w:r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п. 1 розділу </w:t>
      </w:r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IV. Подання та розкриття тендерної пропозиції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викласти в наступній редакції: </w:t>
      </w:r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Кінцевий строк</w:t>
      </w:r>
      <w:r w:rsidR="00F97C9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подання тендерних пропозицій 05</w:t>
      </w:r>
      <w:bookmarkStart w:id="1" w:name="_GoBack"/>
      <w:bookmarkEnd w:id="1"/>
      <w:r w:rsidRPr="005562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.05.2024 р.</w:t>
      </w:r>
    </w:p>
    <w:sectPr w:rsidR="00556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88"/>
    <w:rsid w:val="000E4357"/>
    <w:rsid w:val="002504B4"/>
    <w:rsid w:val="0037549B"/>
    <w:rsid w:val="003A7B05"/>
    <w:rsid w:val="00487288"/>
    <w:rsid w:val="0055569E"/>
    <w:rsid w:val="005562D8"/>
    <w:rsid w:val="007B0C22"/>
    <w:rsid w:val="00897481"/>
    <w:rsid w:val="009B1985"/>
    <w:rsid w:val="00A10FB9"/>
    <w:rsid w:val="00AA7E77"/>
    <w:rsid w:val="00AF5454"/>
    <w:rsid w:val="00B310B6"/>
    <w:rsid w:val="00B42B46"/>
    <w:rsid w:val="00C834BB"/>
    <w:rsid w:val="00E32FBC"/>
    <w:rsid w:val="00E36410"/>
    <w:rsid w:val="00F97C97"/>
    <w:rsid w:val="00FC0BDB"/>
    <w:rsid w:val="00F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EFB9"/>
  <w15:docId w15:val="{B5BFE998-AE96-44C2-B276-738FF288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1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10F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2024-04-30T07:53:00Z</cp:lastPrinted>
  <dcterms:created xsi:type="dcterms:W3CDTF">2024-04-30T07:56:00Z</dcterms:created>
  <dcterms:modified xsi:type="dcterms:W3CDTF">2024-04-30T07:59:00Z</dcterms:modified>
</cp:coreProperties>
</file>