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B99F" w14:textId="77777777" w:rsidR="009272E3" w:rsidRPr="000115CE" w:rsidRDefault="009272E3" w:rsidP="00D814EC">
      <w:pPr>
        <w:spacing w:after="0" w:line="240" w:lineRule="auto"/>
        <w:ind w:left="5660"/>
        <w:jc w:val="right"/>
        <w:rPr>
          <w:rFonts w:ascii="Times New Roman" w:eastAsia="Times New Roman" w:hAnsi="Times New Roman" w:cs="Times New Roman"/>
          <w:b/>
          <w:color w:val="000000"/>
          <w:sz w:val="24"/>
          <w:szCs w:val="24"/>
        </w:rPr>
      </w:pPr>
    </w:p>
    <w:p w14:paraId="15856142" w14:textId="64F7A5C9" w:rsidR="00D814EC" w:rsidRPr="000115CE" w:rsidRDefault="00D814EC" w:rsidP="00D814EC">
      <w:pPr>
        <w:spacing w:after="0" w:line="240" w:lineRule="auto"/>
        <w:ind w:left="5660"/>
        <w:jc w:val="right"/>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ДОДАТОК  2</w:t>
      </w:r>
    </w:p>
    <w:p w14:paraId="38F0D01B" w14:textId="77777777" w:rsidR="00D814EC" w:rsidRPr="000115CE" w:rsidRDefault="00D814EC" w:rsidP="00D814EC">
      <w:pPr>
        <w:spacing w:after="0" w:line="240" w:lineRule="auto"/>
        <w:ind w:left="5660"/>
        <w:jc w:val="right"/>
        <w:rPr>
          <w:rFonts w:ascii="Times New Roman" w:eastAsia="Times New Roman" w:hAnsi="Times New Roman" w:cs="Times New Roman"/>
          <w:color w:val="000000"/>
          <w:sz w:val="24"/>
          <w:szCs w:val="24"/>
        </w:rPr>
      </w:pPr>
      <w:r w:rsidRPr="000115CE">
        <w:rPr>
          <w:rFonts w:ascii="Times New Roman" w:eastAsia="Times New Roman" w:hAnsi="Times New Roman" w:cs="Times New Roman"/>
          <w:i/>
          <w:color w:val="000000"/>
          <w:sz w:val="24"/>
          <w:szCs w:val="24"/>
        </w:rPr>
        <w:t>до тендерної документації</w:t>
      </w:r>
      <w:r w:rsidRPr="000115CE">
        <w:rPr>
          <w:rFonts w:ascii="Times New Roman" w:eastAsia="Times New Roman" w:hAnsi="Times New Roman" w:cs="Times New Roman"/>
          <w:color w:val="000000"/>
          <w:sz w:val="24"/>
          <w:szCs w:val="24"/>
        </w:rPr>
        <w:t> </w:t>
      </w:r>
    </w:p>
    <w:p w14:paraId="096C7F51" w14:textId="77777777" w:rsidR="00420002" w:rsidRPr="000115CE"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Pr="000115CE" w:rsidRDefault="00D814EC" w:rsidP="00D95279">
      <w:pPr>
        <w:spacing w:after="0" w:line="240" w:lineRule="auto"/>
        <w:jc w:val="center"/>
        <w:rPr>
          <w:rFonts w:ascii="Times New Roman" w:eastAsia="Times New Roman" w:hAnsi="Times New Roman" w:cs="Times New Roman"/>
          <w:b/>
          <w:i/>
          <w:color w:val="000000"/>
          <w:sz w:val="24"/>
          <w:szCs w:val="24"/>
        </w:rPr>
      </w:pPr>
      <w:r w:rsidRPr="000115C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0115CE" w:rsidRDefault="00F10EDF" w:rsidP="00D95279">
      <w:pPr>
        <w:spacing w:after="0" w:line="240" w:lineRule="auto"/>
        <w:jc w:val="center"/>
        <w:rPr>
          <w:rFonts w:ascii="Times New Roman" w:eastAsia="Times New Roman" w:hAnsi="Times New Roman" w:cs="Times New Roman"/>
          <w:b/>
          <w:i/>
          <w:color w:val="000000"/>
          <w:sz w:val="24"/>
          <w:szCs w:val="24"/>
        </w:rPr>
      </w:pPr>
    </w:p>
    <w:p w14:paraId="6402ABD2" w14:textId="77777777" w:rsidR="00D814EC" w:rsidRPr="000115CE" w:rsidRDefault="00D814EC" w:rsidP="00D814EC">
      <w:pPr>
        <w:spacing w:after="0" w:line="240" w:lineRule="auto"/>
        <w:jc w:val="center"/>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highlight w:val="white"/>
        </w:rPr>
        <w:t>ТЕХНІЧНА СПЕЦИФІКАЦІЯ</w:t>
      </w:r>
    </w:p>
    <w:bookmarkStart w:id="0" w:name="_Hlk131760392"/>
    <w:p w14:paraId="20480730" w14:textId="77777777" w:rsidR="00957EE4" w:rsidRPr="000115CE" w:rsidRDefault="00C53993" w:rsidP="00957EE4">
      <w:pPr>
        <w:suppressAutoHyphens/>
        <w:spacing w:after="0"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fldChar w:fldCharType="begin"/>
      </w:r>
      <w:r w:rsidRPr="000115CE">
        <w:rPr>
          <w:rFonts w:ascii="Times New Roman" w:hAnsi="Times New Roman"/>
          <w:b/>
          <w:i/>
          <w:sz w:val="24"/>
          <w:szCs w:val="24"/>
        </w:rPr>
        <w:instrText xml:space="preserve"> MERGEFIELD НАЙМПРЕДМ </w:instrText>
      </w:r>
      <w:r w:rsidRPr="000115CE">
        <w:rPr>
          <w:rFonts w:ascii="Times New Roman" w:hAnsi="Times New Roman"/>
          <w:b/>
          <w:i/>
          <w:sz w:val="24"/>
          <w:szCs w:val="24"/>
        </w:rPr>
        <w:fldChar w:fldCharType="separate"/>
      </w:r>
      <w:r w:rsidRPr="000115CE">
        <w:rPr>
          <w:rFonts w:ascii="Times New Roman" w:hAnsi="Times New Roman"/>
          <w:b/>
          <w:i/>
          <w:sz w:val="24"/>
          <w:szCs w:val="24"/>
        </w:rPr>
        <w:t xml:space="preserve">за ДК 021:2015 “Єдиний закупівельний словник" –  </w:t>
      </w:r>
      <w:r w:rsidR="00B07A34" w:rsidRPr="000115CE">
        <w:rPr>
          <w:rFonts w:ascii="Times New Roman" w:hAnsi="Times New Roman"/>
          <w:b/>
          <w:i/>
          <w:sz w:val="24"/>
          <w:szCs w:val="24"/>
        </w:rPr>
        <w:t xml:space="preserve"> </w:t>
      </w:r>
      <w:bookmarkStart w:id="1" w:name="_Hlk149147688"/>
      <w:r w:rsidR="00957EE4" w:rsidRPr="000115CE">
        <w:rPr>
          <w:rFonts w:ascii="Times New Roman" w:hAnsi="Times New Roman"/>
          <w:b/>
          <w:i/>
          <w:sz w:val="24"/>
          <w:szCs w:val="24"/>
        </w:rPr>
        <w:t>45210000-2 - Будівництво будівель</w:t>
      </w:r>
    </w:p>
    <w:p w14:paraId="0648784F" w14:textId="77777777" w:rsidR="00957EE4" w:rsidRPr="000115CE" w:rsidRDefault="00957EE4" w:rsidP="00957EE4">
      <w:pPr>
        <w:suppressAutoHyphens/>
        <w:spacing w:after="0"/>
        <w:jc w:val="center"/>
        <w:rPr>
          <w:rFonts w:ascii="Times New Roman" w:hAnsi="Times New Roman"/>
          <w:b/>
          <w:i/>
          <w:sz w:val="24"/>
          <w:szCs w:val="24"/>
        </w:rPr>
      </w:pPr>
      <w:r w:rsidRPr="000115CE">
        <w:rPr>
          <w:rFonts w:ascii="Times New Roman" w:hAnsi="Times New Roman"/>
          <w:b/>
          <w:i/>
          <w:sz w:val="24"/>
          <w:szCs w:val="24"/>
        </w:rPr>
        <w:t>(Будівництво модульної котельної на твердому паливі (пелети) на території Степанівського опорного закладу загальної середньої освіти Степанівської сільської ради Роздільнянського району Одеської області за адресою: Одеська область, Роздільнянський район,  с. Степанівка, вул. Середня,1Б)</w:t>
      </w:r>
    </w:p>
    <w:bookmarkEnd w:id="1"/>
    <w:p w14:paraId="260A9DBF" w14:textId="253C2732" w:rsidR="00D814EC" w:rsidRPr="000115CE" w:rsidRDefault="00B07A34" w:rsidP="00957EE4">
      <w:pPr>
        <w:suppressAutoHyphens/>
        <w:spacing w:after="0" w:line="240" w:lineRule="auto"/>
        <w:jc w:val="center"/>
        <w:textAlignment w:val="baseline"/>
        <w:rPr>
          <w:rFonts w:ascii="Times New Roman" w:eastAsia="Times New Roman" w:hAnsi="Times New Roman" w:cs="Times New Roman"/>
          <w:i/>
          <w:sz w:val="24"/>
          <w:szCs w:val="24"/>
          <w:highlight w:val="white"/>
        </w:rPr>
      </w:pPr>
      <w:r w:rsidRPr="000115CE">
        <w:rPr>
          <w:rFonts w:ascii="Times New Roman" w:hAnsi="Times New Roman"/>
          <w:b/>
          <w:i/>
          <w:sz w:val="24"/>
          <w:szCs w:val="24"/>
        </w:rPr>
        <w:t xml:space="preserve">  </w:t>
      </w:r>
      <w:r w:rsidR="00C53993" w:rsidRPr="000115CE">
        <w:rPr>
          <w:rFonts w:ascii="Times New Roman" w:hAnsi="Times New Roman"/>
          <w:b/>
          <w:i/>
          <w:sz w:val="24"/>
          <w:szCs w:val="24"/>
        </w:rPr>
        <w:fldChar w:fldCharType="end"/>
      </w:r>
      <w:bookmarkEnd w:id="0"/>
    </w:p>
    <w:tbl>
      <w:tblPr>
        <w:tblW w:w="9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07"/>
      </w:tblGrid>
      <w:tr w:rsidR="00722350" w:rsidRPr="000115CE" w14:paraId="5E9B0045" w14:textId="77777777" w:rsidTr="00580F54">
        <w:tc>
          <w:tcPr>
            <w:tcW w:w="4740" w:type="dxa"/>
            <w:shd w:val="clear" w:color="auto" w:fill="auto"/>
            <w:tcMar>
              <w:top w:w="100" w:type="dxa"/>
              <w:left w:w="100" w:type="dxa"/>
              <w:bottom w:w="100" w:type="dxa"/>
              <w:right w:w="100" w:type="dxa"/>
            </w:tcMar>
          </w:tcPr>
          <w:p w14:paraId="00526010" w14:textId="77777777" w:rsidR="00722350" w:rsidRPr="000115CE" w:rsidRDefault="00722350" w:rsidP="00722350">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Назва предмета закупівлі</w:t>
            </w:r>
          </w:p>
        </w:tc>
        <w:tc>
          <w:tcPr>
            <w:tcW w:w="5107" w:type="dxa"/>
            <w:shd w:val="clear" w:color="auto" w:fill="auto"/>
            <w:tcMar>
              <w:top w:w="100" w:type="dxa"/>
              <w:left w:w="100" w:type="dxa"/>
              <w:bottom w:w="100" w:type="dxa"/>
              <w:right w:w="100" w:type="dxa"/>
            </w:tcMar>
          </w:tcPr>
          <w:p w14:paraId="733BF7B6" w14:textId="289FB6FA" w:rsidR="00722350" w:rsidRPr="000115CE" w:rsidRDefault="00957EE4" w:rsidP="00957EE4">
            <w:pPr>
              <w:suppressAutoHyphens/>
              <w:spacing w:after="0"/>
              <w:jc w:val="center"/>
              <w:rPr>
                <w:rFonts w:ascii="Times New Roman" w:hAnsi="Times New Roman"/>
                <w:b/>
                <w:i/>
                <w:sz w:val="24"/>
                <w:szCs w:val="24"/>
              </w:rPr>
            </w:pPr>
            <w:r w:rsidRPr="000115CE">
              <w:rPr>
                <w:rFonts w:ascii="Times New Roman" w:hAnsi="Times New Roman"/>
                <w:b/>
                <w:i/>
                <w:sz w:val="24"/>
                <w:szCs w:val="24"/>
              </w:rPr>
              <w:t>Будівництво модульної котельної на твердому паливі (</w:t>
            </w:r>
            <w:proofErr w:type="spellStart"/>
            <w:r w:rsidRPr="000115CE">
              <w:rPr>
                <w:rFonts w:ascii="Times New Roman" w:hAnsi="Times New Roman"/>
                <w:b/>
                <w:i/>
                <w:sz w:val="24"/>
                <w:szCs w:val="24"/>
              </w:rPr>
              <w:t>пелети</w:t>
            </w:r>
            <w:proofErr w:type="spellEnd"/>
            <w:r w:rsidRPr="000115CE">
              <w:rPr>
                <w:rFonts w:ascii="Times New Roman" w:hAnsi="Times New Roman"/>
                <w:b/>
                <w:i/>
                <w:sz w:val="24"/>
                <w:szCs w:val="24"/>
              </w:rPr>
              <w:t xml:space="preserve">) на території </w:t>
            </w:r>
            <w:proofErr w:type="spellStart"/>
            <w:r w:rsidRPr="000115CE">
              <w:rPr>
                <w:rFonts w:ascii="Times New Roman" w:hAnsi="Times New Roman"/>
                <w:b/>
                <w:i/>
                <w:sz w:val="24"/>
                <w:szCs w:val="24"/>
              </w:rPr>
              <w:t>Степанівського</w:t>
            </w:r>
            <w:proofErr w:type="spellEnd"/>
            <w:r w:rsidRPr="000115CE">
              <w:rPr>
                <w:rFonts w:ascii="Times New Roman" w:hAnsi="Times New Roman"/>
                <w:b/>
                <w:i/>
                <w:sz w:val="24"/>
                <w:szCs w:val="24"/>
              </w:rPr>
              <w:t xml:space="preserve"> опорного закладу загальної середньої освіти </w:t>
            </w:r>
            <w:proofErr w:type="spellStart"/>
            <w:r w:rsidRPr="000115CE">
              <w:rPr>
                <w:rFonts w:ascii="Times New Roman" w:hAnsi="Times New Roman"/>
                <w:b/>
                <w:i/>
                <w:sz w:val="24"/>
                <w:szCs w:val="24"/>
              </w:rPr>
              <w:t>Степанівської</w:t>
            </w:r>
            <w:proofErr w:type="spellEnd"/>
            <w:r w:rsidRPr="000115CE">
              <w:rPr>
                <w:rFonts w:ascii="Times New Roman" w:hAnsi="Times New Roman"/>
                <w:b/>
                <w:i/>
                <w:sz w:val="24"/>
                <w:szCs w:val="24"/>
              </w:rPr>
              <w:t xml:space="preserve"> сільської ради Роздільнянського району Одеської області за </w:t>
            </w:r>
            <w:proofErr w:type="spellStart"/>
            <w:r w:rsidRPr="000115CE">
              <w:rPr>
                <w:rFonts w:ascii="Times New Roman" w:hAnsi="Times New Roman"/>
                <w:b/>
                <w:i/>
                <w:sz w:val="24"/>
                <w:szCs w:val="24"/>
              </w:rPr>
              <w:t>адресою</w:t>
            </w:r>
            <w:proofErr w:type="spellEnd"/>
            <w:r w:rsidRPr="000115CE">
              <w:rPr>
                <w:rFonts w:ascii="Times New Roman" w:hAnsi="Times New Roman"/>
                <w:b/>
                <w:i/>
                <w:sz w:val="24"/>
                <w:szCs w:val="24"/>
              </w:rPr>
              <w:t xml:space="preserve">: Одеська область, Роздільнянський район,  с. </w:t>
            </w:r>
            <w:proofErr w:type="spellStart"/>
            <w:r w:rsidRPr="000115CE">
              <w:rPr>
                <w:rFonts w:ascii="Times New Roman" w:hAnsi="Times New Roman"/>
                <w:b/>
                <w:i/>
                <w:sz w:val="24"/>
                <w:szCs w:val="24"/>
              </w:rPr>
              <w:t>Степанівка</w:t>
            </w:r>
            <w:proofErr w:type="spellEnd"/>
            <w:r w:rsidRPr="000115CE">
              <w:rPr>
                <w:rFonts w:ascii="Times New Roman" w:hAnsi="Times New Roman"/>
                <w:b/>
                <w:i/>
                <w:sz w:val="24"/>
                <w:szCs w:val="24"/>
              </w:rPr>
              <w:t>, вул. Середня,1Б</w:t>
            </w:r>
          </w:p>
        </w:tc>
      </w:tr>
      <w:tr w:rsidR="00722350" w:rsidRPr="000115CE" w14:paraId="2BBBC443" w14:textId="77777777" w:rsidTr="00580F54">
        <w:tc>
          <w:tcPr>
            <w:tcW w:w="4740" w:type="dxa"/>
            <w:shd w:val="clear" w:color="auto" w:fill="auto"/>
            <w:tcMar>
              <w:top w:w="100" w:type="dxa"/>
              <w:left w:w="100" w:type="dxa"/>
              <w:bottom w:w="100" w:type="dxa"/>
              <w:right w:w="100" w:type="dxa"/>
            </w:tcMar>
          </w:tcPr>
          <w:p w14:paraId="7B6648BB" w14:textId="77777777" w:rsidR="00722350" w:rsidRPr="000115CE" w:rsidRDefault="00722350" w:rsidP="00722350">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Код ДК 021:2015</w:t>
            </w:r>
          </w:p>
        </w:tc>
        <w:tc>
          <w:tcPr>
            <w:tcW w:w="5107" w:type="dxa"/>
            <w:shd w:val="clear" w:color="auto" w:fill="auto"/>
            <w:tcMar>
              <w:top w:w="100" w:type="dxa"/>
              <w:left w:w="100" w:type="dxa"/>
              <w:bottom w:w="100" w:type="dxa"/>
              <w:right w:w="100" w:type="dxa"/>
            </w:tcMar>
          </w:tcPr>
          <w:p w14:paraId="67051FF1" w14:textId="77777777" w:rsidR="00957EE4" w:rsidRPr="000115CE" w:rsidRDefault="00957EE4" w:rsidP="00957EE4">
            <w:pPr>
              <w:suppressAutoHyphens/>
              <w:spacing w:after="0"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t>45210000-2 - Будівництво будівель</w:t>
            </w:r>
          </w:p>
          <w:p w14:paraId="1E011CD4" w14:textId="7E4638FC" w:rsidR="00722350" w:rsidRPr="000115CE" w:rsidRDefault="00722350" w:rsidP="00957EE4">
            <w:pPr>
              <w:suppressAutoHyphens/>
              <w:spacing w:after="0"/>
              <w:jc w:val="center"/>
              <w:rPr>
                <w:rFonts w:ascii="Times New Roman" w:hAnsi="Times New Roman"/>
                <w:b/>
                <w:i/>
                <w:sz w:val="24"/>
                <w:szCs w:val="24"/>
              </w:rPr>
            </w:pPr>
          </w:p>
        </w:tc>
      </w:tr>
      <w:tr w:rsidR="00B07A34" w:rsidRPr="000115CE" w14:paraId="3B98B809" w14:textId="77777777" w:rsidTr="00580F54">
        <w:tc>
          <w:tcPr>
            <w:tcW w:w="4740" w:type="dxa"/>
            <w:shd w:val="clear" w:color="auto" w:fill="auto"/>
            <w:tcMar>
              <w:top w:w="100" w:type="dxa"/>
              <w:left w:w="100" w:type="dxa"/>
              <w:bottom w:w="100" w:type="dxa"/>
              <w:right w:w="100" w:type="dxa"/>
            </w:tcMar>
          </w:tcPr>
          <w:p w14:paraId="5D65109C" w14:textId="77777777" w:rsidR="00B07A34" w:rsidRPr="00ED12E4" w:rsidRDefault="00B07A34" w:rsidP="00B07A34">
            <w:pPr>
              <w:widowControl w:val="0"/>
              <w:spacing w:after="0" w:line="240" w:lineRule="auto"/>
              <w:rPr>
                <w:rFonts w:ascii="Times New Roman" w:eastAsia="Times New Roman" w:hAnsi="Times New Roman" w:cs="Times New Roman"/>
                <w:sz w:val="24"/>
                <w:szCs w:val="24"/>
                <w:highlight w:val="white"/>
              </w:rPr>
            </w:pPr>
            <w:r w:rsidRPr="00ED12E4">
              <w:rPr>
                <w:rFonts w:ascii="Times New Roman" w:eastAsia="Times New Roman" w:hAnsi="Times New Roman" w:cs="Times New Roman"/>
                <w:sz w:val="24"/>
                <w:szCs w:val="24"/>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5107" w:type="dxa"/>
            <w:shd w:val="clear" w:color="auto" w:fill="auto"/>
            <w:tcMar>
              <w:top w:w="100" w:type="dxa"/>
              <w:left w:w="100" w:type="dxa"/>
              <w:bottom w:w="100" w:type="dxa"/>
              <w:right w:w="100" w:type="dxa"/>
            </w:tcMar>
          </w:tcPr>
          <w:p w14:paraId="093B1B73" w14:textId="3DFAD588" w:rsidR="00B07A34" w:rsidRPr="00ED12E4" w:rsidRDefault="00722350" w:rsidP="00B07A34">
            <w:pPr>
              <w:widowControl w:val="0"/>
              <w:spacing w:after="0" w:line="240" w:lineRule="auto"/>
              <w:jc w:val="center"/>
              <w:rPr>
                <w:rFonts w:ascii="Times New Roman" w:eastAsia="Times New Roman" w:hAnsi="Times New Roman" w:cs="Times New Roman"/>
                <w:b/>
                <w:i/>
                <w:color w:val="000000"/>
                <w:sz w:val="24"/>
                <w:szCs w:val="24"/>
                <w:highlight w:val="white"/>
              </w:rPr>
            </w:pPr>
            <w:r w:rsidRPr="00ED12E4">
              <w:rPr>
                <w:rFonts w:ascii="Times New Roman" w:hAnsi="Times New Roman" w:cs="Times New Roman"/>
                <w:color w:val="000000"/>
                <w:sz w:val="20"/>
                <w:szCs w:val="20"/>
              </w:rPr>
              <w:t>згідно Кошторисних норм України «Настанова з визначення вартості будівництва», затверджених наказом</w:t>
            </w:r>
            <w:r w:rsidRPr="00ED12E4">
              <w:rPr>
                <w:rFonts w:ascii="Times New Roman" w:hAnsi="Times New Roman" w:cs="Times New Roman"/>
                <w:sz w:val="20"/>
                <w:szCs w:val="20"/>
              </w:rPr>
              <w:t xml:space="preserve"> Міністерства регіонального розвитку, будівництва та житлово-комунального господарства України від 01.11.2021 р. №281</w:t>
            </w:r>
          </w:p>
        </w:tc>
      </w:tr>
      <w:tr w:rsidR="00D814EC" w:rsidRPr="000115CE" w14:paraId="1EA0BA31" w14:textId="77777777" w:rsidTr="00580F54">
        <w:tc>
          <w:tcPr>
            <w:tcW w:w="4740" w:type="dxa"/>
            <w:shd w:val="clear" w:color="auto" w:fill="auto"/>
            <w:tcMar>
              <w:top w:w="100" w:type="dxa"/>
              <w:left w:w="100" w:type="dxa"/>
              <w:bottom w:w="100" w:type="dxa"/>
              <w:right w:w="100" w:type="dxa"/>
            </w:tcMar>
          </w:tcPr>
          <w:p w14:paraId="6CD90004"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Кількість поставки товару / Обсяг надання послуг / Обсяг виконання робіт</w:t>
            </w:r>
          </w:p>
        </w:tc>
        <w:tc>
          <w:tcPr>
            <w:tcW w:w="5107" w:type="dxa"/>
            <w:shd w:val="clear" w:color="auto" w:fill="auto"/>
            <w:tcMar>
              <w:top w:w="100" w:type="dxa"/>
              <w:left w:w="100" w:type="dxa"/>
              <w:bottom w:w="100" w:type="dxa"/>
              <w:right w:w="100" w:type="dxa"/>
            </w:tcMar>
          </w:tcPr>
          <w:p w14:paraId="5BE295FC" w14:textId="5D2E71BE" w:rsidR="00D814EC" w:rsidRPr="000115CE" w:rsidRDefault="00722350" w:rsidP="00210E39">
            <w:pPr>
              <w:widowControl w:val="0"/>
              <w:spacing w:after="0" w:line="240" w:lineRule="auto"/>
              <w:jc w:val="center"/>
              <w:rPr>
                <w:rFonts w:ascii="Times New Roman" w:eastAsia="Times New Roman" w:hAnsi="Times New Roman" w:cs="Times New Roman"/>
                <w:b/>
                <w:i/>
                <w:color w:val="000000"/>
                <w:sz w:val="24"/>
                <w:szCs w:val="24"/>
                <w:highlight w:val="white"/>
              </w:rPr>
            </w:pPr>
            <w:r w:rsidRPr="000115CE">
              <w:rPr>
                <w:rFonts w:ascii="Times New Roman" w:eastAsia="Times New Roman" w:hAnsi="Times New Roman" w:cs="Times New Roman"/>
                <w:b/>
                <w:i/>
                <w:color w:val="000000"/>
                <w:sz w:val="24"/>
                <w:szCs w:val="24"/>
                <w:highlight w:val="white"/>
              </w:rPr>
              <w:t>1 робота</w:t>
            </w:r>
          </w:p>
        </w:tc>
      </w:tr>
      <w:tr w:rsidR="00D814EC" w:rsidRPr="000115CE" w14:paraId="20DA75DC" w14:textId="77777777" w:rsidTr="00580F54">
        <w:tc>
          <w:tcPr>
            <w:tcW w:w="4740" w:type="dxa"/>
            <w:shd w:val="clear" w:color="auto" w:fill="auto"/>
            <w:tcMar>
              <w:top w:w="100" w:type="dxa"/>
              <w:left w:w="100" w:type="dxa"/>
              <w:bottom w:w="100" w:type="dxa"/>
              <w:right w:w="100" w:type="dxa"/>
            </w:tcMar>
          </w:tcPr>
          <w:p w14:paraId="1713B4E2"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Місце поставки товару / надання послуг / виконання робіт</w:t>
            </w:r>
          </w:p>
          <w:p w14:paraId="6A0EF5BA"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5AF5C02D" w14:textId="44B681D6" w:rsidR="00D814EC" w:rsidRPr="000115CE" w:rsidRDefault="00957EE4" w:rsidP="00957EE4">
            <w:pPr>
              <w:suppressAutoHyphens/>
              <w:spacing w:after="0"/>
              <w:jc w:val="center"/>
              <w:rPr>
                <w:rFonts w:ascii="Times New Roman" w:eastAsia="Times New Roman" w:hAnsi="Times New Roman" w:cs="Times New Roman"/>
                <w:b/>
                <w:i/>
                <w:color w:val="000000"/>
                <w:sz w:val="24"/>
                <w:szCs w:val="24"/>
                <w:highlight w:val="white"/>
              </w:rPr>
            </w:pPr>
            <w:proofErr w:type="spellStart"/>
            <w:r w:rsidRPr="000115CE">
              <w:rPr>
                <w:rFonts w:ascii="Times New Roman" w:hAnsi="Times New Roman"/>
                <w:b/>
                <w:i/>
                <w:sz w:val="24"/>
                <w:szCs w:val="24"/>
              </w:rPr>
              <w:t>Степанівський</w:t>
            </w:r>
            <w:proofErr w:type="spellEnd"/>
            <w:r w:rsidR="00722350" w:rsidRPr="000115CE">
              <w:rPr>
                <w:rFonts w:ascii="Times New Roman" w:hAnsi="Times New Roman"/>
                <w:b/>
                <w:i/>
                <w:sz w:val="24"/>
                <w:szCs w:val="24"/>
              </w:rPr>
              <w:t xml:space="preserve"> опорний заклад загальної середньої освіти </w:t>
            </w:r>
            <w:proofErr w:type="spellStart"/>
            <w:r w:rsidR="00722350" w:rsidRPr="000115CE">
              <w:rPr>
                <w:rFonts w:ascii="Times New Roman" w:hAnsi="Times New Roman"/>
                <w:b/>
                <w:i/>
                <w:sz w:val="24"/>
                <w:szCs w:val="24"/>
              </w:rPr>
              <w:t>Степанівської</w:t>
            </w:r>
            <w:proofErr w:type="spellEnd"/>
            <w:r w:rsidR="00722350" w:rsidRPr="000115CE">
              <w:rPr>
                <w:rFonts w:ascii="Times New Roman" w:hAnsi="Times New Roman"/>
                <w:b/>
                <w:i/>
                <w:sz w:val="24"/>
                <w:szCs w:val="24"/>
              </w:rPr>
              <w:t xml:space="preserve"> сільської ради Роздільнянського району Одеської області, Одеська область, Роздільнянський район, </w:t>
            </w:r>
            <w:r w:rsidRPr="000115CE">
              <w:rPr>
                <w:rFonts w:ascii="Times New Roman" w:hAnsi="Times New Roman"/>
                <w:b/>
                <w:i/>
                <w:sz w:val="24"/>
                <w:szCs w:val="24"/>
              </w:rPr>
              <w:t xml:space="preserve">с. </w:t>
            </w:r>
            <w:proofErr w:type="spellStart"/>
            <w:r w:rsidRPr="000115CE">
              <w:rPr>
                <w:rFonts w:ascii="Times New Roman" w:hAnsi="Times New Roman"/>
                <w:b/>
                <w:i/>
                <w:sz w:val="24"/>
                <w:szCs w:val="24"/>
              </w:rPr>
              <w:t>Степанівка</w:t>
            </w:r>
            <w:proofErr w:type="spellEnd"/>
            <w:r w:rsidRPr="000115CE">
              <w:rPr>
                <w:rFonts w:ascii="Times New Roman" w:hAnsi="Times New Roman"/>
                <w:b/>
                <w:i/>
                <w:sz w:val="24"/>
                <w:szCs w:val="24"/>
              </w:rPr>
              <w:t>, вул. Середня,1Б</w:t>
            </w:r>
          </w:p>
        </w:tc>
      </w:tr>
      <w:tr w:rsidR="00D814EC" w:rsidRPr="000115CE" w14:paraId="2AE1A3E1" w14:textId="77777777" w:rsidTr="00580F54">
        <w:tc>
          <w:tcPr>
            <w:tcW w:w="4740" w:type="dxa"/>
            <w:shd w:val="clear" w:color="auto" w:fill="auto"/>
            <w:tcMar>
              <w:top w:w="100" w:type="dxa"/>
              <w:left w:w="100" w:type="dxa"/>
              <w:bottom w:w="100" w:type="dxa"/>
              <w:right w:w="100" w:type="dxa"/>
            </w:tcMar>
          </w:tcPr>
          <w:p w14:paraId="77E847E5"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Строк поставки товару / надання послуг / виконання робіт</w:t>
            </w:r>
          </w:p>
          <w:p w14:paraId="251B0744" w14:textId="77777777" w:rsidR="00D814EC" w:rsidRPr="000115CE" w:rsidRDefault="00D814EC" w:rsidP="006F0911">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18F284E9" w14:textId="1ECF0895" w:rsidR="00D814EC" w:rsidRPr="000115CE" w:rsidRDefault="00D814EC" w:rsidP="00A319FA">
            <w:pPr>
              <w:widowControl w:val="0"/>
              <w:spacing w:after="0" w:line="240" w:lineRule="auto"/>
              <w:jc w:val="center"/>
              <w:rPr>
                <w:rFonts w:ascii="Times New Roman" w:eastAsia="Times New Roman" w:hAnsi="Times New Roman" w:cs="Times New Roman"/>
                <w:b/>
                <w:i/>
                <w:color w:val="000000"/>
                <w:sz w:val="24"/>
                <w:szCs w:val="24"/>
                <w:highlight w:val="white"/>
              </w:rPr>
            </w:pPr>
            <w:r w:rsidRPr="000115CE">
              <w:rPr>
                <w:rFonts w:ascii="Times New Roman" w:eastAsia="Times New Roman" w:hAnsi="Times New Roman" w:cs="Times New Roman"/>
                <w:b/>
                <w:i/>
                <w:color w:val="000000"/>
                <w:sz w:val="24"/>
                <w:szCs w:val="24"/>
                <w:highlight w:val="white"/>
              </w:rPr>
              <w:t xml:space="preserve">до </w:t>
            </w:r>
            <w:r w:rsidR="00D95279" w:rsidRPr="000115CE">
              <w:rPr>
                <w:rFonts w:ascii="Times New Roman" w:eastAsia="Times New Roman" w:hAnsi="Times New Roman" w:cs="Times New Roman"/>
                <w:b/>
                <w:i/>
                <w:color w:val="000000"/>
                <w:sz w:val="24"/>
                <w:szCs w:val="24"/>
                <w:highlight w:val="white"/>
              </w:rPr>
              <w:t>3</w:t>
            </w:r>
            <w:r w:rsidR="00E26046" w:rsidRPr="000115CE">
              <w:rPr>
                <w:rFonts w:ascii="Times New Roman" w:eastAsia="Times New Roman" w:hAnsi="Times New Roman" w:cs="Times New Roman"/>
                <w:b/>
                <w:i/>
                <w:color w:val="000000"/>
                <w:sz w:val="24"/>
                <w:szCs w:val="24"/>
                <w:highlight w:val="white"/>
              </w:rPr>
              <w:t>1</w:t>
            </w:r>
            <w:r w:rsidR="001053C4" w:rsidRPr="000115CE">
              <w:rPr>
                <w:rFonts w:ascii="Times New Roman" w:eastAsia="Times New Roman" w:hAnsi="Times New Roman" w:cs="Times New Roman"/>
                <w:b/>
                <w:i/>
                <w:color w:val="000000"/>
                <w:sz w:val="24"/>
                <w:szCs w:val="24"/>
                <w:highlight w:val="white"/>
              </w:rPr>
              <w:t>.</w:t>
            </w:r>
            <w:r w:rsidR="00E26046" w:rsidRPr="000115CE">
              <w:rPr>
                <w:rFonts w:ascii="Times New Roman" w:eastAsia="Times New Roman" w:hAnsi="Times New Roman" w:cs="Times New Roman"/>
                <w:b/>
                <w:i/>
                <w:color w:val="000000"/>
                <w:sz w:val="24"/>
                <w:szCs w:val="24"/>
                <w:highlight w:val="white"/>
              </w:rPr>
              <w:t>12</w:t>
            </w:r>
            <w:r w:rsidR="00D95279" w:rsidRPr="000115CE">
              <w:rPr>
                <w:rFonts w:ascii="Times New Roman" w:eastAsia="Times New Roman" w:hAnsi="Times New Roman" w:cs="Times New Roman"/>
                <w:b/>
                <w:i/>
                <w:color w:val="000000"/>
                <w:sz w:val="24"/>
                <w:szCs w:val="24"/>
                <w:highlight w:val="white"/>
              </w:rPr>
              <w:t>.</w:t>
            </w:r>
            <w:r w:rsidRPr="000115CE">
              <w:rPr>
                <w:rFonts w:ascii="Times New Roman" w:eastAsia="Times New Roman" w:hAnsi="Times New Roman" w:cs="Times New Roman"/>
                <w:b/>
                <w:i/>
                <w:color w:val="000000"/>
                <w:sz w:val="24"/>
                <w:szCs w:val="24"/>
                <w:highlight w:val="white"/>
              </w:rPr>
              <w:t>20</w:t>
            </w:r>
            <w:r w:rsidR="00D95279" w:rsidRPr="000115CE">
              <w:rPr>
                <w:rFonts w:ascii="Times New Roman" w:eastAsia="Times New Roman" w:hAnsi="Times New Roman" w:cs="Times New Roman"/>
                <w:b/>
                <w:i/>
                <w:color w:val="000000"/>
                <w:sz w:val="24"/>
                <w:szCs w:val="24"/>
                <w:highlight w:val="white"/>
              </w:rPr>
              <w:t>2</w:t>
            </w:r>
            <w:r w:rsidR="00F51B18" w:rsidRPr="000115CE">
              <w:rPr>
                <w:rFonts w:ascii="Times New Roman" w:eastAsia="Times New Roman" w:hAnsi="Times New Roman" w:cs="Times New Roman"/>
                <w:b/>
                <w:i/>
                <w:color w:val="000000"/>
                <w:sz w:val="24"/>
                <w:szCs w:val="24"/>
                <w:highlight w:val="white"/>
              </w:rPr>
              <w:t>3</w:t>
            </w:r>
            <w:r w:rsidRPr="000115CE">
              <w:rPr>
                <w:rFonts w:ascii="Times New Roman" w:eastAsia="Times New Roman" w:hAnsi="Times New Roman" w:cs="Times New Roman"/>
                <w:b/>
                <w:i/>
                <w:color w:val="000000"/>
                <w:sz w:val="24"/>
                <w:szCs w:val="24"/>
                <w:highlight w:val="white"/>
              </w:rPr>
              <w:t xml:space="preserve"> </w:t>
            </w:r>
          </w:p>
        </w:tc>
      </w:tr>
    </w:tbl>
    <w:p w14:paraId="2119733B" w14:textId="6B548420" w:rsidR="007343B9" w:rsidRDefault="007343B9" w:rsidP="007343B9">
      <w:pPr>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 xml:space="preserve">        </w:t>
      </w:r>
      <w:r w:rsidR="00C53993" w:rsidRPr="000115CE">
        <w:rPr>
          <w:rFonts w:ascii="Times New Roman" w:eastAsia="Times New Roman" w:hAnsi="Times New Roman" w:cs="Times New Roman"/>
          <w:i/>
          <w:sz w:val="24"/>
          <w:szCs w:val="24"/>
        </w:rPr>
        <w:t xml:space="preserve">Обґрунтування необхідності закупівлі– замовник здійснює закупівлю даного виду </w:t>
      </w:r>
      <w:r w:rsidR="00722350" w:rsidRPr="000115CE">
        <w:rPr>
          <w:rFonts w:ascii="Times New Roman" w:eastAsia="Times New Roman" w:hAnsi="Times New Roman" w:cs="Times New Roman"/>
          <w:i/>
          <w:sz w:val="24"/>
          <w:szCs w:val="24"/>
        </w:rPr>
        <w:t xml:space="preserve">робіт з метою підготовки </w:t>
      </w:r>
      <w:proofErr w:type="spellStart"/>
      <w:r w:rsidR="009272E3">
        <w:rPr>
          <w:rFonts w:ascii="Times New Roman" w:eastAsia="Times New Roman" w:hAnsi="Times New Roman" w:cs="Times New Roman"/>
          <w:i/>
          <w:sz w:val="24"/>
          <w:szCs w:val="24"/>
        </w:rPr>
        <w:t>Степанівського</w:t>
      </w:r>
      <w:proofErr w:type="spellEnd"/>
      <w:r w:rsidR="00722350" w:rsidRPr="000115CE">
        <w:rPr>
          <w:rFonts w:ascii="Times New Roman" w:eastAsia="Times New Roman" w:hAnsi="Times New Roman" w:cs="Times New Roman"/>
          <w:i/>
          <w:sz w:val="24"/>
          <w:szCs w:val="24"/>
        </w:rPr>
        <w:t xml:space="preserve"> опорного закладу  загальної середньої освіти </w:t>
      </w:r>
      <w:proofErr w:type="spellStart"/>
      <w:r w:rsidR="00722350" w:rsidRPr="000115CE">
        <w:rPr>
          <w:rFonts w:ascii="Times New Roman" w:eastAsia="Times New Roman" w:hAnsi="Times New Roman" w:cs="Times New Roman"/>
          <w:i/>
          <w:sz w:val="24"/>
          <w:szCs w:val="24"/>
        </w:rPr>
        <w:t>Степанівської</w:t>
      </w:r>
      <w:proofErr w:type="spellEnd"/>
      <w:r w:rsidR="00722350" w:rsidRPr="000115CE">
        <w:rPr>
          <w:rFonts w:ascii="Times New Roman" w:eastAsia="Times New Roman" w:hAnsi="Times New Roman" w:cs="Times New Roman"/>
          <w:i/>
          <w:sz w:val="24"/>
          <w:szCs w:val="24"/>
        </w:rPr>
        <w:t xml:space="preserve"> сільської ради Роздільнянського району Одеської області до опалювального сезону</w:t>
      </w:r>
      <w:r w:rsidR="00C53993" w:rsidRPr="000115CE">
        <w:rPr>
          <w:rFonts w:ascii="Times New Roman" w:eastAsia="Times New Roman" w:hAnsi="Times New Roman" w:cs="Times New Roman"/>
          <w:i/>
          <w:sz w:val="24"/>
          <w:szCs w:val="24"/>
        </w:rPr>
        <w:t xml:space="preserve"> </w:t>
      </w:r>
      <w:r w:rsidR="00465EBE">
        <w:rPr>
          <w:rFonts w:ascii="Times New Roman" w:eastAsia="Times New Roman" w:hAnsi="Times New Roman" w:cs="Times New Roman"/>
          <w:i/>
          <w:sz w:val="24"/>
          <w:szCs w:val="24"/>
        </w:rPr>
        <w:t>та</w:t>
      </w:r>
      <w:r w:rsidR="00C53993" w:rsidRPr="000115CE">
        <w:rPr>
          <w:rFonts w:ascii="Times New Roman" w:eastAsia="Times New Roman" w:hAnsi="Times New Roman" w:cs="Times New Roman"/>
          <w:i/>
          <w:sz w:val="24"/>
          <w:szCs w:val="24"/>
        </w:rPr>
        <w:t xml:space="preserve"> </w:t>
      </w:r>
      <w:r w:rsidR="003A60A4" w:rsidRPr="000115CE">
        <w:rPr>
          <w:rFonts w:ascii="Times New Roman" w:eastAsia="Times New Roman" w:hAnsi="Times New Roman" w:cs="Times New Roman"/>
          <w:i/>
          <w:sz w:val="24"/>
          <w:szCs w:val="24"/>
        </w:rPr>
        <w:t xml:space="preserve">забезпечення обігріву приміщення </w:t>
      </w:r>
      <w:r w:rsidRPr="000115CE">
        <w:rPr>
          <w:rFonts w:ascii="Times New Roman" w:eastAsia="Times New Roman" w:hAnsi="Times New Roman" w:cs="Times New Roman"/>
          <w:i/>
          <w:sz w:val="24"/>
          <w:szCs w:val="24"/>
        </w:rPr>
        <w:t>в межах обсягів кошторисних призначень та відповідних бюджетних асигнувань на 2023</w:t>
      </w:r>
      <w:r w:rsidR="00465EBE">
        <w:rPr>
          <w:rFonts w:ascii="Times New Roman" w:eastAsia="Times New Roman" w:hAnsi="Times New Roman" w:cs="Times New Roman"/>
          <w:i/>
          <w:sz w:val="24"/>
          <w:szCs w:val="24"/>
        </w:rPr>
        <w:t>.</w:t>
      </w:r>
    </w:p>
    <w:p w14:paraId="2F36D53B" w14:textId="77777777" w:rsidR="00ED12E4" w:rsidRDefault="00ED12E4" w:rsidP="007343B9">
      <w:pPr>
        <w:jc w:val="both"/>
        <w:rPr>
          <w:rFonts w:ascii="Times New Roman" w:eastAsia="Times New Roman" w:hAnsi="Times New Roman" w:cs="Times New Roman"/>
          <w:i/>
          <w:sz w:val="24"/>
          <w:szCs w:val="24"/>
        </w:rPr>
      </w:pPr>
    </w:p>
    <w:p w14:paraId="2173AC44" w14:textId="77777777" w:rsidR="00957EE4" w:rsidRPr="000115CE" w:rsidRDefault="00957EE4" w:rsidP="00957EE4">
      <w:pPr>
        <w:spacing w:after="0" w:line="240" w:lineRule="auto"/>
        <w:jc w:val="center"/>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rPr>
        <w:t>ТЕХНІЧНЕ ЗАВДАННЯ</w:t>
      </w:r>
    </w:p>
    <w:p w14:paraId="6DA47D53" w14:textId="7ECAF789" w:rsidR="00957EE4" w:rsidRPr="000115CE" w:rsidRDefault="00957EE4" w:rsidP="00957EE4">
      <w:pPr>
        <w:suppressAutoHyphens/>
        <w:spacing w:after="0" w:line="300" w:lineRule="atLeast"/>
        <w:jc w:val="center"/>
        <w:textAlignment w:val="baseline"/>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rPr>
        <w:lastRenderedPageBreak/>
        <w:t>на виконання робіт за об’єктом «</w:t>
      </w:r>
      <w:r w:rsidRPr="000115CE">
        <w:rPr>
          <w:rFonts w:ascii="Times New Roman" w:hAnsi="Times New Roman"/>
          <w:b/>
          <w:i/>
          <w:sz w:val="24"/>
          <w:szCs w:val="24"/>
        </w:rPr>
        <w:t>Будівництво модульної котельної на твердому паливі (</w:t>
      </w:r>
      <w:proofErr w:type="spellStart"/>
      <w:r w:rsidRPr="000115CE">
        <w:rPr>
          <w:rFonts w:ascii="Times New Roman" w:hAnsi="Times New Roman"/>
          <w:b/>
          <w:i/>
          <w:sz w:val="24"/>
          <w:szCs w:val="24"/>
        </w:rPr>
        <w:t>пелети</w:t>
      </w:r>
      <w:proofErr w:type="spellEnd"/>
      <w:r w:rsidRPr="000115CE">
        <w:rPr>
          <w:rFonts w:ascii="Times New Roman" w:hAnsi="Times New Roman"/>
          <w:b/>
          <w:i/>
          <w:sz w:val="24"/>
          <w:szCs w:val="24"/>
        </w:rPr>
        <w:t xml:space="preserve">) на території </w:t>
      </w:r>
      <w:proofErr w:type="spellStart"/>
      <w:r w:rsidRPr="000115CE">
        <w:rPr>
          <w:rFonts w:ascii="Times New Roman" w:hAnsi="Times New Roman"/>
          <w:b/>
          <w:i/>
          <w:sz w:val="24"/>
          <w:szCs w:val="24"/>
        </w:rPr>
        <w:t>Степанівського</w:t>
      </w:r>
      <w:proofErr w:type="spellEnd"/>
      <w:r w:rsidRPr="000115CE">
        <w:rPr>
          <w:rFonts w:ascii="Times New Roman" w:hAnsi="Times New Roman"/>
          <w:b/>
          <w:i/>
          <w:sz w:val="24"/>
          <w:szCs w:val="24"/>
        </w:rPr>
        <w:t xml:space="preserve"> опорного закладу загальної середньої освіти </w:t>
      </w:r>
      <w:proofErr w:type="spellStart"/>
      <w:r w:rsidRPr="000115CE">
        <w:rPr>
          <w:rFonts w:ascii="Times New Roman" w:hAnsi="Times New Roman"/>
          <w:b/>
          <w:i/>
          <w:sz w:val="24"/>
          <w:szCs w:val="24"/>
        </w:rPr>
        <w:t>Степанівської</w:t>
      </w:r>
      <w:proofErr w:type="spellEnd"/>
      <w:r w:rsidRPr="000115CE">
        <w:rPr>
          <w:rFonts w:ascii="Times New Roman" w:hAnsi="Times New Roman"/>
          <w:b/>
          <w:i/>
          <w:sz w:val="24"/>
          <w:szCs w:val="24"/>
        </w:rPr>
        <w:t xml:space="preserve"> сільської ради Роздільнянського району Одеської області за </w:t>
      </w:r>
      <w:proofErr w:type="spellStart"/>
      <w:r w:rsidRPr="000115CE">
        <w:rPr>
          <w:rFonts w:ascii="Times New Roman" w:hAnsi="Times New Roman"/>
          <w:b/>
          <w:i/>
          <w:sz w:val="24"/>
          <w:szCs w:val="24"/>
        </w:rPr>
        <w:t>адресою</w:t>
      </w:r>
      <w:proofErr w:type="spellEnd"/>
      <w:r w:rsidRPr="000115CE">
        <w:rPr>
          <w:rFonts w:ascii="Times New Roman" w:hAnsi="Times New Roman"/>
          <w:b/>
          <w:i/>
          <w:sz w:val="24"/>
          <w:szCs w:val="24"/>
        </w:rPr>
        <w:t xml:space="preserve">: Одеська область, Роздільнянський район,  с. </w:t>
      </w:r>
      <w:proofErr w:type="spellStart"/>
      <w:r w:rsidRPr="000115CE">
        <w:rPr>
          <w:rFonts w:ascii="Times New Roman" w:hAnsi="Times New Roman"/>
          <w:b/>
          <w:i/>
          <w:sz w:val="24"/>
          <w:szCs w:val="24"/>
        </w:rPr>
        <w:t>Степанівка</w:t>
      </w:r>
      <w:proofErr w:type="spellEnd"/>
      <w:r w:rsidRPr="000115CE">
        <w:rPr>
          <w:rFonts w:ascii="Times New Roman" w:hAnsi="Times New Roman"/>
          <w:b/>
          <w:i/>
          <w:sz w:val="24"/>
          <w:szCs w:val="24"/>
        </w:rPr>
        <w:t>, вул. Середня,1Б</w:t>
      </w:r>
      <w:r w:rsidRPr="000115CE">
        <w:rPr>
          <w:rFonts w:ascii="Times New Roman" w:hAnsi="Times New Roman" w:cs="Times New Roman"/>
          <w:b/>
          <w:i/>
          <w:sz w:val="24"/>
          <w:szCs w:val="24"/>
        </w:rPr>
        <w:t>»</w:t>
      </w:r>
    </w:p>
    <w:p w14:paraId="28795F24" w14:textId="77777777" w:rsidR="008D6284" w:rsidRDefault="008D6284" w:rsidP="007343B9">
      <w:pPr>
        <w:jc w:val="both"/>
        <w:rPr>
          <w:rFonts w:ascii="Times New Roman" w:eastAsia="Times New Roman" w:hAnsi="Times New Roman" w:cs="Times New Roman"/>
          <w:b/>
          <w:i/>
          <w:color w:val="FF0000"/>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D12E4" w14:paraId="14DFBDC8" w14:textId="77777777" w:rsidTr="00B54018">
        <w:trPr>
          <w:jc w:val="center"/>
        </w:trPr>
        <w:tc>
          <w:tcPr>
            <w:tcW w:w="567" w:type="dxa"/>
            <w:tcBorders>
              <w:top w:val="single" w:sz="12" w:space="0" w:color="auto"/>
              <w:left w:val="single" w:sz="12" w:space="0" w:color="auto"/>
              <w:bottom w:val="nil"/>
              <w:right w:val="single" w:sz="4" w:space="0" w:color="auto"/>
            </w:tcBorders>
            <w:vAlign w:val="center"/>
          </w:tcPr>
          <w:p w14:paraId="0E96D065" w14:textId="77777777" w:rsidR="00ED12E4" w:rsidRDefault="00ED12E4" w:rsidP="00B5401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4AC56844"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tcBorders>
              <w:top w:val="single" w:sz="12" w:space="0" w:color="auto"/>
              <w:left w:val="nil"/>
              <w:bottom w:val="nil"/>
              <w:right w:val="nil"/>
            </w:tcBorders>
            <w:vAlign w:val="center"/>
          </w:tcPr>
          <w:p w14:paraId="123DCDAD" w14:textId="77777777" w:rsidR="00ED12E4" w:rsidRDefault="00ED12E4" w:rsidP="00B54018">
            <w:pPr>
              <w:keepLines/>
              <w:autoSpaceDE w:val="0"/>
              <w:autoSpaceDN w:val="0"/>
              <w:spacing w:after="0" w:line="240" w:lineRule="auto"/>
              <w:jc w:val="center"/>
              <w:rPr>
                <w:rFonts w:ascii="Arial" w:hAnsi="Arial" w:cs="Arial"/>
                <w:spacing w:val="-3"/>
                <w:sz w:val="20"/>
                <w:szCs w:val="20"/>
              </w:rPr>
            </w:pPr>
          </w:p>
          <w:p w14:paraId="68081892"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14:paraId="19A3981F" w14:textId="77777777" w:rsidR="00ED12E4" w:rsidRDefault="00ED12E4" w:rsidP="00B5401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340F9323"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548C7031"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2AB8F6C5"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ED12E4" w14:paraId="2E00C840" w14:textId="77777777" w:rsidTr="00B54018">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66806FCE"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684E1CFB"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17BABFA6"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256FD72"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0E45FCD2"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ED12E4" w14:paraId="3129AC92" w14:textId="77777777" w:rsidTr="00B54018">
        <w:trPr>
          <w:jc w:val="center"/>
        </w:trPr>
        <w:tc>
          <w:tcPr>
            <w:tcW w:w="567" w:type="dxa"/>
            <w:tcBorders>
              <w:top w:val="nil"/>
              <w:left w:val="single" w:sz="12" w:space="0" w:color="auto"/>
              <w:bottom w:val="nil"/>
              <w:right w:val="single" w:sz="4" w:space="0" w:color="auto"/>
            </w:tcBorders>
            <w:vAlign w:val="center"/>
          </w:tcPr>
          <w:p w14:paraId="6F0F0F6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FCF89B6"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sidRPr="00ED12E4">
              <w:rPr>
                <w:rFonts w:ascii="Arial" w:hAnsi="Arial" w:cs="Arial"/>
                <w:spacing w:val="-3"/>
                <w:sz w:val="20"/>
                <w:szCs w:val="20"/>
                <w:u w:val="single"/>
                <w:lang w:val="ru-RU"/>
              </w:rPr>
              <w:t>Локальний</w:t>
            </w:r>
            <w:proofErr w:type="spellEnd"/>
            <w:r w:rsidRPr="00ED12E4">
              <w:rPr>
                <w:rFonts w:ascii="Arial" w:hAnsi="Arial" w:cs="Arial"/>
                <w:spacing w:val="-3"/>
                <w:sz w:val="20"/>
                <w:szCs w:val="20"/>
                <w:u w:val="single"/>
                <w:lang w:val="ru-RU"/>
              </w:rPr>
              <w:t xml:space="preserve"> </w:t>
            </w:r>
            <w:proofErr w:type="spellStart"/>
            <w:r w:rsidRPr="00ED12E4">
              <w:rPr>
                <w:rFonts w:ascii="Arial" w:hAnsi="Arial" w:cs="Arial"/>
                <w:spacing w:val="-3"/>
                <w:sz w:val="20"/>
                <w:szCs w:val="20"/>
                <w:u w:val="single"/>
                <w:lang w:val="ru-RU"/>
              </w:rPr>
              <w:t>кошторис</w:t>
            </w:r>
            <w:proofErr w:type="spellEnd"/>
            <w:r w:rsidRPr="00ED12E4">
              <w:rPr>
                <w:rFonts w:ascii="Arial" w:hAnsi="Arial" w:cs="Arial"/>
                <w:spacing w:val="-3"/>
                <w:sz w:val="20"/>
                <w:szCs w:val="20"/>
                <w:u w:val="single"/>
                <w:lang w:val="ru-RU"/>
              </w:rPr>
              <w:t xml:space="preserve"> 02-01-01 на </w:t>
            </w:r>
            <w:proofErr w:type="spellStart"/>
            <w:r w:rsidRPr="00ED12E4">
              <w:rPr>
                <w:rFonts w:ascii="Arial" w:hAnsi="Arial" w:cs="Arial"/>
                <w:spacing w:val="-3"/>
                <w:sz w:val="20"/>
                <w:szCs w:val="20"/>
                <w:u w:val="single"/>
                <w:lang w:val="ru-RU"/>
              </w:rPr>
              <w:t>будівельні</w:t>
            </w:r>
            <w:proofErr w:type="spellEnd"/>
            <w:r w:rsidRPr="00ED12E4">
              <w:rPr>
                <w:rFonts w:ascii="Arial" w:hAnsi="Arial" w:cs="Arial"/>
                <w:spacing w:val="-3"/>
                <w:sz w:val="20"/>
                <w:szCs w:val="20"/>
                <w:u w:val="single"/>
                <w:lang w:val="ru-RU"/>
              </w:rPr>
              <w:t xml:space="preserve"> </w:t>
            </w:r>
            <w:proofErr w:type="spellStart"/>
            <w:r w:rsidRPr="00ED12E4">
              <w:rPr>
                <w:rFonts w:ascii="Arial" w:hAnsi="Arial" w:cs="Arial"/>
                <w:spacing w:val="-3"/>
                <w:sz w:val="20"/>
                <w:szCs w:val="20"/>
                <w:u w:val="single"/>
                <w:lang w:val="ru-RU"/>
              </w:rPr>
              <w:t>роботи</w:t>
            </w:r>
            <w:proofErr w:type="spellEnd"/>
          </w:p>
        </w:tc>
        <w:tc>
          <w:tcPr>
            <w:tcW w:w="1418" w:type="dxa"/>
            <w:tcBorders>
              <w:top w:val="nil"/>
              <w:left w:val="single" w:sz="4" w:space="0" w:color="auto"/>
              <w:bottom w:val="nil"/>
              <w:right w:val="single" w:sz="4" w:space="0" w:color="auto"/>
            </w:tcBorders>
            <w:vAlign w:val="center"/>
          </w:tcPr>
          <w:p w14:paraId="47E2DF1D"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9626C3"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C59EEC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E284B39" w14:textId="77777777" w:rsidTr="00B54018">
        <w:trPr>
          <w:jc w:val="center"/>
        </w:trPr>
        <w:tc>
          <w:tcPr>
            <w:tcW w:w="567" w:type="dxa"/>
            <w:tcBorders>
              <w:top w:val="nil"/>
              <w:left w:val="single" w:sz="12" w:space="0" w:color="auto"/>
              <w:bottom w:val="nil"/>
              <w:right w:val="single" w:sz="4" w:space="0" w:color="auto"/>
            </w:tcBorders>
            <w:vAlign w:val="center"/>
          </w:tcPr>
          <w:p w14:paraId="26CE2EF0"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EEB751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F8E820"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EDE08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CA764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60A1393D" w14:textId="77777777" w:rsidTr="00B54018">
        <w:trPr>
          <w:jc w:val="center"/>
        </w:trPr>
        <w:tc>
          <w:tcPr>
            <w:tcW w:w="567" w:type="dxa"/>
            <w:tcBorders>
              <w:top w:val="nil"/>
              <w:left w:val="single" w:sz="12" w:space="0" w:color="auto"/>
              <w:bottom w:val="nil"/>
              <w:right w:val="single" w:sz="4" w:space="0" w:color="auto"/>
            </w:tcBorders>
            <w:vAlign w:val="center"/>
          </w:tcPr>
          <w:p w14:paraId="5ADAA3D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CC8304"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Влаштування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фундаментної</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плити</w:t>
            </w:r>
            <w:proofErr w:type="spellEnd"/>
          </w:p>
        </w:tc>
        <w:tc>
          <w:tcPr>
            <w:tcW w:w="1418" w:type="dxa"/>
            <w:tcBorders>
              <w:top w:val="nil"/>
              <w:left w:val="single" w:sz="4" w:space="0" w:color="auto"/>
              <w:bottom w:val="nil"/>
              <w:right w:val="single" w:sz="4" w:space="0" w:color="auto"/>
            </w:tcBorders>
            <w:vAlign w:val="center"/>
          </w:tcPr>
          <w:p w14:paraId="10CAF95D"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CD0E2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6A48579"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3CD5FDB" w14:textId="77777777" w:rsidTr="00B54018">
        <w:trPr>
          <w:jc w:val="center"/>
        </w:trPr>
        <w:tc>
          <w:tcPr>
            <w:tcW w:w="567" w:type="dxa"/>
            <w:tcBorders>
              <w:top w:val="nil"/>
              <w:left w:val="single" w:sz="12" w:space="0" w:color="auto"/>
              <w:bottom w:val="nil"/>
              <w:right w:val="single" w:sz="4" w:space="0" w:color="auto"/>
            </w:tcBorders>
            <w:vAlign w:val="center"/>
          </w:tcPr>
          <w:p w14:paraId="241DC18A"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4967F9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A956AA"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76E81F0"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57BA74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6E1D934E" w14:textId="77777777" w:rsidTr="00B54018">
        <w:trPr>
          <w:jc w:val="center"/>
        </w:trPr>
        <w:tc>
          <w:tcPr>
            <w:tcW w:w="567" w:type="dxa"/>
            <w:tcBorders>
              <w:top w:val="nil"/>
              <w:left w:val="single" w:sz="12" w:space="0" w:color="auto"/>
              <w:bottom w:val="nil"/>
              <w:right w:val="single" w:sz="4" w:space="0" w:color="auto"/>
            </w:tcBorders>
          </w:tcPr>
          <w:p w14:paraId="18E32137"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5C7DE77D"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 шириною понад 2 м</w:t>
            </w:r>
          </w:p>
          <w:p w14:paraId="65267C33"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 котлованах площею перерізу до 5 м2 з кріпленнями</w:t>
            </w:r>
          </w:p>
          <w:p w14:paraId="1077AFE9"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траншей і котлованів до 2 м, група ґрунтів 2</w:t>
            </w:r>
          </w:p>
        </w:tc>
        <w:tc>
          <w:tcPr>
            <w:tcW w:w="1418" w:type="dxa"/>
            <w:tcBorders>
              <w:top w:val="nil"/>
              <w:left w:val="single" w:sz="4" w:space="0" w:color="auto"/>
              <w:bottom w:val="nil"/>
              <w:right w:val="nil"/>
            </w:tcBorders>
          </w:tcPr>
          <w:p w14:paraId="5AA42907"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6C6D1E6"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6,67</w:t>
            </w:r>
          </w:p>
        </w:tc>
        <w:tc>
          <w:tcPr>
            <w:tcW w:w="1418" w:type="dxa"/>
            <w:tcBorders>
              <w:top w:val="nil"/>
              <w:left w:val="single" w:sz="4" w:space="0" w:color="auto"/>
              <w:bottom w:val="nil"/>
              <w:right w:val="single" w:sz="12" w:space="0" w:color="auto"/>
            </w:tcBorders>
            <w:vAlign w:val="center"/>
          </w:tcPr>
          <w:p w14:paraId="746F550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13C9D0B" w14:textId="77777777" w:rsidTr="00B54018">
        <w:trPr>
          <w:jc w:val="center"/>
        </w:trPr>
        <w:tc>
          <w:tcPr>
            <w:tcW w:w="567" w:type="dxa"/>
            <w:tcBorders>
              <w:top w:val="nil"/>
              <w:left w:val="single" w:sz="12" w:space="0" w:color="auto"/>
              <w:bottom w:val="nil"/>
              <w:right w:val="single" w:sz="4" w:space="0" w:color="auto"/>
            </w:tcBorders>
          </w:tcPr>
          <w:p w14:paraId="7FA90627"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125DF8E3"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1418" w:type="dxa"/>
            <w:tcBorders>
              <w:top w:val="nil"/>
              <w:left w:val="single" w:sz="4" w:space="0" w:color="auto"/>
              <w:bottom w:val="nil"/>
              <w:right w:val="nil"/>
            </w:tcBorders>
          </w:tcPr>
          <w:p w14:paraId="3A21D38A"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EBD1C04"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6,67</w:t>
            </w:r>
          </w:p>
        </w:tc>
        <w:tc>
          <w:tcPr>
            <w:tcW w:w="1418" w:type="dxa"/>
            <w:tcBorders>
              <w:top w:val="nil"/>
              <w:left w:val="single" w:sz="4" w:space="0" w:color="auto"/>
              <w:bottom w:val="nil"/>
              <w:right w:val="single" w:sz="12" w:space="0" w:color="auto"/>
            </w:tcBorders>
            <w:vAlign w:val="center"/>
          </w:tcPr>
          <w:p w14:paraId="77E898D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107AC51" w14:textId="77777777" w:rsidTr="00B54018">
        <w:trPr>
          <w:jc w:val="center"/>
        </w:trPr>
        <w:tc>
          <w:tcPr>
            <w:tcW w:w="567" w:type="dxa"/>
            <w:tcBorders>
              <w:top w:val="nil"/>
              <w:left w:val="single" w:sz="12" w:space="0" w:color="auto"/>
              <w:bottom w:val="nil"/>
              <w:right w:val="single" w:sz="4" w:space="0" w:color="auto"/>
            </w:tcBorders>
          </w:tcPr>
          <w:p w14:paraId="7D616B29"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1D58FEA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5 км</w:t>
            </w:r>
          </w:p>
        </w:tc>
        <w:tc>
          <w:tcPr>
            <w:tcW w:w="1418" w:type="dxa"/>
            <w:tcBorders>
              <w:top w:val="nil"/>
              <w:left w:val="single" w:sz="4" w:space="0" w:color="auto"/>
              <w:bottom w:val="nil"/>
              <w:right w:val="nil"/>
            </w:tcBorders>
          </w:tcPr>
          <w:p w14:paraId="7A2D2E57"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3257C73A"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11,01</w:t>
            </w:r>
          </w:p>
        </w:tc>
        <w:tc>
          <w:tcPr>
            <w:tcW w:w="1418" w:type="dxa"/>
            <w:tcBorders>
              <w:top w:val="nil"/>
              <w:left w:val="single" w:sz="4" w:space="0" w:color="auto"/>
              <w:bottom w:val="nil"/>
              <w:right w:val="single" w:sz="12" w:space="0" w:color="auto"/>
            </w:tcBorders>
            <w:vAlign w:val="center"/>
          </w:tcPr>
          <w:p w14:paraId="6C82CD3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5A4886A0" w14:textId="77777777" w:rsidTr="00B54018">
        <w:trPr>
          <w:jc w:val="center"/>
        </w:trPr>
        <w:tc>
          <w:tcPr>
            <w:tcW w:w="567" w:type="dxa"/>
            <w:tcBorders>
              <w:top w:val="nil"/>
              <w:left w:val="single" w:sz="12" w:space="0" w:color="auto"/>
              <w:bottom w:val="nil"/>
              <w:right w:val="single" w:sz="4" w:space="0" w:color="auto"/>
            </w:tcBorders>
          </w:tcPr>
          <w:p w14:paraId="4E6A8AA6"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14:paraId="6855D972"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14:paraId="4083CDC5"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14:paraId="1B79D2DD"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B9B2906"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4,446</w:t>
            </w:r>
          </w:p>
        </w:tc>
        <w:tc>
          <w:tcPr>
            <w:tcW w:w="1418" w:type="dxa"/>
            <w:tcBorders>
              <w:top w:val="nil"/>
              <w:left w:val="single" w:sz="4" w:space="0" w:color="auto"/>
              <w:bottom w:val="nil"/>
              <w:right w:val="single" w:sz="12" w:space="0" w:color="auto"/>
            </w:tcBorders>
            <w:vAlign w:val="center"/>
          </w:tcPr>
          <w:p w14:paraId="7A81A29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66D62A16" w14:textId="77777777" w:rsidTr="00B54018">
        <w:trPr>
          <w:jc w:val="center"/>
        </w:trPr>
        <w:tc>
          <w:tcPr>
            <w:tcW w:w="567" w:type="dxa"/>
            <w:tcBorders>
              <w:top w:val="nil"/>
              <w:left w:val="single" w:sz="12" w:space="0" w:color="auto"/>
              <w:bottom w:val="nil"/>
              <w:right w:val="single" w:sz="4" w:space="0" w:color="auto"/>
            </w:tcBorders>
          </w:tcPr>
          <w:p w14:paraId="2B619273"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14:paraId="593C15F3"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основи під фундаменти щебеневої</w:t>
            </w:r>
          </w:p>
        </w:tc>
        <w:tc>
          <w:tcPr>
            <w:tcW w:w="1418" w:type="dxa"/>
            <w:tcBorders>
              <w:top w:val="nil"/>
              <w:left w:val="single" w:sz="4" w:space="0" w:color="auto"/>
              <w:bottom w:val="nil"/>
              <w:right w:val="nil"/>
            </w:tcBorders>
          </w:tcPr>
          <w:p w14:paraId="7122F2C0"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4C7AA08"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2,22</w:t>
            </w:r>
          </w:p>
        </w:tc>
        <w:tc>
          <w:tcPr>
            <w:tcW w:w="1418" w:type="dxa"/>
            <w:tcBorders>
              <w:top w:val="nil"/>
              <w:left w:val="single" w:sz="4" w:space="0" w:color="auto"/>
              <w:bottom w:val="nil"/>
              <w:right w:val="single" w:sz="12" w:space="0" w:color="auto"/>
            </w:tcBorders>
            <w:vAlign w:val="center"/>
          </w:tcPr>
          <w:p w14:paraId="5AD2DF8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F3F62D8" w14:textId="77777777" w:rsidTr="00B54018">
        <w:trPr>
          <w:jc w:val="center"/>
        </w:trPr>
        <w:tc>
          <w:tcPr>
            <w:tcW w:w="567" w:type="dxa"/>
            <w:tcBorders>
              <w:top w:val="nil"/>
              <w:left w:val="single" w:sz="12" w:space="0" w:color="auto"/>
              <w:bottom w:val="nil"/>
              <w:right w:val="single" w:sz="4" w:space="0" w:color="auto"/>
            </w:tcBorders>
          </w:tcPr>
          <w:p w14:paraId="41198B59"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14:paraId="0C03AAC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пароізоляції прокладної в один шар</w:t>
            </w:r>
          </w:p>
        </w:tc>
        <w:tc>
          <w:tcPr>
            <w:tcW w:w="1418" w:type="dxa"/>
            <w:tcBorders>
              <w:top w:val="nil"/>
              <w:left w:val="single" w:sz="4" w:space="0" w:color="auto"/>
              <w:bottom w:val="nil"/>
              <w:right w:val="nil"/>
            </w:tcBorders>
          </w:tcPr>
          <w:p w14:paraId="03BA644A"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0A62AE0"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14,82</w:t>
            </w:r>
          </w:p>
        </w:tc>
        <w:tc>
          <w:tcPr>
            <w:tcW w:w="1418" w:type="dxa"/>
            <w:tcBorders>
              <w:top w:val="nil"/>
              <w:left w:val="single" w:sz="4" w:space="0" w:color="auto"/>
              <w:bottom w:val="nil"/>
              <w:right w:val="single" w:sz="12" w:space="0" w:color="auto"/>
            </w:tcBorders>
            <w:vAlign w:val="center"/>
          </w:tcPr>
          <w:p w14:paraId="21C78B80"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D583BE4" w14:textId="77777777" w:rsidTr="00B54018">
        <w:trPr>
          <w:jc w:val="center"/>
        </w:trPr>
        <w:tc>
          <w:tcPr>
            <w:tcW w:w="567" w:type="dxa"/>
            <w:tcBorders>
              <w:top w:val="nil"/>
              <w:left w:val="single" w:sz="12" w:space="0" w:color="auto"/>
              <w:bottom w:val="nil"/>
              <w:right w:val="single" w:sz="4" w:space="0" w:color="auto"/>
            </w:tcBorders>
          </w:tcPr>
          <w:p w14:paraId="3DC00542"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14:paraId="0A969A82"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Армування </w:t>
            </w:r>
            <w:proofErr w:type="spellStart"/>
            <w:r>
              <w:rPr>
                <w:rFonts w:ascii="Arial" w:hAnsi="Arial" w:cs="Arial"/>
                <w:spacing w:val="-3"/>
                <w:sz w:val="20"/>
                <w:szCs w:val="20"/>
              </w:rPr>
              <w:t>підстилаючих</w:t>
            </w:r>
            <w:proofErr w:type="spellEnd"/>
            <w:r>
              <w:rPr>
                <w:rFonts w:ascii="Arial" w:hAnsi="Arial" w:cs="Arial"/>
                <w:spacing w:val="-3"/>
                <w:sz w:val="20"/>
                <w:szCs w:val="20"/>
              </w:rPr>
              <w:t xml:space="preserve"> шарів і </w:t>
            </w:r>
            <w:proofErr w:type="spellStart"/>
            <w:r>
              <w:rPr>
                <w:rFonts w:ascii="Arial" w:hAnsi="Arial" w:cs="Arial"/>
                <w:spacing w:val="-3"/>
                <w:sz w:val="20"/>
                <w:szCs w:val="20"/>
              </w:rPr>
              <w:t>набетонок</w:t>
            </w:r>
            <w:proofErr w:type="spellEnd"/>
          </w:p>
        </w:tc>
        <w:tc>
          <w:tcPr>
            <w:tcW w:w="1418" w:type="dxa"/>
            <w:tcBorders>
              <w:top w:val="nil"/>
              <w:left w:val="single" w:sz="4" w:space="0" w:color="auto"/>
              <w:bottom w:val="nil"/>
              <w:right w:val="nil"/>
            </w:tcBorders>
          </w:tcPr>
          <w:p w14:paraId="4EB2256C"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235282EB"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0,13939</w:t>
            </w:r>
          </w:p>
        </w:tc>
        <w:tc>
          <w:tcPr>
            <w:tcW w:w="1418" w:type="dxa"/>
            <w:tcBorders>
              <w:top w:val="nil"/>
              <w:left w:val="single" w:sz="4" w:space="0" w:color="auto"/>
              <w:bottom w:val="nil"/>
              <w:right w:val="single" w:sz="12" w:space="0" w:color="auto"/>
            </w:tcBorders>
            <w:vAlign w:val="center"/>
          </w:tcPr>
          <w:p w14:paraId="2F752D5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BF71926" w14:textId="77777777" w:rsidTr="00B54018">
        <w:trPr>
          <w:jc w:val="center"/>
        </w:trPr>
        <w:tc>
          <w:tcPr>
            <w:tcW w:w="567" w:type="dxa"/>
            <w:tcBorders>
              <w:top w:val="nil"/>
              <w:left w:val="single" w:sz="12" w:space="0" w:color="auto"/>
              <w:bottom w:val="nil"/>
              <w:right w:val="single" w:sz="4" w:space="0" w:color="auto"/>
            </w:tcBorders>
          </w:tcPr>
          <w:p w14:paraId="7CFE6DE5"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14:paraId="47CAE2C0"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 бетонних плоских</w:t>
            </w:r>
          </w:p>
          <w:p w14:paraId="4D69C3A1"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бетон важкий В 15 (М 200),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w:t>
            </w:r>
          </w:p>
          <w:p w14:paraId="6D82D632"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20мм</w:t>
            </w:r>
          </w:p>
        </w:tc>
        <w:tc>
          <w:tcPr>
            <w:tcW w:w="1418" w:type="dxa"/>
            <w:tcBorders>
              <w:top w:val="nil"/>
              <w:left w:val="single" w:sz="4" w:space="0" w:color="auto"/>
              <w:bottom w:val="nil"/>
              <w:right w:val="nil"/>
            </w:tcBorders>
          </w:tcPr>
          <w:p w14:paraId="4F602CC8"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7A2CECC"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w:t>
            </w:r>
          </w:p>
        </w:tc>
        <w:tc>
          <w:tcPr>
            <w:tcW w:w="1418" w:type="dxa"/>
            <w:tcBorders>
              <w:top w:val="nil"/>
              <w:left w:val="single" w:sz="4" w:space="0" w:color="auto"/>
              <w:bottom w:val="nil"/>
              <w:right w:val="single" w:sz="12" w:space="0" w:color="auto"/>
            </w:tcBorders>
            <w:vAlign w:val="center"/>
          </w:tcPr>
          <w:p w14:paraId="7BE42F4A"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54B7BC4" w14:textId="77777777" w:rsidTr="00B54018">
        <w:trPr>
          <w:jc w:val="center"/>
        </w:trPr>
        <w:tc>
          <w:tcPr>
            <w:tcW w:w="567" w:type="dxa"/>
            <w:tcBorders>
              <w:top w:val="nil"/>
              <w:left w:val="single" w:sz="12" w:space="0" w:color="auto"/>
              <w:bottom w:val="nil"/>
              <w:right w:val="single" w:sz="4" w:space="0" w:color="auto"/>
            </w:tcBorders>
            <w:vAlign w:val="center"/>
          </w:tcPr>
          <w:p w14:paraId="518CBCF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F3A3ACE"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sidRPr="00ED12E4">
              <w:rPr>
                <w:rFonts w:ascii="Arial" w:hAnsi="Arial" w:cs="Arial"/>
                <w:spacing w:val="-3"/>
                <w:sz w:val="20"/>
                <w:szCs w:val="20"/>
                <w:u w:val="single"/>
                <w:lang w:val="ru-RU"/>
              </w:rPr>
              <w:t>Локальний</w:t>
            </w:r>
            <w:proofErr w:type="spellEnd"/>
            <w:r w:rsidRPr="00ED12E4">
              <w:rPr>
                <w:rFonts w:ascii="Arial" w:hAnsi="Arial" w:cs="Arial"/>
                <w:spacing w:val="-3"/>
                <w:sz w:val="20"/>
                <w:szCs w:val="20"/>
                <w:u w:val="single"/>
                <w:lang w:val="ru-RU"/>
              </w:rPr>
              <w:t xml:space="preserve"> </w:t>
            </w:r>
            <w:proofErr w:type="spellStart"/>
            <w:r w:rsidRPr="00ED12E4">
              <w:rPr>
                <w:rFonts w:ascii="Arial" w:hAnsi="Arial" w:cs="Arial"/>
                <w:spacing w:val="-3"/>
                <w:sz w:val="20"/>
                <w:szCs w:val="20"/>
                <w:u w:val="single"/>
                <w:lang w:val="ru-RU"/>
              </w:rPr>
              <w:t>кошторис</w:t>
            </w:r>
            <w:proofErr w:type="spellEnd"/>
            <w:r w:rsidRPr="00ED12E4">
              <w:rPr>
                <w:rFonts w:ascii="Arial" w:hAnsi="Arial" w:cs="Arial"/>
                <w:spacing w:val="-3"/>
                <w:sz w:val="20"/>
                <w:szCs w:val="20"/>
                <w:u w:val="single"/>
                <w:lang w:val="ru-RU"/>
              </w:rPr>
              <w:t xml:space="preserve"> 02-01-02 на монтаж </w:t>
            </w:r>
            <w:proofErr w:type="spellStart"/>
            <w:r w:rsidRPr="00ED12E4">
              <w:rPr>
                <w:rFonts w:ascii="Arial" w:hAnsi="Arial" w:cs="Arial"/>
                <w:spacing w:val="-3"/>
                <w:sz w:val="20"/>
                <w:szCs w:val="20"/>
                <w:u w:val="single"/>
                <w:lang w:val="ru-RU"/>
              </w:rPr>
              <w:t>котельні</w:t>
            </w:r>
            <w:proofErr w:type="spellEnd"/>
          </w:p>
        </w:tc>
        <w:tc>
          <w:tcPr>
            <w:tcW w:w="1418" w:type="dxa"/>
            <w:tcBorders>
              <w:top w:val="nil"/>
              <w:left w:val="single" w:sz="4" w:space="0" w:color="auto"/>
              <w:bottom w:val="nil"/>
              <w:right w:val="single" w:sz="4" w:space="0" w:color="auto"/>
            </w:tcBorders>
            <w:vAlign w:val="center"/>
          </w:tcPr>
          <w:p w14:paraId="17EEB9F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611D5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4B02A1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5C7291ED" w14:textId="77777777" w:rsidTr="00B54018">
        <w:trPr>
          <w:jc w:val="center"/>
        </w:trPr>
        <w:tc>
          <w:tcPr>
            <w:tcW w:w="567" w:type="dxa"/>
            <w:tcBorders>
              <w:top w:val="nil"/>
              <w:left w:val="single" w:sz="12" w:space="0" w:color="auto"/>
              <w:bottom w:val="nil"/>
              <w:right w:val="single" w:sz="4" w:space="0" w:color="auto"/>
            </w:tcBorders>
            <w:vAlign w:val="center"/>
          </w:tcPr>
          <w:p w14:paraId="5BD7C5B9"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FC93AE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E56A9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D36DF0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D16BD8D"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B04686D" w14:textId="77777777" w:rsidTr="00B54018">
        <w:trPr>
          <w:jc w:val="center"/>
        </w:trPr>
        <w:tc>
          <w:tcPr>
            <w:tcW w:w="567" w:type="dxa"/>
            <w:tcBorders>
              <w:top w:val="nil"/>
              <w:left w:val="single" w:sz="12" w:space="0" w:color="auto"/>
              <w:bottom w:val="nil"/>
              <w:right w:val="single" w:sz="4" w:space="0" w:color="auto"/>
            </w:tcBorders>
            <w:vAlign w:val="center"/>
          </w:tcPr>
          <w:p w14:paraId="32552AC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85713E6"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Мантаж</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обладнання</w:t>
            </w:r>
            <w:proofErr w:type="spellEnd"/>
          </w:p>
        </w:tc>
        <w:tc>
          <w:tcPr>
            <w:tcW w:w="1418" w:type="dxa"/>
            <w:tcBorders>
              <w:top w:val="nil"/>
              <w:left w:val="single" w:sz="4" w:space="0" w:color="auto"/>
              <w:bottom w:val="nil"/>
              <w:right w:val="single" w:sz="4" w:space="0" w:color="auto"/>
            </w:tcBorders>
            <w:vAlign w:val="center"/>
          </w:tcPr>
          <w:p w14:paraId="0FA31ED9"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E3187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62E587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C2A76D2" w14:textId="77777777" w:rsidTr="00B54018">
        <w:trPr>
          <w:jc w:val="center"/>
        </w:trPr>
        <w:tc>
          <w:tcPr>
            <w:tcW w:w="567" w:type="dxa"/>
            <w:tcBorders>
              <w:top w:val="nil"/>
              <w:left w:val="single" w:sz="12" w:space="0" w:color="auto"/>
              <w:bottom w:val="nil"/>
              <w:right w:val="single" w:sz="4" w:space="0" w:color="auto"/>
            </w:tcBorders>
            <w:vAlign w:val="center"/>
          </w:tcPr>
          <w:p w14:paraId="73271B53"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503790"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706542"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E9559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284652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911F691" w14:textId="77777777" w:rsidTr="00B54018">
        <w:trPr>
          <w:jc w:val="center"/>
        </w:trPr>
        <w:tc>
          <w:tcPr>
            <w:tcW w:w="567" w:type="dxa"/>
            <w:tcBorders>
              <w:top w:val="nil"/>
              <w:left w:val="single" w:sz="12" w:space="0" w:color="auto"/>
              <w:bottom w:val="nil"/>
              <w:right w:val="single" w:sz="4" w:space="0" w:color="auto"/>
            </w:tcBorders>
          </w:tcPr>
          <w:p w14:paraId="441D195A"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14:paraId="2B625AFA"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устаткування виду машин і механізмів на</w:t>
            </w:r>
          </w:p>
          <w:p w14:paraId="7748F505"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відкритій площадці, маса устаткування 0,05 т</w:t>
            </w:r>
          </w:p>
          <w:p w14:paraId="44ECB69B"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iз</w:t>
            </w:r>
            <w:proofErr w:type="spellEnd"/>
            <w:r>
              <w:rPr>
                <w:rFonts w:ascii="Arial" w:hAnsi="Arial" w:cs="Arial"/>
                <w:spacing w:val="-3"/>
                <w:sz w:val="20"/>
                <w:szCs w:val="20"/>
              </w:rPr>
              <w:t xml:space="preserve"> убудованими </w:t>
            </w:r>
            <w:proofErr w:type="spellStart"/>
            <w:r>
              <w:rPr>
                <w:rFonts w:ascii="Arial" w:hAnsi="Arial" w:cs="Arial"/>
                <w:spacing w:val="-3"/>
                <w:sz w:val="20"/>
                <w:szCs w:val="20"/>
              </w:rPr>
              <w:t>механiзмами</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48262077"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9B84BFF"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2E485C8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D21A130" w14:textId="77777777" w:rsidTr="00B54018">
        <w:trPr>
          <w:jc w:val="center"/>
        </w:trPr>
        <w:tc>
          <w:tcPr>
            <w:tcW w:w="567" w:type="dxa"/>
            <w:tcBorders>
              <w:top w:val="nil"/>
              <w:left w:val="single" w:sz="12" w:space="0" w:color="auto"/>
              <w:bottom w:val="nil"/>
              <w:right w:val="single" w:sz="4" w:space="0" w:color="auto"/>
            </w:tcBorders>
            <w:vAlign w:val="center"/>
          </w:tcPr>
          <w:p w14:paraId="312CDE83"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1610628"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Обладнання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котельні</w:t>
            </w:r>
            <w:proofErr w:type="spellEnd"/>
          </w:p>
        </w:tc>
        <w:tc>
          <w:tcPr>
            <w:tcW w:w="1418" w:type="dxa"/>
            <w:tcBorders>
              <w:top w:val="nil"/>
              <w:left w:val="single" w:sz="4" w:space="0" w:color="auto"/>
              <w:bottom w:val="nil"/>
              <w:right w:val="single" w:sz="4" w:space="0" w:color="auto"/>
            </w:tcBorders>
            <w:vAlign w:val="center"/>
          </w:tcPr>
          <w:p w14:paraId="2235F9B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BB9720B"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458C8F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E82DCB7" w14:textId="77777777" w:rsidTr="00B54018">
        <w:trPr>
          <w:jc w:val="center"/>
        </w:trPr>
        <w:tc>
          <w:tcPr>
            <w:tcW w:w="567" w:type="dxa"/>
            <w:tcBorders>
              <w:top w:val="nil"/>
              <w:left w:val="single" w:sz="12" w:space="0" w:color="auto"/>
              <w:bottom w:val="nil"/>
              <w:right w:val="single" w:sz="4" w:space="0" w:color="auto"/>
            </w:tcBorders>
            <w:vAlign w:val="center"/>
          </w:tcPr>
          <w:p w14:paraId="4E318DE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E1D73C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AEEFD6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D7CDC32"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A183A5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674AE4CC" w14:textId="77777777" w:rsidTr="00B54018">
        <w:trPr>
          <w:jc w:val="center"/>
        </w:trPr>
        <w:tc>
          <w:tcPr>
            <w:tcW w:w="567" w:type="dxa"/>
            <w:tcBorders>
              <w:top w:val="nil"/>
              <w:left w:val="single" w:sz="12" w:space="0" w:color="auto"/>
              <w:bottom w:val="nil"/>
              <w:right w:val="single" w:sz="4" w:space="0" w:color="auto"/>
            </w:tcBorders>
            <w:vAlign w:val="center"/>
          </w:tcPr>
          <w:p w14:paraId="7D5A52C3"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D25ED77" w14:textId="77777777" w:rsidR="00ED12E4" w:rsidRPr="00ED12E4" w:rsidRDefault="00ED12E4" w:rsidP="00B54018">
            <w:pPr>
              <w:keepLines/>
              <w:autoSpaceDE w:val="0"/>
              <w:autoSpaceDN w:val="0"/>
              <w:spacing w:after="0" w:line="240" w:lineRule="auto"/>
              <w:jc w:val="center"/>
              <w:rPr>
                <w:rFonts w:ascii="Arial" w:hAnsi="Arial" w:cs="Arial"/>
                <w:spacing w:val="-3"/>
                <w:sz w:val="20"/>
                <w:szCs w:val="20"/>
                <w:u w:val="single"/>
                <w:lang w:val="ru-RU"/>
              </w:rPr>
            </w:pPr>
            <w:proofErr w:type="spellStart"/>
            <w:r w:rsidRPr="00ED12E4">
              <w:rPr>
                <w:rFonts w:ascii="Arial" w:hAnsi="Arial" w:cs="Arial"/>
                <w:spacing w:val="-3"/>
                <w:sz w:val="20"/>
                <w:szCs w:val="20"/>
                <w:u w:val="single"/>
                <w:lang w:val="ru-RU"/>
              </w:rPr>
              <w:t>Локальний</w:t>
            </w:r>
            <w:proofErr w:type="spellEnd"/>
            <w:r w:rsidRPr="00ED12E4">
              <w:rPr>
                <w:rFonts w:ascii="Arial" w:hAnsi="Arial" w:cs="Arial"/>
                <w:spacing w:val="-3"/>
                <w:sz w:val="20"/>
                <w:szCs w:val="20"/>
                <w:u w:val="single"/>
                <w:lang w:val="ru-RU"/>
              </w:rPr>
              <w:t xml:space="preserve"> </w:t>
            </w:r>
            <w:proofErr w:type="spellStart"/>
            <w:r w:rsidRPr="00ED12E4">
              <w:rPr>
                <w:rFonts w:ascii="Arial" w:hAnsi="Arial" w:cs="Arial"/>
                <w:spacing w:val="-3"/>
                <w:sz w:val="20"/>
                <w:szCs w:val="20"/>
                <w:u w:val="single"/>
                <w:lang w:val="ru-RU"/>
              </w:rPr>
              <w:t>кошторис</w:t>
            </w:r>
            <w:proofErr w:type="spellEnd"/>
            <w:r w:rsidRPr="00ED12E4">
              <w:rPr>
                <w:rFonts w:ascii="Arial" w:hAnsi="Arial" w:cs="Arial"/>
                <w:spacing w:val="-3"/>
                <w:sz w:val="20"/>
                <w:szCs w:val="20"/>
                <w:u w:val="single"/>
                <w:lang w:val="ru-RU"/>
              </w:rPr>
              <w:t xml:space="preserve"> 02-01-03 на </w:t>
            </w:r>
            <w:proofErr w:type="spellStart"/>
            <w:r w:rsidRPr="00ED12E4">
              <w:rPr>
                <w:rFonts w:ascii="Arial" w:hAnsi="Arial" w:cs="Arial"/>
                <w:spacing w:val="-3"/>
                <w:sz w:val="20"/>
                <w:szCs w:val="20"/>
                <w:u w:val="single"/>
                <w:lang w:val="ru-RU"/>
              </w:rPr>
              <w:t>блискавкозахист</w:t>
            </w:r>
            <w:proofErr w:type="spellEnd"/>
            <w:r w:rsidRPr="00ED12E4">
              <w:rPr>
                <w:rFonts w:ascii="Arial" w:hAnsi="Arial" w:cs="Arial"/>
                <w:spacing w:val="-3"/>
                <w:sz w:val="20"/>
                <w:szCs w:val="20"/>
                <w:u w:val="single"/>
                <w:lang w:val="ru-RU"/>
              </w:rPr>
              <w:t xml:space="preserve"> та</w:t>
            </w:r>
          </w:p>
          <w:p w14:paraId="0313B3FE"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sidRPr="00ED12E4">
              <w:rPr>
                <w:rFonts w:ascii="Arial" w:hAnsi="Arial" w:cs="Arial"/>
                <w:spacing w:val="-3"/>
                <w:sz w:val="20"/>
                <w:szCs w:val="20"/>
                <w:u w:val="single"/>
                <w:lang w:val="ru-RU"/>
              </w:rPr>
              <w:t>заземлення</w:t>
            </w:r>
            <w:proofErr w:type="spellEnd"/>
          </w:p>
        </w:tc>
        <w:tc>
          <w:tcPr>
            <w:tcW w:w="1418" w:type="dxa"/>
            <w:tcBorders>
              <w:top w:val="nil"/>
              <w:left w:val="single" w:sz="4" w:space="0" w:color="auto"/>
              <w:bottom w:val="nil"/>
              <w:right w:val="single" w:sz="4" w:space="0" w:color="auto"/>
            </w:tcBorders>
            <w:vAlign w:val="center"/>
          </w:tcPr>
          <w:p w14:paraId="25ECCEDF"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C9125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D0549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7ADEBB9" w14:textId="77777777" w:rsidTr="00B54018">
        <w:trPr>
          <w:jc w:val="center"/>
        </w:trPr>
        <w:tc>
          <w:tcPr>
            <w:tcW w:w="567" w:type="dxa"/>
            <w:tcBorders>
              <w:top w:val="nil"/>
              <w:left w:val="single" w:sz="12" w:space="0" w:color="auto"/>
              <w:bottom w:val="nil"/>
              <w:right w:val="single" w:sz="4" w:space="0" w:color="auto"/>
            </w:tcBorders>
            <w:vAlign w:val="center"/>
          </w:tcPr>
          <w:p w14:paraId="3F38572D"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F7536DB"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EC663C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BEE724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A2F56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2AD4CEA" w14:textId="77777777" w:rsidTr="00B54018">
        <w:trPr>
          <w:jc w:val="center"/>
        </w:trPr>
        <w:tc>
          <w:tcPr>
            <w:tcW w:w="567" w:type="dxa"/>
            <w:tcBorders>
              <w:top w:val="nil"/>
              <w:left w:val="single" w:sz="12" w:space="0" w:color="auto"/>
              <w:bottom w:val="nil"/>
              <w:right w:val="single" w:sz="4" w:space="0" w:color="auto"/>
            </w:tcBorders>
            <w:vAlign w:val="center"/>
          </w:tcPr>
          <w:p w14:paraId="663920F3"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8B1F726"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Заземлення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модуля</w:t>
            </w:r>
            <w:proofErr w:type="spellEnd"/>
          </w:p>
        </w:tc>
        <w:tc>
          <w:tcPr>
            <w:tcW w:w="1418" w:type="dxa"/>
            <w:tcBorders>
              <w:top w:val="nil"/>
              <w:left w:val="single" w:sz="4" w:space="0" w:color="auto"/>
              <w:bottom w:val="nil"/>
              <w:right w:val="single" w:sz="4" w:space="0" w:color="auto"/>
            </w:tcBorders>
            <w:vAlign w:val="center"/>
          </w:tcPr>
          <w:p w14:paraId="1E6343B9"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29DEA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E4FB3B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4530F4E7" w14:textId="77777777" w:rsidTr="00B54018">
        <w:trPr>
          <w:jc w:val="center"/>
        </w:trPr>
        <w:tc>
          <w:tcPr>
            <w:tcW w:w="567" w:type="dxa"/>
            <w:tcBorders>
              <w:top w:val="nil"/>
              <w:left w:val="single" w:sz="12" w:space="0" w:color="auto"/>
              <w:bottom w:val="nil"/>
              <w:right w:val="single" w:sz="4" w:space="0" w:color="auto"/>
            </w:tcBorders>
            <w:vAlign w:val="center"/>
          </w:tcPr>
          <w:p w14:paraId="7D6C8F03"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8B7566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7AB869"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016BCF"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091D1F9"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64CCBB73" w14:textId="77777777" w:rsidTr="00B54018">
        <w:trPr>
          <w:jc w:val="center"/>
        </w:trPr>
        <w:tc>
          <w:tcPr>
            <w:tcW w:w="567" w:type="dxa"/>
            <w:tcBorders>
              <w:top w:val="nil"/>
              <w:left w:val="single" w:sz="12" w:space="0" w:color="auto"/>
              <w:bottom w:val="nil"/>
              <w:right w:val="single" w:sz="4" w:space="0" w:color="auto"/>
            </w:tcBorders>
          </w:tcPr>
          <w:p w14:paraId="02302BA5"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14:paraId="0D0717BC"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з кріпленням у траншеях</w:t>
            </w:r>
          </w:p>
          <w:p w14:paraId="64264304"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шириною до 2 м, глибиною до 2 м, група ґрунтів 2</w:t>
            </w:r>
          </w:p>
        </w:tc>
        <w:tc>
          <w:tcPr>
            <w:tcW w:w="1418" w:type="dxa"/>
            <w:tcBorders>
              <w:top w:val="nil"/>
              <w:left w:val="single" w:sz="4" w:space="0" w:color="auto"/>
              <w:bottom w:val="nil"/>
              <w:right w:val="nil"/>
            </w:tcBorders>
          </w:tcPr>
          <w:p w14:paraId="2AE5D85F"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EAA7C98"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w:t>
            </w:r>
          </w:p>
        </w:tc>
        <w:tc>
          <w:tcPr>
            <w:tcW w:w="1418" w:type="dxa"/>
            <w:tcBorders>
              <w:top w:val="nil"/>
              <w:left w:val="single" w:sz="4" w:space="0" w:color="auto"/>
              <w:bottom w:val="nil"/>
              <w:right w:val="single" w:sz="12" w:space="0" w:color="auto"/>
            </w:tcBorders>
            <w:vAlign w:val="center"/>
          </w:tcPr>
          <w:p w14:paraId="7D7AA30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14CCF9F4" w14:textId="77777777" w:rsidTr="00B54018">
        <w:trPr>
          <w:jc w:val="center"/>
        </w:trPr>
        <w:tc>
          <w:tcPr>
            <w:tcW w:w="567" w:type="dxa"/>
            <w:tcBorders>
              <w:top w:val="nil"/>
              <w:left w:val="single" w:sz="12" w:space="0" w:color="auto"/>
              <w:bottom w:val="nil"/>
              <w:right w:val="single" w:sz="4" w:space="0" w:color="auto"/>
            </w:tcBorders>
          </w:tcPr>
          <w:p w14:paraId="1D40134E"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14:paraId="3E3159B9"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14:paraId="064BE58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14:paraId="28B02A6E"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9588A04"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w:t>
            </w:r>
          </w:p>
        </w:tc>
        <w:tc>
          <w:tcPr>
            <w:tcW w:w="1418" w:type="dxa"/>
            <w:tcBorders>
              <w:top w:val="nil"/>
              <w:left w:val="single" w:sz="4" w:space="0" w:color="auto"/>
              <w:bottom w:val="nil"/>
              <w:right w:val="single" w:sz="12" w:space="0" w:color="auto"/>
            </w:tcBorders>
            <w:vAlign w:val="center"/>
          </w:tcPr>
          <w:p w14:paraId="24B37CF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1716344D" w14:textId="77777777" w:rsidTr="00B54018">
        <w:trPr>
          <w:jc w:val="center"/>
        </w:trPr>
        <w:tc>
          <w:tcPr>
            <w:tcW w:w="567" w:type="dxa"/>
            <w:tcBorders>
              <w:top w:val="nil"/>
              <w:left w:val="single" w:sz="12" w:space="0" w:color="auto"/>
              <w:bottom w:val="nil"/>
              <w:right w:val="single" w:sz="4" w:space="0" w:color="auto"/>
            </w:tcBorders>
          </w:tcPr>
          <w:p w14:paraId="169DB54C"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14:paraId="3B40EC2B"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горизонтальний у траншеї зі сталі штабової,</w:t>
            </w:r>
          </w:p>
          <w:p w14:paraId="44B0F30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 160 мм2</w:t>
            </w:r>
          </w:p>
        </w:tc>
        <w:tc>
          <w:tcPr>
            <w:tcW w:w="1418" w:type="dxa"/>
            <w:tcBorders>
              <w:top w:val="nil"/>
              <w:left w:val="single" w:sz="4" w:space="0" w:color="auto"/>
              <w:bottom w:val="nil"/>
              <w:right w:val="nil"/>
            </w:tcBorders>
          </w:tcPr>
          <w:p w14:paraId="53674ED8"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D489A5F"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14:paraId="2557098D"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BEB51CB" w14:textId="77777777" w:rsidTr="00B54018">
        <w:trPr>
          <w:jc w:val="center"/>
        </w:trPr>
        <w:tc>
          <w:tcPr>
            <w:tcW w:w="567" w:type="dxa"/>
            <w:tcBorders>
              <w:top w:val="nil"/>
              <w:left w:val="single" w:sz="12" w:space="0" w:color="auto"/>
              <w:bottom w:val="nil"/>
              <w:right w:val="single" w:sz="4" w:space="0" w:color="auto"/>
            </w:tcBorders>
          </w:tcPr>
          <w:p w14:paraId="49E12BCA"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14:paraId="5E59B89A"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14:paraId="330BCC14"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66A0F6D3"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829FB81"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0DA27190"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1E964A6C" w14:textId="77777777" w:rsidTr="00B54018">
        <w:trPr>
          <w:jc w:val="center"/>
        </w:trPr>
        <w:tc>
          <w:tcPr>
            <w:tcW w:w="567" w:type="dxa"/>
            <w:tcBorders>
              <w:top w:val="nil"/>
              <w:left w:val="single" w:sz="12" w:space="0" w:color="auto"/>
              <w:bottom w:val="nil"/>
              <w:right w:val="single" w:sz="4" w:space="0" w:color="auto"/>
            </w:tcBorders>
          </w:tcPr>
          <w:p w14:paraId="7DADA039"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14:paraId="08E8B5DA"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Пристрої, що заземлюють.  Вимірювання опору</w:t>
            </w:r>
          </w:p>
          <w:p w14:paraId="62952B82"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розтіканню струму контуру з діагоналлю до 20 м</w:t>
            </w:r>
          </w:p>
        </w:tc>
        <w:tc>
          <w:tcPr>
            <w:tcW w:w="1418" w:type="dxa"/>
            <w:tcBorders>
              <w:top w:val="nil"/>
              <w:left w:val="single" w:sz="4" w:space="0" w:color="auto"/>
              <w:bottom w:val="nil"/>
              <w:right w:val="nil"/>
            </w:tcBorders>
          </w:tcPr>
          <w:p w14:paraId="0FB306BA"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Вимір.</w:t>
            </w:r>
          </w:p>
        </w:tc>
        <w:tc>
          <w:tcPr>
            <w:tcW w:w="1418" w:type="dxa"/>
            <w:tcBorders>
              <w:top w:val="nil"/>
              <w:left w:val="single" w:sz="4" w:space="0" w:color="auto"/>
              <w:bottom w:val="nil"/>
              <w:right w:val="single" w:sz="4" w:space="0" w:color="auto"/>
            </w:tcBorders>
          </w:tcPr>
          <w:p w14:paraId="6215C1A5"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77B2B9F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035B2828" w14:textId="77777777" w:rsidTr="00B54018">
        <w:trPr>
          <w:jc w:val="center"/>
        </w:trPr>
        <w:tc>
          <w:tcPr>
            <w:tcW w:w="567" w:type="dxa"/>
            <w:tcBorders>
              <w:top w:val="nil"/>
              <w:left w:val="single" w:sz="12" w:space="0" w:color="auto"/>
              <w:bottom w:val="nil"/>
              <w:right w:val="single" w:sz="4" w:space="0" w:color="auto"/>
            </w:tcBorders>
            <w:vAlign w:val="center"/>
          </w:tcPr>
          <w:p w14:paraId="06B1E289"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14C5851"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Блискавкозахист</w:t>
            </w:r>
            <w:proofErr w:type="spellEnd"/>
          </w:p>
        </w:tc>
        <w:tc>
          <w:tcPr>
            <w:tcW w:w="1418" w:type="dxa"/>
            <w:tcBorders>
              <w:top w:val="nil"/>
              <w:left w:val="single" w:sz="4" w:space="0" w:color="auto"/>
              <w:bottom w:val="nil"/>
              <w:right w:val="single" w:sz="4" w:space="0" w:color="auto"/>
            </w:tcBorders>
            <w:vAlign w:val="center"/>
          </w:tcPr>
          <w:p w14:paraId="18E4FE42"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FAF3EF"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D6CD603"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0687E287" w14:textId="77777777" w:rsidTr="00B54018">
        <w:trPr>
          <w:jc w:val="center"/>
        </w:trPr>
        <w:tc>
          <w:tcPr>
            <w:tcW w:w="567" w:type="dxa"/>
            <w:tcBorders>
              <w:top w:val="nil"/>
              <w:left w:val="single" w:sz="12" w:space="0" w:color="auto"/>
              <w:bottom w:val="nil"/>
              <w:right w:val="single" w:sz="4" w:space="0" w:color="auto"/>
            </w:tcBorders>
            <w:vAlign w:val="center"/>
          </w:tcPr>
          <w:p w14:paraId="5B202BC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C3C08F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30FB3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226730"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2DD8019"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0F1A0D54" w14:textId="77777777" w:rsidTr="00B54018">
        <w:trPr>
          <w:jc w:val="center"/>
        </w:trPr>
        <w:tc>
          <w:tcPr>
            <w:tcW w:w="567" w:type="dxa"/>
            <w:tcBorders>
              <w:top w:val="nil"/>
              <w:left w:val="single" w:sz="12" w:space="0" w:color="auto"/>
              <w:bottom w:val="nil"/>
              <w:right w:val="single" w:sz="4" w:space="0" w:color="auto"/>
            </w:tcBorders>
          </w:tcPr>
          <w:p w14:paraId="260A054D"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14:paraId="697A248A"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з кріпленням у траншеях</w:t>
            </w:r>
          </w:p>
          <w:p w14:paraId="0DD8C154"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шириною до 2 м, глибиною до 2 м, група ґрунтів 2</w:t>
            </w:r>
          </w:p>
        </w:tc>
        <w:tc>
          <w:tcPr>
            <w:tcW w:w="1418" w:type="dxa"/>
            <w:tcBorders>
              <w:top w:val="nil"/>
              <w:left w:val="single" w:sz="4" w:space="0" w:color="auto"/>
              <w:bottom w:val="nil"/>
              <w:right w:val="nil"/>
            </w:tcBorders>
          </w:tcPr>
          <w:p w14:paraId="4F7D609F"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7F09AF1"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14:paraId="0474C79A"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57E13B3" w14:textId="77777777" w:rsidR="00ED12E4" w:rsidRDefault="00ED12E4" w:rsidP="00ED12E4">
      <w:pPr>
        <w:autoSpaceDE w:val="0"/>
        <w:autoSpaceDN w:val="0"/>
        <w:spacing w:after="0" w:line="240" w:lineRule="auto"/>
        <w:rPr>
          <w:sz w:val="2"/>
          <w:szCs w:val="2"/>
        </w:rPr>
        <w:sectPr w:rsidR="00ED12E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D12E4" w14:paraId="234F3623" w14:textId="77777777" w:rsidTr="00B54018">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0C69F1C"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ED2A9FF"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2D077A6"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28B02B5"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9F3A6B4"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ED12E4" w14:paraId="2699E420" w14:textId="77777777" w:rsidTr="00B54018">
        <w:trPr>
          <w:jc w:val="center"/>
        </w:trPr>
        <w:tc>
          <w:tcPr>
            <w:tcW w:w="567" w:type="dxa"/>
            <w:tcBorders>
              <w:top w:val="nil"/>
              <w:left w:val="single" w:sz="12" w:space="0" w:color="auto"/>
              <w:bottom w:val="nil"/>
              <w:right w:val="single" w:sz="4" w:space="0" w:color="auto"/>
            </w:tcBorders>
          </w:tcPr>
          <w:p w14:paraId="30DCA206"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14:paraId="1B409AB2"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 шириною понад 2 м</w:t>
            </w:r>
          </w:p>
          <w:p w14:paraId="187B6254"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 котлованах площею перерізу до 5 м2 з кріпленнями</w:t>
            </w:r>
          </w:p>
          <w:p w14:paraId="5077E4D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при глибині траншей і котлованів до 2 м, група ґрунтів 2</w:t>
            </w:r>
          </w:p>
        </w:tc>
        <w:tc>
          <w:tcPr>
            <w:tcW w:w="1418" w:type="dxa"/>
            <w:tcBorders>
              <w:top w:val="nil"/>
              <w:left w:val="single" w:sz="4" w:space="0" w:color="auto"/>
              <w:bottom w:val="nil"/>
              <w:right w:val="nil"/>
            </w:tcBorders>
          </w:tcPr>
          <w:p w14:paraId="2291F786"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4D1A21A"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0,98</w:t>
            </w:r>
          </w:p>
        </w:tc>
        <w:tc>
          <w:tcPr>
            <w:tcW w:w="1418" w:type="dxa"/>
            <w:tcBorders>
              <w:top w:val="nil"/>
              <w:left w:val="single" w:sz="4" w:space="0" w:color="auto"/>
              <w:bottom w:val="nil"/>
              <w:right w:val="single" w:sz="12" w:space="0" w:color="auto"/>
            </w:tcBorders>
            <w:vAlign w:val="center"/>
          </w:tcPr>
          <w:p w14:paraId="094491C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4B3EBB15" w14:textId="77777777" w:rsidTr="00B54018">
        <w:trPr>
          <w:jc w:val="center"/>
        </w:trPr>
        <w:tc>
          <w:tcPr>
            <w:tcW w:w="567" w:type="dxa"/>
            <w:tcBorders>
              <w:top w:val="nil"/>
              <w:left w:val="single" w:sz="12" w:space="0" w:color="auto"/>
              <w:bottom w:val="nil"/>
              <w:right w:val="single" w:sz="4" w:space="0" w:color="auto"/>
            </w:tcBorders>
          </w:tcPr>
          <w:p w14:paraId="78D16F1F"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14:paraId="15A0EDC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бетонних фундаментів</w:t>
            </w:r>
          </w:p>
        </w:tc>
        <w:tc>
          <w:tcPr>
            <w:tcW w:w="1418" w:type="dxa"/>
            <w:tcBorders>
              <w:top w:val="nil"/>
              <w:left w:val="single" w:sz="4" w:space="0" w:color="auto"/>
              <w:bottom w:val="nil"/>
              <w:right w:val="nil"/>
            </w:tcBorders>
          </w:tcPr>
          <w:p w14:paraId="59CDB165"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31B56F1"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0,42</w:t>
            </w:r>
          </w:p>
        </w:tc>
        <w:tc>
          <w:tcPr>
            <w:tcW w:w="1418" w:type="dxa"/>
            <w:tcBorders>
              <w:top w:val="nil"/>
              <w:left w:val="single" w:sz="4" w:space="0" w:color="auto"/>
              <w:bottom w:val="nil"/>
              <w:right w:val="single" w:sz="12" w:space="0" w:color="auto"/>
            </w:tcBorders>
            <w:vAlign w:val="center"/>
          </w:tcPr>
          <w:p w14:paraId="0AE340EF"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97B70C5" w14:textId="77777777" w:rsidTr="00B54018">
        <w:trPr>
          <w:jc w:val="center"/>
        </w:trPr>
        <w:tc>
          <w:tcPr>
            <w:tcW w:w="567" w:type="dxa"/>
            <w:tcBorders>
              <w:top w:val="nil"/>
              <w:left w:val="single" w:sz="12" w:space="0" w:color="auto"/>
              <w:bottom w:val="nil"/>
              <w:right w:val="single" w:sz="4" w:space="0" w:color="auto"/>
            </w:tcBorders>
          </w:tcPr>
          <w:p w14:paraId="409BFF8D"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14:paraId="3BA7A5C8"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перекриття каналів площею до 0,5 м2</w:t>
            </w:r>
          </w:p>
        </w:tc>
        <w:tc>
          <w:tcPr>
            <w:tcW w:w="1418" w:type="dxa"/>
            <w:tcBorders>
              <w:top w:val="nil"/>
              <w:left w:val="single" w:sz="4" w:space="0" w:color="auto"/>
              <w:bottom w:val="nil"/>
              <w:right w:val="nil"/>
            </w:tcBorders>
          </w:tcPr>
          <w:p w14:paraId="298FB02A"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866122E"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4ED416C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9D45358" w14:textId="77777777" w:rsidTr="00B54018">
        <w:trPr>
          <w:jc w:val="center"/>
        </w:trPr>
        <w:tc>
          <w:tcPr>
            <w:tcW w:w="567" w:type="dxa"/>
            <w:tcBorders>
              <w:top w:val="nil"/>
              <w:left w:val="single" w:sz="12" w:space="0" w:color="auto"/>
              <w:bottom w:val="nil"/>
              <w:right w:val="single" w:sz="4" w:space="0" w:color="auto"/>
            </w:tcBorders>
          </w:tcPr>
          <w:p w14:paraId="4FA1F52E"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14:paraId="1347C7B8"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горизонтальний у траншеї зі сталі штабової,</w:t>
            </w:r>
          </w:p>
          <w:p w14:paraId="43C5A7CC"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 160 мм2</w:t>
            </w:r>
          </w:p>
        </w:tc>
        <w:tc>
          <w:tcPr>
            <w:tcW w:w="1418" w:type="dxa"/>
            <w:tcBorders>
              <w:top w:val="nil"/>
              <w:left w:val="single" w:sz="4" w:space="0" w:color="auto"/>
              <w:bottom w:val="nil"/>
              <w:right w:val="nil"/>
            </w:tcBorders>
          </w:tcPr>
          <w:p w14:paraId="10C321AB"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8EF4775"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14:paraId="7E951F0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17BD58A" w14:textId="77777777" w:rsidTr="00B54018">
        <w:trPr>
          <w:jc w:val="center"/>
        </w:trPr>
        <w:tc>
          <w:tcPr>
            <w:tcW w:w="567" w:type="dxa"/>
            <w:tcBorders>
              <w:top w:val="nil"/>
              <w:left w:val="single" w:sz="12" w:space="0" w:color="auto"/>
              <w:bottom w:val="nil"/>
              <w:right w:val="single" w:sz="4" w:space="0" w:color="auto"/>
            </w:tcBorders>
          </w:tcPr>
          <w:p w14:paraId="218E1DEE"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14:paraId="641EE776"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14:paraId="10A275F5"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4393F48C"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E196FB6"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50DF4C3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06AFCCB" w14:textId="77777777" w:rsidTr="00B54018">
        <w:trPr>
          <w:jc w:val="center"/>
        </w:trPr>
        <w:tc>
          <w:tcPr>
            <w:tcW w:w="567" w:type="dxa"/>
            <w:tcBorders>
              <w:top w:val="nil"/>
              <w:left w:val="single" w:sz="12" w:space="0" w:color="auto"/>
              <w:bottom w:val="nil"/>
              <w:right w:val="single" w:sz="4" w:space="0" w:color="auto"/>
            </w:tcBorders>
          </w:tcPr>
          <w:p w14:paraId="26BBD6C4"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14:paraId="0F2AE98F"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антен телевізійних щогл 4 діапазону з</w:t>
            </w:r>
          </w:p>
          <w:p w14:paraId="7C4EC9F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електрозварних труб</w:t>
            </w:r>
          </w:p>
        </w:tc>
        <w:tc>
          <w:tcPr>
            <w:tcW w:w="1418" w:type="dxa"/>
            <w:tcBorders>
              <w:top w:val="nil"/>
              <w:left w:val="single" w:sz="4" w:space="0" w:color="auto"/>
              <w:bottom w:val="nil"/>
              <w:right w:val="nil"/>
            </w:tcBorders>
          </w:tcPr>
          <w:p w14:paraId="75A62F30"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036D4265"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0,20054</w:t>
            </w:r>
          </w:p>
        </w:tc>
        <w:tc>
          <w:tcPr>
            <w:tcW w:w="1418" w:type="dxa"/>
            <w:tcBorders>
              <w:top w:val="nil"/>
              <w:left w:val="single" w:sz="4" w:space="0" w:color="auto"/>
              <w:bottom w:val="nil"/>
              <w:right w:val="single" w:sz="12" w:space="0" w:color="auto"/>
            </w:tcBorders>
            <w:vAlign w:val="center"/>
          </w:tcPr>
          <w:p w14:paraId="1198DD3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11E4082A" w14:textId="77777777" w:rsidTr="00B54018">
        <w:trPr>
          <w:jc w:val="center"/>
        </w:trPr>
        <w:tc>
          <w:tcPr>
            <w:tcW w:w="567" w:type="dxa"/>
            <w:tcBorders>
              <w:top w:val="nil"/>
              <w:left w:val="single" w:sz="12" w:space="0" w:color="auto"/>
              <w:bottom w:val="nil"/>
              <w:right w:val="single" w:sz="4" w:space="0" w:color="auto"/>
            </w:tcBorders>
          </w:tcPr>
          <w:p w14:paraId="1370B69D"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14:paraId="661A67B8"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14:paraId="1E09F103"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14:paraId="7E6FBA88"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F53E753"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14:paraId="70DE0EA0"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539035D5" w14:textId="77777777" w:rsidTr="00B54018">
        <w:trPr>
          <w:jc w:val="center"/>
        </w:trPr>
        <w:tc>
          <w:tcPr>
            <w:tcW w:w="567" w:type="dxa"/>
            <w:tcBorders>
              <w:top w:val="nil"/>
              <w:left w:val="single" w:sz="12" w:space="0" w:color="auto"/>
              <w:bottom w:val="nil"/>
              <w:right w:val="single" w:sz="4" w:space="0" w:color="auto"/>
            </w:tcBorders>
          </w:tcPr>
          <w:p w14:paraId="7419E66E"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14:paraId="20AA0C7D"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1418" w:type="dxa"/>
            <w:tcBorders>
              <w:top w:val="nil"/>
              <w:left w:val="single" w:sz="4" w:space="0" w:color="auto"/>
              <w:bottom w:val="nil"/>
              <w:right w:val="nil"/>
            </w:tcBorders>
          </w:tcPr>
          <w:p w14:paraId="36ADDB12"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6BA1C34"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0,98</w:t>
            </w:r>
          </w:p>
        </w:tc>
        <w:tc>
          <w:tcPr>
            <w:tcW w:w="1418" w:type="dxa"/>
            <w:tcBorders>
              <w:top w:val="nil"/>
              <w:left w:val="single" w:sz="4" w:space="0" w:color="auto"/>
              <w:bottom w:val="nil"/>
              <w:right w:val="single" w:sz="12" w:space="0" w:color="auto"/>
            </w:tcBorders>
            <w:vAlign w:val="center"/>
          </w:tcPr>
          <w:p w14:paraId="6CD8C87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FE6B434" w14:textId="77777777" w:rsidTr="00B54018">
        <w:trPr>
          <w:jc w:val="center"/>
        </w:trPr>
        <w:tc>
          <w:tcPr>
            <w:tcW w:w="567" w:type="dxa"/>
            <w:tcBorders>
              <w:top w:val="nil"/>
              <w:left w:val="single" w:sz="12" w:space="0" w:color="auto"/>
              <w:bottom w:val="nil"/>
              <w:right w:val="single" w:sz="4" w:space="0" w:color="auto"/>
            </w:tcBorders>
          </w:tcPr>
          <w:p w14:paraId="5E6DFEB9"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14:paraId="3CD1F0F3"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5 км</w:t>
            </w:r>
          </w:p>
        </w:tc>
        <w:tc>
          <w:tcPr>
            <w:tcW w:w="1418" w:type="dxa"/>
            <w:tcBorders>
              <w:top w:val="nil"/>
              <w:left w:val="single" w:sz="4" w:space="0" w:color="auto"/>
              <w:bottom w:val="nil"/>
              <w:right w:val="nil"/>
            </w:tcBorders>
          </w:tcPr>
          <w:p w14:paraId="5D1569C6"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1987C66B"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w:t>
            </w:r>
          </w:p>
        </w:tc>
        <w:tc>
          <w:tcPr>
            <w:tcW w:w="1418" w:type="dxa"/>
            <w:tcBorders>
              <w:top w:val="nil"/>
              <w:left w:val="single" w:sz="4" w:space="0" w:color="auto"/>
              <w:bottom w:val="nil"/>
              <w:right w:val="single" w:sz="12" w:space="0" w:color="auto"/>
            </w:tcBorders>
            <w:vAlign w:val="center"/>
          </w:tcPr>
          <w:p w14:paraId="08D3C98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9CA8160" w14:textId="77777777" w:rsidTr="00B54018">
        <w:trPr>
          <w:jc w:val="center"/>
        </w:trPr>
        <w:tc>
          <w:tcPr>
            <w:tcW w:w="567" w:type="dxa"/>
            <w:tcBorders>
              <w:top w:val="nil"/>
              <w:left w:val="single" w:sz="12" w:space="0" w:color="auto"/>
              <w:bottom w:val="nil"/>
              <w:right w:val="single" w:sz="4" w:space="0" w:color="auto"/>
            </w:tcBorders>
          </w:tcPr>
          <w:p w14:paraId="109C1446"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14:paraId="4EC26BB0"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Пристрої, що заземлюють.  Вимірювання опору</w:t>
            </w:r>
          </w:p>
          <w:p w14:paraId="13AA29DD"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розтіканню струму контуру з діагоналлю до 20 м</w:t>
            </w:r>
          </w:p>
        </w:tc>
        <w:tc>
          <w:tcPr>
            <w:tcW w:w="1418" w:type="dxa"/>
            <w:tcBorders>
              <w:top w:val="nil"/>
              <w:left w:val="single" w:sz="4" w:space="0" w:color="auto"/>
              <w:bottom w:val="nil"/>
              <w:right w:val="nil"/>
            </w:tcBorders>
          </w:tcPr>
          <w:p w14:paraId="0214BE7C"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Вимір.</w:t>
            </w:r>
          </w:p>
        </w:tc>
        <w:tc>
          <w:tcPr>
            <w:tcW w:w="1418" w:type="dxa"/>
            <w:tcBorders>
              <w:top w:val="nil"/>
              <w:left w:val="single" w:sz="4" w:space="0" w:color="auto"/>
              <w:bottom w:val="nil"/>
              <w:right w:val="single" w:sz="4" w:space="0" w:color="auto"/>
            </w:tcBorders>
          </w:tcPr>
          <w:p w14:paraId="70DC3B30"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4BD79DB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5DEA35C4" w14:textId="77777777" w:rsidTr="00B54018">
        <w:trPr>
          <w:jc w:val="center"/>
        </w:trPr>
        <w:tc>
          <w:tcPr>
            <w:tcW w:w="567" w:type="dxa"/>
            <w:tcBorders>
              <w:top w:val="nil"/>
              <w:left w:val="single" w:sz="12" w:space="0" w:color="auto"/>
              <w:bottom w:val="nil"/>
              <w:right w:val="single" w:sz="4" w:space="0" w:color="auto"/>
            </w:tcBorders>
          </w:tcPr>
          <w:p w14:paraId="58D1F812"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14:paraId="0A26AD39"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Пристрої, що заземлюють.  Визначення питомого опору</w:t>
            </w:r>
          </w:p>
          <w:p w14:paraId="08D01FA7" w14:textId="77777777" w:rsidR="00ED12E4" w:rsidRDefault="00ED12E4" w:rsidP="00B5401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грунту</w:t>
            </w:r>
            <w:proofErr w:type="spellEnd"/>
          </w:p>
        </w:tc>
        <w:tc>
          <w:tcPr>
            <w:tcW w:w="1418" w:type="dxa"/>
            <w:tcBorders>
              <w:top w:val="nil"/>
              <w:left w:val="single" w:sz="4" w:space="0" w:color="auto"/>
              <w:bottom w:val="nil"/>
              <w:right w:val="nil"/>
            </w:tcBorders>
          </w:tcPr>
          <w:p w14:paraId="335B0922"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Вимір.</w:t>
            </w:r>
          </w:p>
        </w:tc>
        <w:tc>
          <w:tcPr>
            <w:tcW w:w="1418" w:type="dxa"/>
            <w:tcBorders>
              <w:top w:val="nil"/>
              <w:left w:val="single" w:sz="4" w:space="0" w:color="auto"/>
              <w:bottom w:val="nil"/>
              <w:right w:val="single" w:sz="4" w:space="0" w:color="auto"/>
            </w:tcBorders>
          </w:tcPr>
          <w:p w14:paraId="467A316C"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58C6CE6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1CDCDDF0" w14:textId="77777777" w:rsidTr="00B54018">
        <w:trPr>
          <w:jc w:val="center"/>
        </w:trPr>
        <w:tc>
          <w:tcPr>
            <w:tcW w:w="567" w:type="dxa"/>
            <w:tcBorders>
              <w:top w:val="nil"/>
              <w:left w:val="single" w:sz="12" w:space="0" w:color="auto"/>
              <w:bottom w:val="nil"/>
              <w:right w:val="single" w:sz="4" w:space="0" w:color="auto"/>
            </w:tcBorders>
          </w:tcPr>
          <w:p w14:paraId="7D1D77F1"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14:paraId="6E8F4D49"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Пристрої, що заземлюють.  Перевірка наявності кола</w:t>
            </w:r>
          </w:p>
          <w:p w14:paraId="0A94E9BA"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між заземлювачами і заземленими елементами</w:t>
            </w:r>
          </w:p>
        </w:tc>
        <w:tc>
          <w:tcPr>
            <w:tcW w:w="1418" w:type="dxa"/>
            <w:tcBorders>
              <w:top w:val="nil"/>
              <w:left w:val="single" w:sz="4" w:space="0" w:color="auto"/>
              <w:bottom w:val="nil"/>
              <w:right w:val="nil"/>
            </w:tcBorders>
          </w:tcPr>
          <w:p w14:paraId="0DD72FF5"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_точ.</w:t>
            </w:r>
          </w:p>
        </w:tc>
        <w:tc>
          <w:tcPr>
            <w:tcW w:w="1418" w:type="dxa"/>
            <w:tcBorders>
              <w:top w:val="nil"/>
              <w:left w:val="single" w:sz="4" w:space="0" w:color="auto"/>
              <w:bottom w:val="nil"/>
              <w:right w:val="single" w:sz="4" w:space="0" w:color="auto"/>
            </w:tcBorders>
          </w:tcPr>
          <w:p w14:paraId="13578400"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1F6FBE1B"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6458F31" w14:textId="77777777" w:rsidTr="00B54018">
        <w:trPr>
          <w:jc w:val="center"/>
        </w:trPr>
        <w:tc>
          <w:tcPr>
            <w:tcW w:w="567" w:type="dxa"/>
            <w:tcBorders>
              <w:top w:val="nil"/>
              <w:left w:val="single" w:sz="12" w:space="0" w:color="auto"/>
              <w:bottom w:val="nil"/>
              <w:right w:val="single" w:sz="4" w:space="0" w:color="auto"/>
            </w:tcBorders>
          </w:tcPr>
          <w:p w14:paraId="603B08A4"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14:paraId="53C76E38"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Зняття тимчасових характеристик</w:t>
            </w:r>
          </w:p>
        </w:tc>
        <w:tc>
          <w:tcPr>
            <w:tcW w:w="1418" w:type="dxa"/>
            <w:tcBorders>
              <w:top w:val="nil"/>
              <w:left w:val="single" w:sz="4" w:space="0" w:color="auto"/>
              <w:bottom w:val="nil"/>
              <w:right w:val="nil"/>
            </w:tcBorders>
          </w:tcPr>
          <w:p w14:paraId="24DC30BD"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Хар</w:t>
            </w:r>
            <w:proofErr w:type="spellEnd"/>
            <w:r>
              <w:rPr>
                <w:rFonts w:ascii="Arial" w:hAnsi="Arial" w:cs="Arial"/>
                <w:spacing w:val="-3"/>
                <w:sz w:val="20"/>
                <w:szCs w:val="20"/>
              </w:rPr>
              <w:t>-ка</w:t>
            </w:r>
          </w:p>
        </w:tc>
        <w:tc>
          <w:tcPr>
            <w:tcW w:w="1418" w:type="dxa"/>
            <w:tcBorders>
              <w:top w:val="nil"/>
              <w:left w:val="single" w:sz="4" w:space="0" w:color="auto"/>
              <w:bottom w:val="nil"/>
              <w:right w:val="single" w:sz="4" w:space="0" w:color="auto"/>
            </w:tcBorders>
          </w:tcPr>
          <w:p w14:paraId="2E4686B2"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62AA31C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90F3871" w14:textId="77777777" w:rsidTr="00B54018">
        <w:trPr>
          <w:jc w:val="center"/>
        </w:trPr>
        <w:tc>
          <w:tcPr>
            <w:tcW w:w="567" w:type="dxa"/>
            <w:tcBorders>
              <w:top w:val="nil"/>
              <w:left w:val="single" w:sz="12" w:space="0" w:color="auto"/>
              <w:bottom w:val="nil"/>
              <w:right w:val="single" w:sz="4" w:space="0" w:color="auto"/>
            </w:tcBorders>
          </w:tcPr>
          <w:p w14:paraId="25931F19"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14:paraId="181CC2D3"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Пристрої, що заземлюють.  Зняття характеристик для</w:t>
            </w:r>
          </w:p>
          <w:p w14:paraId="226AC9BC"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визначення напруги дотику в точках, зазначених у</w:t>
            </w:r>
          </w:p>
          <w:p w14:paraId="75C9E3CC"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проекті</w:t>
            </w:r>
          </w:p>
        </w:tc>
        <w:tc>
          <w:tcPr>
            <w:tcW w:w="1418" w:type="dxa"/>
            <w:tcBorders>
              <w:top w:val="nil"/>
              <w:left w:val="single" w:sz="4" w:space="0" w:color="auto"/>
              <w:bottom w:val="nil"/>
              <w:right w:val="nil"/>
            </w:tcBorders>
          </w:tcPr>
          <w:p w14:paraId="5D34F348"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Тч.дот</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5365F9D5"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0A2E30B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459EA152" w14:textId="77777777" w:rsidTr="00B54018">
        <w:trPr>
          <w:jc w:val="center"/>
        </w:trPr>
        <w:tc>
          <w:tcPr>
            <w:tcW w:w="567" w:type="dxa"/>
            <w:tcBorders>
              <w:top w:val="nil"/>
              <w:left w:val="single" w:sz="12" w:space="0" w:color="auto"/>
              <w:bottom w:val="nil"/>
              <w:right w:val="single" w:sz="4" w:space="0" w:color="auto"/>
            </w:tcBorders>
            <w:vAlign w:val="center"/>
          </w:tcPr>
          <w:p w14:paraId="47F512BA"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FDC54F2" w14:textId="77777777" w:rsidR="00ED12E4" w:rsidRPr="00ED12E4" w:rsidRDefault="00ED12E4" w:rsidP="00B54018">
            <w:pPr>
              <w:keepLines/>
              <w:autoSpaceDE w:val="0"/>
              <w:autoSpaceDN w:val="0"/>
              <w:spacing w:after="0" w:line="240" w:lineRule="auto"/>
              <w:jc w:val="center"/>
              <w:rPr>
                <w:rFonts w:ascii="Arial" w:hAnsi="Arial" w:cs="Arial"/>
                <w:spacing w:val="-3"/>
                <w:sz w:val="20"/>
                <w:szCs w:val="20"/>
                <w:u w:val="single"/>
                <w:lang w:val="ru-RU"/>
              </w:rPr>
            </w:pPr>
            <w:proofErr w:type="spellStart"/>
            <w:r w:rsidRPr="00ED12E4">
              <w:rPr>
                <w:rFonts w:ascii="Arial" w:hAnsi="Arial" w:cs="Arial"/>
                <w:spacing w:val="-3"/>
                <w:sz w:val="20"/>
                <w:szCs w:val="20"/>
                <w:u w:val="single"/>
                <w:lang w:val="ru-RU"/>
              </w:rPr>
              <w:t>Локальний</w:t>
            </w:r>
            <w:proofErr w:type="spellEnd"/>
            <w:r w:rsidRPr="00ED12E4">
              <w:rPr>
                <w:rFonts w:ascii="Arial" w:hAnsi="Arial" w:cs="Arial"/>
                <w:spacing w:val="-3"/>
                <w:sz w:val="20"/>
                <w:szCs w:val="20"/>
                <w:u w:val="single"/>
                <w:lang w:val="ru-RU"/>
              </w:rPr>
              <w:t xml:space="preserve"> </w:t>
            </w:r>
            <w:proofErr w:type="spellStart"/>
            <w:r w:rsidRPr="00ED12E4">
              <w:rPr>
                <w:rFonts w:ascii="Arial" w:hAnsi="Arial" w:cs="Arial"/>
                <w:spacing w:val="-3"/>
                <w:sz w:val="20"/>
                <w:szCs w:val="20"/>
                <w:u w:val="single"/>
                <w:lang w:val="ru-RU"/>
              </w:rPr>
              <w:t>кошторис</w:t>
            </w:r>
            <w:proofErr w:type="spellEnd"/>
            <w:r w:rsidRPr="00ED12E4">
              <w:rPr>
                <w:rFonts w:ascii="Arial" w:hAnsi="Arial" w:cs="Arial"/>
                <w:spacing w:val="-3"/>
                <w:sz w:val="20"/>
                <w:szCs w:val="20"/>
                <w:u w:val="single"/>
                <w:lang w:val="ru-RU"/>
              </w:rPr>
              <w:t xml:space="preserve"> 02-01-04 на </w:t>
            </w:r>
            <w:proofErr w:type="spellStart"/>
            <w:r w:rsidRPr="00ED12E4">
              <w:rPr>
                <w:rFonts w:ascii="Arial" w:hAnsi="Arial" w:cs="Arial"/>
                <w:spacing w:val="-3"/>
                <w:sz w:val="20"/>
                <w:szCs w:val="20"/>
                <w:u w:val="single"/>
                <w:lang w:val="ru-RU"/>
              </w:rPr>
              <w:t>пусконалагоджувальні</w:t>
            </w:r>
            <w:proofErr w:type="spellEnd"/>
          </w:p>
          <w:p w14:paraId="62B3868D"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sidRPr="00ED12E4">
              <w:rPr>
                <w:rFonts w:ascii="Arial" w:hAnsi="Arial" w:cs="Arial"/>
                <w:spacing w:val="-3"/>
                <w:sz w:val="20"/>
                <w:szCs w:val="20"/>
                <w:u w:val="single"/>
                <w:lang w:val="ru-RU"/>
              </w:rPr>
              <w:t>роботи</w:t>
            </w:r>
            <w:proofErr w:type="spellEnd"/>
            <w:r w:rsidRPr="00ED12E4">
              <w:rPr>
                <w:rFonts w:ascii="Arial" w:hAnsi="Arial" w:cs="Arial"/>
                <w:spacing w:val="-3"/>
                <w:sz w:val="20"/>
                <w:szCs w:val="20"/>
                <w:u w:val="single"/>
                <w:lang w:val="ru-RU"/>
              </w:rPr>
              <w:t xml:space="preserve"> </w:t>
            </w:r>
            <w:proofErr w:type="spellStart"/>
            <w:r w:rsidRPr="00ED12E4">
              <w:rPr>
                <w:rFonts w:ascii="Arial" w:hAnsi="Arial" w:cs="Arial"/>
                <w:spacing w:val="-3"/>
                <w:sz w:val="20"/>
                <w:szCs w:val="20"/>
                <w:u w:val="single"/>
                <w:lang w:val="ru-RU"/>
              </w:rPr>
              <w:t>котельні</w:t>
            </w:r>
            <w:proofErr w:type="spellEnd"/>
          </w:p>
        </w:tc>
        <w:tc>
          <w:tcPr>
            <w:tcW w:w="1418" w:type="dxa"/>
            <w:tcBorders>
              <w:top w:val="nil"/>
              <w:left w:val="single" w:sz="4" w:space="0" w:color="auto"/>
              <w:bottom w:val="nil"/>
              <w:right w:val="single" w:sz="4" w:space="0" w:color="auto"/>
            </w:tcBorders>
            <w:vAlign w:val="center"/>
          </w:tcPr>
          <w:p w14:paraId="1C3DC9B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70E41A"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AEB72C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4D3C412C" w14:textId="77777777" w:rsidTr="00B54018">
        <w:trPr>
          <w:jc w:val="center"/>
        </w:trPr>
        <w:tc>
          <w:tcPr>
            <w:tcW w:w="567" w:type="dxa"/>
            <w:tcBorders>
              <w:top w:val="nil"/>
              <w:left w:val="single" w:sz="12" w:space="0" w:color="auto"/>
              <w:bottom w:val="nil"/>
              <w:right w:val="single" w:sz="4" w:space="0" w:color="auto"/>
            </w:tcBorders>
            <w:vAlign w:val="center"/>
          </w:tcPr>
          <w:p w14:paraId="719F91A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1A32C0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DCCE4D"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0E33DEF"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CBCB1F"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06DA4D98" w14:textId="77777777" w:rsidTr="00B54018">
        <w:trPr>
          <w:jc w:val="center"/>
        </w:trPr>
        <w:tc>
          <w:tcPr>
            <w:tcW w:w="567" w:type="dxa"/>
            <w:tcBorders>
              <w:top w:val="nil"/>
              <w:left w:val="single" w:sz="12" w:space="0" w:color="auto"/>
              <w:bottom w:val="nil"/>
              <w:right w:val="single" w:sz="4" w:space="0" w:color="auto"/>
            </w:tcBorders>
          </w:tcPr>
          <w:p w14:paraId="1B9D17D1"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14:paraId="74A776CD"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Котел на рідкому або газоподібному паливі без</w:t>
            </w:r>
          </w:p>
          <w:p w14:paraId="57859A6C" w14:textId="77777777" w:rsidR="00ED12E4" w:rsidRDefault="00ED12E4" w:rsidP="00B5401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пароперегріва</w:t>
            </w:r>
            <w:proofErr w:type="spellEnd"/>
            <w:r>
              <w:rPr>
                <w:rFonts w:ascii="Arial" w:hAnsi="Arial" w:cs="Arial"/>
                <w:spacing w:val="-3"/>
                <w:sz w:val="20"/>
                <w:szCs w:val="20"/>
              </w:rPr>
              <w:t>, паропродуктивність до 1 т/год</w:t>
            </w:r>
          </w:p>
        </w:tc>
        <w:tc>
          <w:tcPr>
            <w:tcW w:w="1418" w:type="dxa"/>
            <w:tcBorders>
              <w:top w:val="nil"/>
              <w:left w:val="single" w:sz="4" w:space="0" w:color="auto"/>
              <w:bottom w:val="nil"/>
              <w:right w:val="nil"/>
            </w:tcBorders>
          </w:tcPr>
          <w:p w14:paraId="3B81F62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Котел</w:t>
            </w:r>
          </w:p>
        </w:tc>
        <w:tc>
          <w:tcPr>
            <w:tcW w:w="1418" w:type="dxa"/>
            <w:tcBorders>
              <w:top w:val="nil"/>
              <w:left w:val="single" w:sz="4" w:space="0" w:color="auto"/>
              <w:bottom w:val="nil"/>
              <w:right w:val="single" w:sz="4" w:space="0" w:color="auto"/>
            </w:tcBorders>
          </w:tcPr>
          <w:p w14:paraId="03CC221D"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14:paraId="49456902"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E153D50" w14:textId="77777777" w:rsidTr="00B54018">
        <w:trPr>
          <w:jc w:val="center"/>
        </w:trPr>
        <w:tc>
          <w:tcPr>
            <w:tcW w:w="567" w:type="dxa"/>
            <w:tcBorders>
              <w:top w:val="nil"/>
              <w:left w:val="single" w:sz="12" w:space="0" w:color="auto"/>
              <w:bottom w:val="nil"/>
              <w:right w:val="single" w:sz="4" w:space="0" w:color="auto"/>
            </w:tcBorders>
          </w:tcPr>
          <w:p w14:paraId="7FDF67DA"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14:paraId="38A019C5"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Щит управління котельні</w:t>
            </w:r>
          </w:p>
        </w:tc>
        <w:tc>
          <w:tcPr>
            <w:tcW w:w="1418" w:type="dxa"/>
            <w:tcBorders>
              <w:top w:val="nil"/>
              <w:left w:val="single" w:sz="4" w:space="0" w:color="auto"/>
              <w:bottom w:val="nil"/>
              <w:right w:val="nil"/>
            </w:tcBorders>
          </w:tcPr>
          <w:p w14:paraId="710972E7"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28A0E0B"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554974D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0CEA93D6" w14:textId="77777777" w:rsidTr="00B54018">
        <w:trPr>
          <w:jc w:val="center"/>
        </w:trPr>
        <w:tc>
          <w:tcPr>
            <w:tcW w:w="567" w:type="dxa"/>
            <w:tcBorders>
              <w:top w:val="nil"/>
              <w:left w:val="single" w:sz="12" w:space="0" w:color="auto"/>
              <w:bottom w:val="nil"/>
              <w:right w:val="single" w:sz="4" w:space="0" w:color="auto"/>
            </w:tcBorders>
          </w:tcPr>
          <w:p w14:paraId="0FDE3002"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14:paraId="59E47FA3"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Система забезпечення сирою і </w:t>
            </w:r>
            <w:proofErr w:type="spellStart"/>
            <w:r>
              <w:rPr>
                <w:rFonts w:ascii="Arial" w:hAnsi="Arial" w:cs="Arial"/>
                <w:spacing w:val="-3"/>
                <w:sz w:val="20"/>
                <w:szCs w:val="20"/>
              </w:rPr>
              <w:t>хімочищеною</w:t>
            </w:r>
            <w:proofErr w:type="spellEnd"/>
            <w:r>
              <w:rPr>
                <w:rFonts w:ascii="Arial" w:hAnsi="Arial" w:cs="Arial"/>
                <w:spacing w:val="-3"/>
                <w:sz w:val="20"/>
                <w:szCs w:val="20"/>
              </w:rPr>
              <w:t xml:space="preserve"> водою</w:t>
            </w:r>
          </w:p>
          <w:p w14:paraId="2E0171EC"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котельні з паровими, водогрійними і </w:t>
            </w:r>
            <w:proofErr w:type="spellStart"/>
            <w:r>
              <w:rPr>
                <w:rFonts w:ascii="Arial" w:hAnsi="Arial" w:cs="Arial"/>
                <w:spacing w:val="-3"/>
                <w:sz w:val="20"/>
                <w:szCs w:val="20"/>
              </w:rPr>
              <w:t>пароводогрійними</w:t>
            </w:r>
            <w:proofErr w:type="spellEnd"/>
          </w:p>
          <w:p w14:paraId="087C3F2F"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котлами, включаючи насоси і підігрівники вихідної води,</w:t>
            </w:r>
          </w:p>
          <w:p w14:paraId="21909663"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трубопроводи сирої і </w:t>
            </w:r>
            <w:proofErr w:type="spellStart"/>
            <w:r>
              <w:rPr>
                <w:rFonts w:ascii="Arial" w:hAnsi="Arial" w:cs="Arial"/>
                <w:spacing w:val="-3"/>
                <w:sz w:val="20"/>
                <w:szCs w:val="20"/>
              </w:rPr>
              <w:t>хімочищеної</w:t>
            </w:r>
            <w:proofErr w:type="spellEnd"/>
            <w:r>
              <w:rPr>
                <w:rFonts w:ascii="Arial" w:hAnsi="Arial" w:cs="Arial"/>
                <w:spacing w:val="-3"/>
                <w:sz w:val="20"/>
                <w:szCs w:val="20"/>
              </w:rPr>
              <w:t xml:space="preserve"> води</w:t>
            </w:r>
          </w:p>
        </w:tc>
        <w:tc>
          <w:tcPr>
            <w:tcW w:w="1418" w:type="dxa"/>
            <w:tcBorders>
              <w:top w:val="nil"/>
              <w:left w:val="single" w:sz="4" w:space="0" w:color="auto"/>
              <w:bottom w:val="nil"/>
              <w:right w:val="nil"/>
            </w:tcBorders>
          </w:tcPr>
          <w:p w14:paraId="42E6232A"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Система</w:t>
            </w:r>
          </w:p>
        </w:tc>
        <w:tc>
          <w:tcPr>
            <w:tcW w:w="1418" w:type="dxa"/>
            <w:tcBorders>
              <w:top w:val="nil"/>
              <w:left w:val="single" w:sz="4" w:space="0" w:color="auto"/>
              <w:bottom w:val="nil"/>
              <w:right w:val="single" w:sz="4" w:space="0" w:color="auto"/>
            </w:tcBorders>
          </w:tcPr>
          <w:p w14:paraId="11DFDBE0"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5402DD2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005B3F76" w14:textId="77777777" w:rsidTr="00B54018">
        <w:trPr>
          <w:jc w:val="center"/>
        </w:trPr>
        <w:tc>
          <w:tcPr>
            <w:tcW w:w="567" w:type="dxa"/>
            <w:tcBorders>
              <w:top w:val="nil"/>
              <w:left w:val="single" w:sz="12" w:space="0" w:color="auto"/>
              <w:bottom w:val="nil"/>
              <w:right w:val="single" w:sz="4" w:space="0" w:color="auto"/>
            </w:tcBorders>
            <w:vAlign w:val="center"/>
          </w:tcPr>
          <w:p w14:paraId="1E361F7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D628801" w14:textId="77777777" w:rsidR="00ED12E4" w:rsidRPr="00ED12E4" w:rsidRDefault="00ED12E4" w:rsidP="00B54018">
            <w:pPr>
              <w:keepLines/>
              <w:autoSpaceDE w:val="0"/>
              <w:autoSpaceDN w:val="0"/>
              <w:spacing w:after="0" w:line="240" w:lineRule="auto"/>
              <w:jc w:val="center"/>
              <w:rPr>
                <w:rFonts w:ascii="Arial" w:hAnsi="Arial" w:cs="Arial"/>
                <w:spacing w:val="-3"/>
                <w:sz w:val="20"/>
                <w:szCs w:val="20"/>
                <w:u w:val="single"/>
                <w:lang w:val="ru-RU"/>
              </w:rPr>
            </w:pPr>
            <w:proofErr w:type="spellStart"/>
            <w:r w:rsidRPr="00ED12E4">
              <w:rPr>
                <w:rFonts w:ascii="Arial" w:hAnsi="Arial" w:cs="Arial"/>
                <w:spacing w:val="-3"/>
                <w:sz w:val="20"/>
                <w:szCs w:val="20"/>
                <w:u w:val="single"/>
                <w:lang w:val="ru-RU"/>
              </w:rPr>
              <w:t>Локальний</w:t>
            </w:r>
            <w:proofErr w:type="spellEnd"/>
            <w:r w:rsidRPr="00ED12E4">
              <w:rPr>
                <w:rFonts w:ascii="Arial" w:hAnsi="Arial" w:cs="Arial"/>
                <w:spacing w:val="-3"/>
                <w:sz w:val="20"/>
                <w:szCs w:val="20"/>
                <w:u w:val="single"/>
                <w:lang w:val="ru-RU"/>
              </w:rPr>
              <w:t xml:space="preserve"> </w:t>
            </w:r>
            <w:proofErr w:type="spellStart"/>
            <w:r w:rsidRPr="00ED12E4">
              <w:rPr>
                <w:rFonts w:ascii="Arial" w:hAnsi="Arial" w:cs="Arial"/>
                <w:spacing w:val="-3"/>
                <w:sz w:val="20"/>
                <w:szCs w:val="20"/>
                <w:u w:val="single"/>
                <w:lang w:val="ru-RU"/>
              </w:rPr>
              <w:t>кошторис</w:t>
            </w:r>
            <w:proofErr w:type="spellEnd"/>
            <w:r w:rsidRPr="00ED12E4">
              <w:rPr>
                <w:rFonts w:ascii="Arial" w:hAnsi="Arial" w:cs="Arial"/>
                <w:spacing w:val="-3"/>
                <w:sz w:val="20"/>
                <w:szCs w:val="20"/>
                <w:u w:val="single"/>
                <w:lang w:val="ru-RU"/>
              </w:rPr>
              <w:t xml:space="preserve"> 06-01-01 на </w:t>
            </w:r>
            <w:proofErr w:type="spellStart"/>
            <w:r w:rsidRPr="00ED12E4">
              <w:rPr>
                <w:rFonts w:ascii="Arial" w:hAnsi="Arial" w:cs="Arial"/>
                <w:spacing w:val="-3"/>
                <w:sz w:val="20"/>
                <w:szCs w:val="20"/>
                <w:u w:val="single"/>
                <w:lang w:val="ru-RU"/>
              </w:rPr>
              <w:t>зовнішні</w:t>
            </w:r>
            <w:proofErr w:type="spellEnd"/>
            <w:r w:rsidRPr="00ED12E4">
              <w:rPr>
                <w:rFonts w:ascii="Arial" w:hAnsi="Arial" w:cs="Arial"/>
                <w:spacing w:val="-3"/>
                <w:sz w:val="20"/>
                <w:szCs w:val="20"/>
                <w:u w:val="single"/>
                <w:lang w:val="ru-RU"/>
              </w:rPr>
              <w:t xml:space="preserve"> </w:t>
            </w:r>
            <w:proofErr w:type="spellStart"/>
            <w:r w:rsidRPr="00ED12E4">
              <w:rPr>
                <w:rFonts w:ascii="Arial" w:hAnsi="Arial" w:cs="Arial"/>
                <w:spacing w:val="-3"/>
                <w:sz w:val="20"/>
                <w:szCs w:val="20"/>
                <w:u w:val="single"/>
                <w:lang w:val="ru-RU"/>
              </w:rPr>
              <w:t>мережі</w:t>
            </w:r>
            <w:proofErr w:type="spellEnd"/>
          </w:p>
          <w:p w14:paraId="68084B6D"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sidRPr="00ED12E4">
              <w:rPr>
                <w:rFonts w:ascii="Arial" w:hAnsi="Arial" w:cs="Arial"/>
                <w:spacing w:val="-3"/>
                <w:sz w:val="20"/>
                <w:szCs w:val="20"/>
                <w:u w:val="single"/>
                <w:lang w:val="ru-RU"/>
              </w:rPr>
              <w:t>теплопостачання</w:t>
            </w:r>
            <w:proofErr w:type="spellEnd"/>
          </w:p>
        </w:tc>
        <w:tc>
          <w:tcPr>
            <w:tcW w:w="1418" w:type="dxa"/>
            <w:tcBorders>
              <w:top w:val="nil"/>
              <w:left w:val="single" w:sz="4" w:space="0" w:color="auto"/>
              <w:bottom w:val="nil"/>
              <w:right w:val="single" w:sz="4" w:space="0" w:color="auto"/>
            </w:tcBorders>
            <w:vAlign w:val="center"/>
          </w:tcPr>
          <w:p w14:paraId="2142963A"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289EBB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02396C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A1608E3" w14:textId="77777777" w:rsidTr="00B54018">
        <w:trPr>
          <w:jc w:val="center"/>
        </w:trPr>
        <w:tc>
          <w:tcPr>
            <w:tcW w:w="567" w:type="dxa"/>
            <w:tcBorders>
              <w:top w:val="nil"/>
              <w:left w:val="single" w:sz="12" w:space="0" w:color="auto"/>
              <w:bottom w:val="nil"/>
              <w:right w:val="single" w:sz="4" w:space="0" w:color="auto"/>
            </w:tcBorders>
            <w:vAlign w:val="center"/>
          </w:tcPr>
          <w:p w14:paraId="479E4112"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D333A0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45719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02361E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870CA8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C54B1C7" w14:textId="77777777" w:rsidTr="00B54018">
        <w:trPr>
          <w:jc w:val="center"/>
        </w:trPr>
        <w:tc>
          <w:tcPr>
            <w:tcW w:w="567" w:type="dxa"/>
            <w:tcBorders>
              <w:top w:val="nil"/>
              <w:left w:val="single" w:sz="12" w:space="0" w:color="auto"/>
              <w:bottom w:val="nil"/>
              <w:right w:val="single" w:sz="4" w:space="0" w:color="auto"/>
            </w:tcBorders>
            <w:vAlign w:val="center"/>
          </w:tcPr>
          <w:p w14:paraId="7A5FCB9F"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81386D3"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Земляні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3028346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170296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6F0BB7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A3080A1" w14:textId="77777777" w:rsidTr="00B54018">
        <w:trPr>
          <w:jc w:val="center"/>
        </w:trPr>
        <w:tc>
          <w:tcPr>
            <w:tcW w:w="567" w:type="dxa"/>
            <w:tcBorders>
              <w:top w:val="nil"/>
              <w:left w:val="single" w:sz="12" w:space="0" w:color="auto"/>
              <w:bottom w:val="nil"/>
              <w:right w:val="single" w:sz="4" w:space="0" w:color="auto"/>
            </w:tcBorders>
            <w:vAlign w:val="center"/>
          </w:tcPr>
          <w:p w14:paraId="4834E833"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0BCBC4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8EC74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77FDB7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F12400F"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4E2E3366" w14:textId="77777777" w:rsidTr="00B54018">
        <w:trPr>
          <w:jc w:val="center"/>
        </w:trPr>
        <w:tc>
          <w:tcPr>
            <w:tcW w:w="567" w:type="dxa"/>
            <w:tcBorders>
              <w:top w:val="nil"/>
              <w:left w:val="single" w:sz="12" w:space="0" w:color="auto"/>
              <w:bottom w:val="nil"/>
              <w:right w:val="single" w:sz="4" w:space="0" w:color="auto"/>
            </w:tcBorders>
          </w:tcPr>
          <w:p w14:paraId="21C359A9"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14:paraId="5E537292"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Розроблення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з навантаженням на </w:t>
            </w:r>
            <w:proofErr w:type="spellStart"/>
            <w:r>
              <w:rPr>
                <w:rFonts w:ascii="Arial" w:hAnsi="Arial" w:cs="Arial"/>
                <w:spacing w:val="-3"/>
                <w:sz w:val="20"/>
                <w:szCs w:val="20"/>
              </w:rPr>
              <w:t>автомобiлi</w:t>
            </w:r>
            <w:proofErr w:type="spellEnd"/>
            <w:r>
              <w:rPr>
                <w:rFonts w:ascii="Arial" w:hAnsi="Arial" w:cs="Arial"/>
                <w:spacing w:val="-3"/>
                <w:sz w:val="20"/>
                <w:szCs w:val="20"/>
              </w:rPr>
              <w:t>-</w:t>
            </w:r>
          </w:p>
          <w:p w14:paraId="425F447F"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самоскиди екскаваторами </w:t>
            </w: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w:t>
            </w:r>
          </w:p>
          <w:p w14:paraId="5BD3A6D5"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гусеничному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w:t>
            </w:r>
            <w:proofErr w:type="spellStart"/>
            <w:r>
              <w:rPr>
                <w:rFonts w:ascii="Arial" w:hAnsi="Arial" w:cs="Arial"/>
                <w:spacing w:val="-3"/>
                <w:sz w:val="20"/>
                <w:szCs w:val="20"/>
              </w:rPr>
              <w:t>мiсткiстю</w:t>
            </w:r>
            <w:proofErr w:type="spellEnd"/>
            <w:r>
              <w:rPr>
                <w:rFonts w:ascii="Arial" w:hAnsi="Arial" w:cs="Arial"/>
                <w:spacing w:val="-3"/>
                <w:sz w:val="20"/>
                <w:szCs w:val="20"/>
              </w:rPr>
              <w:t xml:space="preserve"> 0,4 [0,35-0,45]</w:t>
            </w:r>
          </w:p>
          <w:p w14:paraId="61B42C64"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м3, група </w:t>
            </w:r>
            <w:proofErr w:type="spellStart"/>
            <w:r>
              <w:rPr>
                <w:rFonts w:ascii="Arial" w:hAnsi="Arial" w:cs="Arial"/>
                <w:spacing w:val="-3"/>
                <w:sz w:val="20"/>
                <w:szCs w:val="20"/>
              </w:rPr>
              <w:t>грунтiв</w:t>
            </w:r>
            <w:proofErr w:type="spellEnd"/>
            <w:r>
              <w:rPr>
                <w:rFonts w:ascii="Arial" w:hAnsi="Arial" w:cs="Arial"/>
                <w:spacing w:val="-3"/>
                <w:sz w:val="20"/>
                <w:szCs w:val="20"/>
              </w:rPr>
              <w:t xml:space="preserve"> 2 /при </w:t>
            </w: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1418" w:type="dxa"/>
            <w:tcBorders>
              <w:top w:val="nil"/>
              <w:left w:val="single" w:sz="4" w:space="0" w:color="auto"/>
              <w:bottom w:val="nil"/>
              <w:right w:val="nil"/>
            </w:tcBorders>
          </w:tcPr>
          <w:p w14:paraId="5817F190"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99AF71B"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82,45</w:t>
            </w:r>
          </w:p>
        </w:tc>
        <w:tc>
          <w:tcPr>
            <w:tcW w:w="1418" w:type="dxa"/>
            <w:tcBorders>
              <w:top w:val="nil"/>
              <w:left w:val="single" w:sz="4" w:space="0" w:color="auto"/>
              <w:bottom w:val="nil"/>
              <w:right w:val="single" w:sz="12" w:space="0" w:color="auto"/>
            </w:tcBorders>
            <w:vAlign w:val="center"/>
          </w:tcPr>
          <w:p w14:paraId="39069FD3"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44ED8C80" w14:textId="77777777" w:rsidTr="00B54018">
        <w:trPr>
          <w:jc w:val="center"/>
        </w:trPr>
        <w:tc>
          <w:tcPr>
            <w:tcW w:w="567" w:type="dxa"/>
            <w:tcBorders>
              <w:top w:val="nil"/>
              <w:left w:val="single" w:sz="12" w:space="0" w:color="auto"/>
              <w:bottom w:val="nil"/>
              <w:right w:val="single" w:sz="4" w:space="0" w:color="auto"/>
            </w:tcBorders>
          </w:tcPr>
          <w:p w14:paraId="5D76B069"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14:paraId="2D5A9C9D"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Доробка вручну, зачистка </w:t>
            </w:r>
            <w:proofErr w:type="spellStart"/>
            <w:r>
              <w:rPr>
                <w:rFonts w:ascii="Arial" w:hAnsi="Arial" w:cs="Arial"/>
                <w:spacing w:val="-3"/>
                <w:sz w:val="20"/>
                <w:szCs w:val="20"/>
              </w:rPr>
              <w:t>дна</w:t>
            </w:r>
            <w:proofErr w:type="spellEnd"/>
            <w:r>
              <w:rPr>
                <w:rFonts w:ascii="Arial" w:hAnsi="Arial" w:cs="Arial"/>
                <w:spacing w:val="-3"/>
                <w:sz w:val="20"/>
                <w:szCs w:val="20"/>
              </w:rPr>
              <w:t xml:space="preserve">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 з викидом</w:t>
            </w:r>
          </w:p>
          <w:p w14:paraId="0836FF2B" w14:textId="77777777" w:rsidR="00ED12E4" w:rsidRDefault="00ED12E4" w:rsidP="00B5401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 розроблених</w:t>
            </w:r>
          </w:p>
          <w:p w14:paraId="40E7B6B7" w14:textId="77777777" w:rsidR="00ED12E4" w:rsidRDefault="00ED12E4" w:rsidP="00B5401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418" w:type="dxa"/>
            <w:tcBorders>
              <w:top w:val="nil"/>
              <w:left w:val="single" w:sz="4" w:space="0" w:color="auto"/>
              <w:bottom w:val="nil"/>
              <w:right w:val="nil"/>
            </w:tcBorders>
          </w:tcPr>
          <w:p w14:paraId="145956C3"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26226DE"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2,4735</w:t>
            </w:r>
          </w:p>
        </w:tc>
        <w:tc>
          <w:tcPr>
            <w:tcW w:w="1418" w:type="dxa"/>
            <w:tcBorders>
              <w:top w:val="nil"/>
              <w:left w:val="single" w:sz="4" w:space="0" w:color="auto"/>
              <w:bottom w:val="nil"/>
              <w:right w:val="single" w:sz="12" w:space="0" w:color="auto"/>
            </w:tcBorders>
            <w:vAlign w:val="center"/>
          </w:tcPr>
          <w:p w14:paraId="4A79FD0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5F36EAB" w14:textId="77777777" w:rsidTr="00B54018">
        <w:trPr>
          <w:jc w:val="center"/>
        </w:trPr>
        <w:tc>
          <w:tcPr>
            <w:tcW w:w="567" w:type="dxa"/>
            <w:tcBorders>
              <w:top w:val="nil"/>
              <w:left w:val="single" w:sz="12" w:space="0" w:color="auto"/>
              <w:bottom w:val="nil"/>
              <w:right w:val="single" w:sz="4" w:space="0" w:color="auto"/>
            </w:tcBorders>
          </w:tcPr>
          <w:p w14:paraId="6833EDDA"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14:paraId="2B38BEDB"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3AFE984C"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425730D"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418" w:type="dxa"/>
            <w:tcBorders>
              <w:top w:val="nil"/>
              <w:left w:val="single" w:sz="4" w:space="0" w:color="auto"/>
              <w:bottom w:val="nil"/>
              <w:right w:val="single" w:sz="12" w:space="0" w:color="auto"/>
            </w:tcBorders>
            <w:vAlign w:val="center"/>
          </w:tcPr>
          <w:p w14:paraId="3BBB929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43DC669D" w14:textId="77777777" w:rsidTr="00B54018">
        <w:trPr>
          <w:jc w:val="center"/>
        </w:trPr>
        <w:tc>
          <w:tcPr>
            <w:tcW w:w="567" w:type="dxa"/>
            <w:tcBorders>
              <w:top w:val="nil"/>
              <w:left w:val="single" w:sz="12" w:space="0" w:color="auto"/>
              <w:bottom w:val="nil"/>
              <w:right w:val="single" w:sz="4" w:space="0" w:color="auto"/>
            </w:tcBorders>
          </w:tcPr>
          <w:p w14:paraId="06E9585D"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14:paraId="40EF8AC7"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Засипка вручну траншей, пазух </w:t>
            </w:r>
            <w:proofErr w:type="spellStart"/>
            <w:r>
              <w:rPr>
                <w:rFonts w:ascii="Arial" w:hAnsi="Arial" w:cs="Arial"/>
                <w:spacing w:val="-3"/>
                <w:sz w:val="20"/>
                <w:szCs w:val="20"/>
              </w:rPr>
              <w:t>котлованiв</w:t>
            </w:r>
            <w:proofErr w:type="spellEnd"/>
            <w:r>
              <w:rPr>
                <w:rFonts w:ascii="Arial" w:hAnsi="Arial" w:cs="Arial"/>
                <w:spacing w:val="-3"/>
                <w:sz w:val="20"/>
                <w:szCs w:val="20"/>
              </w:rPr>
              <w:t xml:space="preserve"> i ям, група</w:t>
            </w:r>
          </w:p>
          <w:p w14:paraId="40ABC777" w14:textId="77777777" w:rsidR="00ED12E4" w:rsidRDefault="00ED12E4" w:rsidP="00B5401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грунтiв</w:t>
            </w:r>
            <w:proofErr w:type="spellEnd"/>
            <w:r>
              <w:rPr>
                <w:rFonts w:ascii="Arial" w:hAnsi="Arial" w:cs="Arial"/>
                <w:spacing w:val="-3"/>
                <w:sz w:val="20"/>
                <w:szCs w:val="20"/>
              </w:rPr>
              <w:t xml:space="preserve"> 1/засипка на 300мм вище рівня труби/</w:t>
            </w:r>
          </w:p>
        </w:tc>
        <w:tc>
          <w:tcPr>
            <w:tcW w:w="1418" w:type="dxa"/>
            <w:tcBorders>
              <w:top w:val="nil"/>
              <w:left w:val="single" w:sz="4" w:space="0" w:color="auto"/>
              <w:bottom w:val="nil"/>
              <w:right w:val="nil"/>
            </w:tcBorders>
          </w:tcPr>
          <w:p w14:paraId="190FEB89"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2CBAF4E"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w:t>
            </w:r>
          </w:p>
        </w:tc>
        <w:tc>
          <w:tcPr>
            <w:tcW w:w="1418" w:type="dxa"/>
            <w:tcBorders>
              <w:top w:val="nil"/>
              <w:left w:val="single" w:sz="4" w:space="0" w:color="auto"/>
              <w:bottom w:val="nil"/>
              <w:right w:val="single" w:sz="12" w:space="0" w:color="auto"/>
            </w:tcBorders>
            <w:vAlign w:val="center"/>
          </w:tcPr>
          <w:p w14:paraId="2B10F03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01F4E5C6" w14:textId="77777777" w:rsidTr="00B54018">
        <w:trPr>
          <w:jc w:val="center"/>
        </w:trPr>
        <w:tc>
          <w:tcPr>
            <w:tcW w:w="567" w:type="dxa"/>
            <w:tcBorders>
              <w:top w:val="nil"/>
              <w:left w:val="single" w:sz="12" w:space="0" w:color="auto"/>
              <w:bottom w:val="nil"/>
              <w:right w:val="single" w:sz="4" w:space="0" w:color="auto"/>
            </w:tcBorders>
          </w:tcPr>
          <w:p w14:paraId="79597FCE"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14:paraId="7988FBD1"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Розроблення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у </w:t>
            </w:r>
            <w:proofErr w:type="spellStart"/>
            <w:r>
              <w:rPr>
                <w:rFonts w:ascii="Arial" w:hAnsi="Arial" w:cs="Arial"/>
                <w:spacing w:val="-3"/>
                <w:sz w:val="20"/>
                <w:szCs w:val="20"/>
              </w:rPr>
              <w:t>вiдвал</w:t>
            </w:r>
            <w:proofErr w:type="spellEnd"/>
            <w:r>
              <w:rPr>
                <w:rFonts w:ascii="Arial" w:hAnsi="Arial" w:cs="Arial"/>
                <w:spacing w:val="-3"/>
                <w:sz w:val="20"/>
                <w:szCs w:val="20"/>
              </w:rPr>
              <w:t xml:space="preserve"> екскаваторами "драглайн"</w:t>
            </w:r>
          </w:p>
          <w:p w14:paraId="1731760B"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або "зворотна лопата"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w:t>
            </w:r>
            <w:proofErr w:type="spellStart"/>
            <w:r>
              <w:rPr>
                <w:rFonts w:ascii="Arial" w:hAnsi="Arial" w:cs="Arial"/>
                <w:spacing w:val="-3"/>
                <w:sz w:val="20"/>
                <w:szCs w:val="20"/>
              </w:rPr>
              <w:t>мiсткiстю</w:t>
            </w:r>
            <w:proofErr w:type="spellEnd"/>
            <w:r>
              <w:rPr>
                <w:rFonts w:ascii="Arial" w:hAnsi="Arial" w:cs="Arial"/>
                <w:spacing w:val="-3"/>
                <w:sz w:val="20"/>
                <w:szCs w:val="20"/>
              </w:rPr>
              <w:t xml:space="preserve"> 0,4 [0,3-0,45]</w:t>
            </w:r>
          </w:p>
          <w:p w14:paraId="5F8A33E0"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м3, група </w:t>
            </w:r>
            <w:proofErr w:type="spellStart"/>
            <w:r>
              <w:rPr>
                <w:rFonts w:ascii="Arial" w:hAnsi="Arial" w:cs="Arial"/>
                <w:spacing w:val="-3"/>
                <w:sz w:val="20"/>
                <w:szCs w:val="20"/>
              </w:rPr>
              <w:t>грунтiв</w:t>
            </w:r>
            <w:proofErr w:type="spellEnd"/>
            <w:r>
              <w:rPr>
                <w:rFonts w:ascii="Arial" w:hAnsi="Arial" w:cs="Arial"/>
                <w:spacing w:val="-3"/>
                <w:sz w:val="20"/>
                <w:szCs w:val="20"/>
              </w:rPr>
              <w:t xml:space="preserve"> 2 при </w:t>
            </w:r>
            <w:proofErr w:type="spellStart"/>
            <w:r>
              <w:rPr>
                <w:rFonts w:ascii="Arial" w:hAnsi="Arial" w:cs="Arial"/>
                <w:spacing w:val="-3"/>
                <w:sz w:val="20"/>
                <w:szCs w:val="20"/>
              </w:rPr>
              <w:t>об'ємi</w:t>
            </w:r>
            <w:proofErr w:type="spellEnd"/>
            <w:r>
              <w:rPr>
                <w:rFonts w:ascii="Arial" w:hAnsi="Arial" w:cs="Arial"/>
                <w:spacing w:val="-3"/>
                <w:sz w:val="20"/>
                <w:szCs w:val="20"/>
              </w:rPr>
              <w:t xml:space="preserve"> </w:t>
            </w:r>
            <w:proofErr w:type="spellStart"/>
            <w:r>
              <w:rPr>
                <w:rFonts w:ascii="Arial" w:hAnsi="Arial" w:cs="Arial"/>
                <w:spacing w:val="-3"/>
                <w:sz w:val="20"/>
                <w:szCs w:val="20"/>
              </w:rPr>
              <w:t>котлована</w:t>
            </w:r>
            <w:proofErr w:type="spellEnd"/>
            <w:r>
              <w:rPr>
                <w:rFonts w:ascii="Arial" w:hAnsi="Arial" w:cs="Arial"/>
                <w:spacing w:val="-3"/>
                <w:sz w:val="20"/>
                <w:szCs w:val="20"/>
              </w:rPr>
              <w:t xml:space="preserve"> до 300 м3/</w:t>
            </w:r>
          </w:p>
        </w:tc>
        <w:tc>
          <w:tcPr>
            <w:tcW w:w="1418" w:type="dxa"/>
            <w:tcBorders>
              <w:top w:val="nil"/>
              <w:left w:val="single" w:sz="4" w:space="0" w:color="auto"/>
              <w:bottom w:val="nil"/>
              <w:right w:val="nil"/>
            </w:tcBorders>
          </w:tcPr>
          <w:p w14:paraId="53F4F4D6"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7761951F"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29,16</w:t>
            </w:r>
          </w:p>
        </w:tc>
        <w:tc>
          <w:tcPr>
            <w:tcW w:w="1418" w:type="dxa"/>
            <w:tcBorders>
              <w:top w:val="nil"/>
              <w:left w:val="single" w:sz="4" w:space="0" w:color="auto"/>
              <w:bottom w:val="nil"/>
              <w:right w:val="single" w:sz="12" w:space="0" w:color="auto"/>
            </w:tcBorders>
            <w:vAlign w:val="center"/>
          </w:tcPr>
          <w:p w14:paraId="75A2CF3A"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4F3419B" w14:textId="77777777" w:rsidTr="00B54018">
        <w:trPr>
          <w:jc w:val="center"/>
        </w:trPr>
        <w:tc>
          <w:tcPr>
            <w:tcW w:w="567" w:type="dxa"/>
            <w:tcBorders>
              <w:top w:val="nil"/>
              <w:left w:val="single" w:sz="12" w:space="0" w:color="auto"/>
              <w:bottom w:val="nil"/>
              <w:right w:val="single" w:sz="4" w:space="0" w:color="auto"/>
            </w:tcBorders>
          </w:tcPr>
          <w:p w14:paraId="2B1FA097"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14:paraId="77609B85"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Доробка вручну, зачистка </w:t>
            </w:r>
            <w:proofErr w:type="spellStart"/>
            <w:r>
              <w:rPr>
                <w:rFonts w:ascii="Arial" w:hAnsi="Arial" w:cs="Arial"/>
                <w:spacing w:val="-3"/>
                <w:sz w:val="20"/>
                <w:szCs w:val="20"/>
              </w:rPr>
              <w:t>дна</w:t>
            </w:r>
            <w:proofErr w:type="spellEnd"/>
            <w:r>
              <w:rPr>
                <w:rFonts w:ascii="Arial" w:hAnsi="Arial" w:cs="Arial"/>
                <w:spacing w:val="-3"/>
                <w:sz w:val="20"/>
                <w:szCs w:val="20"/>
              </w:rPr>
              <w:t xml:space="preserve">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 з викидом</w:t>
            </w:r>
          </w:p>
          <w:p w14:paraId="503B25EA" w14:textId="77777777" w:rsidR="00ED12E4" w:rsidRDefault="00ED12E4" w:rsidP="00B5401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 розроблених</w:t>
            </w:r>
          </w:p>
          <w:p w14:paraId="082A71BB" w14:textId="77777777" w:rsidR="00ED12E4" w:rsidRDefault="00ED12E4" w:rsidP="00B5401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418" w:type="dxa"/>
            <w:tcBorders>
              <w:top w:val="nil"/>
              <w:left w:val="single" w:sz="4" w:space="0" w:color="auto"/>
              <w:bottom w:val="nil"/>
              <w:right w:val="nil"/>
            </w:tcBorders>
          </w:tcPr>
          <w:p w14:paraId="5F59BFBD"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11DA754"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0,8748</w:t>
            </w:r>
          </w:p>
        </w:tc>
        <w:tc>
          <w:tcPr>
            <w:tcW w:w="1418" w:type="dxa"/>
            <w:tcBorders>
              <w:top w:val="nil"/>
              <w:left w:val="single" w:sz="4" w:space="0" w:color="auto"/>
              <w:bottom w:val="nil"/>
              <w:right w:val="single" w:sz="12" w:space="0" w:color="auto"/>
            </w:tcBorders>
            <w:vAlign w:val="center"/>
          </w:tcPr>
          <w:p w14:paraId="39A90A0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499B77A2" w14:textId="77777777" w:rsidTr="00B54018">
        <w:trPr>
          <w:jc w:val="center"/>
        </w:trPr>
        <w:tc>
          <w:tcPr>
            <w:tcW w:w="567" w:type="dxa"/>
            <w:tcBorders>
              <w:top w:val="nil"/>
              <w:left w:val="single" w:sz="12" w:space="0" w:color="auto"/>
              <w:bottom w:val="nil"/>
              <w:right w:val="single" w:sz="4" w:space="0" w:color="auto"/>
            </w:tcBorders>
          </w:tcPr>
          <w:p w14:paraId="2328A995"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14:paraId="69FE7D89"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5 км</w:t>
            </w:r>
          </w:p>
        </w:tc>
        <w:tc>
          <w:tcPr>
            <w:tcW w:w="1418" w:type="dxa"/>
            <w:tcBorders>
              <w:top w:val="nil"/>
              <w:left w:val="single" w:sz="4" w:space="0" w:color="auto"/>
              <w:bottom w:val="nil"/>
              <w:right w:val="nil"/>
            </w:tcBorders>
          </w:tcPr>
          <w:p w14:paraId="6322EAC0"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D94BCDD"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75,25</w:t>
            </w:r>
          </w:p>
        </w:tc>
        <w:tc>
          <w:tcPr>
            <w:tcW w:w="1418" w:type="dxa"/>
            <w:tcBorders>
              <w:top w:val="nil"/>
              <w:left w:val="single" w:sz="4" w:space="0" w:color="auto"/>
              <w:bottom w:val="nil"/>
              <w:right w:val="single" w:sz="12" w:space="0" w:color="auto"/>
            </w:tcBorders>
            <w:vAlign w:val="center"/>
          </w:tcPr>
          <w:p w14:paraId="5E1E407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1144B9A" w14:textId="77777777" w:rsidTr="00B54018">
        <w:trPr>
          <w:jc w:val="center"/>
        </w:trPr>
        <w:tc>
          <w:tcPr>
            <w:tcW w:w="567" w:type="dxa"/>
            <w:tcBorders>
              <w:top w:val="nil"/>
              <w:left w:val="single" w:sz="12" w:space="0" w:color="auto"/>
              <w:bottom w:val="nil"/>
              <w:right w:val="single" w:sz="4" w:space="0" w:color="auto"/>
            </w:tcBorders>
          </w:tcPr>
          <w:p w14:paraId="6C49655B"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14:paraId="56C2364A"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14:paraId="73A993D0"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14:paraId="4B989816"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80F51D8"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14:paraId="3EC39AB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56DDDFBA" w14:textId="77777777" w:rsidTr="00B54018">
        <w:trPr>
          <w:jc w:val="center"/>
        </w:trPr>
        <w:tc>
          <w:tcPr>
            <w:tcW w:w="567" w:type="dxa"/>
            <w:tcBorders>
              <w:top w:val="nil"/>
              <w:left w:val="single" w:sz="12" w:space="0" w:color="auto"/>
              <w:bottom w:val="nil"/>
              <w:right w:val="single" w:sz="4" w:space="0" w:color="auto"/>
            </w:tcBorders>
            <w:vAlign w:val="center"/>
          </w:tcPr>
          <w:p w14:paraId="32A55852"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C3A018E"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Укладання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труб</w:t>
            </w:r>
            <w:proofErr w:type="spellEnd"/>
            <w:r>
              <w:rPr>
                <w:rFonts w:ascii="Arial" w:hAnsi="Arial" w:cs="Arial"/>
                <w:spacing w:val="-3"/>
                <w:sz w:val="20"/>
                <w:szCs w:val="20"/>
                <w:u w:val="single"/>
                <w:lang w:val="en-US"/>
              </w:rPr>
              <w:t xml:space="preserve"> </w:t>
            </w:r>
          </w:p>
        </w:tc>
        <w:tc>
          <w:tcPr>
            <w:tcW w:w="1418" w:type="dxa"/>
            <w:tcBorders>
              <w:top w:val="nil"/>
              <w:left w:val="single" w:sz="4" w:space="0" w:color="auto"/>
              <w:bottom w:val="nil"/>
              <w:right w:val="single" w:sz="4" w:space="0" w:color="auto"/>
            </w:tcBorders>
            <w:vAlign w:val="center"/>
          </w:tcPr>
          <w:p w14:paraId="285A6E2B"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041295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DB872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D7D74BC" w14:textId="77777777" w:rsidTr="00B54018">
        <w:trPr>
          <w:jc w:val="center"/>
        </w:trPr>
        <w:tc>
          <w:tcPr>
            <w:tcW w:w="567" w:type="dxa"/>
            <w:tcBorders>
              <w:top w:val="nil"/>
              <w:left w:val="single" w:sz="12" w:space="0" w:color="auto"/>
              <w:bottom w:val="nil"/>
              <w:right w:val="single" w:sz="4" w:space="0" w:color="auto"/>
            </w:tcBorders>
            <w:vAlign w:val="center"/>
          </w:tcPr>
          <w:p w14:paraId="18DCD19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A62553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6C0F5F"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969B09"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9C674D9"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0F42A37" w14:textId="77777777" w:rsidR="00ED12E4" w:rsidRDefault="00ED12E4" w:rsidP="00ED12E4">
      <w:pPr>
        <w:autoSpaceDE w:val="0"/>
        <w:autoSpaceDN w:val="0"/>
        <w:spacing w:after="0" w:line="240" w:lineRule="auto"/>
        <w:rPr>
          <w:sz w:val="2"/>
          <w:szCs w:val="2"/>
        </w:rPr>
        <w:sectPr w:rsidR="00ED12E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D12E4" w14:paraId="379C5241" w14:textId="77777777" w:rsidTr="00B54018">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2043243"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608E33E"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E02B67D"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91FB8A5"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0FB669D"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ED12E4" w14:paraId="0FA8C872" w14:textId="77777777" w:rsidTr="00B54018">
        <w:trPr>
          <w:jc w:val="center"/>
        </w:trPr>
        <w:tc>
          <w:tcPr>
            <w:tcW w:w="567" w:type="dxa"/>
            <w:tcBorders>
              <w:top w:val="nil"/>
              <w:left w:val="single" w:sz="12" w:space="0" w:color="auto"/>
              <w:bottom w:val="nil"/>
              <w:right w:val="single" w:sz="4" w:space="0" w:color="auto"/>
            </w:tcBorders>
          </w:tcPr>
          <w:p w14:paraId="030C4A74"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14:paraId="0990F885"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Безканальне прокладання </w:t>
            </w:r>
            <w:proofErr w:type="spellStart"/>
            <w:r>
              <w:rPr>
                <w:rFonts w:ascii="Arial" w:hAnsi="Arial" w:cs="Arial"/>
                <w:spacing w:val="-3"/>
                <w:sz w:val="20"/>
                <w:szCs w:val="20"/>
              </w:rPr>
              <w:t>теплогідроізольованих</w:t>
            </w:r>
            <w:proofErr w:type="spellEnd"/>
          </w:p>
          <w:p w14:paraId="199AB886"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трубопроводів діаметром 100мм [пінополіуретанова</w:t>
            </w:r>
          </w:p>
          <w:p w14:paraId="5FA5AB9C"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з зовнішньою оболонкою із поліетилену] при</w:t>
            </w:r>
          </w:p>
          <w:p w14:paraId="71B56070"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умовному тиску 1,6 МПа [16 </w:t>
            </w:r>
            <w:proofErr w:type="spellStart"/>
            <w:r>
              <w:rPr>
                <w:rFonts w:ascii="Arial" w:hAnsi="Arial" w:cs="Arial"/>
                <w:spacing w:val="-3"/>
                <w:sz w:val="20"/>
                <w:szCs w:val="20"/>
              </w:rPr>
              <w:t>кгс</w:t>
            </w:r>
            <w:proofErr w:type="spellEnd"/>
            <w:r>
              <w:rPr>
                <w:rFonts w:ascii="Arial" w:hAnsi="Arial" w:cs="Arial"/>
                <w:spacing w:val="-3"/>
                <w:sz w:val="20"/>
                <w:szCs w:val="20"/>
              </w:rPr>
              <w:t>/см2], температурі 150</w:t>
            </w:r>
          </w:p>
          <w:p w14:paraId="5641AC43" w14:textId="77777777" w:rsidR="00ED12E4" w:rsidRDefault="00ED12E4" w:rsidP="00B5401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град.С</w:t>
            </w:r>
            <w:proofErr w:type="spellEnd"/>
          </w:p>
        </w:tc>
        <w:tc>
          <w:tcPr>
            <w:tcW w:w="1418" w:type="dxa"/>
            <w:tcBorders>
              <w:top w:val="nil"/>
              <w:left w:val="single" w:sz="4" w:space="0" w:color="auto"/>
              <w:bottom w:val="nil"/>
              <w:right w:val="nil"/>
            </w:tcBorders>
          </w:tcPr>
          <w:p w14:paraId="307A5EAE"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618F18F8"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1418" w:type="dxa"/>
            <w:tcBorders>
              <w:top w:val="nil"/>
              <w:left w:val="single" w:sz="4" w:space="0" w:color="auto"/>
              <w:bottom w:val="nil"/>
              <w:right w:val="single" w:sz="12" w:space="0" w:color="auto"/>
            </w:tcBorders>
            <w:vAlign w:val="center"/>
          </w:tcPr>
          <w:p w14:paraId="49BDC12D"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E80C260" w14:textId="77777777" w:rsidTr="00B54018">
        <w:trPr>
          <w:jc w:val="center"/>
        </w:trPr>
        <w:tc>
          <w:tcPr>
            <w:tcW w:w="567" w:type="dxa"/>
            <w:tcBorders>
              <w:top w:val="nil"/>
              <w:left w:val="single" w:sz="12" w:space="0" w:color="auto"/>
              <w:bottom w:val="nil"/>
              <w:right w:val="single" w:sz="4" w:space="0" w:color="auto"/>
            </w:tcBorders>
          </w:tcPr>
          <w:p w14:paraId="591E82DF"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14:paraId="028F8D77"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Безканальне прокладання </w:t>
            </w:r>
            <w:proofErr w:type="spellStart"/>
            <w:r>
              <w:rPr>
                <w:rFonts w:ascii="Arial" w:hAnsi="Arial" w:cs="Arial"/>
                <w:spacing w:val="-3"/>
                <w:sz w:val="20"/>
                <w:szCs w:val="20"/>
              </w:rPr>
              <w:t>теплогідроізольованих</w:t>
            </w:r>
            <w:proofErr w:type="spellEnd"/>
          </w:p>
          <w:p w14:paraId="5832C9A6"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трубопроводів діаметром 50 мм [пінополіуретанова</w:t>
            </w:r>
          </w:p>
          <w:p w14:paraId="2F6EC0B9"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з зовнішньою оболонкою із поліетилену] при</w:t>
            </w:r>
          </w:p>
          <w:p w14:paraId="46E43466"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умовному тиску 1,6 МПа [16 </w:t>
            </w:r>
            <w:proofErr w:type="spellStart"/>
            <w:r>
              <w:rPr>
                <w:rFonts w:ascii="Arial" w:hAnsi="Arial" w:cs="Arial"/>
                <w:spacing w:val="-3"/>
                <w:sz w:val="20"/>
                <w:szCs w:val="20"/>
              </w:rPr>
              <w:t>кгс</w:t>
            </w:r>
            <w:proofErr w:type="spellEnd"/>
            <w:r>
              <w:rPr>
                <w:rFonts w:ascii="Arial" w:hAnsi="Arial" w:cs="Arial"/>
                <w:spacing w:val="-3"/>
                <w:sz w:val="20"/>
                <w:szCs w:val="20"/>
              </w:rPr>
              <w:t>/см2], температурі 150</w:t>
            </w:r>
          </w:p>
          <w:p w14:paraId="3BBB19ED" w14:textId="77777777" w:rsidR="00ED12E4" w:rsidRDefault="00ED12E4" w:rsidP="00B5401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град.С</w:t>
            </w:r>
            <w:proofErr w:type="spellEnd"/>
          </w:p>
        </w:tc>
        <w:tc>
          <w:tcPr>
            <w:tcW w:w="1418" w:type="dxa"/>
            <w:tcBorders>
              <w:top w:val="nil"/>
              <w:left w:val="single" w:sz="4" w:space="0" w:color="auto"/>
              <w:bottom w:val="nil"/>
              <w:right w:val="nil"/>
            </w:tcBorders>
          </w:tcPr>
          <w:p w14:paraId="13DE7004"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77C17E7"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14:paraId="4EADD993"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FA7B01B" w14:textId="77777777" w:rsidTr="00B54018">
        <w:trPr>
          <w:jc w:val="center"/>
        </w:trPr>
        <w:tc>
          <w:tcPr>
            <w:tcW w:w="567" w:type="dxa"/>
            <w:tcBorders>
              <w:top w:val="nil"/>
              <w:left w:val="single" w:sz="12" w:space="0" w:color="auto"/>
              <w:bottom w:val="nil"/>
              <w:right w:val="single" w:sz="4" w:space="0" w:color="auto"/>
            </w:tcBorders>
          </w:tcPr>
          <w:p w14:paraId="2CADE53F"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14:paraId="26406BD8"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засувок або клапанів стальних для</w:t>
            </w:r>
          </w:p>
          <w:p w14:paraId="1075FBAA"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гарячої води і пари діаметром 50 мм</w:t>
            </w:r>
          </w:p>
        </w:tc>
        <w:tc>
          <w:tcPr>
            <w:tcW w:w="1418" w:type="dxa"/>
            <w:tcBorders>
              <w:top w:val="nil"/>
              <w:left w:val="single" w:sz="4" w:space="0" w:color="auto"/>
              <w:bottom w:val="nil"/>
              <w:right w:val="nil"/>
            </w:tcBorders>
          </w:tcPr>
          <w:p w14:paraId="19445318"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D348B3E"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13CECD53"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23DDB6E" w14:textId="77777777" w:rsidTr="00B54018">
        <w:trPr>
          <w:jc w:val="center"/>
        </w:trPr>
        <w:tc>
          <w:tcPr>
            <w:tcW w:w="567" w:type="dxa"/>
            <w:tcBorders>
              <w:top w:val="nil"/>
              <w:left w:val="single" w:sz="12" w:space="0" w:color="auto"/>
              <w:bottom w:val="nil"/>
              <w:right w:val="single" w:sz="4" w:space="0" w:color="auto"/>
            </w:tcBorders>
          </w:tcPr>
          <w:p w14:paraId="5F1BFC89"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14:paraId="4FB3F001"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ковера</w:t>
            </w:r>
            <w:proofErr w:type="spellEnd"/>
            <w:r>
              <w:rPr>
                <w:rFonts w:ascii="Arial" w:hAnsi="Arial" w:cs="Arial"/>
                <w:spacing w:val="-3"/>
                <w:sz w:val="20"/>
                <w:szCs w:val="20"/>
              </w:rPr>
              <w:t xml:space="preserve"> [підземної колонки стисненого</w:t>
            </w:r>
          </w:p>
          <w:p w14:paraId="450B4735"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повітря]</w:t>
            </w:r>
          </w:p>
        </w:tc>
        <w:tc>
          <w:tcPr>
            <w:tcW w:w="1418" w:type="dxa"/>
            <w:tcBorders>
              <w:top w:val="nil"/>
              <w:left w:val="single" w:sz="4" w:space="0" w:color="auto"/>
              <w:bottom w:val="nil"/>
              <w:right w:val="nil"/>
            </w:tcBorders>
          </w:tcPr>
          <w:p w14:paraId="5CB784DC"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колонка</w:t>
            </w:r>
          </w:p>
        </w:tc>
        <w:tc>
          <w:tcPr>
            <w:tcW w:w="1418" w:type="dxa"/>
            <w:tcBorders>
              <w:top w:val="nil"/>
              <w:left w:val="single" w:sz="4" w:space="0" w:color="auto"/>
              <w:bottom w:val="nil"/>
              <w:right w:val="single" w:sz="4" w:space="0" w:color="auto"/>
            </w:tcBorders>
          </w:tcPr>
          <w:p w14:paraId="0770C624"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0C6DFAD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DF2ADE9" w14:textId="77777777" w:rsidTr="00B54018">
        <w:trPr>
          <w:jc w:val="center"/>
        </w:trPr>
        <w:tc>
          <w:tcPr>
            <w:tcW w:w="567" w:type="dxa"/>
            <w:tcBorders>
              <w:top w:val="nil"/>
              <w:left w:val="single" w:sz="12" w:space="0" w:color="auto"/>
              <w:bottom w:val="nil"/>
              <w:right w:val="single" w:sz="4" w:space="0" w:color="auto"/>
            </w:tcBorders>
          </w:tcPr>
          <w:p w14:paraId="4A18016C"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14:paraId="15FB6CD2"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нерухомих щитових опор зі збірних</w:t>
            </w:r>
          </w:p>
          <w:p w14:paraId="698A6CEF"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залізобетонних конструкцій</w:t>
            </w:r>
          </w:p>
        </w:tc>
        <w:tc>
          <w:tcPr>
            <w:tcW w:w="1418" w:type="dxa"/>
            <w:tcBorders>
              <w:top w:val="nil"/>
              <w:left w:val="single" w:sz="4" w:space="0" w:color="auto"/>
              <w:bottom w:val="nil"/>
              <w:right w:val="nil"/>
            </w:tcBorders>
          </w:tcPr>
          <w:p w14:paraId="7E81F2F3"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A524438"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14:paraId="21100092"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09764CCA" w14:textId="77777777" w:rsidTr="00B54018">
        <w:trPr>
          <w:jc w:val="center"/>
        </w:trPr>
        <w:tc>
          <w:tcPr>
            <w:tcW w:w="567" w:type="dxa"/>
            <w:tcBorders>
              <w:top w:val="nil"/>
              <w:left w:val="single" w:sz="12" w:space="0" w:color="auto"/>
              <w:bottom w:val="nil"/>
              <w:right w:val="single" w:sz="4" w:space="0" w:color="auto"/>
            </w:tcBorders>
          </w:tcPr>
          <w:p w14:paraId="6206D1C8"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14:paraId="3AAAD586"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Різання горизонтальної поверхні бетонних конструкцій</w:t>
            </w:r>
          </w:p>
          <w:p w14:paraId="46CE56C9" w14:textId="77777777" w:rsidR="00ED12E4" w:rsidRDefault="00ED12E4" w:rsidP="00B5401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нарізчиком</w:t>
            </w:r>
            <w:proofErr w:type="spellEnd"/>
            <w:r>
              <w:rPr>
                <w:rFonts w:ascii="Arial" w:hAnsi="Arial" w:cs="Arial"/>
                <w:spacing w:val="-3"/>
                <w:sz w:val="20"/>
                <w:szCs w:val="20"/>
              </w:rPr>
              <w:t xml:space="preserve"> швів GSA-20LS HYDROSTRESS, глибина</w:t>
            </w:r>
          </w:p>
          <w:p w14:paraId="74E4467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різання 200 мм /для встановлення гільзи)</w:t>
            </w:r>
          </w:p>
        </w:tc>
        <w:tc>
          <w:tcPr>
            <w:tcW w:w="1418" w:type="dxa"/>
            <w:tcBorders>
              <w:top w:val="nil"/>
              <w:left w:val="single" w:sz="4" w:space="0" w:color="auto"/>
              <w:bottom w:val="nil"/>
              <w:right w:val="nil"/>
            </w:tcBorders>
          </w:tcPr>
          <w:p w14:paraId="746F4CB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 різ.</w:t>
            </w:r>
          </w:p>
        </w:tc>
        <w:tc>
          <w:tcPr>
            <w:tcW w:w="1418" w:type="dxa"/>
            <w:tcBorders>
              <w:top w:val="nil"/>
              <w:left w:val="single" w:sz="4" w:space="0" w:color="auto"/>
              <w:bottom w:val="nil"/>
              <w:right w:val="single" w:sz="4" w:space="0" w:color="auto"/>
            </w:tcBorders>
          </w:tcPr>
          <w:p w14:paraId="6CDE1503"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w:t>
            </w:r>
          </w:p>
        </w:tc>
        <w:tc>
          <w:tcPr>
            <w:tcW w:w="1418" w:type="dxa"/>
            <w:tcBorders>
              <w:top w:val="nil"/>
              <w:left w:val="single" w:sz="4" w:space="0" w:color="auto"/>
              <w:bottom w:val="nil"/>
              <w:right w:val="single" w:sz="12" w:space="0" w:color="auto"/>
            </w:tcBorders>
            <w:vAlign w:val="center"/>
          </w:tcPr>
          <w:p w14:paraId="1ED917E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E3601EA" w14:textId="77777777" w:rsidTr="00B54018">
        <w:trPr>
          <w:jc w:val="center"/>
        </w:trPr>
        <w:tc>
          <w:tcPr>
            <w:tcW w:w="567" w:type="dxa"/>
            <w:tcBorders>
              <w:top w:val="nil"/>
              <w:left w:val="single" w:sz="12" w:space="0" w:color="auto"/>
              <w:bottom w:val="nil"/>
              <w:right w:val="single" w:sz="4" w:space="0" w:color="auto"/>
            </w:tcBorders>
          </w:tcPr>
          <w:p w14:paraId="1A6C9563"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14:paraId="52ABACB0"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кожні 10 мм зміни глибини</w:t>
            </w:r>
          </w:p>
          <w:p w14:paraId="1F0CBED8"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різання горизонтальної поверхні бетонних конструкцій</w:t>
            </w:r>
          </w:p>
          <w:p w14:paraId="47023551" w14:textId="77777777" w:rsidR="00ED12E4" w:rsidRDefault="00ED12E4" w:rsidP="00B5401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нарізчиком</w:t>
            </w:r>
            <w:proofErr w:type="spellEnd"/>
            <w:r>
              <w:rPr>
                <w:rFonts w:ascii="Arial" w:hAnsi="Arial" w:cs="Arial"/>
                <w:spacing w:val="-3"/>
                <w:sz w:val="20"/>
                <w:szCs w:val="20"/>
              </w:rPr>
              <w:t xml:space="preserve"> швів GSA-20LS HYDROSTRESS</w:t>
            </w:r>
          </w:p>
        </w:tc>
        <w:tc>
          <w:tcPr>
            <w:tcW w:w="1418" w:type="dxa"/>
            <w:tcBorders>
              <w:top w:val="nil"/>
              <w:left w:val="single" w:sz="4" w:space="0" w:color="auto"/>
              <w:bottom w:val="nil"/>
              <w:right w:val="nil"/>
            </w:tcBorders>
          </w:tcPr>
          <w:p w14:paraId="3AC43DE4"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 різ.</w:t>
            </w:r>
          </w:p>
        </w:tc>
        <w:tc>
          <w:tcPr>
            <w:tcW w:w="1418" w:type="dxa"/>
            <w:tcBorders>
              <w:top w:val="nil"/>
              <w:left w:val="single" w:sz="4" w:space="0" w:color="auto"/>
              <w:bottom w:val="nil"/>
              <w:right w:val="single" w:sz="4" w:space="0" w:color="auto"/>
            </w:tcBorders>
          </w:tcPr>
          <w:p w14:paraId="15872906"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w:t>
            </w:r>
          </w:p>
        </w:tc>
        <w:tc>
          <w:tcPr>
            <w:tcW w:w="1418" w:type="dxa"/>
            <w:tcBorders>
              <w:top w:val="nil"/>
              <w:left w:val="single" w:sz="4" w:space="0" w:color="auto"/>
              <w:bottom w:val="nil"/>
              <w:right w:val="single" w:sz="12" w:space="0" w:color="auto"/>
            </w:tcBorders>
            <w:vAlign w:val="center"/>
          </w:tcPr>
          <w:p w14:paraId="7D3D92CF"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DF06068" w14:textId="77777777" w:rsidTr="00B54018">
        <w:trPr>
          <w:jc w:val="center"/>
        </w:trPr>
        <w:tc>
          <w:tcPr>
            <w:tcW w:w="567" w:type="dxa"/>
            <w:tcBorders>
              <w:top w:val="nil"/>
              <w:left w:val="single" w:sz="12" w:space="0" w:color="auto"/>
              <w:bottom w:val="nil"/>
              <w:right w:val="single" w:sz="4" w:space="0" w:color="auto"/>
            </w:tcBorders>
          </w:tcPr>
          <w:p w14:paraId="38F44B72"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14:paraId="0EFF1B4D"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компенсаційної подушки площею до 0,5 м2</w:t>
            </w:r>
          </w:p>
        </w:tc>
        <w:tc>
          <w:tcPr>
            <w:tcW w:w="1418" w:type="dxa"/>
            <w:tcBorders>
              <w:top w:val="nil"/>
              <w:left w:val="single" w:sz="4" w:space="0" w:color="auto"/>
              <w:bottom w:val="nil"/>
              <w:right w:val="nil"/>
            </w:tcBorders>
          </w:tcPr>
          <w:p w14:paraId="6BC7060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D3E3492"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418" w:type="dxa"/>
            <w:tcBorders>
              <w:top w:val="nil"/>
              <w:left w:val="single" w:sz="4" w:space="0" w:color="auto"/>
              <w:bottom w:val="nil"/>
              <w:right w:val="single" w:sz="12" w:space="0" w:color="auto"/>
            </w:tcBorders>
            <w:vAlign w:val="center"/>
          </w:tcPr>
          <w:p w14:paraId="6673A79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88CAB20" w14:textId="77777777" w:rsidTr="00B54018">
        <w:trPr>
          <w:jc w:val="center"/>
        </w:trPr>
        <w:tc>
          <w:tcPr>
            <w:tcW w:w="567" w:type="dxa"/>
            <w:tcBorders>
              <w:top w:val="nil"/>
              <w:left w:val="single" w:sz="12" w:space="0" w:color="auto"/>
              <w:bottom w:val="nil"/>
              <w:right w:val="single" w:sz="4" w:space="0" w:color="auto"/>
            </w:tcBorders>
          </w:tcPr>
          <w:p w14:paraId="09AF63DB"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14:paraId="28967598"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непрохідних </w:t>
            </w:r>
            <w:proofErr w:type="spellStart"/>
            <w:r>
              <w:rPr>
                <w:rFonts w:ascii="Arial" w:hAnsi="Arial" w:cs="Arial"/>
                <w:spacing w:val="-3"/>
                <w:sz w:val="20"/>
                <w:szCs w:val="20"/>
              </w:rPr>
              <w:t>однолоткових</w:t>
            </w:r>
            <w:proofErr w:type="spellEnd"/>
            <w:r>
              <w:rPr>
                <w:rFonts w:ascii="Arial" w:hAnsi="Arial" w:cs="Arial"/>
                <w:spacing w:val="-3"/>
                <w:sz w:val="20"/>
                <w:szCs w:val="20"/>
              </w:rPr>
              <w:t xml:space="preserve"> каналів, що</w:t>
            </w:r>
          </w:p>
          <w:p w14:paraId="2F2A021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складаються з верхніх і нижніх лоткових елементів</w:t>
            </w:r>
          </w:p>
        </w:tc>
        <w:tc>
          <w:tcPr>
            <w:tcW w:w="1418" w:type="dxa"/>
            <w:tcBorders>
              <w:top w:val="nil"/>
              <w:left w:val="single" w:sz="4" w:space="0" w:color="auto"/>
              <w:bottom w:val="nil"/>
              <w:right w:val="nil"/>
            </w:tcBorders>
          </w:tcPr>
          <w:p w14:paraId="799E0257"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DCCBE57"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14:paraId="72AED77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696DEA06" w14:textId="77777777" w:rsidTr="00B54018">
        <w:trPr>
          <w:jc w:val="center"/>
        </w:trPr>
        <w:tc>
          <w:tcPr>
            <w:tcW w:w="567" w:type="dxa"/>
            <w:tcBorders>
              <w:top w:val="nil"/>
              <w:left w:val="single" w:sz="12" w:space="0" w:color="auto"/>
              <w:bottom w:val="nil"/>
              <w:right w:val="single" w:sz="4" w:space="0" w:color="auto"/>
            </w:tcBorders>
          </w:tcPr>
          <w:p w14:paraId="078DBBC7"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14:paraId="636969E7"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покриття</w:t>
            </w:r>
          </w:p>
        </w:tc>
        <w:tc>
          <w:tcPr>
            <w:tcW w:w="1418" w:type="dxa"/>
            <w:tcBorders>
              <w:top w:val="nil"/>
              <w:left w:val="single" w:sz="4" w:space="0" w:color="auto"/>
              <w:bottom w:val="nil"/>
              <w:right w:val="nil"/>
            </w:tcBorders>
          </w:tcPr>
          <w:p w14:paraId="5E10ADFD"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0EFB267"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418" w:type="dxa"/>
            <w:tcBorders>
              <w:top w:val="nil"/>
              <w:left w:val="single" w:sz="4" w:space="0" w:color="auto"/>
              <w:bottom w:val="nil"/>
              <w:right w:val="single" w:sz="12" w:space="0" w:color="auto"/>
            </w:tcBorders>
            <w:vAlign w:val="center"/>
          </w:tcPr>
          <w:p w14:paraId="469BFE0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1246E11" w14:textId="77777777" w:rsidTr="00B54018">
        <w:trPr>
          <w:jc w:val="center"/>
        </w:trPr>
        <w:tc>
          <w:tcPr>
            <w:tcW w:w="567" w:type="dxa"/>
            <w:tcBorders>
              <w:top w:val="nil"/>
              <w:left w:val="single" w:sz="12" w:space="0" w:color="auto"/>
              <w:bottom w:val="nil"/>
              <w:right w:val="single" w:sz="4" w:space="0" w:color="auto"/>
            </w:tcBorders>
          </w:tcPr>
          <w:p w14:paraId="38B7D5F3"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14:paraId="7F97A916"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Обклеювання руберойдом або гідроізолом на бітумі в 1</w:t>
            </w:r>
          </w:p>
          <w:p w14:paraId="783E9AB7"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шар</w:t>
            </w:r>
          </w:p>
        </w:tc>
        <w:tc>
          <w:tcPr>
            <w:tcW w:w="1418" w:type="dxa"/>
            <w:tcBorders>
              <w:top w:val="nil"/>
              <w:left w:val="single" w:sz="4" w:space="0" w:color="auto"/>
              <w:bottom w:val="nil"/>
              <w:right w:val="nil"/>
            </w:tcBorders>
          </w:tcPr>
          <w:p w14:paraId="14C243B6"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BAC5FE0"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72,5</w:t>
            </w:r>
          </w:p>
        </w:tc>
        <w:tc>
          <w:tcPr>
            <w:tcW w:w="1418" w:type="dxa"/>
            <w:tcBorders>
              <w:top w:val="nil"/>
              <w:left w:val="single" w:sz="4" w:space="0" w:color="auto"/>
              <w:bottom w:val="nil"/>
              <w:right w:val="single" w:sz="12" w:space="0" w:color="auto"/>
            </w:tcBorders>
            <w:vAlign w:val="center"/>
          </w:tcPr>
          <w:p w14:paraId="1EE70E83"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930A39E" w14:textId="77777777" w:rsidTr="00B54018">
        <w:trPr>
          <w:jc w:val="center"/>
        </w:trPr>
        <w:tc>
          <w:tcPr>
            <w:tcW w:w="567" w:type="dxa"/>
            <w:tcBorders>
              <w:top w:val="nil"/>
              <w:left w:val="single" w:sz="12" w:space="0" w:color="auto"/>
              <w:bottom w:val="nil"/>
              <w:right w:val="single" w:sz="4" w:space="0" w:color="auto"/>
            </w:tcBorders>
          </w:tcPr>
          <w:p w14:paraId="0D9F37AE"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14:paraId="3027B5D9"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кожний наступний шар обклеювання</w:t>
            </w:r>
          </w:p>
          <w:p w14:paraId="7E78230A"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руберойдом або гідроізолом на бітумі</w:t>
            </w:r>
          </w:p>
        </w:tc>
        <w:tc>
          <w:tcPr>
            <w:tcW w:w="1418" w:type="dxa"/>
            <w:tcBorders>
              <w:top w:val="nil"/>
              <w:left w:val="single" w:sz="4" w:space="0" w:color="auto"/>
              <w:bottom w:val="nil"/>
              <w:right w:val="nil"/>
            </w:tcBorders>
          </w:tcPr>
          <w:p w14:paraId="61E53556"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13C0414"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72,5</w:t>
            </w:r>
          </w:p>
        </w:tc>
        <w:tc>
          <w:tcPr>
            <w:tcW w:w="1418" w:type="dxa"/>
            <w:tcBorders>
              <w:top w:val="nil"/>
              <w:left w:val="single" w:sz="4" w:space="0" w:color="auto"/>
              <w:bottom w:val="nil"/>
              <w:right w:val="single" w:sz="12" w:space="0" w:color="auto"/>
            </w:tcBorders>
            <w:vAlign w:val="center"/>
          </w:tcPr>
          <w:p w14:paraId="667532F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007C1776" w14:textId="77777777" w:rsidTr="00B54018">
        <w:trPr>
          <w:jc w:val="center"/>
        </w:trPr>
        <w:tc>
          <w:tcPr>
            <w:tcW w:w="567" w:type="dxa"/>
            <w:tcBorders>
              <w:top w:val="nil"/>
              <w:left w:val="single" w:sz="12" w:space="0" w:color="auto"/>
              <w:bottom w:val="nil"/>
              <w:right w:val="single" w:sz="4" w:space="0" w:color="auto"/>
            </w:tcBorders>
          </w:tcPr>
          <w:p w14:paraId="1A01AA3C"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14:paraId="4CEC7E5D"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Мурування стін приямків і каналів з цегли [керамічної]</w:t>
            </w:r>
          </w:p>
        </w:tc>
        <w:tc>
          <w:tcPr>
            <w:tcW w:w="1418" w:type="dxa"/>
            <w:tcBorders>
              <w:top w:val="nil"/>
              <w:left w:val="single" w:sz="4" w:space="0" w:color="auto"/>
              <w:bottom w:val="nil"/>
              <w:right w:val="nil"/>
            </w:tcBorders>
          </w:tcPr>
          <w:p w14:paraId="27B882F7"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C84F4A7"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w:t>
            </w:r>
          </w:p>
        </w:tc>
        <w:tc>
          <w:tcPr>
            <w:tcW w:w="1418" w:type="dxa"/>
            <w:tcBorders>
              <w:top w:val="nil"/>
              <w:left w:val="single" w:sz="4" w:space="0" w:color="auto"/>
              <w:bottom w:val="nil"/>
              <w:right w:val="single" w:sz="12" w:space="0" w:color="auto"/>
            </w:tcBorders>
            <w:vAlign w:val="center"/>
          </w:tcPr>
          <w:p w14:paraId="43AA89FA"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A8D0084" w14:textId="77777777" w:rsidTr="00B54018">
        <w:trPr>
          <w:jc w:val="center"/>
        </w:trPr>
        <w:tc>
          <w:tcPr>
            <w:tcW w:w="567" w:type="dxa"/>
            <w:tcBorders>
              <w:top w:val="nil"/>
              <w:left w:val="single" w:sz="12" w:space="0" w:color="auto"/>
              <w:bottom w:val="nil"/>
              <w:right w:val="single" w:sz="4" w:space="0" w:color="auto"/>
            </w:tcBorders>
            <w:vAlign w:val="center"/>
          </w:tcPr>
          <w:p w14:paraId="339CC2F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FF040F2"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Колодязь</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дренажний</w:t>
            </w:r>
            <w:proofErr w:type="spellEnd"/>
          </w:p>
        </w:tc>
        <w:tc>
          <w:tcPr>
            <w:tcW w:w="1418" w:type="dxa"/>
            <w:tcBorders>
              <w:top w:val="nil"/>
              <w:left w:val="single" w:sz="4" w:space="0" w:color="auto"/>
              <w:bottom w:val="nil"/>
              <w:right w:val="single" w:sz="4" w:space="0" w:color="auto"/>
            </w:tcBorders>
            <w:vAlign w:val="center"/>
          </w:tcPr>
          <w:p w14:paraId="5EF8404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C669A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AD0E27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5AD0BB6" w14:textId="77777777" w:rsidTr="00B54018">
        <w:trPr>
          <w:jc w:val="center"/>
        </w:trPr>
        <w:tc>
          <w:tcPr>
            <w:tcW w:w="567" w:type="dxa"/>
            <w:tcBorders>
              <w:top w:val="nil"/>
              <w:left w:val="single" w:sz="12" w:space="0" w:color="auto"/>
              <w:bottom w:val="nil"/>
              <w:right w:val="single" w:sz="4" w:space="0" w:color="auto"/>
            </w:tcBorders>
            <w:vAlign w:val="center"/>
          </w:tcPr>
          <w:p w14:paraId="4E59A99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0CBACF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B778E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9A591A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FD190CD"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44DB7E59" w14:textId="77777777" w:rsidTr="00B54018">
        <w:trPr>
          <w:jc w:val="center"/>
        </w:trPr>
        <w:tc>
          <w:tcPr>
            <w:tcW w:w="567" w:type="dxa"/>
            <w:tcBorders>
              <w:top w:val="nil"/>
              <w:left w:val="single" w:sz="12" w:space="0" w:color="auto"/>
              <w:bottom w:val="nil"/>
              <w:right w:val="single" w:sz="4" w:space="0" w:color="auto"/>
            </w:tcBorders>
          </w:tcPr>
          <w:p w14:paraId="7AA71151"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14:paraId="76504636"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круглих збірних залізобетонних</w:t>
            </w:r>
          </w:p>
          <w:p w14:paraId="00A27424"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734E398E"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B02EA6F"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3,36</w:t>
            </w:r>
          </w:p>
        </w:tc>
        <w:tc>
          <w:tcPr>
            <w:tcW w:w="1418" w:type="dxa"/>
            <w:tcBorders>
              <w:top w:val="nil"/>
              <w:left w:val="single" w:sz="4" w:space="0" w:color="auto"/>
              <w:bottom w:val="nil"/>
              <w:right w:val="single" w:sz="12" w:space="0" w:color="auto"/>
            </w:tcBorders>
            <w:vAlign w:val="center"/>
          </w:tcPr>
          <w:p w14:paraId="59E86E4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597941A3" w14:textId="77777777" w:rsidTr="00B54018">
        <w:trPr>
          <w:jc w:val="center"/>
        </w:trPr>
        <w:tc>
          <w:tcPr>
            <w:tcW w:w="567" w:type="dxa"/>
            <w:tcBorders>
              <w:top w:val="nil"/>
              <w:left w:val="single" w:sz="12" w:space="0" w:color="auto"/>
              <w:bottom w:val="nil"/>
              <w:right w:val="single" w:sz="4" w:space="0" w:color="auto"/>
            </w:tcBorders>
          </w:tcPr>
          <w:p w14:paraId="338AED08"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14:paraId="73B4176E"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Гідроізоляція стін, фундаментів бокова обмазувальна</w:t>
            </w:r>
          </w:p>
          <w:p w14:paraId="5EF3DAC2"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бітумна в 2 шари по вирівняній поверхні бутового</w:t>
            </w:r>
          </w:p>
          <w:p w14:paraId="4C1C31CC"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мурування, цеглі, бетону</w:t>
            </w:r>
          </w:p>
        </w:tc>
        <w:tc>
          <w:tcPr>
            <w:tcW w:w="1418" w:type="dxa"/>
            <w:tcBorders>
              <w:top w:val="nil"/>
              <w:left w:val="single" w:sz="4" w:space="0" w:color="auto"/>
              <w:bottom w:val="nil"/>
              <w:right w:val="nil"/>
            </w:tcBorders>
          </w:tcPr>
          <w:p w14:paraId="70AF3978"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D3CB30C"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56,2</w:t>
            </w:r>
          </w:p>
        </w:tc>
        <w:tc>
          <w:tcPr>
            <w:tcW w:w="1418" w:type="dxa"/>
            <w:tcBorders>
              <w:top w:val="nil"/>
              <w:left w:val="single" w:sz="4" w:space="0" w:color="auto"/>
              <w:bottom w:val="nil"/>
              <w:right w:val="single" w:sz="12" w:space="0" w:color="auto"/>
            </w:tcBorders>
            <w:vAlign w:val="center"/>
          </w:tcPr>
          <w:p w14:paraId="6CAD8FF9"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179CA459" w14:textId="77777777" w:rsidTr="00B54018">
        <w:trPr>
          <w:jc w:val="center"/>
        </w:trPr>
        <w:tc>
          <w:tcPr>
            <w:tcW w:w="567" w:type="dxa"/>
            <w:tcBorders>
              <w:top w:val="nil"/>
              <w:left w:val="single" w:sz="12" w:space="0" w:color="auto"/>
              <w:bottom w:val="nil"/>
              <w:right w:val="single" w:sz="4" w:space="0" w:color="auto"/>
            </w:tcBorders>
            <w:vAlign w:val="center"/>
          </w:tcPr>
          <w:p w14:paraId="1BD7DF90"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3A84684" w14:textId="77777777" w:rsidR="00ED12E4" w:rsidRPr="00ED12E4" w:rsidRDefault="00ED12E4" w:rsidP="00B54018">
            <w:pPr>
              <w:keepLines/>
              <w:autoSpaceDE w:val="0"/>
              <w:autoSpaceDN w:val="0"/>
              <w:spacing w:after="0" w:line="240" w:lineRule="auto"/>
              <w:jc w:val="center"/>
              <w:rPr>
                <w:rFonts w:ascii="Arial" w:hAnsi="Arial" w:cs="Arial"/>
                <w:spacing w:val="-3"/>
                <w:sz w:val="20"/>
                <w:szCs w:val="20"/>
                <w:u w:val="single"/>
                <w:lang w:val="ru-RU"/>
              </w:rPr>
            </w:pPr>
            <w:proofErr w:type="spellStart"/>
            <w:r w:rsidRPr="00ED12E4">
              <w:rPr>
                <w:rFonts w:ascii="Arial" w:hAnsi="Arial" w:cs="Arial"/>
                <w:spacing w:val="-3"/>
                <w:sz w:val="20"/>
                <w:szCs w:val="20"/>
                <w:u w:val="single"/>
                <w:lang w:val="ru-RU"/>
              </w:rPr>
              <w:t>Локальний</w:t>
            </w:r>
            <w:proofErr w:type="spellEnd"/>
            <w:r w:rsidRPr="00ED12E4">
              <w:rPr>
                <w:rFonts w:ascii="Arial" w:hAnsi="Arial" w:cs="Arial"/>
                <w:spacing w:val="-3"/>
                <w:sz w:val="20"/>
                <w:szCs w:val="20"/>
                <w:u w:val="single"/>
                <w:lang w:val="ru-RU"/>
              </w:rPr>
              <w:t xml:space="preserve"> </w:t>
            </w:r>
            <w:proofErr w:type="spellStart"/>
            <w:r w:rsidRPr="00ED12E4">
              <w:rPr>
                <w:rFonts w:ascii="Arial" w:hAnsi="Arial" w:cs="Arial"/>
                <w:spacing w:val="-3"/>
                <w:sz w:val="20"/>
                <w:szCs w:val="20"/>
                <w:u w:val="single"/>
                <w:lang w:val="ru-RU"/>
              </w:rPr>
              <w:t>кошторис</w:t>
            </w:r>
            <w:proofErr w:type="spellEnd"/>
            <w:r w:rsidRPr="00ED12E4">
              <w:rPr>
                <w:rFonts w:ascii="Arial" w:hAnsi="Arial" w:cs="Arial"/>
                <w:spacing w:val="-3"/>
                <w:sz w:val="20"/>
                <w:szCs w:val="20"/>
                <w:u w:val="single"/>
                <w:lang w:val="ru-RU"/>
              </w:rPr>
              <w:t xml:space="preserve"> 06-01-02 на </w:t>
            </w:r>
            <w:proofErr w:type="spellStart"/>
            <w:r w:rsidRPr="00ED12E4">
              <w:rPr>
                <w:rFonts w:ascii="Arial" w:hAnsi="Arial" w:cs="Arial"/>
                <w:spacing w:val="-3"/>
                <w:sz w:val="20"/>
                <w:szCs w:val="20"/>
                <w:u w:val="single"/>
                <w:lang w:val="ru-RU"/>
              </w:rPr>
              <w:t>зовнішні</w:t>
            </w:r>
            <w:proofErr w:type="spellEnd"/>
            <w:r w:rsidRPr="00ED12E4">
              <w:rPr>
                <w:rFonts w:ascii="Arial" w:hAnsi="Arial" w:cs="Arial"/>
                <w:spacing w:val="-3"/>
                <w:sz w:val="20"/>
                <w:szCs w:val="20"/>
                <w:u w:val="single"/>
                <w:lang w:val="ru-RU"/>
              </w:rPr>
              <w:t xml:space="preserve"> </w:t>
            </w:r>
            <w:proofErr w:type="spellStart"/>
            <w:r w:rsidRPr="00ED12E4">
              <w:rPr>
                <w:rFonts w:ascii="Arial" w:hAnsi="Arial" w:cs="Arial"/>
                <w:spacing w:val="-3"/>
                <w:sz w:val="20"/>
                <w:szCs w:val="20"/>
                <w:u w:val="single"/>
                <w:lang w:val="ru-RU"/>
              </w:rPr>
              <w:t>мережі</w:t>
            </w:r>
            <w:proofErr w:type="spellEnd"/>
          </w:p>
          <w:p w14:paraId="29A6206E"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sidRPr="00ED12E4">
              <w:rPr>
                <w:rFonts w:ascii="Arial" w:hAnsi="Arial" w:cs="Arial"/>
                <w:spacing w:val="-3"/>
                <w:sz w:val="20"/>
                <w:szCs w:val="20"/>
                <w:u w:val="single"/>
                <w:lang w:val="ru-RU"/>
              </w:rPr>
              <w:t>водопостачання</w:t>
            </w:r>
            <w:proofErr w:type="spellEnd"/>
          </w:p>
        </w:tc>
        <w:tc>
          <w:tcPr>
            <w:tcW w:w="1418" w:type="dxa"/>
            <w:tcBorders>
              <w:top w:val="nil"/>
              <w:left w:val="single" w:sz="4" w:space="0" w:color="auto"/>
              <w:bottom w:val="nil"/>
              <w:right w:val="single" w:sz="4" w:space="0" w:color="auto"/>
            </w:tcBorders>
            <w:vAlign w:val="center"/>
          </w:tcPr>
          <w:p w14:paraId="6536D3B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64A5F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740AF9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1218F5BE" w14:textId="77777777" w:rsidTr="00B54018">
        <w:trPr>
          <w:jc w:val="center"/>
        </w:trPr>
        <w:tc>
          <w:tcPr>
            <w:tcW w:w="567" w:type="dxa"/>
            <w:tcBorders>
              <w:top w:val="nil"/>
              <w:left w:val="single" w:sz="12" w:space="0" w:color="auto"/>
              <w:bottom w:val="nil"/>
              <w:right w:val="single" w:sz="4" w:space="0" w:color="auto"/>
            </w:tcBorders>
            <w:vAlign w:val="center"/>
          </w:tcPr>
          <w:p w14:paraId="6F59AD2A"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E55255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87131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FF32214"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6F4E3A"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5494056F" w14:textId="77777777" w:rsidTr="00B54018">
        <w:trPr>
          <w:jc w:val="center"/>
        </w:trPr>
        <w:tc>
          <w:tcPr>
            <w:tcW w:w="567" w:type="dxa"/>
            <w:tcBorders>
              <w:top w:val="nil"/>
              <w:left w:val="single" w:sz="12" w:space="0" w:color="auto"/>
              <w:bottom w:val="nil"/>
              <w:right w:val="single" w:sz="4" w:space="0" w:color="auto"/>
            </w:tcBorders>
            <w:vAlign w:val="center"/>
          </w:tcPr>
          <w:p w14:paraId="6298385D"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4B7266C"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Земляні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0149C08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6B8C8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9F9F0B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7FEFBB93" w14:textId="77777777" w:rsidTr="00B54018">
        <w:trPr>
          <w:jc w:val="center"/>
        </w:trPr>
        <w:tc>
          <w:tcPr>
            <w:tcW w:w="567" w:type="dxa"/>
            <w:tcBorders>
              <w:top w:val="nil"/>
              <w:left w:val="single" w:sz="12" w:space="0" w:color="auto"/>
              <w:bottom w:val="nil"/>
              <w:right w:val="single" w:sz="4" w:space="0" w:color="auto"/>
            </w:tcBorders>
            <w:vAlign w:val="center"/>
          </w:tcPr>
          <w:p w14:paraId="4DA15E4D"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2ABA05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D33FB4F"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3CD24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E5BB9B2"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54B7F410" w14:textId="77777777" w:rsidTr="00B54018">
        <w:trPr>
          <w:jc w:val="center"/>
        </w:trPr>
        <w:tc>
          <w:tcPr>
            <w:tcW w:w="567" w:type="dxa"/>
            <w:tcBorders>
              <w:top w:val="nil"/>
              <w:left w:val="single" w:sz="12" w:space="0" w:color="auto"/>
              <w:bottom w:val="nil"/>
              <w:right w:val="single" w:sz="4" w:space="0" w:color="auto"/>
            </w:tcBorders>
          </w:tcPr>
          <w:p w14:paraId="2AFBF568"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14:paraId="1F026C20"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Розроблення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з навантаженням на </w:t>
            </w:r>
            <w:proofErr w:type="spellStart"/>
            <w:r>
              <w:rPr>
                <w:rFonts w:ascii="Arial" w:hAnsi="Arial" w:cs="Arial"/>
                <w:spacing w:val="-3"/>
                <w:sz w:val="20"/>
                <w:szCs w:val="20"/>
              </w:rPr>
              <w:t>автомобiлi</w:t>
            </w:r>
            <w:proofErr w:type="spellEnd"/>
            <w:r>
              <w:rPr>
                <w:rFonts w:ascii="Arial" w:hAnsi="Arial" w:cs="Arial"/>
                <w:spacing w:val="-3"/>
                <w:sz w:val="20"/>
                <w:szCs w:val="20"/>
              </w:rPr>
              <w:t>-</w:t>
            </w:r>
          </w:p>
          <w:p w14:paraId="3AFADD32"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самоскиди екскаваторами </w:t>
            </w: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w:t>
            </w:r>
          </w:p>
          <w:p w14:paraId="45048B46"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гусеничному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w:t>
            </w:r>
            <w:proofErr w:type="spellStart"/>
            <w:r>
              <w:rPr>
                <w:rFonts w:ascii="Arial" w:hAnsi="Arial" w:cs="Arial"/>
                <w:spacing w:val="-3"/>
                <w:sz w:val="20"/>
                <w:szCs w:val="20"/>
              </w:rPr>
              <w:t>мiсткiстю</w:t>
            </w:r>
            <w:proofErr w:type="spellEnd"/>
            <w:r>
              <w:rPr>
                <w:rFonts w:ascii="Arial" w:hAnsi="Arial" w:cs="Arial"/>
                <w:spacing w:val="-3"/>
                <w:sz w:val="20"/>
                <w:szCs w:val="20"/>
              </w:rPr>
              <w:t xml:space="preserve"> 0,4 [0,35-0,45]</w:t>
            </w:r>
          </w:p>
          <w:p w14:paraId="5A5FDA8A"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м3, група </w:t>
            </w:r>
            <w:proofErr w:type="spellStart"/>
            <w:r>
              <w:rPr>
                <w:rFonts w:ascii="Arial" w:hAnsi="Arial" w:cs="Arial"/>
                <w:spacing w:val="-3"/>
                <w:sz w:val="20"/>
                <w:szCs w:val="20"/>
              </w:rPr>
              <w:t>грунтiв</w:t>
            </w:r>
            <w:proofErr w:type="spellEnd"/>
            <w:r>
              <w:rPr>
                <w:rFonts w:ascii="Arial" w:hAnsi="Arial" w:cs="Arial"/>
                <w:spacing w:val="-3"/>
                <w:sz w:val="20"/>
                <w:szCs w:val="20"/>
              </w:rPr>
              <w:t xml:space="preserve"> 2 /при </w:t>
            </w: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1418" w:type="dxa"/>
            <w:tcBorders>
              <w:top w:val="nil"/>
              <w:left w:val="single" w:sz="4" w:space="0" w:color="auto"/>
              <w:bottom w:val="nil"/>
              <w:right w:val="nil"/>
            </w:tcBorders>
          </w:tcPr>
          <w:p w14:paraId="2A4FBF5E"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506D4DD1"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14:paraId="0C4F2E82"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2FA73DED" w14:textId="77777777" w:rsidTr="00B54018">
        <w:trPr>
          <w:jc w:val="center"/>
        </w:trPr>
        <w:tc>
          <w:tcPr>
            <w:tcW w:w="567" w:type="dxa"/>
            <w:tcBorders>
              <w:top w:val="nil"/>
              <w:left w:val="single" w:sz="12" w:space="0" w:color="auto"/>
              <w:bottom w:val="nil"/>
              <w:right w:val="single" w:sz="4" w:space="0" w:color="auto"/>
            </w:tcBorders>
          </w:tcPr>
          <w:p w14:paraId="301AE48D"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14:paraId="12BECDCA"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Доробка вручну, зачистка </w:t>
            </w:r>
            <w:proofErr w:type="spellStart"/>
            <w:r>
              <w:rPr>
                <w:rFonts w:ascii="Arial" w:hAnsi="Arial" w:cs="Arial"/>
                <w:spacing w:val="-3"/>
                <w:sz w:val="20"/>
                <w:szCs w:val="20"/>
              </w:rPr>
              <w:t>дна</w:t>
            </w:r>
            <w:proofErr w:type="spellEnd"/>
            <w:r>
              <w:rPr>
                <w:rFonts w:ascii="Arial" w:hAnsi="Arial" w:cs="Arial"/>
                <w:spacing w:val="-3"/>
                <w:sz w:val="20"/>
                <w:szCs w:val="20"/>
              </w:rPr>
              <w:t xml:space="preserve">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 з викидом</w:t>
            </w:r>
          </w:p>
          <w:p w14:paraId="3CE98CAF" w14:textId="77777777" w:rsidR="00ED12E4" w:rsidRDefault="00ED12E4" w:rsidP="00B5401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 розроблених</w:t>
            </w:r>
          </w:p>
          <w:p w14:paraId="66C6E84B" w14:textId="77777777" w:rsidR="00ED12E4" w:rsidRDefault="00ED12E4" w:rsidP="00B5401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1418" w:type="dxa"/>
            <w:tcBorders>
              <w:top w:val="nil"/>
              <w:left w:val="single" w:sz="4" w:space="0" w:color="auto"/>
              <w:bottom w:val="nil"/>
              <w:right w:val="nil"/>
            </w:tcBorders>
          </w:tcPr>
          <w:p w14:paraId="77CA7376"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CBC7D7D"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w:t>
            </w:r>
          </w:p>
        </w:tc>
        <w:tc>
          <w:tcPr>
            <w:tcW w:w="1418" w:type="dxa"/>
            <w:tcBorders>
              <w:top w:val="nil"/>
              <w:left w:val="single" w:sz="4" w:space="0" w:color="auto"/>
              <w:bottom w:val="nil"/>
              <w:right w:val="single" w:sz="12" w:space="0" w:color="auto"/>
            </w:tcBorders>
            <w:vAlign w:val="center"/>
          </w:tcPr>
          <w:p w14:paraId="5626F58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507E6D93" w14:textId="77777777" w:rsidTr="00B54018">
        <w:trPr>
          <w:jc w:val="center"/>
        </w:trPr>
        <w:tc>
          <w:tcPr>
            <w:tcW w:w="567" w:type="dxa"/>
            <w:tcBorders>
              <w:top w:val="nil"/>
              <w:left w:val="single" w:sz="12" w:space="0" w:color="auto"/>
              <w:bottom w:val="nil"/>
              <w:right w:val="single" w:sz="4" w:space="0" w:color="auto"/>
            </w:tcBorders>
          </w:tcPr>
          <w:p w14:paraId="3DFF71CF"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14:paraId="0BBDDB55"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0D940A26"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356051D"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14:paraId="160ECA9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1E3E88DE" w14:textId="77777777" w:rsidTr="00B54018">
        <w:trPr>
          <w:jc w:val="center"/>
        </w:trPr>
        <w:tc>
          <w:tcPr>
            <w:tcW w:w="567" w:type="dxa"/>
            <w:tcBorders>
              <w:top w:val="nil"/>
              <w:left w:val="single" w:sz="12" w:space="0" w:color="auto"/>
              <w:bottom w:val="nil"/>
              <w:right w:val="single" w:sz="4" w:space="0" w:color="auto"/>
            </w:tcBorders>
          </w:tcPr>
          <w:p w14:paraId="1D3E8A21"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14:paraId="0345D2C8"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5 км</w:t>
            </w:r>
          </w:p>
        </w:tc>
        <w:tc>
          <w:tcPr>
            <w:tcW w:w="1418" w:type="dxa"/>
            <w:tcBorders>
              <w:top w:val="nil"/>
              <w:left w:val="single" w:sz="4" w:space="0" w:color="auto"/>
              <w:bottom w:val="nil"/>
              <w:right w:val="nil"/>
            </w:tcBorders>
          </w:tcPr>
          <w:p w14:paraId="28B3FE60"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1C3279CD"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75,25</w:t>
            </w:r>
          </w:p>
        </w:tc>
        <w:tc>
          <w:tcPr>
            <w:tcW w:w="1418" w:type="dxa"/>
            <w:tcBorders>
              <w:top w:val="nil"/>
              <w:left w:val="single" w:sz="4" w:space="0" w:color="auto"/>
              <w:bottom w:val="nil"/>
              <w:right w:val="single" w:sz="12" w:space="0" w:color="auto"/>
            </w:tcBorders>
            <w:vAlign w:val="center"/>
          </w:tcPr>
          <w:p w14:paraId="57777E8B"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62BD5764" w14:textId="77777777" w:rsidTr="00B54018">
        <w:trPr>
          <w:jc w:val="center"/>
        </w:trPr>
        <w:tc>
          <w:tcPr>
            <w:tcW w:w="567" w:type="dxa"/>
            <w:tcBorders>
              <w:top w:val="nil"/>
              <w:left w:val="single" w:sz="12" w:space="0" w:color="auto"/>
              <w:bottom w:val="nil"/>
              <w:right w:val="single" w:sz="4" w:space="0" w:color="auto"/>
            </w:tcBorders>
          </w:tcPr>
          <w:p w14:paraId="6015757A"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14:paraId="3248B871"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14:paraId="2AD888D7"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14:paraId="50066603"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0846CFD"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tcPr>
          <w:p w14:paraId="1355EEF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6C331961" w14:textId="77777777" w:rsidTr="00B54018">
        <w:trPr>
          <w:jc w:val="center"/>
        </w:trPr>
        <w:tc>
          <w:tcPr>
            <w:tcW w:w="567" w:type="dxa"/>
            <w:tcBorders>
              <w:top w:val="nil"/>
              <w:left w:val="single" w:sz="12" w:space="0" w:color="auto"/>
              <w:bottom w:val="nil"/>
              <w:right w:val="single" w:sz="4" w:space="0" w:color="auto"/>
            </w:tcBorders>
            <w:vAlign w:val="center"/>
          </w:tcPr>
          <w:p w14:paraId="14CE731E"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230CEE" w14:textId="77777777" w:rsidR="00ED12E4" w:rsidRDefault="00ED12E4" w:rsidP="00B5401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Трубопроводи</w:t>
            </w:r>
            <w:proofErr w:type="spellEnd"/>
          </w:p>
        </w:tc>
        <w:tc>
          <w:tcPr>
            <w:tcW w:w="1418" w:type="dxa"/>
            <w:tcBorders>
              <w:top w:val="nil"/>
              <w:left w:val="single" w:sz="4" w:space="0" w:color="auto"/>
              <w:bottom w:val="nil"/>
              <w:right w:val="single" w:sz="4" w:space="0" w:color="auto"/>
            </w:tcBorders>
            <w:vAlign w:val="center"/>
          </w:tcPr>
          <w:p w14:paraId="0EB3E7CC"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D02EB7"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B9CDF66"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6F89963" w14:textId="77777777" w:rsidTr="00B54018">
        <w:trPr>
          <w:jc w:val="center"/>
        </w:trPr>
        <w:tc>
          <w:tcPr>
            <w:tcW w:w="567" w:type="dxa"/>
            <w:tcBorders>
              <w:top w:val="nil"/>
              <w:left w:val="single" w:sz="12" w:space="0" w:color="auto"/>
              <w:bottom w:val="nil"/>
              <w:right w:val="single" w:sz="4" w:space="0" w:color="auto"/>
            </w:tcBorders>
            <w:vAlign w:val="center"/>
          </w:tcPr>
          <w:p w14:paraId="7F618975"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BE34B02"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C16F28"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D22CCB"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60D4ABA"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C64C5D5" w14:textId="77777777" w:rsidTr="00B54018">
        <w:trPr>
          <w:jc w:val="center"/>
        </w:trPr>
        <w:tc>
          <w:tcPr>
            <w:tcW w:w="567" w:type="dxa"/>
            <w:tcBorders>
              <w:top w:val="nil"/>
              <w:left w:val="single" w:sz="12" w:space="0" w:color="auto"/>
              <w:bottom w:val="nil"/>
              <w:right w:val="single" w:sz="4" w:space="0" w:color="auto"/>
            </w:tcBorders>
          </w:tcPr>
          <w:p w14:paraId="7A21404E"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14:paraId="68ACEC44"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14:paraId="4CF0D753"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діаметром 63 мм з </w:t>
            </w:r>
            <w:proofErr w:type="spellStart"/>
            <w:r>
              <w:rPr>
                <w:rFonts w:ascii="Arial" w:hAnsi="Arial" w:cs="Arial"/>
                <w:spacing w:val="-3"/>
                <w:sz w:val="20"/>
                <w:szCs w:val="20"/>
              </w:rPr>
              <w:t>гідравличним</w:t>
            </w:r>
            <w:proofErr w:type="spellEnd"/>
            <w:r>
              <w:rPr>
                <w:rFonts w:ascii="Arial" w:hAnsi="Arial" w:cs="Arial"/>
                <w:spacing w:val="-3"/>
                <w:sz w:val="20"/>
                <w:szCs w:val="20"/>
              </w:rPr>
              <w:t xml:space="preserve"> випробуванням</w:t>
            </w:r>
          </w:p>
        </w:tc>
        <w:tc>
          <w:tcPr>
            <w:tcW w:w="1418" w:type="dxa"/>
            <w:tcBorders>
              <w:top w:val="nil"/>
              <w:left w:val="single" w:sz="4" w:space="0" w:color="auto"/>
              <w:bottom w:val="nil"/>
              <w:right w:val="nil"/>
            </w:tcBorders>
          </w:tcPr>
          <w:p w14:paraId="4E817733"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7C6B685"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14:paraId="7D54E1BB"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1B699D18" w14:textId="77777777" w:rsidTr="00B54018">
        <w:trPr>
          <w:jc w:val="center"/>
        </w:trPr>
        <w:tc>
          <w:tcPr>
            <w:tcW w:w="567" w:type="dxa"/>
            <w:tcBorders>
              <w:top w:val="nil"/>
              <w:left w:val="single" w:sz="12" w:space="0" w:color="auto"/>
              <w:bottom w:val="nil"/>
              <w:right w:val="single" w:sz="4" w:space="0" w:color="auto"/>
            </w:tcBorders>
          </w:tcPr>
          <w:p w14:paraId="010662CF"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14:paraId="6D095E49"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Врізування в існуючі мережі зі сталевих труб сталевих</w:t>
            </w:r>
          </w:p>
          <w:p w14:paraId="1B73147A"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штуцерів [патрубків] діаметром 80 мм</w:t>
            </w:r>
          </w:p>
        </w:tc>
        <w:tc>
          <w:tcPr>
            <w:tcW w:w="1418" w:type="dxa"/>
            <w:tcBorders>
              <w:top w:val="nil"/>
              <w:left w:val="single" w:sz="4" w:space="0" w:color="auto"/>
              <w:bottom w:val="nil"/>
              <w:right w:val="nil"/>
            </w:tcBorders>
          </w:tcPr>
          <w:p w14:paraId="28E55860"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17C1C5E"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1158EC30"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12E4" w14:paraId="3537CBED" w14:textId="77777777" w:rsidTr="00B54018">
        <w:trPr>
          <w:jc w:val="center"/>
        </w:trPr>
        <w:tc>
          <w:tcPr>
            <w:tcW w:w="567" w:type="dxa"/>
            <w:tcBorders>
              <w:top w:val="nil"/>
              <w:left w:val="single" w:sz="12" w:space="0" w:color="auto"/>
              <w:bottom w:val="nil"/>
              <w:right w:val="single" w:sz="4" w:space="0" w:color="auto"/>
            </w:tcBorders>
          </w:tcPr>
          <w:p w14:paraId="3DBC74C7" w14:textId="77777777" w:rsidR="00ED12E4" w:rsidRDefault="00ED12E4" w:rsidP="00B540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14:paraId="01D8CA54" w14:textId="77777777" w:rsidR="00ED12E4" w:rsidRDefault="00ED12E4" w:rsidP="00B5401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сталевих засувок або клапанів зворотних</w:t>
            </w:r>
          </w:p>
          <w:p w14:paraId="74D6B401"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50 мм</w:t>
            </w:r>
          </w:p>
        </w:tc>
        <w:tc>
          <w:tcPr>
            <w:tcW w:w="1418" w:type="dxa"/>
            <w:tcBorders>
              <w:top w:val="nil"/>
              <w:left w:val="single" w:sz="4" w:space="0" w:color="auto"/>
              <w:bottom w:val="nil"/>
              <w:right w:val="nil"/>
            </w:tcBorders>
          </w:tcPr>
          <w:p w14:paraId="6BC4931B" w14:textId="77777777" w:rsidR="00ED12E4" w:rsidRDefault="00ED12E4" w:rsidP="00B5401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F4C769B" w14:textId="77777777" w:rsidR="00ED12E4" w:rsidRDefault="00ED12E4" w:rsidP="00B54018">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636F05A1" w14:textId="77777777" w:rsidR="00ED12E4" w:rsidRDefault="00ED12E4" w:rsidP="00B540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5942530B" w14:textId="77777777" w:rsidR="00ED12E4" w:rsidRDefault="00ED12E4" w:rsidP="007343B9">
      <w:pPr>
        <w:jc w:val="both"/>
        <w:rPr>
          <w:rFonts w:ascii="Times New Roman" w:eastAsia="Times New Roman" w:hAnsi="Times New Roman" w:cs="Times New Roman"/>
          <w:b/>
          <w:i/>
          <w:color w:val="FF0000"/>
          <w:sz w:val="24"/>
          <w:szCs w:val="24"/>
        </w:rPr>
      </w:pPr>
    </w:p>
    <w:p w14:paraId="6078A93B" w14:textId="77777777" w:rsidR="00ED12E4" w:rsidRDefault="00ED12E4" w:rsidP="007343B9">
      <w:pPr>
        <w:jc w:val="both"/>
        <w:rPr>
          <w:rFonts w:ascii="Times New Roman" w:eastAsia="Times New Roman" w:hAnsi="Times New Roman" w:cs="Times New Roman"/>
          <w:b/>
          <w:i/>
          <w:color w:val="FF0000"/>
          <w:sz w:val="24"/>
          <w:szCs w:val="24"/>
        </w:rPr>
      </w:pPr>
    </w:p>
    <w:p w14:paraId="10012D47" w14:textId="77777777" w:rsidR="00ED12E4" w:rsidRDefault="00ED12E4" w:rsidP="007343B9">
      <w:pPr>
        <w:jc w:val="both"/>
        <w:rPr>
          <w:rFonts w:ascii="Times New Roman" w:eastAsia="Times New Roman" w:hAnsi="Times New Roman" w:cs="Times New Roman"/>
          <w:b/>
          <w:i/>
          <w:color w:val="FF0000"/>
          <w:sz w:val="24"/>
          <w:szCs w:val="24"/>
        </w:rPr>
      </w:pPr>
    </w:p>
    <w:p w14:paraId="67EF1780" w14:textId="77CB235A" w:rsidR="008D6284" w:rsidRPr="008D6284" w:rsidRDefault="008D6284" w:rsidP="008D6284">
      <w:pPr>
        <w:ind w:firstLine="720"/>
        <w:jc w:val="both"/>
        <w:rPr>
          <w:rFonts w:ascii="Times New Roman" w:eastAsia="Times New Roman" w:hAnsi="Times New Roman" w:cs="Times New Roman"/>
          <w:b/>
          <w:sz w:val="24"/>
          <w:szCs w:val="24"/>
        </w:rPr>
      </w:pPr>
      <w:r w:rsidRPr="008D6284">
        <w:rPr>
          <w:rFonts w:ascii="Times New Roman" w:eastAsia="Times New Roman" w:hAnsi="Times New Roman" w:cs="Times New Roman"/>
          <w:b/>
          <w:sz w:val="24"/>
          <w:szCs w:val="24"/>
        </w:rPr>
        <w:t>На підтвердження відповідності тендерної пропозиції учасника технічним та якісним вимогам Замовника</w:t>
      </w:r>
      <w:r>
        <w:rPr>
          <w:rFonts w:ascii="Times New Roman" w:eastAsia="Times New Roman" w:hAnsi="Times New Roman" w:cs="Times New Roman"/>
          <w:b/>
          <w:sz w:val="24"/>
          <w:szCs w:val="24"/>
        </w:rPr>
        <w:t xml:space="preserve"> до предмету закупівлі</w:t>
      </w:r>
      <w:r w:rsidRPr="008D6284">
        <w:rPr>
          <w:rFonts w:ascii="Times New Roman" w:eastAsia="Times New Roman" w:hAnsi="Times New Roman" w:cs="Times New Roman"/>
          <w:b/>
          <w:sz w:val="24"/>
          <w:szCs w:val="24"/>
        </w:rPr>
        <w:t>, Учасник надає у складі тендерної пропозиції</w:t>
      </w:r>
      <w:r w:rsidR="00ED12E4">
        <w:rPr>
          <w:rFonts w:ascii="Times New Roman" w:eastAsia="Times New Roman" w:hAnsi="Times New Roman" w:cs="Times New Roman"/>
          <w:b/>
          <w:sz w:val="24"/>
          <w:szCs w:val="24"/>
        </w:rPr>
        <w:t xml:space="preserve"> наступні документи</w:t>
      </w:r>
      <w:r w:rsidRPr="008D6284">
        <w:rPr>
          <w:rFonts w:ascii="Times New Roman" w:eastAsia="Times New Roman" w:hAnsi="Times New Roman" w:cs="Times New Roman"/>
          <w:b/>
          <w:sz w:val="24"/>
          <w:szCs w:val="24"/>
        </w:rPr>
        <w:t>:</w:t>
      </w:r>
    </w:p>
    <w:p w14:paraId="602D3E44" w14:textId="77777777" w:rsidR="00ED12E4" w:rsidRPr="00ED12E4" w:rsidRDefault="00ED12E4" w:rsidP="00ED12E4">
      <w:pPr>
        <w:numPr>
          <w:ilvl w:val="0"/>
          <w:numId w:val="46"/>
        </w:numPr>
        <w:suppressAutoHyphens/>
        <w:spacing w:after="0" w:line="240" w:lineRule="auto"/>
        <w:jc w:val="center"/>
        <w:rPr>
          <w:rFonts w:ascii="Times New Roman" w:hAnsi="Times New Roman" w:cs="Times New Roman"/>
          <w:b/>
          <w:bCs/>
          <w:color w:val="000000"/>
          <w:u w:val="single"/>
        </w:rPr>
      </w:pPr>
      <w:r w:rsidRPr="00ED12E4">
        <w:rPr>
          <w:rFonts w:ascii="Times New Roman" w:hAnsi="Times New Roman" w:cs="Times New Roman"/>
          <w:b/>
          <w:bCs/>
          <w:color w:val="000000"/>
          <w:u w:val="single"/>
        </w:rPr>
        <w:t xml:space="preserve">Перелік документів, підтверджуючих відповідність предмета закупівлі нормативно-технічній документації та технічним характеристикам: </w:t>
      </w:r>
    </w:p>
    <w:p w14:paraId="42BA9197" w14:textId="77777777" w:rsidR="00ED12E4" w:rsidRPr="00ED12E4" w:rsidRDefault="00ED12E4" w:rsidP="00ED12E4">
      <w:pPr>
        <w:jc w:val="center"/>
        <w:rPr>
          <w:rFonts w:ascii="Times New Roman" w:hAnsi="Times New Roman" w:cs="Times New Roman"/>
          <w:b/>
          <w:color w:val="000000"/>
        </w:rPr>
      </w:pPr>
      <w:r w:rsidRPr="00ED12E4">
        <w:rPr>
          <w:rFonts w:ascii="Times New Roman" w:hAnsi="Times New Roman" w:cs="Times New Roman"/>
          <w:b/>
          <w:bCs/>
          <w:color w:val="000000"/>
          <w:u w:val="single"/>
        </w:rPr>
        <w:t>Теплогенератор модульний 300 кВт</w:t>
      </w:r>
    </w:p>
    <w:p w14:paraId="0A70345C" w14:textId="77777777" w:rsidR="00ED12E4" w:rsidRPr="00ED12E4" w:rsidRDefault="00ED12E4" w:rsidP="00ED12E4">
      <w:pPr>
        <w:spacing w:line="276" w:lineRule="auto"/>
        <w:jc w:val="both"/>
        <w:rPr>
          <w:rFonts w:ascii="Times New Roman" w:hAnsi="Times New Roman" w:cs="Times New Roman"/>
          <w:color w:val="000000"/>
        </w:rPr>
      </w:pPr>
    </w:p>
    <w:p w14:paraId="0D95737C" w14:textId="77777777" w:rsidR="00ED12E4" w:rsidRPr="00ED12E4" w:rsidRDefault="00ED12E4" w:rsidP="00ED12E4">
      <w:pPr>
        <w:pStyle w:val="12"/>
        <w:widowControl/>
        <w:numPr>
          <w:ilvl w:val="1"/>
          <w:numId w:val="46"/>
        </w:numPr>
        <w:tabs>
          <w:tab w:val="left" w:pos="1134"/>
        </w:tabs>
        <w:suppressAutoHyphens/>
        <w:snapToGrid/>
        <w:spacing w:line="276" w:lineRule="auto"/>
        <w:ind w:left="0" w:firstLine="567"/>
        <w:jc w:val="both"/>
        <w:rPr>
          <w:szCs w:val="22"/>
        </w:rPr>
      </w:pPr>
      <w:r w:rsidRPr="00ED12E4">
        <w:rPr>
          <w:szCs w:val="22"/>
        </w:rPr>
        <w:t>Сертифікат відповідності, або копію сертифікату відповідності, видану органом з сертифікації, що підтверджують якість продукції згідно ДСТУ EN ISO 12100:2016, ДСТУ EN ISO 13857:2016(EN ISO 13857:2008), ДСТУ EN 1037:2014, ДСТУ EN 60204-1:2015, ДСТУ EN 60335-2-102:2017, ДСТУ EN 55014-1:2016, ДСТУ EN 55014-2:2015, ДСТУ EN 61000-3-2:2016, ДСТУ EN 61000-6-4:2016,  НПАОП 0.00-1.81-18.</w:t>
      </w:r>
    </w:p>
    <w:p w14:paraId="397C0928" w14:textId="77777777" w:rsidR="00ED12E4" w:rsidRPr="00ED12E4" w:rsidRDefault="00ED12E4" w:rsidP="00ED12E4">
      <w:pPr>
        <w:pStyle w:val="12"/>
        <w:widowControl/>
        <w:numPr>
          <w:ilvl w:val="1"/>
          <w:numId w:val="46"/>
        </w:numPr>
        <w:tabs>
          <w:tab w:val="left" w:pos="1134"/>
        </w:tabs>
        <w:suppressAutoHyphens/>
        <w:snapToGrid/>
        <w:spacing w:line="276" w:lineRule="auto"/>
        <w:ind w:left="0" w:firstLine="567"/>
        <w:jc w:val="both"/>
        <w:rPr>
          <w:szCs w:val="22"/>
        </w:rPr>
      </w:pPr>
      <w:r w:rsidRPr="00ED12E4">
        <w:rPr>
          <w:szCs w:val="22"/>
        </w:rPr>
        <w:t xml:space="preserve">Сертифікат </w:t>
      </w:r>
      <w:proofErr w:type="spellStart"/>
      <w:r w:rsidRPr="00ED12E4">
        <w:rPr>
          <w:szCs w:val="22"/>
        </w:rPr>
        <w:t>експетизи</w:t>
      </w:r>
      <w:proofErr w:type="spellEnd"/>
      <w:r w:rsidRPr="00ED12E4">
        <w:rPr>
          <w:szCs w:val="22"/>
        </w:rPr>
        <w:t xml:space="preserve"> типу(Модуль В)</w:t>
      </w:r>
    </w:p>
    <w:p w14:paraId="66780458" w14:textId="77777777" w:rsidR="00ED12E4" w:rsidRPr="00ED12E4" w:rsidRDefault="00ED12E4" w:rsidP="00ED12E4">
      <w:pPr>
        <w:pStyle w:val="12"/>
        <w:widowControl/>
        <w:numPr>
          <w:ilvl w:val="1"/>
          <w:numId w:val="46"/>
        </w:numPr>
        <w:tabs>
          <w:tab w:val="left" w:pos="1134"/>
        </w:tabs>
        <w:suppressAutoHyphens/>
        <w:snapToGrid/>
        <w:spacing w:line="276" w:lineRule="auto"/>
        <w:ind w:left="0" w:firstLine="567"/>
        <w:jc w:val="both"/>
        <w:rPr>
          <w:szCs w:val="22"/>
        </w:rPr>
      </w:pPr>
      <w:r w:rsidRPr="00ED12E4">
        <w:rPr>
          <w:szCs w:val="22"/>
          <w:shd w:val="clear" w:color="auto" w:fill="FFFFFF"/>
        </w:rPr>
        <w:t>Сертифікат на систему екологічного управління стосовно виробництва теплогенераторів, котлів, будівель-теплогенераторів модульних та модулів до них коди КВЕД 25.21,27.40 ДСТУ ISO 14001:2015 (ISO14001:2015, IDT)</w:t>
      </w:r>
      <w:r w:rsidRPr="00ED12E4">
        <w:rPr>
          <w:szCs w:val="22"/>
        </w:rPr>
        <w:t>.</w:t>
      </w:r>
    </w:p>
    <w:p w14:paraId="254B8261" w14:textId="77777777" w:rsidR="00ED12E4" w:rsidRPr="00ED12E4" w:rsidRDefault="00ED12E4" w:rsidP="00ED12E4">
      <w:pPr>
        <w:pStyle w:val="12"/>
        <w:widowControl/>
        <w:numPr>
          <w:ilvl w:val="1"/>
          <w:numId w:val="46"/>
        </w:numPr>
        <w:tabs>
          <w:tab w:val="left" w:pos="1134"/>
        </w:tabs>
        <w:suppressAutoHyphens/>
        <w:snapToGrid/>
        <w:spacing w:line="276" w:lineRule="auto"/>
        <w:ind w:left="0" w:firstLine="567"/>
        <w:jc w:val="both"/>
        <w:rPr>
          <w:szCs w:val="22"/>
        </w:rPr>
      </w:pPr>
      <w:r w:rsidRPr="00ED12E4">
        <w:rPr>
          <w:szCs w:val="22"/>
          <w:shd w:val="clear" w:color="auto" w:fill="FFFFFF"/>
        </w:rPr>
        <w:t>Сертифікат на систему управління якістю стосовно виробництва теплогенераторів, котлів, будівель-теплогенераторів модульних, світильників коди КВЕД 25.21,27.40 напрямку галузей економіки №17 та №19 ДСТУ ISO 9001:2015 (ISO 9001:2015,IDT)</w:t>
      </w:r>
      <w:r w:rsidRPr="00ED12E4">
        <w:rPr>
          <w:szCs w:val="22"/>
        </w:rPr>
        <w:t>.</w:t>
      </w:r>
    </w:p>
    <w:p w14:paraId="5CD597FB" w14:textId="77777777" w:rsidR="00ED12E4" w:rsidRPr="00ED12E4" w:rsidRDefault="00ED12E4" w:rsidP="00ED12E4">
      <w:pPr>
        <w:pStyle w:val="12"/>
        <w:widowControl/>
        <w:numPr>
          <w:ilvl w:val="1"/>
          <w:numId w:val="46"/>
        </w:numPr>
        <w:tabs>
          <w:tab w:val="left" w:pos="1134"/>
        </w:tabs>
        <w:suppressAutoHyphens/>
        <w:snapToGrid/>
        <w:spacing w:line="276" w:lineRule="auto"/>
        <w:ind w:left="0" w:firstLine="567"/>
        <w:jc w:val="both"/>
        <w:rPr>
          <w:szCs w:val="22"/>
        </w:rPr>
      </w:pPr>
      <w:r w:rsidRPr="00ED12E4">
        <w:rPr>
          <w:szCs w:val="22"/>
        </w:rPr>
        <w:t>Декларація про відповідність: технічному регламенту безпеки машин  ДСТУ EN ISO 12100:2016, ДСТУ EN ISO 13857:2016(EN ISO 13857:2008), ДСТУ EN  1037:2014</w:t>
      </w:r>
    </w:p>
    <w:p w14:paraId="093462BC" w14:textId="77777777" w:rsidR="00ED12E4" w:rsidRPr="00ED12E4" w:rsidRDefault="00ED12E4" w:rsidP="00ED12E4">
      <w:pPr>
        <w:pStyle w:val="12"/>
        <w:widowControl/>
        <w:numPr>
          <w:ilvl w:val="1"/>
          <w:numId w:val="46"/>
        </w:numPr>
        <w:tabs>
          <w:tab w:val="left" w:pos="1134"/>
        </w:tabs>
        <w:suppressAutoHyphens/>
        <w:snapToGrid/>
        <w:spacing w:line="276" w:lineRule="auto"/>
        <w:ind w:left="0" w:firstLine="567"/>
        <w:jc w:val="both"/>
        <w:rPr>
          <w:szCs w:val="22"/>
        </w:rPr>
      </w:pPr>
      <w:r w:rsidRPr="00ED12E4">
        <w:rPr>
          <w:szCs w:val="22"/>
        </w:rPr>
        <w:t>Декларація</w:t>
      </w:r>
      <w:r w:rsidRPr="00ED12E4">
        <w:rPr>
          <w:spacing w:val="1"/>
          <w:szCs w:val="22"/>
        </w:rPr>
        <w:t xml:space="preserve"> </w:t>
      </w:r>
      <w:r w:rsidRPr="00ED12E4">
        <w:rPr>
          <w:szCs w:val="22"/>
        </w:rPr>
        <w:t>про</w:t>
      </w:r>
      <w:r w:rsidRPr="00ED12E4">
        <w:rPr>
          <w:spacing w:val="1"/>
          <w:szCs w:val="22"/>
        </w:rPr>
        <w:t xml:space="preserve"> </w:t>
      </w:r>
      <w:r w:rsidRPr="00ED12E4">
        <w:rPr>
          <w:szCs w:val="22"/>
        </w:rPr>
        <w:t>відповідність:</w:t>
      </w:r>
      <w:r w:rsidRPr="00ED12E4">
        <w:rPr>
          <w:spacing w:val="1"/>
          <w:szCs w:val="22"/>
        </w:rPr>
        <w:t xml:space="preserve"> </w:t>
      </w:r>
      <w:r w:rsidRPr="00ED12E4">
        <w:rPr>
          <w:szCs w:val="22"/>
        </w:rPr>
        <w:t>технічному</w:t>
      </w:r>
      <w:r w:rsidRPr="00ED12E4">
        <w:rPr>
          <w:spacing w:val="1"/>
          <w:szCs w:val="22"/>
        </w:rPr>
        <w:t xml:space="preserve"> </w:t>
      </w:r>
      <w:r w:rsidRPr="00ED12E4">
        <w:rPr>
          <w:szCs w:val="22"/>
        </w:rPr>
        <w:t>регламенту з електромагнітної сумісності обладнання та технічному регламенту низьковольтного електричного обладнання</w:t>
      </w:r>
    </w:p>
    <w:p w14:paraId="4AE74AE2" w14:textId="77777777" w:rsidR="00ED12E4" w:rsidRPr="00ED12E4" w:rsidRDefault="00ED12E4" w:rsidP="00ED12E4">
      <w:pPr>
        <w:pStyle w:val="12"/>
        <w:widowControl/>
        <w:numPr>
          <w:ilvl w:val="1"/>
          <w:numId w:val="46"/>
        </w:numPr>
        <w:tabs>
          <w:tab w:val="left" w:pos="1134"/>
        </w:tabs>
        <w:suppressAutoHyphens/>
        <w:snapToGrid/>
        <w:spacing w:line="276" w:lineRule="auto"/>
        <w:ind w:left="0" w:firstLine="567"/>
        <w:jc w:val="both"/>
        <w:rPr>
          <w:szCs w:val="22"/>
        </w:rPr>
      </w:pPr>
      <w:r w:rsidRPr="00ED12E4">
        <w:rPr>
          <w:szCs w:val="22"/>
        </w:rPr>
        <w:t>Сертифікат на систему енергетичного менеджменту ISO 50001 : 2018 виробника теплогенератору.</w:t>
      </w:r>
    </w:p>
    <w:p w14:paraId="30C54D47" w14:textId="77777777" w:rsidR="00ED12E4" w:rsidRPr="00ED12E4" w:rsidRDefault="00ED12E4" w:rsidP="00ED12E4">
      <w:pPr>
        <w:pStyle w:val="12"/>
        <w:widowControl/>
        <w:numPr>
          <w:ilvl w:val="1"/>
          <w:numId w:val="46"/>
        </w:numPr>
        <w:tabs>
          <w:tab w:val="left" w:pos="1134"/>
        </w:tabs>
        <w:suppressAutoHyphens/>
        <w:snapToGrid/>
        <w:spacing w:line="276" w:lineRule="auto"/>
        <w:ind w:left="0" w:firstLine="567"/>
        <w:jc w:val="both"/>
        <w:rPr>
          <w:szCs w:val="22"/>
        </w:rPr>
      </w:pPr>
      <w:r w:rsidRPr="00ED12E4">
        <w:rPr>
          <w:szCs w:val="22"/>
        </w:rPr>
        <w:t>Сертифікат на систему управління охороною здоров’я та безпекою праці ДСТУ ISO 45001:2018 виробника теплогенератору.</w:t>
      </w:r>
    </w:p>
    <w:p w14:paraId="422E55F8" w14:textId="77777777" w:rsidR="00ED12E4" w:rsidRPr="00ED12E4" w:rsidRDefault="00ED12E4" w:rsidP="00ED12E4">
      <w:pPr>
        <w:pStyle w:val="12"/>
        <w:widowControl/>
        <w:tabs>
          <w:tab w:val="left" w:pos="1134"/>
        </w:tabs>
        <w:suppressAutoHyphens/>
        <w:snapToGrid/>
        <w:spacing w:line="276" w:lineRule="auto"/>
        <w:ind w:left="567" w:firstLine="0"/>
        <w:jc w:val="both"/>
        <w:rPr>
          <w:szCs w:val="22"/>
        </w:rPr>
      </w:pPr>
    </w:p>
    <w:p w14:paraId="5A970F9F" w14:textId="77777777" w:rsidR="00ED12E4" w:rsidRPr="00ED12E4" w:rsidRDefault="00ED12E4" w:rsidP="00ED12E4">
      <w:pPr>
        <w:pStyle w:val="12"/>
        <w:ind w:left="720" w:firstLine="0"/>
        <w:rPr>
          <w:b/>
          <w:szCs w:val="22"/>
          <w:u w:val="single"/>
        </w:rPr>
      </w:pPr>
      <w:r w:rsidRPr="00ED12E4">
        <w:rPr>
          <w:rStyle w:val="110"/>
          <w:rFonts w:eastAsia="Andale Sans UI"/>
          <w:b/>
          <w:szCs w:val="22"/>
          <w:u w:val="single"/>
        </w:rPr>
        <w:t>2. Відповідність технічним і якісним характеристикам згідно Технічної специфікації Замовника:</w:t>
      </w:r>
    </w:p>
    <w:p w14:paraId="703F29AA" w14:textId="77777777" w:rsidR="00ED12E4" w:rsidRPr="00ED12E4" w:rsidRDefault="00ED12E4" w:rsidP="00BC394D">
      <w:pPr>
        <w:pStyle w:val="12"/>
        <w:ind w:firstLine="720"/>
        <w:jc w:val="both"/>
        <w:rPr>
          <w:szCs w:val="22"/>
        </w:rPr>
      </w:pPr>
      <w:r w:rsidRPr="00ED12E4">
        <w:rPr>
          <w:szCs w:val="22"/>
        </w:rPr>
        <w:t>2.1. Довідка учасника щодо року виготовлення, гарантійного терміну зберігання та найменування виробника товару (якщо учасник не є виробником необхідно, також надати підтвердження від виробника про згоду представляти у даній тендерній закупівлі запропоноване обладнання);</w:t>
      </w:r>
    </w:p>
    <w:p w14:paraId="3242C888" w14:textId="77777777" w:rsidR="00ED12E4" w:rsidRPr="00ED12E4" w:rsidRDefault="00ED12E4" w:rsidP="00ED12E4">
      <w:pPr>
        <w:pStyle w:val="12"/>
        <w:ind w:left="720" w:firstLine="0"/>
        <w:jc w:val="both"/>
        <w:rPr>
          <w:szCs w:val="22"/>
        </w:rPr>
      </w:pPr>
      <w:r w:rsidRPr="00ED12E4">
        <w:rPr>
          <w:rStyle w:val="110"/>
          <w:rFonts w:eastAsia="Andale Sans UI"/>
          <w:szCs w:val="22"/>
        </w:rPr>
        <w:t>2.4. Перелік сервісних центрів, які мають склад запчастин.</w:t>
      </w:r>
    </w:p>
    <w:p w14:paraId="4713E32C" w14:textId="77777777" w:rsidR="00ED12E4" w:rsidRPr="00ED12E4" w:rsidRDefault="00ED12E4" w:rsidP="00BC394D">
      <w:pPr>
        <w:pStyle w:val="12"/>
        <w:ind w:left="142" w:firstLine="578"/>
        <w:jc w:val="both"/>
        <w:rPr>
          <w:szCs w:val="22"/>
        </w:rPr>
      </w:pPr>
      <w:r w:rsidRPr="00ED12E4">
        <w:rPr>
          <w:rStyle w:val="110"/>
          <w:rFonts w:eastAsia="Andale Sans UI"/>
          <w:szCs w:val="22"/>
        </w:rPr>
        <w:t>2.5. Гарантійний лист про надання замовнику безкоштовної:</w:t>
      </w:r>
    </w:p>
    <w:p w14:paraId="60FED9B0" w14:textId="77777777" w:rsidR="00ED12E4" w:rsidRPr="00ED12E4" w:rsidRDefault="00ED12E4" w:rsidP="00BC394D">
      <w:pPr>
        <w:pStyle w:val="12"/>
        <w:tabs>
          <w:tab w:val="left" w:pos="3627"/>
        </w:tabs>
        <w:ind w:left="142" w:firstLine="578"/>
        <w:jc w:val="both"/>
        <w:rPr>
          <w:szCs w:val="22"/>
        </w:rPr>
      </w:pPr>
      <w:r w:rsidRPr="00ED12E4">
        <w:rPr>
          <w:szCs w:val="22"/>
        </w:rPr>
        <w:t>- технічної підтримки при монтажі</w:t>
      </w:r>
    </w:p>
    <w:p w14:paraId="2BF21273" w14:textId="77777777" w:rsidR="00ED12E4" w:rsidRPr="00ED12E4" w:rsidRDefault="00ED12E4" w:rsidP="00BC394D">
      <w:pPr>
        <w:pStyle w:val="12"/>
        <w:tabs>
          <w:tab w:val="left" w:pos="3627"/>
        </w:tabs>
        <w:ind w:left="142" w:firstLine="578"/>
        <w:jc w:val="both"/>
        <w:rPr>
          <w:szCs w:val="22"/>
        </w:rPr>
      </w:pPr>
      <w:r w:rsidRPr="00ED12E4">
        <w:rPr>
          <w:szCs w:val="22"/>
        </w:rPr>
        <w:t xml:space="preserve">- проведення навчання обслуговуючого персоналу замовника;  </w:t>
      </w:r>
    </w:p>
    <w:p w14:paraId="00BA93A2" w14:textId="77777777" w:rsidR="00ED12E4" w:rsidRDefault="00ED12E4" w:rsidP="00BC394D">
      <w:pPr>
        <w:pStyle w:val="12"/>
        <w:tabs>
          <w:tab w:val="left" w:pos="3627"/>
        </w:tabs>
        <w:ind w:left="142" w:firstLine="578"/>
        <w:jc w:val="both"/>
        <w:rPr>
          <w:rStyle w:val="110"/>
          <w:rFonts w:eastAsia="Andale Sans UI"/>
          <w:szCs w:val="22"/>
        </w:rPr>
      </w:pPr>
      <w:r w:rsidRPr="00ED12E4">
        <w:rPr>
          <w:rStyle w:val="110"/>
          <w:rFonts w:eastAsia="Andale Sans UI"/>
          <w:szCs w:val="22"/>
        </w:rPr>
        <w:t>- технічної підтримки при введенні в експлуатацію.</w:t>
      </w:r>
    </w:p>
    <w:p w14:paraId="47182776" w14:textId="77777777" w:rsidR="00ED12E4" w:rsidRPr="00ED12E4" w:rsidRDefault="00ED12E4" w:rsidP="00ED12E4">
      <w:pPr>
        <w:pStyle w:val="12"/>
        <w:tabs>
          <w:tab w:val="left" w:pos="3627"/>
        </w:tabs>
        <w:ind w:left="720" w:firstLine="0"/>
        <w:jc w:val="both"/>
        <w:rPr>
          <w:rStyle w:val="110"/>
          <w:rFonts w:eastAsia="Andale Sans UI"/>
          <w:szCs w:val="22"/>
        </w:rPr>
      </w:pPr>
    </w:p>
    <w:tbl>
      <w:tblPr>
        <w:tblW w:w="11204" w:type="dxa"/>
        <w:tblInd w:w="-890" w:type="dxa"/>
        <w:tblLayout w:type="fixed"/>
        <w:tblLook w:val="0000" w:firstRow="0" w:lastRow="0" w:firstColumn="0" w:lastColumn="0" w:noHBand="0" w:noVBand="0"/>
      </w:tblPr>
      <w:tblGrid>
        <w:gridCol w:w="567"/>
        <w:gridCol w:w="3833"/>
        <w:gridCol w:w="4395"/>
        <w:gridCol w:w="2409"/>
      </w:tblGrid>
      <w:tr w:rsidR="00ED12E4" w:rsidRPr="00ED12E4" w14:paraId="10985C4F" w14:textId="77777777" w:rsidTr="00B54018">
        <w:tc>
          <w:tcPr>
            <w:tcW w:w="567" w:type="dxa"/>
            <w:tcBorders>
              <w:top w:val="single" w:sz="4" w:space="0" w:color="000000"/>
              <w:left w:val="single" w:sz="4" w:space="0" w:color="000000"/>
              <w:bottom w:val="single" w:sz="4" w:space="0" w:color="000000"/>
            </w:tcBorders>
            <w:shd w:val="clear" w:color="auto" w:fill="auto"/>
          </w:tcPr>
          <w:p w14:paraId="177DE739" w14:textId="77777777" w:rsidR="00ED12E4" w:rsidRPr="00ED12E4" w:rsidRDefault="00ED12E4" w:rsidP="00B54018">
            <w:pPr>
              <w:jc w:val="center"/>
              <w:rPr>
                <w:rFonts w:ascii="Times New Roman" w:hAnsi="Times New Roman" w:cs="Times New Roman"/>
                <w:color w:val="000000"/>
                <w:sz w:val="20"/>
                <w:szCs w:val="20"/>
              </w:rPr>
            </w:pPr>
            <w:r w:rsidRPr="00ED12E4">
              <w:rPr>
                <w:rFonts w:ascii="Times New Roman" w:eastAsia="Verdana" w:hAnsi="Times New Roman" w:cs="Times New Roman"/>
                <w:b/>
                <w:color w:val="000000"/>
                <w:sz w:val="20"/>
                <w:szCs w:val="20"/>
                <w:lang w:eastAsia="en-US"/>
              </w:rPr>
              <w:t>№</w:t>
            </w:r>
          </w:p>
          <w:p w14:paraId="541C2C8E" w14:textId="77777777" w:rsidR="00ED12E4" w:rsidRPr="00ED12E4" w:rsidRDefault="00ED12E4" w:rsidP="00B54018">
            <w:pPr>
              <w:jc w:val="center"/>
              <w:rPr>
                <w:rFonts w:ascii="Times New Roman" w:hAnsi="Times New Roman" w:cs="Times New Roman"/>
                <w:color w:val="000000"/>
                <w:sz w:val="20"/>
                <w:szCs w:val="20"/>
              </w:rPr>
            </w:pPr>
            <w:r w:rsidRPr="00ED12E4">
              <w:rPr>
                <w:rFonts w:ascii="Times New Roman" w:eastAsia="Verdana" w:hAnsi="Times New Roman" w:cs="Times New Roman"/>
                <w:b/>
                <w:color w:val="000000"/>
                <w:sz w:val="20"/>
                <w:szCs w:val="20"/>
                <w:lang w:eastAsia="en-US"/>
              </w:rPr>
              <w:t>п/п</w:t>
            </w:r>
          </w:p>
        </w:tc>
        <w:tc>
          <w:tcPr>
            <w:tcW w:w="3833" w:type="dxa"/>
            <w:tcBorders>
              <w:top w:val="single" w:sz="4" w:space="0" w:color="000000"/>
              <w:left w:val="single" w:sz="4" w:space="0" w:color="000000"/>
              <w:bottom w:val="single" w:sz="4" w:space="0" w:color="000000"/>
            </w:tcBorders>
            <w:shd w:val="clear" w:color="auto" w:fill="auto"/>
          </w:tcPr>
          <w:p w14:paraId="57E61BED" w14:textId="77777777" w:rsidR="00ED12E4" w:rsidRPr="00ED12E4" w:rsidRDefault="00ED12E4" w:rsidP="00B54018">
            <w:pPr>
              <w:jc w:val="center"/>
              <w:rPr>
                <w:rFonts w:ascii="Times New Roman" w:hAnsi="Times New Roman" w:cs="Times New Roman"/>
                <w:color w:val="000000"/>
                <w:sz w:val="20"/>
                <w:szCs w:val="20"/>
              </w:rPr>
            </w:pPr>
            <w:r w:rsidRPr="00ED12E4">
              <w:rPr>
                <w:rFonts w:ascii="Times New Roman" w:eastAsia="Verdana" w:hAnsi="Times New Roman" w:cs="Times New Roman"/>
                <w:b/>
                <w:color w:val="000000"/>
                <w:sz w:val="20"/>
                <w:szCs w:val="20"/>
                <w:lang w:eastAsia="en-US"/>
              </w:rPr>
              <w:t>Найменування параметру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6F89B2AC" w14:textId="5C7AEACE" w:rsidR="00ED12E4" w:rsidRPr="00ED12E4" w:rsidRDefault="00ED12E4" w:rsidP="00B54018">
            <w:pPr>
              <w:jc w:val="center"/>
              <w:rPr>
                <w:rFonts w:ascii="Times New Roman" w:hAnsi="Times New Roman" w:cs="Times New Roman"/>
                <w:color w:val="000000"/>
                <w:sz w:val="20"/>
                <w:szCs w:val="20"/>
              </w:rPr>
            </w:pPr>
            <w:r w:rsidRPr="00ED12E4">
              <w:rPr>
                <w:rFonts w:ascii="Times New Roman" w:eastAsia="Verdana" w:hAnsi="Times New Roman" w:cs="Times New Roman"/>
                <w:b/>
                <w:color w:val="000000"/>
                <w:sz w:val="20"/>
                <w:szCs w:val="20"/>
                <w:lang w:eastAsia="en-US"/>
              </w:rPr>
              <w:t>Значення, заявлені Замовником</w:t>
            </w:r>
          </w:p>
        </w:tc>
      </w:tr>
      <w:tr w:rsidR="00ED12E4" w:rsidRPr="00ED12E4" w14:paraId="0ED748C3" w14:textId="77777777" w:rsidTr="00B54018">
        <w:tc>
          <w:tcPr>
            <w:tcW w:w="567" w:type="dxa"/>
            <w:tcBorders>
              <w:top w:val="single" w:sz="4" w:space="0" w:color="000000"/>
              <w:left w:val="single" w:sz="4" w:space="0" w:color="000000"/>
              <w:bottom w:val="single" w:sz="4" w:space="0" w:color="000000"/>
            </w:tcBorders>
            <w:shd w:val="clear" w:color="auto" w:fill="auto"/>
          </w:tcPr>
          <w:p w14:paraId="401A04DC" w14:textId="77777777" w:rsidR="00ED12E4" w:rsidRPr="00ED12E4" w:rsidRDefault="00ED12E4" w:rsidP="00B54018">
            <w:pPr>
              <w:jc w:val="center"/>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w:t>
            </w:r>
          </w:p>
        </w:tc>
        <w:tc>
          <w:tcPr>
            <w:tcW w:w="3833" w:type="dxa"/>
            <w:tcBorders>
              <w:top w:val="single" w:sz="4" w:space="0" w:color="000000"/>
              <w:left w:val="single" w:sz="4" w:space="0" w:color="000000"/>
              <w:bottom w:val="single" w:sz="4" w:space="0" w:color="000000"/>
            </w:tcBorders>
            <w:shd w:val="clear" w:color="auto" w:fill="auto"/>
          </w:tcPr>
          <w:p w14:paraId="413954AC"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Уніфікація</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68869A38" w14:textId="7E9F09CF" w:rsidR="00ED12E4" w:rsidRPr="00ED12E4" w:rsidRDefault="00ED12E4" w:rsidP="00B54018">
            <w:pPr>
              <w:snapToGrid w:val="0"/>
              <w:jc w:val="both"/>
              <w:rPr>
                <w:rFonts w:ascii="Times New Roman" w:eastAsia="Verdana"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Розрахований на встановлення двох твердопаливних котлів по 150 кВт. </w:t>
            </w:r>
          </w:p>
        </w:tc>
      </w:tr>
      <w:tr w:rsidR="00ED12E4" w:rsidRPr="00ED12E4" w14:paraId="49A50668" w14:textId="77777777" w:rsidTr="00B54018">
        <w:tc>
          <w:tcPr>
            <w:tcW w:w="567" w:type="dxa"/>
            <w:tcBorders>
              <w:top w:val="single" w:sz="4" w:space="0" w:color="000000"/>
              <w:left w:val="single" w:sz="4" w:space="0" w:color="000000"/>
              <w:bottom w:val="single" w:sz="4" w:space="0" w:color="000000"/>
            </w:tcBorders>
            <w:shd w:val="clear" w:color="auto" w:fill="auto"/>
          </w:tcPr>
          <w:p w14:paraId="740F2253" w14:textId="77777777" w:rsidR="00ED12E4" w:rsidRPr="00ED12E4" w:rsidRDefault="00ED12E4" w:rsidP="00B54018">
            <w:pPr>
              <w:jc w:val="center"/>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2.</w:t>
            </w:r>
          </w:p>
        </w:tc>
        <w:tc>
          <w:tcPr>
            <w:tcW w:w="3833" w:type="dxa"/>
            <w:tcBorders>
              <w:top w:val="single" w:sz="4" w:space="0" w:color="000000"/>
              <w:left w:val="single" w:sz="4" w:space="0" w:color="000000"/>
              <w:bottom w:val="single" w:sz="4" w:space="0" w:color="000000"/>
            </w:tcBorders>
            <w:shd w:val="clear" w:color="auto" w:fill="auto"/>
          </w:tcPr>
          <w:p w14:paraId="03A4C0EB"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Характеристика твердопаливного котла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737A0A12" w14:textId="77777777" w:rsidR="00ED12E4" w:rsidRPr="00ED12E4" w:rsidRDefault="00ED12E4" w:rsidP="00ED12E4">
            <w:pPr>
              <w:pStyle w:val="3"/>
              <w:keepNext w:val="0"/>
              <w:keepLines w:val="0"/>
              <w:widowControl w:val="0"/>
              <w:numPr>
                <w:ilvl w:val="2"/>
                <w:numId w:val="0"/>
              </w:numPr>
              <w:shd w:val="clear" w:color="auto" w:fill="FFFFFF"/>
              <w:tabs>
                <w:tab w:val="num" w:pos="0"/>
              </w:tabs>
              <w:suppressAutoHyphens/>
              <w:autoSpaceDE w:val="0"/>
              <w:spacing w:before="0" w:after="0" w:line="240" w:lineRule="auto"/>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rPr>
              <w:t xml:space="preserve">Триходовий котел з горизонтальним  теплообмінником, виготовлений з </w:t>
            </w:r>
            <w:proofErr w:type="spellStart"/>
            <w:r w:rsidRPr="00ED12E4">
              <w:rPr>
                <w:rFonts w:ascii="Times New Roman" w:hAnsi="Times New Roman" w:cs="Times New Roman"/>
                <w:color w:val="000000"/>
                <w:sz w:val="20"/>
                <w:szCs w:val="20"/>
              </w:rPr>
              <w:t>цільнотягнутої</w:t>
            </w:r>
            <w:proofErr w:type="spellEnd"/>
            <w:r w:rsidRPr="00ED12E4">
              <w:rPr>
                <w:rFonts w:ascii="Times New Roman" w:hAnsi="Times New Roman" w:cs="Times New Roman"/>
                <w:color w:val="000000"/>
                <w:sz w:val="20"/>
                <w:szCs w:val="20"/>
              </w:rPr>
              <w:t xml:space="preserve"> безшовної труби марки В20 </w:t>
            </w:r>
            <w:hyperlink r:id="rId9" w:history="1">
              <w:r w:rsidRPr="00ED12E4">
                <w:rPr>
                  <w:rStyle w:val="a7"/>
                  <w:rFonts w:ascii="Times New Roman" w:hAnsi="Times New Roman" w:cs="Times New Roman"/>
                  <w:bCs/>
                  <w:color w:val="000000"/>
                  <w:sz w:val="20"/>
                  <w:szCs w:val="20"/>
                </w:rPr>
                <w:t>Ø</w:t>
              </w:r>
            </w:hyperlink>
            <w:r w:rsidRPr="00ED12E4">
              <w:rPr>
                <w:rFonts w:ascii="Times New Roman" w:hAnsi="Times New Roman" w:cs="Times New Roman"/>
                <w:color w:val="000000"/>
                <w:sz w:val="20"/>
                <w:szCs w:val="20"/>
              </w:rPr>
              <w:t xml:space="preserve">76х3,5(інший діаметр не передбачається, надати відповідні сертифікати на марки сталі), конструкція повинна відповідати спеціальним вимогам по організації якісного спалювання твердого палива та забезпечувати просту та легку </w:t>
            </w:r>
            <w:r w:rsidRPr="00ED12E4">
              <w:rPr>
                <w:rFonts w:ascii="Times New Roman" w:hAnsi="Times New Roman" w:cs="Times New Roman"/>
                <w:color w:val="000000"/>
                <w:sz w:val="20"/>
                <w:szCs w:val="20"/>
              </w:rPr>
              <w:lastRenderedPageBreak/>
              <w:t>очистку теплообмінних поверхонь. Характеристики котлів повинні забезпечувати низькі викиди шкідливих речовин та відповідати Європейськім нормам.</w:t>
            </w:r>
          </w:p>
          <w:p w14:paraId="2BE14C80"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ВИМОГИ:</w:t>
            </w:r>
          </w:p>
          <w:p w14:paraId="7D409CFE" w14:textId="77777777" w:rsidR="00ED12E4" w:rsidRPr="00ED12E4" w:rsidRDefault="00ED12E4" w:rsidP="00ED12E4">
            <w:pPr>
              <w:numPr>
                <w:ilvl w:val="0"/>
                <w:numId w:val="47"/>
              </w:numPr>
              <w:tabs>
                <w:tab w:val="num" w:pos="45"/>
              </w:tabs>
              <w:suppressAutoHyphens/>
              <w:spacing w:after="0" w:line="240" w:lineRule="auto"/>
              <w:ind w:left="0" w:firstLine="45"/>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При виготовленні повинна  використовуватись високоякісна листова  котлова сталь марки 09Г2С, завтовшки не менше 6 мм та </w:t>
            </w:r>
            <w:proofErr w:type="spellStart"/>
            <w:r w:rsidRPr="00ED12E4">
              <w:rPr>
                <w:rFonts w:ascii="Times New Roman" w:hAnsi="Times New Roman" w:cs="Times New Roman"/>
                <w:color w:val="000000"/>
                <w:sz w:val="20"/>
                <w:szCs w:val="20"/>
              </w:rPr>
              <w:t>цільнотягнута</w:t>
            </w:r>
            <w:proofErr w:type="spellEnd"/>
            <w:r w:rsidRPr="00ED12E4">
              <w:rPr>
                <w:rFonts w:ascii="Times New Roman" w:hAnsi="Times New Roman" w:cs="Times New Roman"/>
                <w:color w:val="000000"/>
                <w:sz w:val="20"/>
                <w:szCs w:val="20"/>
              </w:rPr>
              <w:t xml:space="preserve"> товстостінна (з товщиною стінки не менше3,5мм) котлова безшовна труба Ø 76 (інший діаметр не передбачається) марки В20</w:t>
            </w:r>
            <w:r w:rsidRPr="00ED12E4">
              <w:rPr>
                <w:rFonts w:ascii="Times New Roman" w:hAnsi="Times New Roman" w:cs="Times New Roman"/>
                <w:color w:val="000000"/>
                <w:sz w:val="20"/>
                <w:szCs w:val="20"/>
                <w:lang w:eastAsia="en-US"/>
              </w:rPr>
              <w:t xml:space="preserve"> (на марки зазначених сталей надати відповідні підтверджуючі</w:t>
            </w:r>
            <w:r w:rsidRPr="00ED12E4">
              <w:rPr>
                <w:rFonts w:ascii="Times New Roman" w:hAnsi="Times New Roman" w:cs="Times New Roman"/>
                <w:b/>
                <w:color w:val="000000"/>
                <w:sz w:val="20"/>
                <w:szCs w:val="20"/>
                <w:lang w:eastAsia="en-US"/>
              </w:rPr>
              <w:t xml:space="preserve"> </w:t>
            </w:r>
            <w:r w:rsidRPr="00ED12E4">
              <w:rPr>
                <w:rFonts w:ascii="Times New Roman" w:hAnsi="Times New Roman" w:cs="Times New Roman"/>
                <w:color w:val="000000"/>
                <w:sz w:val="20"/>
                <w:szCs w:val="20"/>
                <w:lang w:eastAsia="en-US"/>
              </w:rPr>
              <w:t>сертифікати).</w:t>
            </w:r>
          </w:p>
          <w:p w14:paraId="32D3BBF4" w14:textId="77777777" w:rsidR="00ED12E4" w:rsidRPr="00ED12E4" w:rsidRDefault="00ED12E4" w:rsidP="00ED12E4">
            <w:pPr>
              <w:numPr>
                <w:ilvl w:val="0"/>
                <w:numId w:val="47"/>
              </w:numPr>
              <w:tabs>
                <w:tab w:val="num" w:pos="45"/>
              </w:tabs>
              <w:suppressAutoHyphens/>
              <w:spacing w:after="0" w:line="240" w:lineRule="auto"/>
              <w:ind w:left="0" w:firstLine="45"/>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Високий ККД;</w:t>
            </w:r>
          </w:p>
          <w:p w14:paraId="7FDE46E5" w14:textId="77777777" w:rsidR="00ED12E4" w:rsidRPr="00ED12E4" w:rsidRDefault="00ED12E4" w:rsidP="00ED12E4">
            <w:pPr>
              <w:numPr>
                <w:ilvl w:val="0"/>
                <w:numId w:val="47"/>
              </w:numPr>
              <w:tabs>
                <w:tab w:val="num" w:pos="45"/>
              </w:tabs>
              <w:suppressAutoHyphens/>
              <w:spacing w:after="0" w:line="240" w:lineRule="auto"/>
              <w:ind w:left="0" w:firstLine="45"/>
              <w:jc w:val="both"/>
              <w:rPr>
                <w:rFonts w:ascii="Times New Roman" w:hAnsi="Times New Roman" w:cs="Times New Roman"/>
                <w:color w:val="000000"/>
                <w:sz w:val="20"/>
                <w:szCs w:val="20"/>
              </w:rPr>
            </w:pPr>
            <w:proofErr w:type="spellStart"/>
            <w:r w:rsidRPr="00ED12E4">
              <w:rPr>
                <w:rFonts w:ascii="Times New Roman" w:hAnsi="Times New Roman" w:cs="Times New Roman"/>
                <w:color w:val="000000"/>
                <w:sz w:val="20"/>
                <w:szCs w:val="20"/>
                <w:lang w:eastAsia="en-US"/>
              </w:rPr>
              <w:t>Двостадійне</w:t>
            </w:r>
            <w:proofErr w:type="spellEnd"/>
            <w:r w:rsidRPr="00ED12E4">
              <w:rPr>
                <w:rFonts w:ascii="Times New Roman" w:hAnsi="Times New Roman" w:cs="Times New Roman"/>
                <w:color w:val="000000"/>
                <w:sz w:val="20"/>
                <w:szCs w:val="20"/>
                <w:lang w:eastAsia="en-US"/>
              </w:rPr>
              <w:t xml:space="preserve"> згоряння </w:t>
            </w:r>
            <w:proofErr w:type="spellStart"/>
            <w:r w:rsidRPr="00ED12E4">
              <w:rPr>
                <w:rFonts w:ascii="Times New Roman" w:hAnsi="Times New Roman" w:cs="Times New Roman"/>
                <w:color w:val="000000"/>
                <w:sz w:val="20"/>
                <w:szCs w:val="20"/>
                <w:lang w:eastAsia="en-US"/>
              </w:rPr>
              <w:t>піролізного</w:t>
            </w:r>
            <w:proofErr w:type="spellEnd"/>
            <w:r w:rsidRPr="00ED12E4">
              <w:rPr>
                <w:rFonts w:ascii="Times New Roman" w:hAnsi="Times New Roman" w:cs="Times New Roman"/>
                <w:color w:val="000000"/>
                <w:sz w:val="20"/>
                <w:szCs w:val="20"/>
                <w:lang w:eastAsia="en-US"/>
              </w:rPr>
              <w:t xml:space="preserve"> газу, з газифікацією палива на спеціалізованій решітці і широким діапазоном зміни первинного / вторинного </w:t>
            </w:r>
            <w:proofErr w:type="spellStart"/>
            <w:r w:rsidRPr="00ED12E4">
              <w:rPr>
                <w:rFonts w:ascii="Times New Roman" w:hAnsi="Times New Roman" w:cs="Times New Roman"/>
                <w:color w:val="000000"/>
                <w:sz w:val="20"/>
                <w:szCs w:val="20"/>
                <w:lang w:eastAsia="en-US"/>
              </w:rPr>
              <w:t>піддувного</w:t>
            </w:r>
            <w:proofErr w:type="spellEnd"/>
            <w:r w:rsidRPr="00ED12E4">
              <w:rPr>
                <w:rFonts w:ascii="Times New Roman" w:hAnsi="Times New Roman" w:cs="Times New Roman"/>
                <w:color w:val="000000"/>
                <w:sz w:val="20"/>
                <w:szCs w:val="20"/>
                <w:lang w:eastAsia="en-US"/>
              </w:rPr>
              <w:t xml:space="preserve"> повітря в залежності від виду палива і вмісту оксиду вуглецю (СО);</w:t>
            </w:r>
          </w:p>
          <w:p w14:paraId="0D52B56F" w14:textId="77777777" w:rsidR="00ED12E4" w:rsidRPr="00ED12E4" w:rsidRDefault="00ED12E4" w:rsidP="00ED12E4">
            <w:pPr>
              <w:numPr>
                <w:ilvl w:val="0"/>
                <w:numId w:val="47"/>
              </w:numPr>
              <w:tabs>
                <w:tab w:val="num" w:pos="45"/>
              </w:tabs>
              <w:suppressAutoHyphens/>
              <w:spacing w:after="0" w:line="240" w:lineRule="auto"/>
              <w:ind w:left="0" w:firstLine="45"/>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Велика </w:t>
            </w:r>
            <w:proofErr w:type="spellStart"/>
            <w:r w:rsidRPr="00ED12E4">
              <w:rPr>
                <w:rFonts w:ascii="Times New Roman" w:hAnsi="Times New Roman" w:cs="Times New Roman"/>
                <w:color w:val="000000"/>
                <w:sz w:val="20"/>
                <w:szCs w:val="20"/>
                <w:lang w:eastAsia="en-US"/>
              </w:rPr>
              <w:t>водоохолоджувальна</w:t>
            </w:r>
            <w:proofErr w:type="spellEnd"/>
            <w:r w:rsidRPr="00ED12E4">
              <w:rPr>
                <w:rFonts w:ascii="Times New Roman" w:hAnsi="Times New Roman" w:cs="Times New Roman"/>
                <w:color w:val="000000"/>
                <w:sz w:val="20"/>
                <w:szCs w:val="20"/>
                <w:lang w:eastAsia="en-US"/>
              </w:rPr>
              <w:t xml:space="preserve">  камера згоряння, максимальний розмір дров: Ø250 мм, L = 1000 мм, повинен дозволяти якісно виробляти димові гази з температурами 1000-1300Сº, в залежності від виду палива;</w:t>
            </w:r>
          </w:p>
          <w:p w14:paraId="390708B7" w14:textId="77777777" w:rsidR="00ED12E4" w:rsidRPr="00ED12E4" w:rsidRDefault="00ED12E4" w:rsidP="00ED12E4">
            <w:pPr>
              <w:numPr>
                <w:ilvl w:val="0"/>
                <w:numId w:val="47"/>
              </w:numPr>
              <w:tabs>
                <w:tab w:val="num" w:pos="45"/>
              </w:tabs>
              <w:suppressAutoHyphens/>
              <w:spacing w:after="0" w:line="240" w:lineRule="auto"/>
              <w:ind w:left="0" w:firstLine="45"/>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Конструкція котла  виконана в одному </w:t>
            </w:r>
            <w:proofErr w:type="spellStart"/>
            <w:r w:rsidRPr="00ED12E4">
              <w:rPr>
                <w:rFonts w:ascii="Times New Roman" w:hAnsi="Times New Roman" w:cs="Times New Roman"/>
                <w:color w:val="000000"/>
                <w:sz w:val="20"/>
                <w:szCs w:val="20"/>
                <w:lang w:eastAsia="en-US"/>
              </w:rPr>
              <w:t>газоплотному</w:t>
            </w:r>
            <w:proofErr w:type="spellEnd"/>
            <w:r w:rsidRPr="00ED12E4">
              <w:rPr>
                <w:rFonts w:ascii="Times New Roman" w:hAnsi="Times New Roman" w:cs="Times New Roman"/>
                <w:color w:val="000000"/>
                <w:sz w:val="20"/>
                <w:szCs w:val="20"/>
                <w:lang w:eastAsia="en-US"/>
              </w:rPr>
              <w:t xml:space="preserve"> компактному блоці;</w:t>
            </w:r>
          </w:p>
          <w:p w14:paraId="5DE62075" w14:textId="77777777" w:rsidR="00ED12E4" w:rsidRPr="00ED12E4" w:rsidRDefault="00ED12E4" w:rsidP="00ED12E4">
            <w:pPr>
              <w:numPr>
                <w:ilvl w:val="0"/>
                <w:numId w:val="47"/>
              </w:numPr>
              <w:tabs>
                <w:tab w:val="num" w:pos="45"/>
              </w:tabs>
              <w:suppressAutoHyphens/>
              <w:spacing w:after="0" w:line="240" w:lineRule="auto"/>
              <w:ind w:left="0" w:firstLine="45"/>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Робочий тиск води – 0,3 МПа;</w:t>
            </w:r>
          </w:p>
          <w:p w14:paraId="60780962" w14:textId="77777777" w:rsidR="00ED12E4" w:rsidRPr="00ED12E4" w:rsidRDefault="00ED12E4" w:rsidP="00ED12E4">
            <w:pPr>
              <w:numPr>
                <w:ilvl w:val="0"/>
                <w:numId w:val="47"/>
              </w:numPr>
              <w:tabs>
                <w:tab w:val="num" w:pos="45"/>
              </w:tabs>
              <w:suppressAutoHyphens/>
              <w:spacing w:after="0" w:line="240" w:lineRule="auto"/>
              <w:ind w:left="0" w:firstLine="45"/>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Температура води – не більше 95 </w:t>
            </w:r>
            <w:r w:rsidRPr="00ED12E4">
              <w:rPr>
                <w:rFonts w:ascii="Times New Roman" w:hAnsi="Times New Roman" w:cs="Times New Roman"/>
                <w:color w:val="000000"/>
                <w:sz w:val="20"/>
                <w:szCs w:val="20"/>
                <w:vertAlign w:val="superscript"/>
                <w:lang w:eastAsia="en-US"/>
              </w:rPr>
              <w:t>0</w:t>
            </w:r>
            <w:r w:rsidRPr="00ED12E4">
              <w:rPr>
                <w:rFonts w:ascii="Times New Roman" w:hAnsi="Times New Roman" w:cs="Times New Roman"/>
                <w:color w:val="000000"/>
                <w:sz w:val="20"/>
                <w:szCs w:val="20"/>
                <w:lang w:eastAsia="en-US"/>
              </w:rPr>
              <w:t>С</w:t>
            </w:r>
          </w:p>
          <w:p w14:paraId="780CEF7B" w14:textId="77777777" w:rsidR="00ED12E4" w:rsidRPr="00ED12E4" w:rsidRDefault="00ED12E4" w:rsidP="00ED12E4">
            <w:pPr>
              <w:numPr>
                <w:ilvl w:val="0"/>
                <w:numId w:val="47"/>
              </w:numPr>
              <w:tabs>
                <w:tab w:val="num" w:pos="45"/>
              </w:tabs>
              <w:suppressAutoHyphens/>
              <w:spacing w:after="0" w:line="240" w:lineRule="auto"/>
              <w:ind w:left="0" w:firstLine="45"/>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КПД: дрова (вологістю не більш 40%) – не менше 85%; сипучий вид палива – 81-83 %; </w:t>
            </w:r>
            <w:proofErr w:type="spellStart"/>
            <w:r w:rsidRPr="00ED12E4">
              <w:rPr>
                <w:rFonts w:ascii="Times New Roman" w:hAnsi="Times New Roman" w:cs="Times New Roman"/>
                <w:color w:val="000000"/>
                <w:sz w:val="20"/>
                <w:szCs w:val="20"/>
                <w:lang w:eastAsia="en-US"/>
              </w:rPr>
              <w:t>пелета</w:t>
            </w:r>
            <w:proofErr w:type="spellEnd"/>
            <w:r w:rsidRPr="00ED12E4">
              <w:rPr>
                <w:rFonts w:ascii="Times New Roman" w:hAnsi="Times New Roman" w:cs="Times New Roman"/>
                <w:color w:val="000000"/>
                <w:sz w:val="20"/>
                <w:szCs w:val="20"/>
                <w:lang w:eastAsia="en-US"/>
              </w:rPr>
              <w:t xml:space="preserve"> – </w:t>
            </w:r>
            <w:r w:rsidRPr="00ED12E4">
              <w:rPr>
                <w:rFonts w:ascii="Times New Roman" w:hAnsi="Times New Roman" w:cs="Times New Roman"/>
                <w:color w:val="000000"/>
                <w:sz w:val="20"/>
                <w:szCs w:val="20"/>
              </w:rPr>
              <w:t>90 % (92% за рахунок вмонтованого циклону-утилізатору)</w:t>
            </w:r>
          </w:p>
          <w:p w14:paraId="234C3DB1" w14:textId="77777777" w:rsidR="00ED12E4" w:rsidRPr="00ED12E4" w:rsidRDefault="00ED12E4" w:rsidP="00ED12E4">
            <w:pPr>
              <w:numPr>
                <w:ilvl w:val="0"/>
                <w:numId w:val="47"/>
              </w:numPr>
              <w:tabs>
                <w:tab w:val="num" w:pos="45"/>
              </w:tabs>
              <w:suppressAutoHyphens/>
              <w:spacing w:after="0" w:line="240" w:lineRule="auto"/>
              <w:ind w:left="0" w:firstLine="45"/>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Можливі види палива для використання: </w:t>
            </w:r>
            <w:proofErr w:type="spellStart"/>
            <w:r w:rsidRPr="00ED12E4">
              <w:rPr>
                <w:rFonts w:ascii="Times New Roman" w:hAnsi="Times New Roman" w:cs="Times New Roman"/>
                <w:color w:val="000000"/>
                <w:sz w:val="20"/>
                <w:szCs w:val="20"/>
                <w:lang w:eastAsia="en-US"/>
              </w:rPr>
              <w:t>пелета</w:t>
            </w:r>
            <w:proofErr w:type="spellEnd"/>
            <w:r w:rsidRPr="00ED12E4">
              <w:rPr>
                <w:rFonts w:ascii="Times New Roman" w:hAnsi="Times New Roman" w:cs="Times New Roman"/>
                <w:color w:val="000000"/>
                <w:sz w:val="20"/>
                <w:szCs w:val="20"/>
                <w:lang w:eastAsia="en-US"/>
              </w:rPr>
              <w:t xml:space="preserve">, дрова, вугілля всіх марок. пожнивні відходи с/г </w:t>
            </w:r>
            <w:proofErr w:type="spellStart"/>
            <w:r w:rsidRPr="00ED12E4">
              <w:rPr>
                <w:rFonts w:ascii="Times New Roman" w:hAnsi="Times New Roman" w:cs="Times New Roman"/>
                <w:color w:val="000000"/>
                <w:sz w:val="20"/>
                <w:szCs w:val="20"/>
                <w:lang w:eastAsia="en-US"/>
              </w:rPr>
              <w:t>воробництва</w:t>
            </w:r>
            <w:proofErr w:type="spellEnd"/>
            <w:r w:rsidRPr="00ED12E4">
              <w:rPr>
                <w:rFonts w:ascii="Times New Roman" w:hAnsi="Times New Roman" w:cs="Times New Roman"/>
                <w:color w:val="000000"/>
                <w:sz w:val="20"/>
                <w:szCs w:val="20"/>
                <w:lang w:eastAsia="en-US"/>
              </w:rPr>
              <w:t>, відходи лісового господарства, відходи деревообробних підприємств.</w:t>
            </w:r>
          </w:p>
          <w:p w14:paraId="25B91D47" w14:textId="3EE77A74" w:rsidR="00ED12E4" w:rsidRPr="00ED12E4" w:rsidRDefault="00ED12E4" w:rsidP="00B54018">
            <w:pPr>
              <w:snapToGrid w:val="0"/>
              <w:jc w:val="both"/>
              <w:rPr>
                <w:rFonts w:ascii="Times New Roman" w:eastAsia="Verdana"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В конструкції котла </w:t>
            </w:r>
            <w:proofErr w:type="spellStart"/>
            <w:r w:rsidRPr="00ED12E4">
              <w:rPr>
                <w:rFonts w:ascii="Times New Roman" w:hAnsi="Times New Roman" w:cs="Times New Roman"/>
                <w:color w:val="000000"/>
                <w:sz w:val="20"/>
                <w:szCs w:val="20"/>
                <w:lang w:eastAsia="en-US"/>
              </w:rPr>
              <w:t>зворотня</w:t>
            </w:r>
            <w:proofErr w:type="spellEnd"/>
            <w:r w:rsidRPr="00ED12E4">
              <w:rPr>
                <w:rFonts w:ascii="Times New Roman" w:hAnsi="Times New Roman" w:cs="Times New Roman"/>
                <w:color w:val="000000"/>
                <w:sz w:val="20"/>
                <w:szCs w:val="20"/>
                <w:lang w:eastAsia="en-US"/>
              </w:rPr>
              <w:t xml:space="preserve"> вода повинна подаватися в найбільш нагріту частину теплообмінника.</w:t>
            </w:r>
          </w:p>
        </w:tc>
      </w:tr>
      <w:tr w:rsidR="00ED12E4" w:rsidRPr="00ED12E4" w14:paraId="52386630" w14:textId="77777777" w:rsidTr="00B54018">
        <w:tc>
          <w:tcPr>
            <w:tcW w:w="567" w:type="dxa"/>
            <w:tcBorders>
              <w:top w:val="single" w:sz="4" w:space="0" w:color="000000"/>
              <w:left w:val="single" w:sz="4" w:space="0" w:color="000000"/>
              <w:bottom w:val="single" w:sz="4" w:space="0" w:color="000000"/>
            </w:tcBorders>
            <w:shd w:val="clear" w:color="auto" w:fill="auto"/>
          </w:tcPr>
          <w:p w14:paraId="5AF3A6E9" w14:textId="77777777" w:rsidR="00ED12E4" w:rsidRPr="00ED12E4" w:rsidRDefault="00ED12E4" w:rsidP="00B54018">
            <w:pPr>
              <w:jc w:val="center"/>
              <w:rPr>
                <w:rFonts w:ascii="Times New Roman" w:hAnsi="Times New Roman" w:cs="Times New Roman"/>
                <w:color w:val="000000"/>
                <w:sz w:val="20"/>
                <w:szCs w:val="20"/>
              </w:rPr>
            </w:pPr>
            <w:r w:rsidRPr="00ED12E4">
              <w:rPr>
                <w:rFonts w:ascii="Times New Roman" w:hAnsi="Times New Roman" w:cs="Times New Roman"/>
                <w:color w:val="000000"/>
                <w:sz w:val="20"/>
                <w:szCs w:val="20"/>
              </w:rPr>
              <w:t>3.</w:t>
            </w:r>
          </w:p>
        </w:tc>
        <w:tc>
          <w:tcPr>
            <w:tcW w:w="3833" w:type="dxa"/>
            <w:tcBorders>
              <w:top w:val="single" w:sz="4" w:space="0" w:color="000000"/>
              <w:left w:val="single" w:sz="4" w:space="0" w:color="000000"/>
              <w:bottom w:val="single" w:sz="4" w:space="0" w:color="000000"/>
            </w:tcBorders>
            <w:shd w:val="clear" w:color="auto" w:fill="auto"/>
          </w:tcPr>
          <w:p w14:paraId="50571E65"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Коротка характеристика модульного блоку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0E9921AC"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   Теплогенератор модульний  є транспортабельним контейнером зі змонтованим в ньому котельним обладнанням (котли 2 шт. потужністю по 150 кВт, аналогічні за параметрами з  характеристиками негіршими ніж заявлені) та допоміжним обладнанням, що забезпечує роботу котельної. Модульна котельня призначена для роботи з закритими системами водяного опалення.</w:t>
            </w:r>
          </w:p>
          <w:p w14:paraId="23AD8E7D"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    Контейнер є зварною каркасно-</w:t>
            </w:r>
            <w:proofErr w:type="spellStart"/>
            <w:r w:rsidRPr="00ED12E4">
              <w:rPr>
                <w:rFonts w:ascii="Times New Roman" w:hAnsi="Times New Roman" w:cs="Times New Roman"/>
                <w:color w:val="000000"/>
                <w:sz w:val="20"/>
                <w:szCs w:val="20"/>
                <w:lang w:eastAsia="en-US"/>
              </w:rPr>
              <w:t>коробчатою</w:t>
            </w:r>
            <w:proofErr w:type="spellEnd"/>
            <w:r w:rsidRPr="00ED12E4">
              <w:rPr>
                <w:rFonts w:ascii="Times New Roman" w:hAnsi="Times New Roman" w:cs="Times New Roman"/>
                <w:color w:val="000000"/>
                <w:sz w:val="20"/>
                <w:szCs w:val="20"/>
                <w:lang w:eastAsia="en-US"/>
              </w:rPr>
              <w:t xml:space="preserve"> конструкцією, виконаною з металевого прокату і обшитою конструкціями, що захищають, складаються з тришарових " сендвіч" - </w:t>
            </w:r>
            <w:proofErr w:type="spellStart"/>
            <w:r w:rsidRPr="00ED12E4">
              <w:rPr>
                <w:rFonts w:ascii="Times New Roman" w:hAnsi="Times New Roman" w:cs="Times New Roman"/>
                <w:color w:val="000000"/>
                <w:sz w:val="20"/>
                <w:szCs w:val="20"/>
                <w:lang w:eastAsia="en-US"/>
              </w:rPr>
              <w:t>панелів</w:t>
            </w:r>
            <w:proofErr w:type="spellEnd"/>
            <w:r w:rsidRPr="00ED12E4">
              <w:rPr>
                <w:rFonts w:ascii="Times New Roman" w:hAnsi="Times New Roman" w:cs="Times New Roman"/>
                <w:color w:val="000000"/>
                <w:sz w:val="20"/>
                <w:szCs w:val="20"/>
                <w:lang w:eastAsia="en-US"/>
              </w:rPr>
              <w:t xml:space="preserve">. "Сендвіч" - панелі складаються з внутрішнього і зовнішнього профільного листа, що обмежують мінеральний негорючий утеплювач з базальтового волокна. Товщина шару утеплювача – не менше 100 мм. </w:t>
            </w:r>
          </w:p>
          <w:p w14:paraId="5440246E"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    У верхній частині  контейнера передбачено  </w:t>
            </w:r>
            <w:proofErr w:type="spellStart"/>
            <w:r w:rsidRPr="00ED12E4">
              <w:rPr>
                <w:rFonts w:ascii="Times New Roman" w:hAnsi="Times New Roman" w:cs="Times New Roman"/>
                <w:color w:val="000000"/>
                <w:sz w:val="20"/>
                <w:szCs w:val="20"/>
                <w:lang w:eastAsia="en-US"/>
              </w:rPr>
              <w:t>строповочні</w:t>
            </w:r>
            <w:proofErr w:type="spellEnd"/>
            <w:r w:rsidRPr="00ED12E4">
              <w:rPr>
                <w:rFonts w:ascii="Times New Roman" w:hAnsi="Times New Roman" w:cs="Times New Roman"/>
                <w:color w:val="000000"/>
                <w:sz w:val="20"/>
                <w:szCs w:val="20"/>
                <w:lang w:eastAsia="en-US"/>
              </w:rPr>
              <w:t xml:space="preserve"> </w:t>
            </w:r>
            <w:proofErr w:type="spellStart"/>
            <w:r w:rsidRPr="00ED12E4">
              <w:rPr>
                <w:rFonts w:ascii="Times New Roman" w:hAnsi="Times New Roman" w:cs="Times New Roman"/>
                <w:color w:val="000000"/>
                <w:sz w:val="20"/>
                <w:szCs w:val="20"/>
                <w:lang w:eastAsia="en-US"/>
              </w:rPr>
              <w:t>пручні</w:t>
            </w:r>
            <w:proofErr w:type="spellEnd"/>
            <w:r w:rsidRPr="00ED12E4">
              <w:rPr>
                <w:rFonts w:ascii="Times New Roman" w:hAnsi="Times New Roman" w:cs="Times New Roman"/>
                <w:color w:val="000000"/>
                <w:sz w:val="20"/>
                <w:szCs w:val="20"/>
                <w:lang w:eastAsia="en-US"/>
              </w:rPr>
              <w:t>.</w:t>
            </w:r>
          </w:p>
          <w:p w14:paraId="3BC273B1"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   Підлога виконана у вигляді стального листа (з насічкою або </w:t>
            </w:r>
            <w:proofErr w:type="spellStart"/>
            <w:r w:rsidRPr="00ED12E4">
              <w:rPr>
                <w:rFonts w:ascii="Times New Roman" w:hAnsi="Times New Roman" w:cs="Times New Roman"/>
                <w:color w:val="000000"/>
                <w:sz w:val="20"/>
                <w:szCs w:val="20"/>
                <w:lang w:eastAsia="en-US"/>
              </w:rPr>
              <w:t>ріфленням</w:t>
            </w:r>
            <w:proofErr w:type="spellEnd"/>
            <w:r w:rsidRPr="00ED12E4">
              <w:rPr>
                <w:rFonts w:ascii="Times New Roman" w:hAnsi="Times New Roman" w:cs="Times New Roman"/>
                <w:color w:val="000000"/>
                <w:sz w:val="20"/>
                <w:szCs w:val="20"/>
                <w:lang w:eastAsia="en-US"/>
              </w:rPr>
              <w:t>).</w:t>
            </w:r>
          </w:p>
          <w:p w14:paraId="2DDD1E13"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    До допоміжного обладнання відноситься змонтоване в середині обладнання, яке забезпечує автоматичну й безпечну роботу котельні у відповідності до ТУ виробника:</w:t>
            </w:r>
          </w:p>
          <w:p w14:paraId="16D79167"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 установка </w:t>
            </w:r>
            <w:proofErr w:type="spellStart"/>
            <w:r w:rsidRPr="00ED12E4">
              <w:rPr>
                <w:rFonts w:ascii="Times New Roman" w:hAnsi="Times New Roman" w:cs="Times New Roman"/>
                <w:color w:val="000000"/>
                <w:sz w:val="20"/>
                <w:szCs w:val="20"/>
                <w:lang w:eastAsia="en-US"/>
              </w:rPr>
              <w:t>водопідготовки</w:t>
            </w:r>
            <w:proofErr w:type="spellEnd"/>
            <w:r w:rsidRPr="00ED12E4">
              <w:rPr>
                <w:rFonts w:ascii="Times New Roman" w:hAnsi="Times New Roman" w:cs="Times New Roman"/>
                <w:color w:val="000000"/>
                <w:sz w:val="20"/>
                <w:szCs w:val="20"/>
                <w:lang w:eastAsia="en-US"/>
              </w:rPr>
              <w:t xml:space="preserve"> ручна;</w:t>
            </w:r>
          </w:p>
          <w:p w14:paraId="66F1CF5E"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 </w:t>
            </w:r>
            <w:proofErr w:type="spellStart"/>
            <w:r w:rsidRPr="00ED12E4">
              <w:rPr>
                <w:rFonts w:ascii="Times New Roman" w:hAnsi="Times New Roman" w:cs="Times New Roman"/>
                <w:color w:val="000000"/>
                <w:sz w:val="20"/>
                <w:szCs w:val="20"/>
                <w:lang w:eastAsia="en-US"/>
              </w:rPr>
              <w:t>трьхходовий</w:t>
            </w:r>
            <w:proofErr w:type="spellEnd"/>
            <w:r w:rsidRPr="00ED12E4">
              <w:rPr>
                <w:rFonts w:ascii="Times New Roman" w:hAnsi="Times New Roman" w:cs="Times New Roman"/>
                <w:color w:val="000000"/>
                <w:sz w:val="20"/>
                <w:szCs w:val="20"/>
                <w:lang w:eastAsia="en-US"/>
              </w:rPr>
              <w:t xml:space="preserve"> клапан з </w:t>
            </w:r>
            <w:proofErr w:type="spellStart"/>
            <w:r w:rsidRPr="00ED12E4">
              <w:rPr>
                <w:rFonts w:ascii="Times New Roman" w:hAnsi="Times New Roman" w:cs="Times New Roman"/>
                <w:color w:val="000000"/>
                <w:sz w:val="20"/>
                <w:szCs w:val="20"/>
                <w:lang w:eastAsia="en-US"/>
              </w:rPr>
              <w:t>погодозалежним</w:t>
            </w:r>
            <w:proofErr w:type="spellEnd"/>
            <w:r w:rsidRPr="00ED12E4">
              <w:rPr>
                <w:rFonts w:ascii="Times New Roman" w:hAnsi="Times New Roman" w:cs="Times New Roman"/>
                <w:color w:val="000000"/>
                <w:sz w:val="20"/>
                <w:szCs w:val="20"/>
                <w:lang w:eastAsia="en-US"/>
              </w:rPr>
              <w:t xml:space="preserve"> керуванням;</w:t>
            </w:r>
          </w:p>
          <w:p w14:paraId="65AD36C4" w14:textId="77777777" w:rsidR="00ED12E4" w:rsidRPr="00ED12E4" w:rsidRDefault="00ED12E4" w:rsidP="00B54018">
            <w:pPr>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 циркуляційні, котлові, </w:t>
            </w:r>
            <w:proofErr w:type="spellStart"/>
            <w:r w:rsidRPr="00ED12E4">
              <w:rPr>
                <w:rFonts w:ascii="Times New Roman" w:hAnsi="Times New Roman" w:cs="Times New Roman"/>
                <w:color w:val="000000"/>
                <w:sz w:val="20"/>
                <w:szCs w:val="20"/>
                <w:lang w:eastAsia="en-US"/>
              </w:rPr>
              <w:t>підживлюючі</w:t>
            </w:r>
            <w:proofErr w:type="spellEnd"/>
            <w:r w:rsidRPr="00ED12E4">
              <w:rPr>
                <w:rFonts w:ascii="Times New Roman" w:hAnsi="Times New Roman" w:cs="Times New Roman"/>
                <w:color w:val="000000"/>
                <w:sz w:val="20"/>
                <w:szCs w:val="20"/>
                <w:lang w:eastAsia="en-US"/>
              </w:rPr>
              <w:t xml:space="preserve"> насоси;</w:t>
            </w:r>
          </w:p>
          <w:p w14:paraId="411AF371"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розширювальний мембранний бак;</w:t>
            </w:r>
          </w:p>
          <w:p w14:paraId="2F1E4813"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система каналізації та дренажна система, тощо.</w:t>
            </w:r>
          </w:p>
          <w:p w14:paraId="11201498" w14:textId="41FA01A7" w:rsidR="00ED12E4" w:rsidRPr="00ED12E4" w:rsidRDefault="00ED12E4" w:rsidP="00B54018">
            <w:pPr>
              <w:snapToGrid w:val="0"/>
              <w:jc w:val="both"/>
              <w:rPr>
                <w:rFonts w:ascii="Times New Roman" w:eastAsia="Verdana" w:hAnsi="Times New Roman" w:cs="Times New Roman"/>
                <w:color w:val="000000"/>
                <w:sz w:val="20"/>
                <w:szCs w:val="20"/>
                <w:lang w:eastAsia="en-US"/>
              </w:rPr>
            </w:pPr>
          </w:p>
          <w:p w14:paraId="16C2B568" w14:textId="77777777" w:rsidR="00ED12E4" w:rsidRPr="00ED12E4" w:rsidRDefault="00ED12E4" w:rsidP="00B54018">
            <w:pPr>
              <w:rPr>
                <w:rFonts w:ascii="Times New Roman" w:eastAsia="Verdana" w:hAnsi="Times New Roman" w:cs="Times New Roman"/>
                <w:color w:val="000000"/>
                <w:sz w:val="20"/>
                <w:szCs w:val="20"/>
                <w:lang w:eastAsia="en-US"/>
              </w:rPr>
            </w:pPr>
          </w:p>
          <w:p w14:paraId="46B6145F" w14:textId="77777777" w:rsidR="00ED12E4" w:rsidRPr="00ED12E4" w:rsidRDefault="00ED12E4" w:rsidP="00B54018">
            <w:pPr>
              <w:ind w:firstLine="708"/>
              <w:rPr>
                <w:rFonts w:ascii="Times New Roman" w:eastAsia="Verdana" w:hAnsi="Times New Roman" w:cs="Times New Roman"/>
                <w:color w:val="000000"/>
                <w:sz w:val="20"/>
                <w:szCs w:val="20"/>
                <w:lang w:eastAsia="en-US"/>
              </w:rPr>
            </w:pPr>
          </w:p>
        </w:tc>
      </w:tr>
      <w:tr w:rsidR="00ED12E4" w:rsidRPr="00ED12E4" w14:paraId="3239DDFC" w14:textId="77777777" w:rsidTr="00B54018">
        <w:tc>
          <w:tcPr>
            <w:tcW w:w="11204" w:type="dxa"/>
            <w:gridSpan w:val="4"/>
            <w:tcBorders>
              <w:top w:val="single" w:sz="4" w:space="0" w:color="000000"/>
              <w:left w:val="single" w:sz="4" w:space="0" w:color="000000"/>
              <w:bottom w:val="single" w:sz="4" w:space="0" w:color="000000"/>
              <w:right w:val="single" w:sz="4" w:space="0" w:color="000000"/>
            </w:tcBorders>
            <w:shd w:val="clear" w:color="auto" w:fill="auto"/>
          </w:tcPr>
          <w:p w14:paraId="58B52BEF" w14:textId="77777777" w:rsidR="00ED12E4" w:rsidRDefault="00ED12E4" w:rsidP="00B54018">
            <w:pPr>
              <w:pStyle w:val="a6"/>
              <w:tabs>
                <w:tab w:val="left" w:pos="851"/>
              </w:tabs>
              <w:spacing w:after="0" w:line="240" w:lineRule="auto"/>
              <w:ind w:left="0"/>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rPr>
              <w:t xml:space="preserve">     </w:t>
            </w:r>
            <w:r w:rsidRPr="00ED12E4">
              <w:rPr>
                <w:rFonts w:ascii="Times New Roman" w:hAnsi="Times New Roman" w:cs="Times New Roman"/>
                <w:color w:val="000000"/>
                <w:sz w:val="20"/>
                <w:szCs w:val="20"/>
                <w:lang w:eastAsia="en-US"/>
              </w:rPr>
              <w:t xml:space="preserve">*- еквівалент  - аналог з характеристиками та параметрами які не гірші ніж заявлені. В разі надання </w:t>
            </w:r>
            <w:proofErr w:type="spellStart"/>
            <w:r w:rsidRPr="00ED12E4">
              <w:rPr>
                <w:rFonts w:ascii="Times New Roman" w:hAnsi="Times New Roman" w:cs="Times New Roman"/>
                <w:color w:val="000000"/>
                <w:sz w:val="20"/>
                <w:szCs w:val="20"/>
                <w:lang w:eastAsia="en-US"/>
              </w:rPr>
              <w:t>пропозіції</w:t>
            </w:r>
            <w:proofErr w:type="spellEnd"/>
            <w:r w:rsidRPr="00ED12E4">
              <w:rPr>
                <w:rFonts w:ascii="Times New Roman" w:hAnsi="Times New Roman" w:cs="Times New Roman"/>
                <w:color w:val="000000"/>
                <w:sz w:val="20"/>
                <w:szCs w:val="20"/>
                <w:lang w:eastAsia="en-US"/>
              </w:rPr>
              <w:t xml:space="preserve"> з еквівалентними характеристиками учасник додає порівняльну таблицю в окремому файлі; В стовпчику зазначить так/ні.</w:t>
            </w:r>
          </w:p>
          <w:p w14:paraId="37BFC3AA" w14:textId="77777777" w:rsidR="00ED12E4" w:rsidRPr="00ED12E4" w:rsidRDefault="00ED12E4" w:rsidP="00B54018">
            <w:pPr>
              <w:pStyle w:val="a6"/>
              <w:tabs>
                <w:tab w:val="left" w:pos="851"/>
              </w:tabs>
              <w:spacing w:after="0" w:line="240" w:lineRule="auto"/>
              <w:ind w:left="0"/>
              <w:jc w:val="both"/>
              <w:rPr>
                <w:rFonts w:ascii="Times New Roman" w:hAnsi="Times New Roman" w:cs="Times New Roman"/>
                <w:color w:val="000000"/>
                <w:sz w:val="20"/>
                <w:szCs w:val="20"/>
              </w:rPr>
            </w:pPr>
          </w:p>
          <w:p w14:paraId="39634A43" w14:textId="77777777" w:rsidR="00ED12E4" w:rsidRPr="00ED12E4" w:rsidRDefault="00ED12E4" w:rsidP="00B54018">
            <w:pPr>
              <w:pStyle w:val="a6"/>
              <w:tabs>
                <w:tab w:val="left" w:pos="851"/>
              </w:tabs>
              <w:ind w:left="0"/>
              <w:jc w:val="center"/>
              <w:rPr>
                <w:rFonts w:ascii="Times New Roman" w:hAnsi="Times New Roman" w:cs="Times New Roman"/>
                <w:b/>
                <w:color w:val="000000"/>
                <w:sz w:val="20"/>
                <w:szCs w:val="20"/>
              </w:rPr>
            </w:pPr>
            <w:r w:rsidRPr="00ED12E4">
              <w:rPr>
                <w:rFonts w:ascii="Times New Roman" w:hAnsi="Times New Roman" w:cs="Times New Roman"/>
                <w:b/>
                <w:color w:val="000000"/>
                <w:sz w:val="20"/>
                <w:szCs w:val="20"/>
              </w:rPr>
              <w:t>3.Екологічні вимоги до теплогенератора:</w:t>
            </w:r>
          </w:p>
          <w:p w14:paraId="3124CF65" w14:textId="77777777" w:rsidR="00ED12E4" w:rsidRPr="00ED12E4" w:rsidRDefault="00ED12E4" w:rsidP="00B54018">
            <w:pPr>
              <w:pStyle w:val="a6"/>
              <w:tabs>
                <w:tab w:val="left" w:pos="851"/>
              </w:tabs>
              <w:spacing w:after="0"/>
              <w:ind w:left="0"/>
              <w:jc w:val="both"/>
              <w:rPr>
                <w:rFonts w:ascii="Times New Roman" w:hAnsi="Times New Roman" w:cs="Times New Roman"/>
                <w:bCs/>
                <w:i/>
                <w:iCs/>
                <w:color w:val="000000"/>
                <w:sz w:val="20"/>
                <w:szCs w:val="20"/>
                <w:shd w:val="clear" w:color="auto" w:fill="FFFFFF"/>
              </w:rPr>
            </w:pPr>
            <w:r w:rsidRPr="00ED12E4">
              <w:rPr>
                <w:rFonts w:ascii="Times New Roman" w:hAnsi="Times New Roman" w:cs="Times New Roman"/>
                <w:color w:val="000000"/>
                <w:sz w:val="20"/>
                <w:szCs w:val="20"/>
              </w:rPr>
              <w:t xml:space="preserve">3.1. </w:t>
            </w:r>
            <w:r w:rsidRPr="00ED12E4">
              <w:rPr>
                <w:rStyle w:val="af9"/>
                <w:rFonts w:ascii="Times New Roman" w:hAnsi="Times New Roman" w:cs="Times New Roman"/>
                <w:bCs/>
                <w:i w:val="0"/>
                <w:color w:val="000000"/>
                <w:sz w:val="20"/>
                <w:szCs w:val="20"/>
                <w:shd w:val="clear" w:color="auto" w:fill="FFFFFF"/>
              </w:rPr>
              <w:t xml:space="preserve">Надати викопіювання </w:t>
            </w:r>
            <w:proofErr w:type="spellStart"/>
            <w:r w:rsidRPr="00ED12E4">
              <w:rPr>
                <w:rStyle w:val="af9"/>
                <w:rFonts w:ascii="Times New Roman" w:hAnsi="Times New Roman" w:cs="Times New Roman"/>
                <w:bCs/>
                <w:i w:val="0"/>
                <w:color w:val="000000"/>
                <w:sz w:val="20"/>
                <w:szCs w:val="20"/>
                <w:shd w:val="clear" w:color="auto" w:fill="FFFFFF"/>
              </w:rPr>
              <w:t>стор.ТУ</w:t>
            </w:r>
            <w:proofErr w:type="spellEnd"/>
            <w:r w:rsidRPr="00ED12E4">
              <w:rPr>
                <w:rStyle w:val="af9"/>
                <w:rFonts w:ascii="Times New Roman" w:hAnsi="Times New Roman" w:cs="Times New Roman"/>
                <w:bCs/>
                <w:i w:val="0"/>
                <w:color w:val="000000"/>
                <w:sz w:val="20"/>
                <w:szCs w:val="20"/>
                <w:shd w:val="clear" w:color="auto" w:fill="FFFFFF"/>
              </w:rPr>
              <w:t xml:space="preserve"> України заводу-виробника теплогенераторів щодо підтвердження:</w:t>
            </w:r>
            <w:r w:rsidRPr="00ED12E4">
              <w:rPr>
                <w:rFonts w:ascii="Times New Roman" w:hAnsi="Times New Roman" w:cs="Times New Roman"/>
                <w:color w:val="000000"/>
                <w:sz w:val="20"/>
                <w:szCs w:val="20"/>
              </w:rPr>
              <w:t xml:space="preserve"> на підтвердження статті 23 п.5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а саме надати відповідні копії сторінок ТУ на теплогенератор модульний затверджені Висновком державної санітарно-епідеміологічної експертизи з підтвердженням викидів всіх зазначених шкідливих речовин, не більше ніж зазначені нижче:</w:t>
            </w:r>
          </w:p>
          <w:p w14:paraId="502AFD8B" w14:textId="77777777" w:rsidR="00ED12E4" w:rsidRPr="00ED12E4" w:rsidRDefault="00ED12E4" w:rsidP="00B54018">
            <w:pPr>
              <w:pStyle w:val="a6"/>
              <w:tabs>
                <w:tab w:val="left" w:pos="851"/>
              </w:tabs>
              <w:spacing w:after="0" w:line="240" w:lineRule="auto"/>
              <w:ind w:left="0"/>
              <w:jc w:val="both"/>
              <w:rPr>
                <w:rFonts w:ascii="Times New Roman" w:hAnsi="Times New Roman" w:cs="Times New Roman"/>
                <w:color w:val="000000"/>
                <w:sz w:val="20"/>
                <w:szCs w:val="20"/>
              </w:rPr>
            </w:pPr>
          </w:p>
          <w:tbl>
            <w:tblPr>
              <w:tblW w:w="0" w:type="auto"/>
              <w:tblInd w:w="680" w:type="dxa"/>
              <w:tblLayout w:type="fixed"/>
              <w:tblCellMar>
                <w:left w:w="93" w:type="dxa"/>
              </w:tblCellMar>
              <w:tblLook w:val="0000" w:firstRow="0" w:lastRow="0" w:firstColumn="0" w:lastColumn="0" w:noHBand="0" w:noVBand="0"/>
            </w:tblPr>
            <w:tblGrid>
              <w:gridCol w:w="4622"/>
              <w:gridCol w:w="3044"/>
            </w:tblGrid>
            <w:tr w:rsidR="00ED12E4" w:rsidRPr="00ED12E4" w14:paraId="565BBBDC" w14:textId="77777777" w:rsidTr="00B54018">
              <w:tc>
                <w:tcPr>
                  <w:tcW w:w="4622" w:type="dxa"/>
                  <w:tcBorders>
                    <w:top w:val="single" w:sz="4" w:space="0" w:color="000001"/>
                    <w:left w:val="single" w:sz="4" w:space="0" w:color="000001"/>
                    <w:bottom w:val="single" w:sz="4" w:space="0" w:color="000001"/>
                  </w:tcBorders>
                  <w:shd w:val="clear" w:color="auto" w:fill="auto"/>
                </w:tcPr>
                <w:p w14:paraId="1C4D9371"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 xml:space="preserve">Що працюють на твердому паливі та відходах – примірний середній склад відходів, </w:t>
                  </w:r>
                </w:p>
                <w:p w14:paraId="671E16A3"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що спалюються у відсотках по вазі, %:</w:t>
                  </w:r>
                </w:p>
                <w:p w14:paraId="08575B16"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Вуглець (С)</w:t>
                  </w:r>
                </w:p>
                <w:p w14:paraId="1A4E15BD"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Водень (Н)</w:t>
                  </w:r>
                </w:p>
                <w:p w14:paraId="40A4B6B9"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Вода (Н</w:t>
                  </w:r>
                  <w:r w:rsidRPr="00ED12E4">
                    <w:rPr>
                      <w:rFonts w:ascii="Times New Roman" w:hAnsi="Times New Roman" w:cs="Times New Roman"/>
                      <w:color w:val="000000"/>
                      <w:sz w:val="20"/>
                      <w:szCs w:val="20"/>
                      <w:vertAlign w:val="subscript"/>
                    </w:rPr>
                    <w:t>2</w:t>
                  </w:r>
                  <w:r w:rsidRPr="00ED12E4">
                    <w:rPr>
                      <w:rFonts w:ascii="Times New Roman" w:hAnsi="Times New Roman" w:cs="Times New Roman"/>
                      <w:color w:val="000000"/>
                      <w:sz w:val="20"/>
                      <w:szCs w:val="20"/>
                    </w:rPr>
                    <w:t>О)</w:t>
                  </w:r>
                </w:p>
                <w:p w14:paraId="0A02A07E"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Азот (N)</w:t>
                  </w:r>
                </w:p>
                <w:p w14:paraId="21D3A79D"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Кальцій (</w:t>
                  </w:r>
                  <w:proofErr w:type="spellStart"/>
                  <w:r w:rsidRPr="00ED12E4">
                    <w:rPr>
                      <w:rFonts w:ascii="Times New Roman" w:hAnsi="Times New Roman" w:cs="Times New Roman"/>
                      <w:color w:val="000000"/>
                      <w:sz w:val="20"/>
                      <w:szCs w:val="20"/>
                    </w:rPr>
                    <w:t>Ca</w:t>
                  </w:r>
                  <w:proofErr w:type="spellEnd"/>
                  <w:r w:rsidRPr="00ED12E4">
                    <w:rPr>
                      <w:rFonts w:ascii="Times New Roman" w:hAnsi="Times New Roman" w:cs="Times New Roman"/>
                      <w:color w:val="000000"/>
                      <w:sz w:val="20"/>
                      <w:szCs w:val="20"/>
                    </w:rPr>
                    <w:t>)</w:t>
                  </w:r>
                </w:p>
                <w:p w14:paraId="4FD20175"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Фосфор (Р)</w:t>
                  </w:r>
                </w:p>
                <w:p w14:paraId="468ED406"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Калій (К)</w:t>
                  </w:r>
                </w:p>
                <w:p w14:paraId="7068C0F2"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Натрій (</w:t>
                  </w:r>
                  <w:proofErr w:type="spellStart"/>
                  <w:r w:rsidRPr="00ED12E4">
                    <w:rPr>
                      <w:rFonts w:ascii="Times New Roman" w:hAnsi="Times New Roman" w:cs="Times New Roman"/>
                      <w:color w:val="000000"/>
                      <w:sz w:val="20"/>
                      <w:szCs w:val="20"/>
                    </w:rPr>
                    <w:t>Na</w:t>
                  </w:r>
                  <w:proofErr w:type="spellEnd"/>
                  <w:r w:rsidRPr="00ED12E4">
                    <w:rPr>
                      <w:rFonts w:ascii="Times New Roman" w:hAnsi="Times New Roman" w:cs="Times New Roman"/>
                      <w:color w:val="000000"/>
                      <w:sz w:val="20"/>
                      <w:szCs w:val="20"/>
                    </w:rPr>
                    <w:t>)</w:t>
                  </w:r>
                </w:p>
                <w:p w14:paraId="7DBEEACA"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Хлор (</w:t>
                  </w:r>
                  <w:proofErr w:type="spellStart"/>
                  <w:r w:rsidRPr="00ED12E4">
                    <w:rPr>
                      <w:rFonts w:ascii="Times New Roman" w:hAnsi="Times New Roman" w:cs="Times New Roman"/>
                      <w:color w:val="000000"/>
                      <w:sz w:val="20"/>
                      <w:szCs w:val="20"/>
                    </w:rPr>
                    <w:t>Cl</w:t>
                  </w:r>
                  <w:proofErr w:type="spellEnd"/>
                  <w:r w:rsidRPr="00ED12E4">
                    <w:rPr>
                      <w:rFonts w:ascii="Times New Roman" w:hAnsi="Times New Roman" w:cs="Times New Roman"/>
                      <w:color w:val="000000"/>
                      <w:sz w:val="20"/>
                      <w:szCs w:val="20"/>
                    </w:rPr>
                    <w:t>)</w:t>
                  </w:r>
                </w:p>
              </w:tc>
              <w:tc>
                <w:tcPr>
                  <w:tcW w:w="3044" w:type="dxa"/>
                  <w:tcBorders>
                    <w:top w:val="single" w:sz="4" w:space="0" w:color="000001"/>
                    <w:left w:val="single" w:sz="4" w:space="0" w:color="000001"/>
                    <w:bottom w:val="single" w:sz="4" w:space="0" w:color="000001"/>
                    <w:right w:val="single" w:sz="4" w:space="0" w:color="000001"/>
                  </w:tcBorders>
                  <w:shd w:val="clear" w:color="auto" w:fill="auto"/>
                </w:tcPr>
                <w:p w14:paraId="2042305C" w14:textId="77777777" w:rsidR="00ED12E4" w:rsidRPr="00ED12E4" w:rsidRDefault="00ED12E4" w:rsidP="00B54018">
                  <w:pPr>
                    <w:pStyle w:val="a6"/>
                    <w:tabs>
                      <w:tab w:val="left" w:pos="851"/>
                    </w:tabs>
                    <w:snapToGrid w:val="0"/>
                    <w:spacing w:after="0" w:line="240" w:lineRule="auto"/>
                    <w:ind w:left="0"/>
                    <w:rPr>
                      <w:rFonts w:ascii="Times New Roman" w:hAnsi="Times New Roman" w:cs="Times New Roman"/>
                      <w:color w:val="000000"/>
                      <w:sz w:val="20"/>
                      <w:szCs w:val="20"/>
                    </w:rPr>
                  </w:pPr>
                </w:p>
                <w:p w14:paraId="2645FF55"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p>
                <w:p w14:paraId="66612569"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p>
                <w:p w14:paraId="37E51C90" w14:textId="77777777" w:rsidR="00ED12E4" w:rsidRPr="00ED12E4" w:rsidRDefault="00ED12E4" w:rsidP="00B54018">
                  <w:pPr>
                    <w:pStyle w:val="a6"/>
                    <w:tabs>
                      <w:tab w:val="left" w:pos="851"/>
                    </w:tabs>
                    <w:spacing w:after="0" w:line="240" w:lineRule="auto"/>
                    <w:ind w:left="0"/>
                    <w:rPr>
                      <w:rFonts w:ascii="Times New Roman" w:hAnsi="Times New Roman" w:cs="Times New Roman"/>
                      <w:color w:val="000000"/>
                      <w:sz w:val="20"/>
                      <w:szCs w:val="20"/>
                    </w:rPr>
                  </w:pPr>
                </w:p>
                <w:p w14:paraId="6B859DF8" w14:textId="77777777" w:rsidR="00ED12E4" w:rsidRPr="00ED12E4" w:rsidRDefault="00ED12E4" w:rsidP="00B54018">
                  <w:pPr>
                    <w:pStyle w:val="a6"/>
                    <w:tabs>
                      <w:tab w:val="left" w:pos="851"/>
                    </w:tabs>
                    <w:spacing w:after="0" w:line="240" w:lineRule="auto"/>
                    <w:ind w:left="0"/>
                    <w:jc w:val="center"/>
                    <w:rPr>
                      <w:rFonts w:ascii="Times New Roman" w:hAnsi="Times New Roman" w:cs="Times New Roman"/>
                      <w:color w:val="000000"/>
                      <w:sz w:val="20"/>
                      <w:szCs w:val="20"/>
                    </w:rPr>
                  </w:pPr>
                  <w:r w:rsidRPr="00ED12E4">
                    <w:rPr>
                      <w:rFonts w:ascii="Times New Roman" w:hAnsi="Times New Roman" w:cs="Times New Roman"/>
                      <w:color w:val="000000"/>
                      <w:sz w:val="20"/>
                      <w:szCs w:val="20"/>
                    </w:rPr>
                    <w:t>18,35</w:t>
                  </w:r>
                </w:p>
                <w:p w14:paraId="000A3540" w14:textId="77777777" w:rsidR="00ED12E4" w:rsidRPr="00ED12E4" w:rsidRDefault="00ED12E4" w:rsidP="00B54018">
                  <w:pPr>
                    <w:pStyle w:val="a6"/>
                    <w:tabs>
                      <w:tab w:val="left" w:pos="851"/>
                    </w:tabs>
                    <w:spacing w:after="0" w:line="240" w:lineRule="auto"/>
                    <w:ind w:left="0"/>
                    <w:jc w:val="center"/>
                    <w:rPr>
                      <w:rFonts w:ascii="Times New Roman" w:hAnsi="Times New Roman" w:cs="Times New Roman"/>
                      <w:color w:val="000000"/>
                      <w:sz w:val="20"/>
                      <w:szCs w:val="20"/>
                    </w:rPr>
                  </w:pPr>
                  <w:r w:rsidRPr="00ED12E4">
                    <w:rPr>
                      <w:rFonts w:ascii="Times New Roman" w:hAnsi="Times New Roman" w:cs="Times New Roman"/>
                      <w:color w:val="000000"/>
                      <w:sz w:val="20"/>
                      <w:szCs w:val="20"/>
                    </w:rPr>
                    <w:t>5,00</w:t>
                  </w:r>
                </w:p>
                <w:p w14:paraId="22A978FF" w14:textId="77777777" w:rsidR="00ED12E4" w:rsidRPr="00ED12E4" w:rsidRDefault="00ED12E4" w:rsidP="00B54018">
                  <w:pPr>
                    <w:pStyle w:val="a6"/>
                    <w:tabs>
                      <w:tab w:val="left" w:pos="851"/>
                    </w:tabs>
                    <w:spacing w:after="0" w:line="240" w:lineRule="auto"/>
                    <w:ind w:left="0"/>
                    <w:jc w:val="center"/>
                    <w:rPr>
                      <w:rFonts w:ascii="Times New Roman" w:hAnsi="Times New Roman" w:cs="Times New Roman"/>
                      <w:color w:val="000000"/>
                      <w:sz w:val="20"/>
                      <w:szCs w:val="20"/>
                    </w:rPr>
                  </w:pPr>
                  <w:r w:rsidRPr="00ED12E4">
                    <w:rPr>
                      <w:rFonts w:ascii="Times New Roman" w:hAnsi="Times New Roman" w:cs="Times New Roman"/>
                      <w:color w:val="000000"/>
                      <w:sz w:val="20"/>
                      <w:szCs w:val="20"/>
                    </w:rPr>
                    <w:t>70,00</w:t>
                  </w:r>
                </w:p>
                <w:p w14:paraId="5A939093" w14:textId="77777777" w:rsidR="00ED12E4" w:rsidRPr="00ED12E4" w:rsidRDefault="00ED12E4" w:rsidP="00B54018">
                  <w:pPr>
                    <w:pStyle w:val="a6"/>
                    <w:tabs>
                      <w:tab w:val="left" w:pos="851"/>
                    </w:tabs>
                    <w:spacing w:after="0" w:line="240" w:lineRule="auto"/>
                    <w:ind w:left="0"/>
                    <w:jc w:val="center"/>
                    <w:rPr>
                      <w:rFonts w:ascii="Times New Roman" w:hAnsi="Times New Roman" w:cs="Times New Roman"/>
                      <w:color w:val="000000"/>
                      <w:sz w:val="20"/>
                      <w:szCs w:val="20"/>
                    </w:rPr>
                  </w:pPr>
                  <w:r w:rsidRPr="00ED12E4">
                    <w:rPr>
                      <w:rFonts w:ascii="Times New Roman" w:hAnsi="Times New Roman" w:cs="Times New Roman"/>
                      <w:color w:val="000000"/>
                      <w:sz w:val="20"/>
                      <w:szCs w:val="20"/>
                    </w:rPr>
                    <w:t>2,00</w:t>
                  </w:r>
                </w:p>
                <w:p w14:paraId="6A1E38E2" w14:textId="77777777" w:rsidR="00ED12E4" w:rsidRPr="00ED12E4" w:rsidRDefault="00ED12E4" w:rsidP="00B54018">
                  <w:pPr>
                    <w:pStyle w:val="a6"/>
                    <w:tabs>
                      <w:tab w:val="left" w:pos="851"/>
                    </w:tabs>
                    <w:spacing w:after="0" w:line="240" w:lineRule="auto"/>
                    <w:ind w:left="0"/>
                    <w:jc w:val="center"/>
                    <w:rPr>
                      <w:rFonts w:ascii="Times New Roman" w:hAnsi="Times New Roman" w:cs="Times New Roman"/>
                      <w:color w:val="000000"/>
                      <w:sz w:val="20"/>
                      <w:szCs w:val="20"/>
                    </w:rPr>
                  </w:pPr>
                  <w:r w:rsidRPr="00ED12E4">
                    <w:rPr>
                      <w:rFonts w:ascii="Times New Roman" w:hAnsi="Times New Roman" w:cs="Times New Roman"/>
                      <w:color w:val="000000"/>
                      <w:sz w:val="20"/>
                      <w:szCs w:val="20"/>
                    </w:rPr>
                    <w:t>3,00</w:t>
                  </w:r>
                </w:p>
                <w:p w14:paraId="24791C02" w14:textId="77777777" w:rsidR="00ED12E4" w:rsidRPr="00ED12E4" w:rsidRDefault="00ED12E4" w:rsidP="00B54018">
                  <w:pPr>
                    <w:pStyle w:val="a6"/>
                    <w:tabs>
                      <w:tab w:val="left" w:pos="851"/>
                    </w:tabs>
                    <w:spacing w:after="0" w:line="240" w:lineRule="auto"/>
                    <w:ind w:left="0"/>
                    <w:jc w:val="center"/>
                    <w:rPr>
                      <w:rFonts w:ascii="Times New Roman" w:hAnsi="Times New Roman" w:cs="Times New Roman"/>
                      <w:color w:val="000000"/>
                      <w:sz w:val="20"/>
                      <w:szCs w:val="20"/>
                    </w:rPr>
                  </w:pPr>
                  <w:r w:rsidRPr="00ED12E4">
                    <w:rPr>
                      <w:rFonts w:ascii="Times New Roman" w:hAnsi="Times New Roman" w:cs="Times New Roman"/>
                      <w:color w:val="000000"/>
                      <w:sz w:val="20"/>
                      <w:szCs w:val="20"/>
                    </w:rPr>
                    <w:t>1,00</w:t>
                  </w:r>
                </w:p>
                <w:p w14:paraId="55342D66" w14:textId="77777777" w:rsidR="00ED12E4" w:rsidRPr="00ED12E4" w:rsidRDefault="00ED12E4" w:rsidP="00B54018">
                  <w:pPr>
                    <w:pStyle w:val="a6"/>
                    <w:tabs>
                      <w:tab w:val="left" w:pos="851"/>
                    </w:tabs>
                    <w:spacing w:after="0" w:line="240" w:lineRule="auto"/>
                    <w:ind w:left="0"/>
                    <w:jc w:val="center"/>
                    <w:rPr>
                      <w:rFonts w:ascii="Times New Roman" w:hAnsi="Times New Roman" w:cs="Times New Roman"/>
                      <w:color w:val="000000"/>
                      <w:sz w:val="20"/>
                      <w:szCs w:val="20"/>
                    </w:rPr>
                  </w:pPr>
                  <w:r w:rsidRPr="00ED12E4">
                    <w:rPr>
                      <w:rFonts w:ascii="Times New Roman" w:hAnsi="Times New Roman" w:cs="Times New Roman"/>
                      <w:color w:val="000000"/>
                      <w:sz w:val="20"/>
                      <w:szCs w:val="20"/>
                    </w:rPr>
                    <w:t>0,35</w:t>
                  </w:r>
                </w:p>
                <w:p w14:paraId="4DBE967E" w14:textId="77777777" w:rsidR="00ED12E4" w:rsidRPr="00ED12E4" w:rsidRDefault="00ED12E4" w:rsidP="00B54018">
                  <w:pPr>
                    <w:pStyle w:val="a6"/>
                    <w:tabs>
                      <w:tab w:val="left" w:pos="851"/>
                    </w:tabs>
                    <w:spacing w:after="0" w:line="240" w:lineRule="auto"/>
                    <w:ind w:left="0"/>
                    <w:jc w:val="center"/>
                    <w:rPr>
                      <w:rFonts w:ascii="Times New Roman" w:hAnsi="Times New Roman" w:cs="Times New Roman"/>
                      <w:color w:val="000000"/>
                      <w:sz w:val="20"/>
                      <w:szCs w:val="20"/>
                    </w:rPr>
                  </w:pPr>
                  <w:r w:rsidRPr="00ED12E4">
                    <w:rPr>
                      <w:rFonts w:ascii="Times New Roman" w:hAnsi="Times New Roman" w:cs="Times New Roman"/>
                      <w:color w:val="000000"/>
                      <w:sz w:val="20"/>
                      <w:szCs w:val="20"/>
                    </w:rPr>
                    <w:t>0,15</w:t>
                  </w:r>
                </w:p>
                <w:p w14:paraId="23A043F4" w14:textId="77777777" w:rsidR="00ED12E4" w:rsidRPr="00ED12E4" w:rsidRDefault="00ED12E4" w:rsidP="00B54018">
                  <w:pPr>
                    <w:pStyle w:val="a6"/>
                    <w:tabs>
                      <w:tab w:val="left" w:pos="851"/>
                    </w:tabs>
                    <w:spacing w:after="0" w:line="240" w:lineRule="auto"/>
                    <w:ind w:left="0"/>
                    <w:jc w:val="center"/>
                    <w:rPr>
                      <w:rFonts w:ascii="Times New Roman" w:hAnsi="Times New Roman" w:cs="Times New Roman"/>
                      <w:color w:val="000000"/>
                      <w:sz w:val="20"/>
                      <w:szCs w:val="20"/>
                    </w:rPr>
                  </w:pPr>
                  <w:r w:rsidRPr="00ED12E4">
                    <w:rPr>
                      <w:rFonts w:ascii="Times New Roman" w:hAnsi="Times New Roman" w:cs="Times New Roman"/>
                      <w:color w:val="000000"/>
                      <w:sz w:val="20"/>
                      <w:szCs w:val="20"/>
                    </w:rPr>
                    <w:t>0,15</w:t>
                  </w:r>
                </w:p>
              </w:tc>
            </w:tr>
          </w:tbl>
          <w:p w14:paraId="52C22487" w14:textId="77777777" w:rsidR="00ED12E4" w:rsidRDefault="00ED12E4" w:rsidP="00B54018">
            <w:pPr>
              <w:pStyle w:val="a6"/>
              <w:tabs>
                <w:tab w:val="left" w:pos="851"/>
              </w:tabs>
              <w:spacing w:after="0"/>
              <w:ind w:left="0"/>
              <w:rPr>
                <w:rFonts w:ascii="Times New Roman" w:hAnsi="Times New Roman" w:cs="Times New Roman"/>
                <w:color w:val="000000"/>
                <w:sz w:val="20"/>
                <w:szCs w:val="20"/>
              </w:rPr>
            </w:pPr>
          </w:p>
          <w:p w14:paraId="1842C70F" w14:textId="77777777" w:rsidR="00ED12E4" w:rsidRPr="00ED12E4" w:rsidRDefault="00ED12E4" w:rsidP="00B54018">
            <w:pPr>
              <w:pStyle w:val="a6"/>
              <w:tabs>
                <w:tab w:val="left" w:pos="851"/>
              </w:tabs>
              <w:spacing w:after="0"/>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При використанні твердого палива та відходів викиди не повинні перевищувати:</w:t>
            </w:r>
          </w:p>
          <w:p w14:paraId="54DB3FA6" w14:textId="77777777" w:rsidR="00ED12E4" w:rsidRPr="00ED12E4" w:rsidRDefault="00ED12E4" w:rsidP="00B54018">
            <w:pPr>
              <w:pStyle w:val="a6"/>
              <w:tabs>
                <w:tab w:val="left" w:pos="851"/>
              </w:tabs>
              <w:spacing w:after="0"/>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 пил                                                                    15,0 мг/м</w:t>
            </w:r>
            <w:r w:rsidRPr="00ED12E4">
              <w:rPr>
                <w:rFonts w:ascii="Times New Roman" w:hAnsi="Times New Roman" w:cs="Times New Roman"/>
                <w:color w:val="000000"/>
                <w:sz w:val="20"/>
                <w:szCs w:val="20"/>
                <w:vertAlign w:val="superscript"/>
              </w:rPr>
              <w:t>3</w:t>
            </w:r>
          </w:p>
          <w:p w14:paraId="7A259BCB" w14:textId="77777777" w:rsidR="00ED12E4" w:rsidRPr="00ED12E4" w:rsidRDefault="00ED12E4" w:rsidP="00B54018">
            <w:pPr>
              <w:pStyle w:val="a6"/>
              <w:tabs>
                <w:tab w:val="left" w:pos="851"/>
              </w:tabs>
              <w:spacing w:after="0"/>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 ангідрид сірчаний                                             1,0 мг/м</w:t>
            </w:r>
            <w:r w:rsidRPr="00ED12E4">
              <w:rPr>
                <w:rFonts w:ascii="Times New Roman" w:hAnsi="Times New Roman" w:cs="Times New Roman"/>
                <w:color w:val="000000"/>
                <w:sz w:val="20"/>
                <w:szCs w:val="20"/>
                <w:vertAlign w:val="superscript"/>
              </w:rPr>
              <w:t>3</w:t>
            </w:r>
          </w:p>
          <w:p w14:paraId="0FD6A872" w14:textId="77777777" w:rsidR="00ED12E4" w:rsidRPr="00ED12E4" w:rsidRDefault="00ED12E4" w:rsidP="00B54018">
            <w:pPr>
              <w:pStyle w:val="a6"/>
              <w:tabs>
                <w:tab w:val="left" w:pos="851"/>
              </w:tabs>
              <w:spacing w:after="0"/>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 ангідрид сірчанистий10,0 мг/м</w:t>
            </w:r>
            <w:r w:rsidRPr="00ED12E4">
              <w:rPr>
                <w:rFonts w:ascii="Times New Roman" w:hAnsi="Times New Roman" w:cs="Times New Roman"/>
                <w:color w:val="000000"/>
                <w:sz w:val="20"/>
                <w:szCs w:val="20"/>
                <w:vertAlign w:val="superscript"/>
              </w:rPr>
              <w:t>3</w:t>
            </w:r>
          </w:p>
          <w:p w14:paraId="3908CDE5" w14:textId="77777777" w:rsidR="00ED12E4" w:rsidRPr="00ED12E4" w:rsidRDefault="00ED12E4" w:rsidP="00B54018">
            <w:pPr>
              <w:pStyle w:val="a6"/>
              <w:tabs>
                <w:tab w:val="left" w:pos="851"/>
              </w:tabs>
              <w:spacing w:after="0"/>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 xml:space="preserve">- азоту </w:t>
            </w:r>
            <w:proofErr w:type="spellStart"/>
            <w:r w:rsidRPr="00ED12E4">
              <w:rPr>
                <w:rFonts w:ascii="Times New Roman" w:hAnsi="Times New Roman" w:cs="Times New Roman"/>
                <w:color w:val="000000"/>
                <w:sz w:val="20"/>
                <w:szCs w:val="20"/>
              </w:rPr>
              <w:t>диоксид</w:t>
            </w:r>
            <w:proofErr w:type="spellEnd"/>
            <w:r w:rsidRPr="00ED12E4">
              <w:rPr>
                <w:rFonts w:ascii="Times New Roman" w:hAnsi="Times New Roman" w:cs="Times New Roman"/>
                <w:color w:val="000000"/>
                <w:sz w:val="20"/>
                <w:szCs w:val="20"/>
              </w:rPr>
              <w:t xml:space="preserve">                                                     2,0 мг/м</w:t>
            </w:r>
            <w:r w:rsidRPr="00ED12E4">
              <w:rPr>
                <w:rFonts w:ascii="Times New Roman" w:hAnsi="Times New Roman" w:cs="Times New Roman"/>
                <w:color w:val="000000"/>
                <w:sz w:val="20"/>
                <w:szCs w:val="20"/>
                <w:vertAlign w:val="superscript"/>
              </w:rPr>
              <w:t>3</w:t>
            </w:r>
          </w:p>
          <w:p w14:paraId="21CF91AD" w14:textId="77777777" w:rsidR="00ED12E4" w:rsidRPr="00ED12E4" w:rsidRDefault="00ED12E4" w:rsidP="00B54018">
            <w:pPr>
              <w:pStyle w:val="a6"/>
              <w:tabs>
                <w:tab w:val="left" w:pos="851"/>
              </w:tabs>
              <w:spacing w:after="0"/>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 оксиди азоту (в перерахунку на NO</w:t>
            </w:r>
            <w:r w:rsidRPr="00ED12E4">
              <w:rPr>
                <w:rFonts w:ascii="Times New Roman" w:hAnsi="Times New Roman" w:cs="Times New Roman"/>
                <w:color w:val="000000"/>
                <w:sz w:val="20"/>
                <w:szCs w:val="20"/>
                <w:vertAlign w:val="subscript"/>
              </w:rPr>
              <w:t>2</w:t>
            </w:r>
            <w:r w:rsidRPr="00ED12E4">
              <w:rPr>
                <w:rFonts w:ascii="Times New Roman" w:hAnsi="Times New Roman" w:cs="Times New Roman"/>
                <w:color w:val="000000"/>
                <w:sz w:val="20"/>
                <w:szCs w:val="20"/>
              </w:rPr>
              <w:t>)              5,0 мг/м</w:t>
            </w:r>
            <w:r w:rsidRPr="00ED12E4">
              <w:rPr>
                <w:rFonts w:ascii="Times New Roman" w:hAnsi="Times New Roman" w:cs="Times New Roman"/>
                <w:color w:val="000000"/>
                <w:sz w:val="20"/>
                <w:szCs w:val="20"/>
                <w:vertAlign w:val="superscript"/>
              </w:rPr>
              <w:t>3</w:t>
            </w:r>
          </w:p>
          <w:p w14:paraId="33145844" w14:textId="77777777" w:rsidR="00ED12E4" w:rsidRPr="00ED12E4" w:rsidRDefault="00ED12E4" w:rsidP="00B54018">
            <w:pPr>
              <w:pStyle w:val="a6"/>
              <w:tabs>
                <w:tab w:val="left" w:pos="851"/>
              </w:tabs>
              <w:spacing w:after="0"/>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 вуглецю оксид                                                  20,0 мг/м</w:t>
            </w:r>
            <w:r w:rsidRPr="00ED12E4">
              <w:rPr>
                <w:rFonts w:ascii="Times New Roman" w:hAnsi="Times New Roman" w:cs="Times New Roman"/>
                <w:color w:val="000000"/>
                <w:sz w:val="20"/>
                <w:szCs w:val="20"/>
                <w:vertAlign w:val="superscript"/>
              </w:rPr>
              <w:t>3</w:t>
            </w:r>
          </w:p>
          <w:p w14:paraId="2E8AE7F2" w14:textId="77777777" w:rsidR="00ED12E4" w:rsidRPr="00ED12E4" w:rsidRDefault="00ED12E4" w:rsidP="00B54018">
            <w:pPr>
              <w:pStyle w:val="a6"/>
              <w:tabs>
                <w:tab w:val="left" w:pos="851"/>
              </w:tabs>
              <w:spacing w:after="0"/>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 формальдегід                                                      0,5 мг/м</w:t>
            </w:r>
            <w:r w:rsidRPr="00ED12E4">
              <w:rPr>
                <w:rFonts w:ascii="Times New Roman" w:hAnsi="Times New Roman" w:cs="Times New Roman"/>
                <w:color w:val="000000"/>
                <w:sz w:val="20"/>
                <w:szCs w:val="20"/>
                <w:vertAlign w:val="superscript"/>
              </w:rPr>
              <w:t>3</w:t>
            </w:r>
          </w:p>
          <w:p w14:paraId="21F0EE15" w14:textId="77777777" w:rsidR="00ED12E4" w:rsidRPr="00ED12E4" w:rsidRDefault="00ED12E4" w:rsidP="00B54018">
            <w:pPr>
              <w:pStyle w:val="a6"/>
              <w:tabs>
                <w:tab w:val="left" w:pos="851"/>
              </w:tabs>
              <w:spacing w:after="0"/>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 фенол                                                                   0,3 мг/м</w:t>
            </w:r>
            <w:r w:rsidRPr="00ED12E4">
              <w:rPr>
                <w:rFonts w:ascii="Times New Roman" w:hAnsi="Times New Roman" w:cs="Times New Roman"/>
                <w:color w:val="000000"/>
                <w:sz w:val="20"/>
                <w:szCs w:val="20"/>
                <w:vertAlign w:val="superscript"/>
              </w:rPr>
              <w:t>3</w:t>
            </w:r>
          </w:p>
          <w:p w14:paraId="32EA53D4" w14:textId="77777777" w:rsidR="00ED12E4" w:rsidRPr="00ED12E4" w:rsidRDefault="00ED12E4" w:rsidP="00B54018">
            <w:pPr>
              <w:pStyle w:val="a6"/>
              <w:tabs>
                <w:tab w:val="left" w:pos="851"/>
              </w:tabs>
              <w:spacing w:after="0"/>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 ацетальдегід                                                        5,0 мг/м</w:t>
            </w:r>
            <w:r w:rsidRPr="00ED12E4">
              <w:rPr>
                <w:rFonts w:ascii="Times New Roman" w:hAnsi="Times New Roman" w:cs="Times New Roman"/>
                <w:color w:val="000000"/>
                <w:sz w:val="20"/>
                <w:szCs w:val="20"/>
                <w:vertAlign w:val="superscript"/>
              </w:rPr>
              <w:t>3</w:t>
            </w:r>
          </w:p>
          <w:p w14:paraId="629EA855" w14:textId="77777777" w:rsidR="00ED12E4" w:rsidRPr="00ED12E4" w:rsidRDefault="00ED12E4" w:rsidP="00B54018">
            <w:pPr>
              <w:pStyle w:val="a6"/>
              <w:tabs>
                <w:tab w:val="left" w:pos="851"/>
              </w:tabs>
              <w:spacing w:after="0"/>
              <w:ind w:left="0"/>
              <w:rPr>
                <w:rFonts w:ascii="Times New Roman" w:hAnsi="Times New Roman" w:cs="Times New Roman"/>
                <w:color w:val="000000"/>
                <w:sz w:val="20"/>
                <w:szCs w:val="20"/>
              </w:rPr>
            </w:pPr>
            <w:r w:rsidRPr="00ED12E4">
              <w:rPr>
                <w:rFonts w:ascii="Times New Roman" w:hAnsi="Times New Roman" w:cs="Times New Roman"/>
                <w:color w:val="000000"/>
                <w:sz w:val="20"/>
                <w:szCs w:val="20"/>
              </w:rPr>
              <w:t>- ПХДД+ПХДФ                                                   5,0х10</w:t>
            </w:r>
            <w:r w:rsidRPr="00ED12E4">
              <w:rPr>
                <w:rFonts w:ascii="Times New Roman" w:hAnsi="Times New Roman" w:cs="Times New Roman"/>
                <w:color w:val="000000"/>
                <w:sz w:val="20"/>
                <w:szCs w:val="20"/>
                <w:vertAlign w:val="superscript"/>
              </w:rPr>
              <w:t xml:space="preserve">-3 </w:t>
            </w:r>
            <w:r w:rsidRPr="00ED12E4">
              <w:rPr>
                <w:rFonts w:ascii="Times New Roman" w:hAnsi="Times New Roman" w:cs="Times New Roman"/>
                <w:color w:val="000000"/>
                <w:sz w:val="20"/>
                <w:szCs w:val="20"/>
              </w:rPr>
              <w:t>мг/м</w:t>
            </w:r>
            <w:r w:rsidRPr="00ED12E4">
              <w:rPr>
                <w:rFonts w:ascii="Times New Roman" w:hAnsi="Times New Roman" w:cs="Times New Roman"/>
                <w:color w:val="000000"/>
                <w:sz w:val="20"/>
                <w:szCs w:val="20"/>
                <w:vertAlign w:val="superscript"/>
              </w:rPr>
              <w:t xml:space="preserve">3 </w:t>
            </w:r>
          </w:p>
          <w:p w14:paraId="7BACA72E" w14:textId="77777777" w:rsidR="00ED12E4" w:rsidRPr="00ED12E4" w:rsidRDefault="00ED12E4" w:rsidP="00B54018">
            <w:pPr>
              <w:pStyle w:val="a6"/>
              <w:tabs>
                <w:tab w:val="left" w:pos="851"/>
              </w:tabs>
              <w:spacing w:after="0"/>
              <w:ind w:left="0"/>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rPr>
              <w:t xml:space="preserve">     Продукти згоряння повинні викидатися в атмосферу через димову трубу. Висота труби повинна забезпечувати потрібний рівень тяги та забезпечувати таке розсіювання викидів, щоб концентрації забруднюючих речовин не перевищували гранично допустимих значень згідно ГОСТ 12.1.005-88, Закону України «Про охорону навколишнього природнього середовища» та СН №4946.</w:t>
            </w:r>
          </w:p>
          <w:p w14:paraId="29969BE7" w14:textId="77777777" w:rsidR="00ED12E4" w:rsidRPr="00ED12E4" w:rsidRDefault="00ED12E4" w:rsidP="00B54018">
            <w:pPr>
              <w:jc w:val="center"/>
              <w:rPr>
                <w:rFonts w:ascii="Times New Roman" w:hAnsi="Times New Roman" w:cs="Times New Roman"/>
                <w:color w:val="000000"/>
                <w:sz w:val="20"/>
                <w:szCs w:val="20"/>
              </w:rPr>
            </w:pPr>
            <w:r w:rsidRPr="00ED12E4">
              <w:rPr>
                <w:rFonts w:ascii="Times New Roman" w:eastAsia="Verdana" w:hAnsi="Times New Roman" w:cs="Times New Roman"/>
                <w:b/>
                <w:color w:val="000000"/>
                <w:sz w:val="20"/>
                <w:szCs w:val="20"/>
                <w:lang w:eastAsia="en-US"/>
              </w:rPr>
              <w:t>Конструкція модульного блоку (контейнера)*</w:t>
            </w:r>
          </w:p>
          <w:p w14:paraId="11E7C111" w14:textId="77777777" w:rsidR="00ED12E4" w:rsidRPr="00ED12E4" w:rsidRDefault="00ED12E4" w:rsidP="00B54018">
            <w:pPr>
              <w:jc w:val="center"/>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(зазначені параметри можуть бути еквівалентними)</w:t>
            </w:r>
          </w:p>
          <w:p w14:paraId="02E65BFB" w14:textId="77777777" w:rsidR="00ED12E4" w:rsidRPr="00ED12E4" w:rsidRDefault="00ED12E4" w:rsidP="00B54018">
            <w:pPr>
              <w:jc w:val="center"/>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Під еквівалентними параметрами слід розуміти аналогічні, не гірші ніж зазначені)</w:t>
            </w:r>
          </w:p>
          <w:p w14:paraId="5A636581" w14:textId="77777777" w:rsidR="00ED12E4" w:rsidRPr="00ED12E4" w:rsidRDefault="00ED12E4" w:rsidP="00B54018">
            <w:pPr>
              <w:jc w:val="center"/>
              <w:rPr>
                <w:rFonts w:ascii="Times New Roman" w:eastAsia="Verdana" w:hAnsi="Times New Roman" w:cs="Times New Roman"/>
                <w:color w:val="000000"/>
                <w:sz w:val="20"/>
                <w:szCs w:val="20"/>
                <w:lang w:eastAsia="en-US"/>
              </w:rPr>
            </w:pPr>
          </w:p>
        </w:tc>
      </w:tr>
      <w:tr w:rsidR="00ED12E4" w:rsidRPr="00ED12E4" w14:paraId="7D88EBF7" w14:textId="77777777" w:rsidTr="00B54018">
        <w:tc>
          <w:tcPr>
            <w:tcW w:w="567" w:type="dxa"/>
            <w:tcBorders>
              <w:top w:val="single" w:sz="4" w:space="0" w:color="000000"/>
              <w:left w:val="single" w:sz="4" w:space="0" w:color="000000"/>
              <w:bottom w:val="single" w:sz="4" w:space="0" w:color="000000"/>
            </w:tcBorders>
            <w:shd w:val="clear" w:color="auto" w:fill="auto"/>
          </w:tcPr>
          <w:p w14:paraId="7105C80A"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w:t>
            </w:r>
          </w:p>
        </w:tc>
        <w:tc>
          <w:tcPr>
            <w:tcW w:w="3833" w:type="dxa"/>
            <w:tcBorders>
              <w:top w:val="single" w:sz="4" w:space="0" w:color="000000"/>
              <w:left w:val="single" w:sz="4" w:space="0" w:color="000000"/>
              <w:bottom w:val="single" w:sz="4" w:space="0" w:color="000000"/>
            </w:tcBorders>
            <w:shd w:val="clear" w:color="auto" w:fill="auto"/>
          </w:tcPr>
          <w:p w14:paraId="05D80A04"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Каркас</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77291148" w14:textId="77089539" w:rsidR="00ED12E4" w:rsidRPr="00ED12E4" w:rsidRDefault="00ED12E4" w:rsidP="00B54018">
            <w:pPr>
              <w:snapToGrid w:val="0"/>
              <w:jc w:val="both"/>
              <w:rPr>
                <w:rFonts w:ascii="Times New Roman" w:eastAsia="Verdana" w:hAnsi="Times New Roman" w:cs="Times New Roman"/>
                <w:color w:val="000000"/>
                <w:sz w:val="20"/>
                <w:szCs w:val="20"/>
                <w:lang w:eastAsia="en-US"/>
              </w:rPr>
            </w:pPr>
            <w:r w:rsidRPr="00ED12E4">
              <w:rPr>
                <w:rFonts w:ascii="Times New Roman" w:hAnsi="Times New Roman" w:cs="Times New Roman"/>
                <w:color w:val="000000"/>
                <w:sz w:val="20"/>
                <w:szCs w:val="20"/>
                <w:lang w:eastAsia="en-US"/>
              </w:rPr>
              <w:t>Стальна профільована труба 60*60мм і 60*30мм</w:t>
            </w:r>
          </w:p>
        </w:tc>
      </w:tr>
      <w:tr w:rsidR="00ED12E4" w:rsidRPr="00ED12E4" w14:paraId="348DF30C" w14:textId="77777777" w:rsidTr="00B54018">
        <w:tc>
          <w:tcPr>
            <w:tcW w:w="567" w:type="dxa"/>
            <w:tcBorders>
              <w:top w:val="single" w:sz="4" w:space="0" w:color="000000"/>
              <w:left w:val="single" w:sz="4" w:space="0" w:color="000000"/>
              <w:bottom w:val="single" w:sz="4" w:space="0" w:color="000000"/>
            </w:tcBorders>
            <w:shd w:val="clear" w:color="auto" w:fill="auto"/>
          </w:tcPr>
          <w:p w14:paraId="08D169D4"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2.</w:t>
            </w:r>
          </w:p>
        </w:tc>
        <w:tc>
          <w:tcPr>
            <w:tcW w:w="3833" w:type="dxa"/>
            <w:tcBorders>
              <w:top w:val="single" w:sz="4" w:space="0" w:color="000000"/>
              <w:left w:val="single" w:sz="4" w:space="0" w:color="000000"/>
              <w:bottom w:val="single" w:sz="4" w:space="0" w:color="000000"/>
            </w:tcBorders>
            <w:shd w:val="clear" w:color="auto" w:fill="auto"/>
          </w:tcPr>
          <w:p w14:paraId="64D5B0AC"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Ребра жорсткості</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743F1ECF" w14:textId="5F4ED52B" w:rsidR="00ED12E4" w:rsidRPr="00ED12E4" w:rsidRDefault="00ED12E4" w:rsidP="00B54018">
            <w:pPr>
              <w:snapToGrid w:val="0"/>
              <w:jc w:val="both"/>
              <w:rPr>
                <w:rFonts w:ascii="Times New Roman" w:eastAsia="Verdana"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Стальні профільовані труби 40*20мм  </w:t>
            </w:r>
          </w:p>
        </w:tc>
      </w:tr>
      <w:tr w:rsidR="00ED12E4" w:rsidRPr="00ED12E4" w14:paraId="4402E70F" w14:textId="77777777" w:rsidTr="00B54018">
        <w:tc>
          <w:tcPr>
            <w:tcW w:w="567" w:type="dxa"/>
            <w:tcBorders>
              <w:top w:val="single" w:sz="4" w:space="0" w:color="000000"/>
              <w:left w:val="single" w:sz="4" w:space="0" w:color="000000"/>
              <w:bottom w:val="single" w:sz="4" w:space="0" w:color="000000"/>
            </w:tcBorders>
            <w:shd w:val="clear" w:color="auto" w:fill="auto"/>
          </w:tcPr>
          <w:p w14:paraId="44B1D2F9"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3.</w:t>
            </w:r>
          </w:p>
        </w:tc>
        <w:tc>
          <w:tcPr>
            <w:tcW w:w="3833" w:type="dxa"/>
            <w:tcBorders>
              <w:top w:val="single" w:sz="4" w:space="0" w:color="000000"/>
              <w:left w:val="single" w:sz="4" w:space="0" w:color="000000"/>
              <w:bottom w:val="single" w:sz="4" w:space="0" w:color="000000"/>
            </w:tcBorders>
            <w:shd w:val="clear" w:color="auto" w:fill="auto"/>
          </w:tcPr>
          <w:p w14:paraId="74F77C76"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 xml:space="preserve">Обшивка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11AA0EB5" w14:textId="43F5BDDE" w:rsidR="00ED12E4" w:rsidRPr="00ED12E4" w:rsidRDefault="00ED12E4" w:rsidP="00B54018">
            <w:pPr>
              <w:snapToGrid w:val="0"/>
              <w:jc w:val="both"/>
              <w:rPr>
                <w:rFonts w:ascii="Times New Roman" w:eastAsia="Verdana" w:hAnsi="Times New Roman" w:cs="Times New Roman"/>
                <w:color w:val="000000"/>
                <w:sz w:val="20"/>
                <w:szCs w:val="20"/>
                <w:vertAlign w:val="superscript"/>
                <w:lang w:eastAsia="en-US"/>
              </w:rPr>
            </w:pPr>
            <w:r w:rsidRPr="00ED12E4">
              <w:rPr>
                <w:rFonts w:ascii="Times New Roman" w:hAnsi="Times New Roman" w:cs="Times New Roman"/>
                <w:color w:val="000000"/>
                <w:sz w:val="20"/>
                <w:szCs w:val="20"/>
                <w:lang w:eastAsia="en-US"/>
              </w:rPr>
              <w:t>Фасадні об’ємні  декоративні оцинковані(товщина металу не менше 0,8мм) панелі з порошковим фарбуванням (RAL9002, RAL 2004, RAL Т137).</w:t>
            </w:r>
          </w:p>
        </w:tc>
      </w:tr>
      <w:tr w:rsidR="00ED12E4" w:rsidRPr="00ED12E4" w14:paraId="44D9A057" w14:textId="77777777" w:rsidTr="00B54018">
        <w:tc>
          <w:tcPr>
            <w:tcW w:w="567" w:type="dxa"/>
            <w:tcBorders>
              <w:top w:val="single" w:sz="4" w:space="0" w:color="000000"/>
              <w:left w:val="single" w:sz="4" w:space="0" w:color="000000"/>
              <w:bottom w:val="single" w:sz="4" w:space="0" w:color="000000"/>
            </w:tcBorders>
            <w:shd w:val="clear" w:color="auto" w:fill="auto"/>
          </w:tcPr>
          <w:p w14:paraId="3E66F1DB"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4.</w:t>
            </w:r>
          </w:p>
        </w:tc>
        <w:tc>
          <w:tcPr>
            <w:tcW w:w="3833" w:type="dxa"/>
            <w:tcBorders>
              <w:top w:val="single" w:sz="4" w:space="0" w:color="000000"/>
              <w:left w:val="single" w:sz="4" w:space="0" w:color="000000"/>
              <w:bottom w:val="single" w:sz="4" w:space="0" w:color="000000"/>
            </w:tcBorders>
            <w:shd w:val="clear" w:color="auto" w:fill="auto"/>
          </w:tcPr>
          <w:p w14:paraId="0E593C5F"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 xml:space="preserve">Крівля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5F330F2A" w14:textId="1C0C7DFD" w:rsidR="00ED12E4" w:rsidRPr="00ED12E4" w:rsidRDefault="00ED12E4" w:rsidP="00B54018">
            <w:pPr>
              <w:snapToGrid w:val="0"/>
              <w:jc w:val="both"/>
              <w:rPr>
                <w:rFonts w:ascii="Times New Roman" w:eastAsia="Verdana" w:hAnsi="Times New Roman" w:cs="Times New Roman"/>
                <w:color w:val="000000"/>
                <w:sz w:val="20"/>
                <w:szCs w:val="20"/>
                <w:vertAlign w:val="superscript"/>
                <w:lang w:eastAsia="en-US"/>
              </w:rPr>
            </w:pPr>
            <w:r w:rsidRPr="00ED12E4">
              <w:rPr>
                <w:rFonts w:ascii="Times New Roman" w:hAnsi="Times New Roman" w:cs="Times New Roman"/>
                <w:color w:val="000000"/>
                <w:sz w:val="20"/>
                <w:szCs w:val="20"/>
                <w:lang w:eastAsia="en-US"/>
              </w:rPr>
              <w:t xml:space="preserve">Плоска </w:t>
            </w:r>
            <w:proofErr w:type="spellStart"/>
            <w:r w:rsidRPr="00ED12E4">
              <w:rPr>
                <w:rFonts w:ascii="Times New Roman" w:hAnsi="Times New Roman" w:cs="Times New Roman"/>
                <w:color w:val="000000"/>
                <w:sz w:val="20"/>
                <w:szCs w:val="20"/>
                <w:lang w:eastAsia="en-US"/>
              </w:rPr>
              <w:t>двоскатна</w:t>
            </w:r>
            <w:proofErr w:type="spellEnd"/>
            <w:r w:rsidRPr="00ED12E4">
              <w:rPr>
                <w:rFonts w:ascii="Times New Roman" w:hAnsi="Times New Roman" w:cs="Times New Roman"/>
                <w:color w:val="000000"/>
                <w:sz w:val="20"/>
                <w:szCs w:val="20"/>
                <w:lang w:eastAsia="en-US"/>
              </w:rPr>
              <w:t xml:space="preserve">, з оцинкованого </w:t>
            </w:r>
            <w:proofErr w:type="spellStart"/>
            <w:r w:rsidRPr="00ED12E4">
              <w:rPr>
                <w:rFonts w:ascii="Times New Roman" w:hAnsi="Times New Roman" w:cs="Times New Roman"/>
                <w:color w:val="000000"/>
                <w:sz w:val="20"/>
                <w:szCs w:val="20"/>
                <w:lang w:eastAsia="en-US"/>
              </w:rPr>
              <w:t>профнастилу</w:t>
            </w:r>
            <w:proofErr w:type="spellEnd"/>
            <w:r w:rsidRPr="00ED12E4">
              <w:rPr>
                <w:rFonts w:ascii="Times New Roman" w:hAnsi="Times New Roman" w:cs="Times New Roman"/>
                <w:color w:val="000000"/>
                <w:sz w:val="20"/>
                <w:szCs w:val="20"/>
                <w:lang w:eastAsia="en-US"/>
              </w:rPr>
              <w:t xml:space="preserve"> ПС -35, сіра.</w:t>
            </w:r>
          </w:p>
        </w:tc>
      </w:tr>
      <w:tr w:rsidR="00ED12E4" w:rsidRPr="00ED12E4" w14:paraId="63DFED79" w14:textId="77777777" w:rsidTr="00B54018">
        <w:tc>
          <w:tcPr>
            <w:tcW w:w="11204" w:type="dxa"/>
            <w:gridSpan w:val="4"/>
            <w:tcBorders>
              <w:top w:val="single" w:sz="4" w:space="0" w:color="000000"/>
              <w:left w:val="single" w:sz="4" w:space="0" w:color="000000"/>
              <w:bottom w:val="single" w:sz="4" w:space="0" w:color="000000"/>
              <w:right w:val="single" w:sz="4" w:space="0" w:color="000000"/>
            </w:tcBorders>
            <w:shd w:val="clear" w:color="auto" w:fill="auto"/>
          </w:tcPr>
          <w:p w14:paraId="6BE8FA87" w14:textId="77777777" w:rsidR="00ED12E4" w:rsidRPr="00ED12E4" w:rsidRDefault="00ED12E4" w:rsidP="00B54018">
            <w:pPr>
              <w:jc w:val="center"/>
              <w:rPr>
                <w:rFonts w:ascii="Times New Roman" w:hAnsi="Times New Roman" w:cs="Times New Roman"/>
                <w:color w:val="000000"/>
                <w:sz w:val="20"/>
                <w:szCs w:val="20"/>
              </w:rPr>
            </w:pPr>
            <w:r w:rsidRPr="00ED12E4">
              <w:rPr>
                <w:rFonts w:ascii="Times New Roman" w:eastAsia="Verdana" w:hAnsi="Times New Roman" w:cs="Times New Roman"/>
                <w:b/>
                <w:color w:val="000000"/>
                <w:sz w:val="20"/>
                <w:szCs w:val="20"/>
                <w:lang w:eastAsia="en-US"/>
              </w:rPr>
              <w:t>Внутрішнє оздоблення</w:t>
            </w:r>
          </w:p>
        </w:tc>
      </w:tr>
      <w:tr w:rsidR="00ED12E4" w:rsidRPr="00ED12E4" w14:paraId="7A96835D" w14:textId="77777777" w:rsidTr="00B54018">
        <w:tc>
          <w:tcPr>
            <w:tcW w:w="567" w:type="dxa"/>
            <w:tcBorders>
              <w:top w:val="single" w:sz="4" w:space="0" w:color="000000"/>
              <w:left w:val="single" w:sz="4" w:space="0" w:color="000000"/>
              <w:bottom w:val="single" w:sz="4" w:space="0" w:color="000000"/>
            </w:tcBorders>
            <w:shd w:val="clear" w:color="auto" w:fill="auto"/>
          </w:tcPr>
          <w:p w14:paraId="20A63278"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5.</w:t>
            </w:r>
          </w:p>
        </w:tc>
        <w:tc>
          <w:tcPr>
            <w:tcW w:w="3833" w:type="dxa"/>
            <w:tcBorders>
              <w:top w:val="single" w:sz="4" w:space="0" w:color="000000"/>
              <w:left w:val="single" w:sz="4" w:space="0" w:color="000000"/>
              <w:bottom w:val="single" w:sz="4" w:space="0" w:color="000000"/>
            </w:tcBorders>
            <w:shd w:val="clear" w:color="auto" w:fill="auto"/>
          </w:tcPr>
          <w:p w14:paraId="22EAF492"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 xml:space="preserve">Підлога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07DB13E2" w14:textId="6627A4CA" w:rsidR="00ED12E4" w:rsidRPr="00ED12E4" w:rsidRDefault="00ED12E4" w:rsidP="00B54018">
            <w:pPr>
              <w:snapToGrid w:val="0"/>
              <w:jc w:val="both"/>
              <w:rPr>
                <w:rFonts w:ascii="Times New Roman" w:eastAsia="Verdana"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Оцинкований </w:t>
            </w:r>
            <w:proofErr w:type="spellStart"/>
            <w:r w:rsidRPr="00ED12E4">
              <w:rPr>
                <w:rFonts w:ascii="Times New Roman" w:hAnsi="Times New Roman" w:cs="Times New Roman"/>
                <w:color w:val="000000"/>
                <w:sz w:val="20"/>
                <w:szCs w:val="20"/>
                <w:lang w:eastAsia="en-US"/>
              </w:rPr>
              <w:t>профнастил</w:t>
            </w:r>
            <w:proofErr w:type="spellEnd"/>
            <w:r w:rsidRPr="00ED12E4">
              <w:rPr>
                <w:rFonts w:ascii="Times New Roman" w:hAnsi="Times New Roman" w:cs="Times New Roman"/>
                <w:color w:val="000000"/>
                <w:sz w:val="20"/>
                <w:szCs w:val="20"/>
                <w:lang w:eastAsia="en-US"/>
              </w:rPr>
              <w:t xml:space="preserve"> ПС-15, </w:t>
            </w:r>
            <w:proofErr w:type="spellStart"/>
            <w:r w:rsidRPr="00ED12E4">
              <w:rPr>
                <w:rFonts w:ascii="Times New Roman" w:hAnsi="Times New Roman" w:cs="Times New Roman"/>
                <w:color w:val="000000"/>
                <w:sz w:val="20"/>
                <w:szCs w:val="20"/>
                <w:lang w:eastAsia="en-US"/>
              </w:rPr>
              <w:t>гідробар’єр</w:t>
            </w:r>
            <w:proofErr w:type="spellEnd"/>
            <w:r w:rsidRPr="00ED12E4">
              <w:rPr>
                <w:rFonts w:ascii="Times New Roman" w:hAnsi="Times New Roman" w:cs="Times New Roman"/>
                <w:color w:val="000000"/>
                <w:sz w:val="20"/>
                <w:szCs w:val="20"/>
                <w:lang w:eastAsia="en-US"/>
              </w:rPr>
              <w:t>, утеплювач завтовшки не менш 100мм, лист рифлений         S-4мм</w:t>
            </w:r>
          </w:p>
        </w:tc>
      </w:tr>
      <w:tr w:rsidR="00ED12E4" w:rsidRPr="00ED12E4" w14:paraId="1232F2FF" w14:textId="77777777" w:rsidTr="00B54018">
        <w:tc>
          <w:tcPr>
            <w:tcW w:w="567" w:type="dxa"/>
            <w:tcBorders>
              <w:top w:val="single" w:sz="4" w:space="0" w:color="000000"/>
              <w:left w:val="single" w:sz="4" w:space="0" w:color="000000"/>
              <w:bottom w:val="single" w:sz="4" w:space="0" w:color="000000"/>
            </w:tcBorders>
            <w:shd w:val="clear" w:color="auto" w:fill="auto"/>
          </w:tcPr>
          <w:p w14:paraId="7B3A84D0"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6.</w:t>
            </w:r>
          </w:p>
        </w:tc>
        <w:tc>
          <w:tcPr>
            <w:tcW w:w="3833" w:type="dxa"/>
            <w:tcBorders>
              <w:top w:val="single" w:sz="4" w:space="0" w:color="000000"/>
              <w:left w:val="single" w:sz="4" w:space="0" w:color="000000"/>
              <w:bottom w:val="single" w:sz="4" w:space="0" w:color="000000"/>
            </w:tcBorders>
            <w:shd w:val="clear" w:color="auto" w:fill="auto"/>
          </w:tcPr>
          <w:p w14:paraId="0F060D7C"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Стіни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13392451" w14:textId="46D543EF" w:rsidR="00ED12E4" w:rsidRPr="00ED12E4" w:rsidRDefault="00ED12E4" w:rsidP="00B54018">
            <w:pPr>
              <w:snapToGrid w:val="0"/>
              <w:jc w:val="both"/>
              <w:rPr>
                <w:rFonts w:ascii="Times New Roman" w:eastAsia="Verdana" w:hAnsi="Times New Roman" w:cs="Times New Roman"/>
                <w:color w:val="000000"/>
                <w:sz w:val="20"/>
                <w:szCs w:val="20"/>
                <w:lang w:eastAsia="en-US"/>
              </w:rPr>
            </w:pPr>
            <w:proofErr w:type="spellStart"/>
            <w:r w:rsidRPr="00ED12E4">
              <w:rPr>
                <w:rFonts w:ascii="Times New Roman" w:hAnsi="Times New Roman" w:cs="Times New Roman"/>
                <w:color w:val="000000"/>
                <w:sz w:val="20"/>
                <w:szCs w:val="20"/>
                <w:lang w:eastAsia="en-US"/>
              </w:rPr>
              <w:t>Гідробар’єр</w:t>
            </w:r>
            <w:proofErr w:type="spellEnd"/>
            <w:r w:rsidRPr="00ED12E4">
              <w:rPr>
                <w:rFonts w:ascii="Times New Roman" w:hAnsi="Times New Roman" w:cs="Times New Roman"/>
                <w:color w:val="000000"/>
                <w:sz w:val="20"/>
                <w:szCs w:val="20"/>
                <w:lang w:eastAsia="en-US"/>
              </w:rPr>
              <w:t xml:space="preserve">, утеплювач завтовшки не менш 100 </w:t>
            </w:r>
            <w:proofErr w:type="spellStart"/>
            <w:r w:rsidRPr="00ED12E4">
              <w:rPr>
                <w:rFonts w:ascii="Times New Roman" w:hAnsi="Times New Roman" w:cs="Times New Roman"/>
                <w:color w:val="000000"/>
                <w:sz w:val="20"/>
                <w:szCs w:val="20"/>
                <w:lang w:eastAsia="en-US"/>
              </w:rPr>
              <w:t>профнастил</w:t>
            </w:r>
            <w:proofErr w:type="spellEnd"/>
            <w:r w:rsidRPr="00ED12E4">
              <w:rPr>
                <w:rFonts w:ascii="Times New Roman" w:hAnsi="Times New Roman" w:cs="Times New Roman"/>
                <w:color w:val="000000"/>
                <w:sz w:val="20"/>
                <w:szCs w:val="20"/>
                <w:lang w:eastAsia="en-US"/>
              </w:rPr>
              <w:t xml:space="preserve"> ПС-15мм, </w:t>
            </w:r>
          </w:p>
        </w:tc>
      </w:tr>
      <w:tr w:rsidR="00ED12E4" w:rsidRPr="00ED12E4" w14:paraId="762761C1" w14:textId="77777777" w:rsidTr="00B54018">
        <w:tc>
          <w:tcPr>
            <w:tcW w:w="567" w:type="dxa"/>
            <w:tcBorders>
              <w:top w:val="single" w:sz="4" w:space="0" w:color="000000"/>
              <w:left w:val="single" w:sz="4" w:space="0" w:color="000000"/>
              <w:bottom w:val="single" w:sz="4" w:space="0" w:color="000000"/>
            </w:tcBorders>
            <w:shd w:val="clear" w:color="auto" w:fill="auto"/>
          </w:tcPr>
          <w:p w14:paraId="47A0E39F"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lastRenderedPageBreak/>
              <w:t>7.</w:t>
            </w:r>
          </w:p>
        </w:tc>
        <w:tc>
          <w:tcPr>
            <w:tcW w:w="3833" w:type="dxa"/>
            <w:tcBorders>
              <w:top w:val="single" w:sz="4" w:space="0" w:color="000000"/>
              <w:left w:val="single" w:sz="4" w:space="0" w:color="000000"/>
              <w:bottom w:val="single" w:sz="4" w:space="0" w:color="000000"/>
            </w:tcBorders>
            <w:shd w:val="clear" w:color="auto" w:fill="auto"/>
          </w:tcPr>
          <w:p w14:paraId="02493371"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Стеля</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3CA3E224" w14:textId="1DF9AB09" w:rsidR="00ED12E4" w:rsidRPr="00ED12E4" w:rsidRDefault="00ED12E4" w:rsidP="00B54018">
            <w:pPr>
              <w:snapToGrid w:val="0"/>
              <w:jc w:val="both"/>
              <w:rPr>
                <w:rFonts w:ascii="Times New Roman" w:eastAsia="Verdana" w:hAnsi="Times New Roman" w:cs="Times New Roman"/>
                <w:color w:val="000000"/>
                <w:sz w:val="20"/>
                <w:szCs w:val="20"/>
                <w:lang w:eastAsia="en-US"/>
              </w:rPr>
            </w:pPr>
            <w:proofErr w:type="spellStart"/>
            <w:r w:rsidRPr="00ED12E4">
              <w:rPr>
                <w:rFonts w:ascii="Times New Roman" w:hAnsi="Times New Roman" w:cs="Times New Roman"/>
                <w:color w:val="000000"/>
                <w:sz w:val="20"/>
                <w:szCs w:val="20"/>
                <w:lang w:eastAsia="en-US"/>
              </w:rPr>
              <w:t>Гідробар’єр</w:t>
            </w:r>
            <w:proofErr w:type="spellEnd"/>
            <w:r w:rsidRPr="00ED12E4">
              <w:rPr>
                <w:rFonts w:ascii="Times New Roman" w:hAnsi="Times New Roman" w:cs="Times New Roman"/>
                <w:color w:val="000000"/>
                <w:sz w:val="20"/>
                <w:szCs w:val="20"/>
                <w:lang w:eastAsia="en-US"/>
              </w:rPr>
              <w:t xml:space="preserve">, утеплювач завтовшки не менш 100 </w:t>
            </w:r>
            <w:proofErr w:type="spellStart"/>
            <w:r w:rsidRPr="00ED12E4">
              <w:rPr>
                <w:rFonts w:ascii="Times New Roman" w:hAnsi="Times New Roman" w:cs="Times New Roman"/>
                <w:color w:val="000000"/>
                <w:sz w:val="20"/>
                <w:szCs w:val="20"/>
                <w:lang w:eastAsia="en-US"/>
              </w:rPr>
              <w:t>профнастил</w:t>
            </w:r>
            <w:proofErr w:type="spellEnd"/>
            <w:r w:rsidRPr="00ED12E4">
              <w:rPr>
                <w:rFonts w:ascii="Times New Roman" w:hAnsi="Times New Roman" w:cs="Times New Roman"/>
                <w:color w:val="000000"/>
                <w:sz w:val="20"/>
                <w:szCs w:val="20"/>
                <w:lang w:eastAsia="en-US"/>
              </w:rPr>
              <w:t xml:space="preserve"> ПС-15мм</w:t>
            </w:r>
          </w:p>
        </w:tc>
      </w:tr>
      <w:tr w:rsidR="00ED12E4" w:rsidRPr="00ED12E4" w14:paraId="1EF2B187" w14:textId="77777777" w:rsidTr="00B54018">
        <w:tc>
          <w:tcPr>
            <w:tcW w:w="567" w:type="dxa"/>
            <w:tcBorders>
              <w:top w:val="single" w:sz="4" w:space="0" w:color="000000"/>
              <w:left w:val="single" w:sz="4" w:space="0" w:color="000000"/>
              <w:bottom w:val="single" w:sz="4" w:space="0" w:color="000000"/>
            </w:tcBorders>
            <w:shd w:val="clear" w:color="auto" w:fill="auto"/>
          </w:tcPr>
          <w:p w14:paraId="5FDE31C8"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8.</w:t>
            </w:r>
          </w:p>
        </w:tc>
        <w:tc>
          <w:tcPr>
            <w:tcW w:w="3833" w:type="dxa"/>
            <w:tcBorders>
              <w:top w:val="single" w:sz="4" w:space="0" w:color="000000"/>
              <w:left w:val="single" w:sz="4" w:space="0" w:color="000000"/>
              <w:bottom w:val="single" w:sz="4" w:space="0" w:color="000000"/>
            </w:tcBorders>
            <w:shd w:val="clear" w:color="auto" w:fill="auto"/>
          </w:tcPr>
          <w:p w14:paraId="6A28AB7B"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Вікно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143DB919" w14:textId="16EAF417" w:rsidR="00ED12E4" w:rsidRPr="00ED12E4" w:rsidRDefault="00ED12E4" w:rsidP="00B54018">
            <w:pPr>
              <w:snapToGrid w:val="0"/>
              <w:jc w:val="both"/>
              <w:rPr>
                <w:rFonts w:ascii="Times New Roman" w:eastAsia="Verdana"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Металопластиковий склопакет 1000*1000мм стаціонарний  – 1 </w:t>
            </w:r>
            <w:proofErr w:type="spellStart"/>
            <w:r w:rsidRPr="00ED12E4">
              <w:rPr>
                <w:rFonts w:ascii="Times New Roman" w:hAnsi="Times New Roman" w:cs="Times New Roman"/>
                <w:color w:val="000000"/>
                <w:sz w:val="20"/>
                <w:szCs w:val="20"/>
                <w:lang w:eastAsia="en-US"/>
              </w:rPr>
              <w:t>шт</w:t>
            </w:r>
            <w:proofErr w:type="spellEnd"/>
          </w:p>
        </w:tc>
      </w:tr>
      <w:tr w:rsidR="00ED12E4" w:rsidRPr="00ED12E4" w14:paraId="4CBC69C1" w14:textId="77777777" w:rsidTr="00B54018">
        <w:tc>
          <w:tcPr>
            <w:tcW w:w="567" w:type="dxa"/>
            <w:tcBorders>
              <w:top w:val="single" w:sz="4" w:space="0" w:color="000000"/>
              <w:left w:val="single" w:sz="4" w:space="0" w:color="000000"/>
              <w:bottom w:val="single" w:sz="4" w:space="0" w:color="000000"/>
            </w:tcBorders>
            <w:shd w:val="clear" w:color="auto" w:fill="auto"/>
          </w:tcPr>
          <w:p w14:paraId="5F91396B"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9.</w:t>
            </w:r>
          </w:p>
        </w:tc>
        <w:tc>
          <w:tcPr>
            <w:tcW w:w="3833" w:type="dxa"/>
            <w:tcBorders>
              <w:top w:val="single" w:sz="4" w:space="0" w:color="000000"/>
              <w:left w:val="single" w:sz="4" w:space="0" w:color="000000"/>
              <w:bottom w:val="single" w:sz="4" w:space="0" w:color="000000"/>
            </w:tcBorders>
            <w:shd w:val="clear" w:color="auto" w:fill="auto"/>
          </w:tcPr>
          <w:p w14:paraId="6154B29C"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Зовнішні ворота</w:t>
            </w:r>
          </w:p>
          <w:p w14:paraId="0954E45D" w14:textId="77777777" w:rsidR="00ED12E4" w:rsidRPr="00ED12E4" w:rsidRDefault="00ED12E4" w:rsidP="00B54018">
            <w:pPr>
              <w:jc w:val="both"/>
              <w:rPr>
                <w:rFonts w:ascii="Times New Roman" w:eastAsia="Verdana" w:hAnsi="Times New Roman" w:cs="Times New Roman"/>
                <w:color w:val="000000"/>
                <w:sz w:val="20"/>
                <w:szCs w:val="20"/>
                <w:lang w:eastAsia="en-US"/>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0660DAF4" w14:textId="565ECD52" w:rsidR="00ED12E4" w:rsidRPr="00ED12E4" w:rsidRDefault="00ED12E4" w:rsidP="00B54018">
            <w:pPr>
              <w:snapToGrid w:val="0"/>
              <w:jc w:val="both"/>
              <w:rPr>
                <w:rFonts w:ascii="Times New Roman" w:eastAsia="Verdana"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Металеві, з замком, </w:t>
            </w:r>
            <w:proofErr w:type="spellStart"/>
            <w:r w:rsidRPr="00ED12E4">
              <w:rPr>
                <w:rFonts w:ascii="Times New Roman" w:hAnsi="Times New Roman" w:cs="Times New Roman"/>
                <w:color w:val="000000"/>
                <w:sz w:val="20"/>
                <w:szCs w:val="20"/>
                <w:lang w:eastAsia="en-US"/>
              </w:rPr>
              <w:t>одностворчасті</w:t>
            </w:r>
            <w:proofErr w:type="spellEnd"/>
            <w:r w:rsidRPr="00ED12E4">
              <w:rPr>
                <w:rFonts w:ascii="Times New Roman" w:hAnsi="Times New Roman" w:cs="Times New Roman"/>
                <w:color w:val="000000"/>
                <w:sz w:val="20"/>
                <w:szCs w:val="20"/>
                <w:lang w:eastAsia="en-US"/>
              </w:rPr>
              <w:t>, утеплені, завтовшки 60мм</w:t>
            </w:r>
          </w:p>
        </w:tc>
      </w:tr>
      <w:tr w:rsidR="00ED12E4" w:rsidRPr="00ED12E4" w14:paraId="5C013078" w14:textId="77777777" w:rsidTr="00B54018">
        <w:tc>
          <w:tcPr>
            <w:tcW w:w="11204" w:type="dxa"/>
            <w:gridSpan w:val="4"/>
            <w:tcBorders>
              <w:top w:val="single" w:sz="4" w:space="0" w:color="000000"/>
              <w:left w:val="single" w:sz="4" w:space="0" w:color="000000"/>
              <w:bottom w:val="single" w:sz="4" w:space="0" w:color="000000"/>
              <w:right w:val="single" w:sz="4" w:space="0" w:color="000000"/>
            </w:tcBorders>
            <w:shd w:val="clear" w:color="auto" w:fill="auto"/>
          </w:tcPr>
          <w:p w14:paraId="7331E3E8" w14:textId="77777777" w:rsidR="00ED12E4" w:rsidRPr="00ED12E4" w:rsidRDefault="00ED12E4" w:rsidP="00B54018">
            <w:pPr>
              <w:jc w:val="center"/>
              <w:rPr>
                <w:rFonts w:ascii="Times New Roman" w:hAnsi="Times New Roman" w:cs="Times New Roman"/>
                <w:color w:val="000000"/>
                <w:sz w:val="20"/>
                <w:szCs w:val="20"/>
              </w:rPr>
            </w:pPr>
            <w:r w:rsidRPr="00ED12E4">
              <w:rPr>
                <w:rFonts w:ascii="Times New Roman" w:eastAsia="Verdana" w:hAnsi="Times New Roman" w:cs="Times New Roman"/>
                <w:b/>
                <w:color w:val="000000"/>
                <w:sz w:val="20"/>
                <w:szCs w:val="20"/>
                <w:lang w:eastAsia="en-US"/>
              </w:rPr>
              <w:t>Електрообладнання</w:t>
            </w:r>
          </w:p>
        </w:tc>
      </w:tr>
      <w:tr w:rsidR="00ED12E4" w:rsidRPr="00ED12E4" w14:paraId="49C18B6D" w14:textId="77777777" w:rsidTr="00B54018">
        <w:tc>
          <w:tcPr>
            <w:tcW w:w="567" w:type="dxa"/>
            <w:tcBorders>
              <w:top w:val="single" w:sz="4" w:space="0" w:color="000000"/>
              <w:left w:val="single" w:sz="4" w:space="0" w:color="000000"/>
              <w:bottom w:val="single" w:sz="4" w:space="0" w:color="000000"/>
            </w:tcBorders>
            <w:shd w:val="clear" w:color="auto" w:fill="auto"/>
          </w:tcPr>
          <w:p w14:paraId="34AD48BB"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10.</w:t>
            </w:r>
          </w:p>
        </w:tc>
        <w:tc>
          <w:tcPr>
            <w:tcW w:w="3833" w:type="dxa"/>
            <w:tcBorders>
              <w:top w:val="single" w:sz="4" w:space="0" w:color="000000"/>
              <w:left w:val="single" w:sz="4" w:space="0" w:color="000000"/>
              <w:bottom w:val="single" w:sz="4" w:space="0" w:color="000000"/>
            </w:tcBorders>
            <w:shd w:val="clear" w:color="auto" w:fill="auto"/>
          </w:tcPr>
          <w:p w14:paraId="76CBFF4D"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Кабель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3B6917C4" w14:textId="0453E23F" w:rsidR="00ED12E4" w:rsidRPr="00ED12E4" w:rsidRDefault="00ED12E4" w:rsidP="00B54018">
            <w:pPr>
              <w:snapToGrid w:val="0"/>
              <w:jc w:val="both"/>
              <w:rPr>
                <w:rFonts w:ascii="Times New Roman" w:eastAsia="Verdana" w:hAnsi="Times New Roman" w:cs="Times New Roman"/>
                <w:color w:val="000000"/>
                <w:sz w:val="20"/>
                <w:szCs w:val="20"/>
                <w:lang w:eastAsia="en-US"/>
              </w:rPr>
            </w:pPr>
            <w:r w:rsidRPr="00ED12E4">
              <w:rPr>
                <w:rFonts w:ascii="Times New Roman" w:hAnsi="Times New Roman" w:cs="Times New Roman"/>
                <w:color w:val="000000"/>
                <w:sz w:val="20"/>
                <w:szCs w:val="20"/>
                <w:lang w:eastAsia="en-US"/>
              </w:rPr>
              <w:t>Мідна проводка в коробах</w:t>
            </w:r>
          </w:p>
        </w:tc>
      </w:tr>
      <w:tr w:rsidR="00ED12E4" w:rsidRPr="00ED12E4" w14:paraId="0B681B90" w14:textId="77777777" w:rsidTr="00B54018">
        <w:tc>
          <w:tcPr>
            <w:tcW w:w="567" w:type="dxa"/>
            <w:tcBorders>
              <w:top w:val="single" w:sz="4" w:space="0" w:color="000000"/>
              <w:left w:val="single" w:sz="4" w:space="0" w:color="000000"/>
              <w:bottom w:val="single" w:sz="4" w:space="0" w:color="000000"/>
            </w:tcBorders>
            <w:shd w:val="clear" w:color="auto" w:fill="auto"/>
          </w:tcPr>
          <w:p w14:paraId="210EAA8B"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11.</w:t>
            </w:r>
          </w:p>
        </w:tc>
        <w:tc>
          <w:tcPr>
            <w:tcW w:w="3833" w:type="dxa"/>
            <w:tcBorders>
              <w:top w:val="single" w:sz="4" w:space="0" w:color="000000"/>
              <w:left w:val="single" w:sz="4" w:space="0" w:color="000000"/>
              <w:bottom w:val="single" w:sz="4" w:space="0" w:color="000000"/>
            </w:tcBorders>
            <w:shd w:val="clear" w:color="auto" w:fill="auto"/>
          </w:tcPr>
          <w:p w14:paraId="4AB15715"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Освітлення</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33F3E3F2"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2 шт. - стельові світильники;</w:t>
            </w:r>
          </w:p>
          <w:p w14:paraId="32D408F3" w14:textId="2E7C77C2" w:rsidR="00ED12E4" w:rsidRPr="00ED12E4" w:rsidRDefault="00ED12E4" w:rsidP="00B54018">
            <w:pPr>
              <w:snapToGrid w:val="0"/>
              <w:jc w:val="both"/>
              <w:rPr>
                <w:rFonts w:ascii="Times New Roman" w:eastAsia="Verdana"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1 </w:t>
            </w:r>
            <w:proofErr w:type="spellStart"/>
            <w:r w:rsidRPr="00ED12E4">
              <w:rPr>
                <w:rFonts w:ascii="Times New Roman" w:hAnsi="Times New Roman" w:cs="Times New Roman"/>
                <w:color w:val="000000"/>
                <w:sz w:val="20"/>
                <w:szCs w:val="20"/>
                <w:lang w:eastAsia="en-US"/>
              </w:rPr>
              <w:t>шт</w:t>
            </w:r>
            <w:proofErr w:type="spellEnd"/>
            <w:r w:rsidRPr="00ED12E4">
              <w:rPr>
                <w:rFonts w:ascii="Times New Roman" w:hAnsi="Times New Roman" w:cs="Times New Roman"/>
                <w:color w:val="000000"/>
                <w:sz w:val="20"/>
                <w:szCs w:val="20"/>
                <w:lang w:eastAsia="en-US"/>
              </w:rPr>
              <w:t xml:space="preserve"> - світильник зовнішнього освітлення зі </w:t>
            </w:r>
            <w:proofErr w:type="spellStart"/>
            <w:r w:rsidRPr="00ED12E4">
              <w:rPr>
                <w:rFonts w:ascii="Times New Roman" w:hAnsi="Times New Roman" w:cs="Times New Roman"/>
                <w:color w:val="000000"/>
                <w:sz w:val="20"/>
                <w:szCs w:val="20"/>
                <w:lang w:eastAsia="en-US"/>
              </w:rPr>
              <w:t>ступінню</w:t>
            </w:r>
            <w:proofErr w:type="spellEnd"/>
            <w:r w:rsidRPr="00ED12E4">
              <w:rPr>
                <w:rFonts w:ascii="Times New Roman" w:hAnsi="Times New Roman" w:cs="Times New Roman"/>
                <w:color w:val="000000"/>
                <w:sz w:val="20"/>
                <w:szCs w:val="20"/>
                <w:lang w:eastAsia="en-US"/>
              </w:rPr>
              <w:t xml:space="preserve"> вологозахисту IP65.</w:t>
            </w:r>
          </w:p>
        </w:tc>
      </w:tr>
      <w:tr w:rsidR="00ED12E4" w:rsidRPr="00ED12E4" w14:paraId="074F1DEC" w14:textId="77777777" w:rsidTr="00B54018">
        <w:tc>
          <w:tcPr>
            <w:tcW w:w="567" w:type="dxa"/>
            <w:tcBorders>
              <w:top w:val="single" w:sz="4" w:space="0" w:color="000000"/>
              <w:left w:val="single" w:sz="4" w:space="0" w:color="000000"/>
              <w:bottom w:val="single" w:sz="4" w:space="0" w:color="000000"/>
            </w:tcBorders>
            <w:shd w:val="clear" w:color="auto" w:fill="auto"/>
          </w:tcPr>
          <w:p w14:paraId="33F60927"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12.</w:t>
            </w:r>
          </w:p>
        </w:tc>
        <w:tc>
          <w:tcPr>
            <w:tcW w:w="3833" w:type="dxa"/>
            <w:tcBorders>
              <w:top w:val="single" w:sz="4" w:space="0" w:color="000000"/>
              <w:left w:val="single" w:sz="4" w:space="0" w:color="000000"/>
              <w:bottom w:val="single" w:sz="4" w:space="0" w:color="000000"/>
            </w:tcBorders>
            <w:shd w:val="clear" w:color="auto" w:fill="auto"/>
          </w:tcPr>
          <w:p w14:paraId="00C9EC99"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Розетки, вимикачі освітлення, вентиляції, автоматичні вимикачі</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040678A6" w14:textId="6A1316AB" w:rsidR="00ED12E4" w:rsidRPr="00ED12E4" w:rsidRDefault="00ED12E4" w:rsidP="00B54018">
            <w:pPr>
              <w:snapToGrid w:val="0"/>
              <w:jc w:val="both"/>
              <w:rPr>
                <w:rFonts w:ascii="Times New Roman" w:eastAsia="Verdana"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220В, з заземлюючим контактом </w:t>
            </w:r>
            <w:r w:rsidRPr="00ED12E4">
              <w:rPr>
                <w:rFonts w:ascii="Times New Roman" w:hAnsi="Times New Roman" w:cs="Times New Roman"/>
                <w:color w:val="000000"/>
                <w:sz w:val="20"/>
                <w:szCs w:val="20"/>
              </w:rPr>
              <w:t xml:space="preserve"> </w:t>
            </w:r>
            <w:r w:rsidRPr="00ED12E4">
              <w:rPr>
                <w:rFonts w:ascii="Times New Roman" w:hAnsi="Times New Roman" w:cs="Times New Roman"/>
                <w:color w:val="000000"/>
                <w:sz w:val="20"/>
                <w:szCs w:val="20"/>
                <w:lang w:eastAsia="en-US"/>
              </w:rPr>
              <w:t>IP44</w:t>
            </w:r>
          </w:p>
        </w:tc>
      </w:tr>
      <w:tr w:rsidR="00ED12E4" w:rsidRPr="00ED12E4" w14:paraId="7F8FCFAE" w14:textId="77777777" w:rsidTr="00B54018">
        <w:tc>
          <w:tcPr>
            <w:tcW w:w="567" w:type="dxa"/>
            <w:tcBorders>
              <w:top w:val="single" w:sz="4" w:space="0" w:color="000000"/>
              <w:left w:val="single" w:sz="4" w:space="0" w:color="000000"/>
              <w:bottom w:val="single" w:sz="4" w:space="0" w:color="000000"/>
            </w:tcBorders>
            <w:shd w:val="clear" w:color="auto" w:fill="auto"/>
          </w:tcPr>
          <w:p w14:paraId="013BA142"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13.</w:t>
            </w:r>
          </w:p>
        </w:tc>
        <w:tc>
          <w:tcPr>
            <w:tcW w:w="3833" w:type="dxa"/>
            <w:tcBorders>
              <w:top w:val="single" w:sz="4" w:space="0" w:color="000000"/>
              <w:left w:val="single" w:sz="4" w:space="0" w:color="000000"/>
              <w:bottom w:val="single" w:sz="4" w:space="0" w:color="000000"/>
            </w:tcBorders>
            <w:shd w:val="clear" w:color="auto" w:fill="auto"/>
          </w:tcPr>
          <w:p w14:paraId="67A60F21"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Обігрів </w:t>
            </w:r>
            <w:proofErr w:type="spellStart"/>
            <w:r w:rsidRPr="00ED12E4">
              <w:rPr>
                <w:rFonts w:ascii="Times New Roman" w:hAnsi="Times New Roman" w:cs="Times New Roman"/>
                <w:color w:val="000000"/>
                <w:sz w:val="20"/>
                <w:szCs w:val="20"/>
                <w:lang w:eastAsia="en-US"/>
              </w:rPr>
              <w:t>примішення</w:t>
            </w:r>
            <w:proofErr w:type="spellEnd"/>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14:paraId="4558ED2E" w14:textId="3A50973A" w:rsidR="00ED12E4" w:rsidRPr="00ED12E4" w:rsidRDefault="00ED12E4" w:rsidP="00B54018">
            <w:pPr>
              <w:snapToGrid w:val="0"/>
              <w:jc w:val="both"/>
              <w:rPr>
                <w:rFonts w:ascii="Times New Roman" w:eastAsia="Verdana" w:hAnsi="Times New Roman" w:cs="Times New Roman"/>
                <w:color w:val="000000"/>
                <w:sz w:val="20"/>
                <w:szCs w:val="20"/>
                <w:lang w:eastAsia="en-US"/>
              </w:rPr>
            </w:pPr>
            <w:r w:rsidRPr="00ED12E4">
              <w:rPr>
                <w:rFonts w:ascii="Times New Roman" w:hAnsi="Times New Roman" w:cs="Times New Roman"/>
                <w:color w:val="000000"/>
                <w:sz w:val="20"/>
                <w:szCs w:val="20"/>
                <w:lang w:eastAsia="en-US"/>
              </w:rPr>
              <w:t>Електрообігрівачі 1,5 кВт – 1 шт.</w:t>
            </w:r>
          </w:p>
        </w:tc>
      </w:tr>
      <w:tr w:rsidR="00ED12E4" w:rsidRPr="00ED12E4" w14:paraId="08397524" w14:textId="77777777" w:rsidTr="00B54018">
        <w:tc>
          <w:tcPr>
            <w:tcW w:w="11204" w:type="dxa"/>
            <w:gridSpan w:val="4"/>
            <w:tcBorders>
              <w:top w:val="single" w:sz="4" w:space="0" w:color="000000"/>
              <w:left w:val="single" w:sz="4" w:space="0" w:color="000000"/>
              <w:bottom w:val="single" w:sz="4" w:space="0" w:color="000000"/>
              <w:right w:val="single" w:sz="4" w:space="0" w:color="000000"/>
            </w:tcBorders>
            <w:shd w:val="clear" w:color="auto" w:fill="auto"/>
          </w:tcPr>
          <w:p w14:paraId="4B1F3B79" w14:textId="77777777" w:rsidR="00ED12E4" w:rsidRPr="00ED12E4" w:rsidRDefault="00ED12E4" w:rsidP="00B54018">
            <w:pPr>
              <w:jc w:val="center"/>
              <w:rPr>
                <w:rFonts w:ascii="Times New Roman" w:hAnsi="Times New Roman" w:cs="Times New Roman"/>
                <w:color w:val="000000"/>
                <w:sz w:val="20"/>
                <w:szCs w:val="20"/>
              </w:rPr>
            </w:pPr>
            <w:r w:rsidRPr="00ED12E4">
              <w:rPr>
                <w:rFonts w:ascii="Times New Roman" w:eastAsia="Verdana" w:hAnsi="Times New Roman" w:cs="Times New Roman"/>
                <w:b/>
                <w:color w:val="000000"/>
                <w:sz w:val="20"/>
                <w:szCs w:val="20"/>
                <w:lang w:eastAsia="en-US"/>
              </w:rPr>
              <w:t>Комплектація теплогенератора модульного</w:t>
            </w:r>
          </w:p>
        </w:tc>
      </w:tr>
      <w:tr w:rsidR="00ED12E4" w:rsidRPr="00ED12E4" w14:paraId="0EB9B4F5" w14:textId="77777777" w:rsidTr="00B54018">
        <w:tc>
          <w:tcPr>
            <w:tcW w:w="567" w:type="dxa"/>
            <w:tcBorders>
              <w:top w:val="single" w:sz="4" w:space="0" w:color="000000"/>
              <w:left w:val="single" w:sz="4" w:space="0" w:color="000000"/>
              <w:bottom w:val="single" w:sz="4" w:space="0" w:color="000000"/>
            </w:tcBorders>
            <w:shd w:val="clear" w:color="auto" w:fill="auto"/>
          </w:tcPr>
          <w:p w14:paraId="1F4F93F0"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w:t>
            </w:r>
          </w:p>
        </w:tc>
        <w:tc>
          <w:tcPr>
            <w:tcW w:w="3833" w:type="dxa"/>
            <w:tcBorders>
              <w:top w:val="single" w:sz="4" w:space="0" w:color="000000"/>
              <w:left w:val="single" w:sz="4" w:space="0" w:color="000000"/>
              <w:bottom w:val="single" w:sz="4" w:space="0" w:color="000000"/>
            </w:tcBorders>
            <w:shd w:val="clear" w:color="auto" w:fill="auto"/>
          </w:tcPr>
          <w:p w14:paraId="4AEB17F5"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Контейнер під обладнання транспортабельний (довжина, ширина, висота) розміри не більше </w:t>
            </w:r>
            <w:r w:rsidRPr="00ED12E4">
              <w:rPr>
                <w:rFonts w:ascii="Times New Roman" w:hAnsi="Times New Roman" w:cs="Times New Roman"/>
                <w:kern w:val="1"/>
                <w:sz w:val="20"/>
                <w:szCs w:val="20"/>
              </w:rPr>
              <w:t>5000х2800х2650мм</w:t>
            </w:r>
            <w:r w:rsidRPr="00ED12E4">
              <w:rPr>
                <w:rFonts w:ascii="Times New Roman" w:hAnsi="Times New Roman" w:cs="Times New Roman"/>
                <w:color w:val="000000"/>
                <w:sz w:val="20"/>
                <w:szCs w:val="20"/>
                <w:lang w:eastAsia="en-US"/>
              </w:rPr>
              <w:t xml:space="preserve"> мм</w:t>
            </w:r>
          </w:p>
        </w:tc>
        <w:tc>
          <w:tcPr>
            <w:tcW w:w="4395" w:type="dxa"/>
            <w:tcBorders>
              <w:top w:val="single" w:sz="4" w:space="0" w:color="000000"/>
              <w:left w:val="single" w:sz="4" w:space="0" w:color="000000"/>
              <w:bottom w:val="single" w:sz="4" w:space="0" w:color="000000"/>
            </w:tcBorders>
            <w:shd w:val="clear" w:color="auto" w:fill="auto"/>
          </w:tcPr>
          <w:p w14:paraId="3802ED91"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60AC2A"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1B5DB75C" w14:textId="77777777" w:rsidTr="00B54018">
        <w:tc>
          <w:tcPr>
            <w:tcW w:w="567" w:type="dxa"/>
            <w:tcBorders>
              <w:top w:val="single" w:sz="4" w:space="0" w:color="000000"/>
              <w:left w:val="single" w:sz="4" w:space="0" w:color="000000"/>
              <w:bottom w:val="single" w:sz="4" w:space="0" w:color="000000"/>
            </w:tcBorders>
            <w:shd w:val="clear" w:color="auto" w:fill="auto"/>
          </w:tcPr>
          <w:p w14:paraId="055FCB7D"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2.</w:t>
            </w:r>
          </w:p>
        </w:tc>
        <w:tc>
          <w:tcPr>
            <w:tcW w:w="3833" w:type="dxa"/>
            <w:tcBorders>
              <w:top w:val="single" w:sz="4" w:space="0" w:color="000000"/>
              <w:left w:val="single" w:sz="4" w:space="0" w:color="000000"/>
              <w:bottom w:val="single" w:sz="4" w:space="0" w:color="000000"/>
            </w:tcBorders>
            <w:shd w:val="clear" w:color="auto" w:fill="auto"/>
          </w:tcPr>
          <w:p w14:paraId="470E1B87" w14:textId="77777777" w:rsidR="00ED12E4" w:rsidRPr="00ED12E4" w:rsidRDefault="00ED12E4" w:rsidP="00B54018">
            <w:pPr>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Твердопаливний триходовий котел 150 кВт габарити не більше(д*ш*в) 1750*1100*2250 мм для підтвердження надати керівництво з експлуатації  котла</w:t>
            </w:r>
          </w:p>
        </w:tc>
        <w:tc>
          <w:tcPr>
            <w:tcW w:w="4395" w:type="dxa"/>
            <w:tcBorders>
              <w:top w:val="single" w:sz="4" w:space="0" w:color="000000"/>
              <w:left w:val="single" w:sz="4" w:space="0" w:color="000000"/>
              <w:bottom w:val="single" w:sz="4" w:space="0" w:color="000000"/>
            </w:tcBorders>
            <w:shd w:val="clear" w:color="auto" w:fill="auto"/>
          </w:tcPr>
          <w:p w14:paraId="0342EED3"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2 </w:t>
            </w:r>
            <w:proofErr w:type="spellStart"/>
            <w:r w:rsidRPr="00ED12E4">
              <w:rPr>
                <w:rFonts w:ascii="Times New Roman" w:hAnsi="Times New Roman" w:cs="Times New Roman"/>
                <w:color w:val="000000"/>
                <w:sz w:val="20"/>
                <w:szCs w:val="20"/>
                <w:lang w:eastAsia="en-US"/>
              </w:rPr>
              <w:t>шт</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9D0D3E4"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27928200" w14:textId="77777777" w:rsidTr="00B54018">
        <w:tc>
          <w:tcPr>
            <w:tcW w:w="567" w:type="dxa"/>
            <w:tcBorders>
              <w:top w:val="single" w:sz="4" w:space="0" w:color="000000"/>
              <w:left w:val="single" w:sz="4" w:space="0" w:color="000000"/>
              <w:bottom w:val="single" w:sz="4" w:space="0" w:color="000000"/>
            </w:tcBorders>
            <w:shd w:val="clear" w:color="auto" w:fill="auto"/>
          </w:tcPr>
          <w:p w14:paraId="7550139E"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3.</w:t>
            </w:r>
          </w:p>
        </w:tc>
        <w:tc>
          <w:tcPr>
            <w:tcW w:w="3833" w:type="dxa"/>
            <w:tcBorders>
              <w:top w:val="single" w:sz="4" w:space="0" w:color="000000"/>
              <w:left w:val="single" w:sz="4" w:space="0" w:color="000000"/>
              <w:bottom w:val="single" w:sz="4" w:space="0" w:color="000000"/>
            </w:tcBorders>
            <w:shd w:val="clear" w:color="auto" w:fill="auto"/>
          </w:tcPr>
          <w:p w14:paraId="1C0D9461"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Циркуляційний насос (здвоєний)</w:t>
            </w:r>
          </w:p>
        </w:tc>
        <w:tc>
          <w:tcPr>
            <w:tcW w:w="4395" w:type="dxa"/>
            <w:tcBorders>
              <w:top w:val="single" w:sz="4" w:space="0" w:color="000000"/>
              <w:left w:val="single" w:sz="4" w:space="0" w:color="000000"/>
              <w:bottom w:val="single" w:sz="4" w:space="0" w:color="000000"/>
            </w:tcBorders>
            <w:shd w:val="clear" w:color="auto" w:fill="auto"/>
          </w:tcPr>
          <w:p w14:paraId="50020A01"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946AE1D"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150B4F41" w14:textId="77777777" w:rsidTr="00B54018">
        <w:tc>
          <w:tcPr>
            <w:tcW w:w="567" w:type="dxa"/>
            <w:tcBorders>
              <w:top w:val="single" w:sz="4" w:space="0" w:color="000000"/>
              <w:left w:val="single" w:sz="4" w:space="0" w:color="000000"/>
              <w:bottom w:val="single" w:sz="4" w:space="0" w:color="000000"/>
            </w:tcBorders>
            <w:shd w:val="clear" w:color="auto" w:fill="auto"/>
          </w:tcPr>
          <w:p w14:paraId="3A921065" w14:textId="77777777" w:rsidR="00ED12E4" w:rsidRPr="00ED12E4" w:rsidRDefault="00ED12E4" w:rsidP="00B54018">
            <w:pPr>
              <w:jc w:val="both"/>
              <w:rPr>
                <w:rFonts w:ascii="Times New Roman" w:eastAsia="Verdana" w:hAnsi="Times New Roman" w:cs="Times New Roman"/>
                <w:color w:val="000000"/>
                <w:sz w:val="20"/>
                <w:szCs w:val="20"/>
                <w:lang w:eastAsia="en-US"/>
              </w:rPr>
            </w:pPr>
            <w:r w:rsidRPr="00ED12E4">
              <w:rPr>
                <w:rFonts w:ascii="Times New Roman" w:eastAsia="Verdana" w:hAnsi="Times New Roman" w:cs="Times New Roman"/>
                <w:color w:val="000000"/>
                <w:sz w:val="20"/>
                <w:szCs w:val="20"/>
                <w:lang w:eastAsia="en-US"/>
              </w:rPr>
              <w:t>4.</w:t>
            </w:r>
          </w:p>
        </w:tc>
        <w:tc>
          <w:tcPr>
            <w:tcW w:w="3833" w:type="dxa"/>
            <w:tcBorders>
              <w:top w:val="single" w:sz="4" w:space="0" w:color="000000"/>
              <w:left w:val="single" w:sz="4" w:space="0" w:color="000000"/>
              <w:bottom w:val="single" w:sz="4" w:space="0" w:color="000000"/>
            </w:tcBorders>
            <w:shd w:val="clear" w:color="auto" w:fill="auto"/>
          </w:tcPr>
          <w:p w14:paraId="108BB6BB" w14:textId="77777777" w:rsidR="00ED12E4" w:rsidRPr="00ED12E4" w:rsidRDefault="00ED12E4" w:rsidP="00B54018">
            <w:pPr>
              <w:jc w:val="both"/>
              <w:rPr>
                <w:rFonts w:ascii="Times New Roman" w:hAnsi="Times New Roman" w:cs="Times New Roman"/>
                <w:color w:val="000000"/>
                <w:sz w:val="20"/>
                <w:szCs w:val="20"/>
                <w:lang w:eastAsia="en-US"/>
              </w:rPr>
            </w:pPr>
            <w:proofErr w:type="spellStart"/>
            <w:r w:rsidRPr="00ED12E4">
              <w:rPr>
                <w:rFonts w:ascii="Times New Roman" w:hAnsi="Times New Roman" w:cs="Times New Roman"/>
                <w:color w:val="000000"/>
                <w:sz w:val="20"/>
                <w:szCs w:val="20"/>
                <w:lang w:eastAsia="en-US"/>
              </w:rPr>
              <w:t>Пелетний</w:t>
            </w:r>
            <w:proofErr w:type="spellEnd"/>
            <w:r w:rsidRPr="00ED12E4">
              <w:rPr>
                <w:rFonts w:ascii="Times New Roman" w:hAnsi="Times New Roman" w:cs="Times New Roman"/>
                <w:color w:val="000000"/>
                <w:sz w:val="20"/>
                <w:szCs w:val="20"/>
                <w:lang w:eastAsia="en-US"/>
              </w:rPr>
              <w:t xml:space="preserve"> пальник 150 кВт</w:t>
            </w:r>
          </w:p>
        </w:tc>
        <w:tc>
          <w:tcPr>
            <w:tcW w:w="4395" w:type="dxa"/>
            <w:tcBorders>
              <w:top w:val="single" w:sz="4" w:space="0" w:color="000000"/>
              <w:left w:val="single" w:sz="4" w:space="0" w:color="000000"/>
              <w:bottom w:val="single" w:sz="4" w:space="0" w:color="000000"/>
            </w:tcBorders>
            <w:shd w:val="clear" w:color="auto" w:fill="auto"/>
          </w:tcPr>
          <w:p w14:paraId="5AEDD4B6"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2 </w:t>
            </w:r>
            <w:proofErr w:type="spellStart"/>
            <w:r w:rsidRPr="00ED12E4">
              <w:rPr>
                <w:rFonts w:ascii="Times New Roman" w:hAnsi="Times New Roman" w:cs="Times New Roman"/>
                <w:color w:val="000000"/>
                <w:sz w:val="20"/>
                <w:szCs w:val="20"/>
                <w:lang w:eastAsia="en-US"/>
              </w:rPr>
              <w:t>шт</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1062D78"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32D8C628" w14:textId="77777777" w:rsidTr="00B54018">
        <w:tc>
          <w:tcPr>
            <w:tcW w:w="567" w:type="dxa"/>
            <w:tcBorders>
              <w:top w:val="single" w:sz="4" w:space="0" w:color="000000"/>
              <w:left w:val="single" w:sz="4" w:space="0" w:color="000000"/>
              <w:bottom w:val="single" w:sz="4" w:space="0" w:color="000000"/>
            </w:tcBorders>
            <w:shd w:val="clear" w:color="auto" w:fill="auto"/>
          </w:tcPr>
          <w:p w14:paraId="6DEC316C" w14:textId="77777777" w:rsidR="00ED12E4" w:rsidRPr="00ED12E4" w:rsidRDefault="00ED12E4" w:rsidP="00B54018">
            <w:pPr>
              <w:jc w:val="both"/>
              <w:rPr>
                <w:rFonts w:ascii="Times New Roman" w:eastAsia="Verdana" w:hAnsi="Times New Roman" w:cs="Times New Roman"/>
                <w:color w:val="000000"/>
                <w:sz w:val="20"/>
                <w:szCs w:val="20"/>
                <w:lang w:eastAsia="en-US"/>
              </w:rPr>
            </w:pPr>
            <w:r w:rsidRPr="00ED12E4">
              <w:rPr>
                <w:rFonts w:ascii="Times New Roman" w:eastAsia="Verdana" w:hAnsi="Times New Roman" w:cs="Times New Roman"/>
                <w:color w:val="000000"/>
                <w:sz w:val="20"/>
                <w:szCs w:val="20"/>
                <w:lang w:eastAsia="en-US"/>
              </w:rPr>
              <w:t>5.</w:t>
            </w:r>
          </w:p>
        </w:tc>
        <w:tc>
          <w:tcPr>
            <w:tcW w:w="3833" w:type="dxa"/>
            <w:tcBorders>
              <w:top w:val="single" w:sz="4" w:space="0" w:color="000000"/>
              <w:left w:val="single" w:sz="4" w:space="0" w:color="000000"/>
              <w:bottom w:val="single" w:sz="4" w:space="0" w:color="000000"/>
            </w:tcBorders>
            <w:shd w:val="clear" w:color="auto" w:fill="auto"/>
          </w:tcPr>
          <w:p w14:paraId="19310103"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Бункер для </w:t>
            </w:r>
            <w:proofErr w:type="spellStart"/>
            <w:r w:rsidRPr="00ED12E4">
              <w:rPr>
                <w:rFonts w:ascii="Times New Roman" w:hAnsi="Times New Roman" w:cs="Times New Roman"/>
                <w:color w:val="000000"/>
                <w:sz w:val="20"/>
                <w:szCs w:val="20"/>
                <w:lang w:eastAsia="en-US"/>
              </w:rPr>
              <w:t>пелет</w:t>
            </w:r>
            <w:proofErr w:type="spellEnd"/>
            <w:r w:rsidRPr="00ED12E4">
              <w:rPr>
                <w:rFonts w:ascii="Times New Roman" w:hAnsi="Times New Roman" w:cs="Times New Roman"/>
                <w:color w:val="000000"/>
                <w:sz w:val="20"/>
                <w:szCs w:val="20"/>
                <w:lang w:eastAsia="en-US"/>
              </w:rPr>
              <w:t xml:space="preserve"> (V=0,7м.куб.)</w:t>
            </w:r>
          </w:p>
        </w:tc>
        <w:tc>
          <w:tcPr>
            <w:tcW w:w="4395" w:type="dxa"/>
            <w:tcBorders>
              <w:top w:val="single" w:sz="4" w:space="0" w:color="000000"/>
              <w:left w:val="single" w:sz="4" w:space="0" w:color="000000"/>
              <w:bottom w:val="single" w:sz="4" w:space="0" w:color="000000"/>
            </w:tcBorders>
            <w:shd w:val="clear" w:color="auto" w:fill="auto"/>
          </w:tcPr>
          <w:p w14:paraId="08007E79"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600AC25"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3BF08845" w14:textId="77777777" w:rsidTr="00B54018">
        <w:tc>
          <w:tcPr>
            <w:tcW w:w="567" w:type="dxa"/>
            <w:tcBorders>
              <w:top w:val="single" w:sz="4" w:space="0" w:color="000000"/>
              <w:left w:val="single" w:sz="4" w:space="0" w:color="000000"/>
              <w:bottom w:val="single" w:sz="4" w:space="0" w:color="000000"/>
            </w:tcBorders>
            <w:shd w:val="clear" w:color="auto" w:fill="auto"/>
          </w:tcPr>
          <w:p w14:paraId="4136C7A5" w14:textId="77777777" w:rsidR="00ED12E4" w:rsidRPr="00ED12E4" w:rsidRDefault="00ED12E4" w:rsidP="00B54018">
            <w:pPr>
              <w:jc w:val="both"/>
              <w:rPr>
                <w:rFonts w:ascii="Times New Roman" w:eastAsia="Verdana" w:hAnsi="Times New Roman" w:cs="Times New Roman"/>
                <w:color w:val="000000"/>
                <w:sz w:val="20"/>
                <w:szCs w:val="20"/>
                <w:lang w:eastAsia="en-US"/>
              </w:rPr>
            </w:pPr>
            <w:r w:rsidRPr="00ED12E4">
              <w:rPr>
                <w:rFonts w:ascii="Times New Roman" w:eastAsia="Verdana" w:hAnsi="Times New Roman" w:cs="Times New Roman"/>
                <w:color w:val="000000"/>
                <w:sz w:val="20"/>
                <w:szCs w:val="20"/>
                <w:lang w:eastAsia="en-US"/>
              </w:rPr>
              <w:t>6.</w:t>
            </w:r>
          </w:p>
        </w:tc>
        <w:tc>
          <w:tcPr>
            <w:tcW w:w="3833" w:type="dxa"/>
            <w:tcBorders>
              <w:top w:val="single" w:sz="4" w:space="0" w:color="000000"/>
              <w:left w:val="single" w:sz="4" w:space="0" w:color="000000"/>
              <w:bottom w:val="single" w:sz="4" w:space="0" w:color="000000"/>
            </w:tcBorders>
            <w:shd w:val="clear" w:color="auto" w:fill="auto"/>
          </w:tcPr>
          <w:p w14:paraId="6D95D9FC"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Акумуляційна ємність утеплена (V=0,5м.куб.)</w:t>
            </w:r>
          </w:p>
        </w:tc>
        <w:tc>
          <w:tcPr>
            <w:tcW w:w="4395" w:type="dxa"/>
            <w:tcBorders>
              <w:top w:val="single" w:sz="4" w:space="0" w:color="000000"/>
              <w:left w:val="single" w:sz="4" w:space="0" w:color="000000"/>
              <w:bottom w:val="single" w:sz="4" w:space="0" w:color="000000"/>
            </w:tcBorders>
            <w:shd w:val="clear" w:color="auto" w:fill="auto"/>
          </w:tcPr>
          <w:p w14:paraId="28D8789B"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397A70E"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57BCC472" w14:textId="77777777" w:rsidTr="00B54018">
        <w:tc>
          <w:tcPr>
            <w:tcW w:w="567" w:type="dxa"/>
            <w:tcBorders>
              <w:top w:val="single" w:sz="4" w:space="0" w:color="000000"/>
              <w:left w:val="single" w:sz="4" w:space="0" w:color="000000"/>
              <w:bottom w:val="single" w:sz="4" w:space="0" w:color="000000"/>
            </w:tcBorders>
            <w:shd w:val="clear" w:color="auto" w:fill="auto"/>
          </w:tcPr>
          <w:p w14:paraId="15A8A426" w14:textId="77777777" w:rsidR="00ED12E4" w:rsidRPr="00ED12E4" w:rsidRDefault="00ED12E4" w:rsidP="00B54018">
            <w:pPr>
              <w:jc w:val="both"/>
              <w:rPr>
                <w:rFonts w:ascii="Times New Roman" w:eastAsia="Verdana" w:hAnsi="Times New Roman" w:cs="Times New Roman"/>
                <w:color w:val="000000"/>
                <w:sz w:val="20"/>
                <w:szCs w:val="20"/>
                <w:lang w:eastAsia="en-US"/>
              </w:rPr>
            </w:pPr>
            <w:r w:rsidRPr="00ED12E4">
              <w:rPr>
                <w:rFonts w:ascii="Times New Roman" w:eastAsia="Verdana" w:hAnsi="Times New Roman" w:cs="Times New Roman"/>
                <w:color w:val="000000"/>
                <w:sz w:val="20"/>
                <w:szCs w:val="20"/>
                <w:lang w:eastAsia="en-US"/>
              </w:rPr>
              <w:t>7.</w:t>
            </w:r>
          </w:p>
        </w:tc>
        <w:tc>
          <w:tcPr>
            <w:tcW w:w="3833" w:type="dxa"/>
            <w:tcBorders>
              <w:top w:val="single" w:sz="4" w:space="0" w:color="000000"/>
              <w:left w:val="single" w:sz="4" w:space="0" w:color="000000"/>
              <w:bottom w:val="single" w:sz="4" w:space="0" w:color="000000"/>
            </w:tcBorders>
            <w:shd w:val="clear" w:color="auto" w:fill="auto"/>
          </w:tcPr>
          <w:p w14:paraId="01ADFA8F"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Насос котлового контуру </w:t>
            </w:r>
          </w:p>
        </w:tc>
        <w:tc>
          <w:tcPr>
            <w:tcW w:w="4395" w:type="dxa"/>
            <w:tcBorders>
              <w:top w:val="single" w:sz="4" w:space="0" w:color="000000"/>
              <w:left w:val="single" w:sz="4" w:space="0" w:color="000000"/>
              <w:bottom w:val="single" w:sz="4" w:space="0" w:color="000000"/>
            </w:tcBorders>
            <w:shd w:val="clear" w:color="auto" w:fill="auto"/>
          </w:tcPr>
          <w:p w14:paraId="0A71EEA2"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2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FDC768C"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2AA28434" w14:textId="77777777" w:rsidTr="00B54018">
        <w:tc>
          <w:tcPr>
            <w:tcW w:w="567" w:type="dxa"/>
            <w:tcBorders>
              <w:top w:val="single" w:sz="4" w:space="0" w:color="000000"/>
              <w:left w:val="single" w:sz="4" w:space="0" w:color="000000"/>
              <w:bottom w:val="single" w:sz="4" w:space="0" w:color="000000"/>
            </w:tcBorders>
            <w:shd w:val="clear" w:color="auto" w:fill="auto"/>
          </w:tcPr>
          <w:p w14:paraId="7FC93409" w14:textId="77777777" w:rsidR="00ED12E4" w:rsidRPr="00ED12E4" w:rsidRDefault="00ED12E4" w:rsidP="00B54018">
            <w:pPr>
              <w:jc w:val="both"/>
              <w:rPr>
                <w:rFonts w:ascii="Times New Roman" w:eastAsia="Verdana" w:hAnsi="Times New Roman" w:cs="Times New Roman"/>
                <w:color w:val="000000"/>
                <w:sz w:val="20"/>
                <w:szCs w:val="20"/>
                <w:lang w:eastAsia="en-US"/>
              </w:rPr>
            </w:pPr>
            <w:r w:rsidRPr="00ED12E4">
              <w:rPr>
                <w:rFonts w:ascii="Times New Roman" w:eastAsia="Verdana" w:hAnsi="Times New Roman" w:cs="Times New Roman"/>
                <w:color w:val="000000"/>
                <w:sz w:val="20"/>
                <w:szCs w:val="20"/>
                <w:lang w:eastAsia="en-US"/>
              </w:rPr>
              <w:t>8.</w:t>
            </w:r>
          </w:p>
        </w:tc>
        <w:tc>
          <w:tcPr>
            <w:tcW w:w="3833" w:type="dxa"/>
            <w:tcBorders>
              <w:top w:val="single" w:sz="4" w:space="0" w:color="000000"/>
              <w:left w:val="single" w:sz="4" w:space="0" w:color="000000"/>
              <w:bottom w:val="single" w:sz="4" w:space="0" w:color="000000"/>
            </w:tcBorders>
            <w:shd w:val="clear" w:color="auto" w:fill="auto"/>
          </w:tcPr>
          <w:p w14:paraId="64DE2950"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 xml:space="preserve">Клапан триходовий з </w:t>
            </w:r>
            <w:proofErr w:type="spellStart"/>
            <w:r w:rsidRPr="00ED12E4">
              <w:rPr>
                <w:rFonts w:ascii="Times New Roman" w:hAnsi="Times New Roman" w:cs="Times New Roman"/>
                <w:color w:val="000000"/>
                <w:sz w:val="20"/>
                <w:szCs w:val="20"/>
                <w:lang w:eastAsia="en-US"/>
              </w:rPr>
              <w:t>сервоприводом</w:t>
            </w:r>
            <w:proofErr w:type="spellEnd"/>
          </w:p>
        </w:tc>
        <w:tc>
          <w:tcPr>
            <w:tcW w:w="4395" w:type="dxa"/>
            <w:tcBorders>
              <w:top w:val="single" w:sz="4" w:space="0" w:color="000000"/>
              <w:left w:val="single" w:sz="4" w:space="0" w:color="000000"/>
              <w:bottom w:val="single" w:sz="4" w:space="0" w:color="000000"/>
            </w:tcBorders>
            <w:shd w:val="clear" w:color="auto" w:fill="auto"/>
          </w:tcPr>
          <w:p w14:paraId="39E3DF91"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604A107"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6AE41EFD" w14:textId="77777777" w:rsidTr="00B54018">
        <w:tc>
          <w:tcPr>
            <w:tcW w:w="567" w:type="dxa"/>
            <w:tcBorders>
              <w:top w:val="single" w:sz="4" w:space="0" w:color="000000"/>
              <w:left w:val="single" w:sz="4" w:space="0" w:color="000000"/>
              <w:bottom w:val="single" w:sz="4" w:space="0" w:color="000000"/>
            </w:tcBorders>
            <w:shd w:val="clear" w:color="auto" w:fill="auto"/>
          </w:tcPr>
          <w:p w14:paraId="37B67FB4"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9.</w:t>
            </w:r>
          </w:p>
        </w:tc>
        <w:tc>
          <w:tcPr>
            <w:tcW w:w="3833" w:type="dxa"/>
            <w:tcBorders>
              <w:top w:val="single" w:sz="4" w:space="0" w:color="000000"/>
              <w:left w:val="single" w:sz="4" w:space="0" w:color="000000"/>
              <w:bottom w:val="single" w:sz="4" w:space="0" w:color="000000"/>
            </w:tcBorders>
            <w:shd w:val="clear" w:color="auto" w:fill="auto"/>
          </w:tcPr>
          <w:p w14:paraId="6F4DFACC"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Система опалення котельні (1,5 кВт)</w:t>
            </w:r>
          </w:p>
        </w:tc>
        <w:tc>
          <w:tcPr>
            <w:tcW w:w="4395" w:type="dxa"/>
            <w:tcBorders>
              <w:top w:val="single" w:sz="4" w:space="0" w:color="000000"/>
              <w:left w:val="single" w:sz="4" w:space="0" w:color="000000"/>
              <w:bottom w:val="single" w:sz="4" w:space="0" w:color="000000"/>
            </w:tcBorders>
            <w:shd w:val="clear" w:color="auto" w:fill="auto"/>
          </w:tcPr>
          <w:p w14:paraId="1D9B5F38"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2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CA0AB9A"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4F1CE84B" w14:textId="77777777" w:rsidTr="00B54018">
        <w:tc>
          <w:tcPr>
            <w:tcW w:w="567" w:type="dxa"/>
            <w:tcBorders>
              <w:top w:val="single" w:sz="4" w:space="0" w:color="000000"/>
              <w:left w:val="single" w:sz="4" w:space="0" w:color="000000"/>
              <w:bottom w:val="single" w:sz="4" w:space="0" w:color="000000"/>
            </w:tcBorders>
            <w:shd w:val="clear" w:color="auto" w:fill="auto"/>
          </w:tcPr>
          <w:p w14:paraId="4C85CD6A"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10.</w:t>
            </w:r>
          </w:p>
        </w:tc>
        <w:tc>
          <w:tcPr>
            <w:tcW w:w="3833" w:type="dxa"/>
            <w:tcBorders>
              <w:top w:val="single" w:sz="4" w:space="0" w:color="000000"/>
              <w:left w:val="single" w:sz="4" w:space="0" w:color="000000"/>
              <w:bottom w:val="single" w:sz="4" w:space="0" w:color="000000"/>
            </w:tcBorders>
            <w:shd w:val="clear" w:color="auto" w:fill="auto"/>
          </w:tcPr>
          <w:p w14:paraId="44263EF0" w14:textId="77777777" w:rsidR="00ED12E4" w:rsidRPr="00ED12E4" w:rsidRDefault="00ED12E4" w:rsidP="00B54018">
            <w:pPr>
              <w:jc w:val="both"/>
              <w:rPr>
                <w:rFonts w:ascii="Times New Roman" w:hAnsi="Times New Roman" w:cs="Times New Roman"/>
                <w:color w:val="000000"/>
                <w:sz w:val="20"/>
                <w:szCs w:val="20"/>
              </w:rPr>
            </w:pPr>
            <w:proofErr w:type="spellStart"/>
            <w:r w:rsidRPr="00ED12E4">
              <w:rPr>
                <w:rFonts w:ascii="Times New Roman" w:hAnsi="Times New Roman" w:cs="Times New Roman"/>
                <w:color w:val="000000"/>
                <w:sz w:val="20"/>
                <w:szCs w:val="20"/>
                <w:lang w:eastAsia="en-US"/>
              </w:rPr>
              <w:t>Розширительний</w:t>
            </w:r>
            <w:proofErr w:type="spellEnd"/>
            <w:r w:rsidRPr="00ED12E4">
              <w:rPr>
                <w:rFonts w:ascii="Times New Roman" w:hAnsi="Times New Roman" w:cs="Times New Roman"/>
                <w:color w:val="000000"/>
                <w:sz w:val="20"/>
                <w:szCs w:val="20"/>
                <w:lang w:eastAsia="en-US"/>
              </w:rPr>
              <w:t xml:space="preserve"> бак (для внутрішньої системи) не менше 100 л</w:t>
            </w:r>
          </w:p>
        </w:tc>
        <w:tc>
          <w:tcPr>
            <w:tcW w:w="4395" w:type="dxa"/>
            <w:tcBorders>
              <w:top w:val="single" w:sz="4" w:space="0" w:color="000000"/>
              <w:left w:val="single" w:sz="4" w:space="0" w:color="000000"/>
              <w:bottom w:val="single" w:sz="4" w:space="0" w:color="000000"/>
            </w:tcBorders>
            <w:shd w:val="clear" w:color="auto" w:fill="auto"/>
          </w:tcPr>
          <w:p w14:paraId="0A495874"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AD316C2"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08794F86" w14:textId="77777777" w:rsidTr="00B54018">
        <w:tc>
          <w:tcPr>
            <w:tcW w:w="567" w:type="dxa"/>
            <w:tcBorders>
              <w:top w:val="single" w:sz="4" w:space="0" w:color="000000"/>
              <w:left w:val="single" w:sz="4" w:space="0" w:color="000000"/>
              <w:bottom w:val="single" w:sz="4" w:space="0" w:color="000000"/>
            </w:tcBorders>
            <w:shd w:val="clear" w:color="auto" w:fill="auto"/>
          </w:tcPr>
          <w:p w14:paraId="23085A97"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11.</w:t>
            </w:r>
          </w:p>
        </w:tc>
        <w:tc>
          <w:tcPr>
            <w:tcW w:w="3833" w:type="dxa"/>
            <w:tcBorders>
              <w:top w:val="single" w:sz="4" w:space="0" w:color="000000"/>
              <w:left w:val="single" w:sz="4" w:space="0" w:color="000000"/>
              <w:bottom w:val="single" w:sz="4" w:space="0" w:color="000000"/>
            </w:tcBorders>
            <w:shd w:val="clear" w:color="auto" w:fill="auto"/>
          </w:tcPr>
          <w:p w14:paraId="1288286D" w14:textId="77777777" w:rsidR="00ED12E4" w:rsidRPr="00ED12E4" w:rsidRDefault="00ED12E4" w:rsidP="00B54018">
            <w:pPr>
              <w:jc w:val="both"/>
              <w:rPr>
                <w:rFonts w:ascii="Times New Roman" w:hAnsi="Times New Roman" w:cs="Times New Roman"/>
                <w:color w:val="000000"/>
                <w:sz w:val="20"/>
                <w:szCs w:val="20"/>
              </w:rPr>
            </w:pPr>
            <w:proofErr w:type="spellStart"/>
            <w:r w:rsidRPr="00ED12E4">
              <w:rPr>
                <w:rFonts w:ascii="Times New Roman" w:hAnsi="Times New Roman" w:cs="Times New Roman"/>
                <w:color w:val="000000"/>
                <w:sz w:val="20"/>
                <w:szCs w:val="20"/>
                <w:lang w:eastAsia="en-US"/>
              </w:rPr>
              <w:t>Хімводопідготовка</w:t>
            </w:r>
            <w:proofErr w:type="spellEnd"/>
            <w:r w:rsidRPr="00ED12E4">
              <w:rPr>
                <w:rFonts w:ascii="Times New Roman" w:hAnsi="Times New Roman" w:cs="Times New Roman"/>
                <w:color w:val="000000"/>
                <w:sz w:val="20"/>
                <w:szCs w:val="20"/>
                <w:lang w:eastAsia="en-US"/>
              </w:rPr>
              <w:t xml:space="preserve"> (ручна)</w:t>
            </w:r>
          </w:p>
        </w:tc>
        <w:tc>
          <w:tcPr>
            <w:tcW w:w="4395" w:type="dxa"/>
            <w:tcBorders>
              <w:top w:val="single" w:sz="4" w:space="0" w:color="000000"/>
              <w:left w:val="single" w:sz="4" w:space="0" w:color="000000"/>
              <w:bottom w:val="single" w:sz="4" w:space="0" w:color="000000"/>
            </w:tcBorders>
            <w:shd w:val="clear" w:color="auto" w:fill="auto"/>
          </w:tcPr>
          <w:p w14:paraId="0C83A1B6"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0DF7ADD"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2697E5E5" w14:textId="77777777" w:rsidTr="00B54018">
        <w:tc>
          <w:tcPr>
            <w:tcW w:w="567" w:type="dxa"/>
            <w:tcBorders>
              <w:top w:val="single" w:sz="4" w:space="0" w:color="000000"/>
              <w:left w:val="single" w:sz="4" w:space="0" w:color="000000"/>
              <w:bottom w:val="single" w:sz="4" w:space="0" w:color="000000"/>
            </w:tcBorders>
            <w:shd w:val="clear" w:color="auto" w:fill="auto"/>
          </w:tcPr>
          <w:p w14:paraId="30EC75FD"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12.</w:t>
            </w:r>
          </w:p>
        </w:tc>
        <w:tc>
          <w:tcPr>
            <w:tcW w:w="3833" w:type="dxa"/>
            <w:tcBorders>
              <w:top w:val="single" w:sz="4" w:space="0" w:color="000000"/>
              <w:left w:val="single" w:sz="4" w:space="0" w:color="000000"/>
              <w:bottom w:val="single" w:sz="4" w:space="0" w:color="000000"/>
            </w:tcBorders>
            <w:shd w:val="clear" w:color="auto" w:fill="auto"/>
          </w:tcPr>
          <w:p w14:paraId="7A772820"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Фільтр та лічильник холодної води</w:t>
            </w:r>
          </w:p>
        </w:tc>
        <w:tc>
          <w:tcPr>
            <w:tcW w:w="4395" w:type="dxa"/>
            <w:tcBorders>
              <w:top w:val="single" w:sz="4" w:space="0" w:color="000000"/>
              <w:left w:val="single" w:sz="4" w:space="0" w:color="000000"/>
              <w:bottom w:val="single" w:sz="4" w:space="0" w:color="000000"/>
            </w:tcBorders>
            <w:shd w:val="clear" w:color="auto" w:fill="auto"/>
          </w:tcPr>
          <w:p w14:paraId="484B3CD3"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9694565"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61301A67" w14:textId="77777777" w:rsidTr="00B54018">
        <w:tc>
          <w:tcPr>
            <w:tcW w:w="567" w:type="dxa"/>
            <w:tcBorders>
              <w:top w:val="single" w:sz="4" w:space="0" w:color="000000"/>
              <w:left w:val="single" w:sz="4" w:space="0" w:color="000000"/>
              <w:bottom w:val="single" w:sz="4" w:space="0" w:color="000000"/>
            </w:tcBorders>
            <w:shd w:val="clear" w:color="auto" w:fill="auto"/>
          </w:tcPr>
          <w:p w14:paraId="2C5B507E"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13.</w:t>
            </w:r>
          </w:p>
        </w:tc>
        <w:tc>
          <w:tcPr>
            <w:tcW w:w="3833" w:type="dxa"/>
            <w:tcBorders>
              <w:top w:val="single" w:sz="4" w:space="0" w:color="000000"/>
              <w:left w:val="single" w:sz="4" w:space="0" w:color="000000"/>
              <w:bottom w:val="single" w:sz="4" w:space="0" w:color="000000"/>
            </w:tcBorders>
            <w:shd w:val="clear" w:color="auto" w:fill="auto"/>
          </w:tcPr>
          <w:p w14:paraId="462BC47F"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Фільтр циркуляційний водяний</w:t>
            </w:r>
          </w:p>
        </w:tc>
        <w:tc>
          <w:tcPr>
            <w:tcW w:w="4395" w:type="dxa"/>
            <w:tcBorders>
              <w:top w:val="single" w:sz="4" w:space="0" w:color="000000"/>
              <w:left w:val="single" w:sz="4" w:space="0" w:color="000000"/>
              <w:bottom w:val="single" w:sz="4" w:space="0" w:color="000000"/>
            </w:tcBorders>
            <w:shd w:val="clear" w:color="auto" w:fill="auto"/>
          </w:tcPr>
          <w:p w14:paraId="181E03FF"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28C0888"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457E035E" w14:textId="77777777" w:rsidTr="00B54018">
        <w:tc>
          <w:tcPr>
            <w:tcW w:w="567" w:type="dxa"/>
            <w:tcBorders>
              <w:top w:val="single" w:sz="4" w:space="0" w:color="000000"/>
              <w:left w:val="single" w:sz="4" w:space="0" w:color="000000"/>
              <w:bottom w:val="single" w:sz="4" w:space="0" w:color="000000"/>
            </w:tcBorders>
            <w:shd w:val="clear" w:color="auto" w:fill="auto"/>
          </w:tcPr>
          <w:p w14:paraId="0D71C8D3"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14.</w:t>
            </w:r>
          </w:p>
        </w:tc>
        <w:tc>
          <w:tcPr>
            <w:tcW w:w="3833" w:type="dxa"/>
            <w:tcBorders>
              <w:top w:val="single" w:sz="4" w:space="0" w:color="000000"/>
              <w:left w:val="single" w:sz="4" w:space="0" w:color="000000"/>
              <w:bottom w:val="single" w:sz="4" w:space="0" w:color="000000"/>
            </w:tcBorders>
            <w:shd w:val="clear" w:color="auto" w:fill="auto"/>
          </w:tcPr>
          <w:p w14:paraId="6131ED3D"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Дефлектор (вентиляційна система)</w:t>
            </w:r>
          </w:p>
        </w:tc>
        <w:tc>
          <w:tcPr>
            <w:tcW w:w="4395" w:type="dxa"/>
            <w:tcBorders>
              <w:top w:val="single" w:sz="4" w:space="0" w:color="000000"/>
              <w:left w:val="single" w:sz="4" w:space="0" w:color="000000"/>
              <w:bottom w:val="single" w:sz="4" w:space="0" w:color="000000"/>
            </w:tcBorders>
            <w:shd w:val="clear" w:color="auto" w:fill="auto"/>
          </w:tcPr>
          <w:p w14:paraId="53672BE7"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80C2897"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4F9385F3" w14:textId="77777777" w:rsidTr="00B54018">
        <w:tc>
          <w:tcPr>
            <w:tcW w:w="567" w:type="dxa"/>
            <w:tcBorders>
              <w:top w:val="single" w:sz="4" w:space="0" w:color="000000"/>
              <w:left w:val="single" w:sz="4" w:space="0" w:color="000000"/>
              <w:bottom w:val="single" w:sz="4" w:space="0" w:color="000000"/>
            </w:tcBorders>
            <w:shd w:val="clear" w:color="auto" w:fill="auto"/>
          </w:tcPr>
          <w:p w14:paraId="0E54172D"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15.</w:t>
            </w:r>
          </w:p>
        </w:tc>
        <w:tc>
          <w:tcPr>
            <w:tcW w:w="3833" w:type="dxa"/>
            <w:tcBorders>
              <w:top w:val="single" w:sz="4" w:space="0" w:color="000000"/>
              <w:left w:val="single" w:sz="4" w:space="0" w:color="000000"/>
              <w:bottom w:val="single" w:sz="4" w:space="0" w:color="000000"/>
            </w:tcBorders>
            <w:shd w:val="clear" w:color="auto" w:fill="auto"/>
          </w:tcPr>
          <w:p w14:paraId="4B09CDA6"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Трубопроводи всіх підсистем з арматурою</w:t>
            </w:r>
          </w:p>
        </w:tc>
        <w:tc>
          <w:tcPr>
            <w:tcW w:w="4395" w:type="dxa"/>
            <w:tcBorders>
              <w:top w:val="single" w:sz="4" w:space="0" w:color="000000"/>
              <w:left w:val="single" w:sz="4" w:space="0" w:color="000000"/>
              <w:bottom w:val="single" w:sz="4" w:space="0" w:color="000000"/>
            </w:tcBorders>
            <w:shd w:val="clear" w:color="auto" w:fill="auto"/>
          </w:tcPr>
          <w:p w14:paraId="52232AE7"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A31B257"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325F7CE7" w14:textId="77777777" w:rsidTr="00B54018">
        <w:tc>
          <w:tcPr>
            <w:tcW w:w="567" w:type="dxa"/>
            <w:tcBorders>
              <w:top w:val="single" w:sz="4" w:space="0" w:color="000000"/>
              <w:left w:val="single" w:sz="4" w:space="0" w:color="000000"/>
              <w:bottom w:val="single" w:sz="4" w:space="0" w:color="000000"/>
            </w:tcBorders>
            <w:shd w:val="clear" w:color="auto" w:fill="auto"/>
          </w:tcPr>
          <w:p w14:paraId="6986AD04"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16.</w:t>
            </w:r>
          </w:p>
        </w:tc>
        <w:tc>
          <w:tcPr>
            <w:tcW w:w="3833" w:type="dxa"/>
            <w:tcBorders>
              <w:top w:val="single" w:sz="4" w:space="0" w:color="000000"/>
              <w:left w:val="single" w:sz="4" w:space="0" w:color="000000"/>
              <w:bottom w:val="single" w:sz="4" w:space="0" w:color="000000"/>
            </w:tcBorders>
            <w:shd w:val="clear" w:color="auto" w:fill="auto"/>
          </w:tcPr>
          <w:p w14:paraId="6EA86850"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Контрольно-вимірювальні прибори</w:t>
            </w:r>
          </w:p>
        </w:tc>
        <w:tc>
          <w:tcPr>
            <w:tcW w:w="4395" w:type="dxa"/>
            <w:tcBorders>
              <w:top w:val="single" w:sz="4" w:space="0" w:color="000000"/>
              <w:left w:val="single" w:sz="4" w:space="0" w:color="000000"/>
              <w:bottom w:val="single" w:sz="4" w:space="0" w:color="000000"/>
            </w:tcBorders>
            <w:shd w:val="clear" w:color="auto" w:fill="auto"/>
          </w:tcPr>
          <w:p w14:paraId="4DB6BA8D"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61F85DE"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464E6EB8" w14:textId="77777777" w:rsidTr="00B54018">
        <w:tc>
          <w:tcPr>
            <w:tcW w:w="567" w:type="dxa"/>
            <w:tcBorders>
              <w:top w:val="single" w:sz="4" w:space="0" w:color="000000"/>
              <w:left w:val="single" w:sz="4" w:space="0" w:color="000000"/>
              <w:bottom w:val="single" w:sz="4" w:space="0" w:color="000000"/>
            </w:tcBorders>
            <w:shd w:val="clear" w:color="auto" w:fill="auto"/>
          </w:tcPr>
          <w:p w14:paraId="14476916"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17.</w:t>
            </w:r>
          </w:p>
        </w:tc>
        <w:tc>
          <w:tcPr>
            <w:tcW w:w="3833" w:type="dxa"/>
            <w:tcBorders>
              <w:top w:val="single" w:sz="4" w:space="0" w:color="000000"/>
              <w:left w:val="single" w:sz="4" w:space="0" w:color="000000"/>
              <w:bottom w:val="single" w:sz="4" w:space="0" w:color="000000"/>
            </w:tcBorders>
            <w:shd w:val="clear" w:color="auto" w:fill="auto"/>
          </w:tcPr>
          <w:p w14:paraId="12972931"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Щит управління та система автоматизації</w:t>
            </w:r>
          </w:p>
        </w:tc>
        <w:tc>
          <w:tcPr>
            <w:tcW w:w="4395" w:type="dxa"/>
            <w:tcBorders>
              <w:top w:val="single" w:sz="4" w:space="0" w:color="000000"/>
              <w:left w:val="single" w:sz="4" w:space="0" w:color="000000"/>
              <w:bottom w:val="single" w:sz="4" w:space="0" w:color="000000"/>
            </w:tcBorders>
            <w:shd w:val="clear" w:color="auto" w:fill="auto"/>
          </w:tcPr>
          <w:p w14:paraId="4C13F91E"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548D635"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5A728128" w14:textId="77777777" w:rsidTr="00B54018">
        <w:tc>
          <w:tcPr>
            <w:tcW w:w="567" w:type="dxa"/>
            <w:tcBorders>
              <w:top w:val="single" w:sz="4" w:space="0" w:color="000000"/>
              <w:left w:val="single" w:sz="4" w:space="0" w:color="000000"/>
              <w:bottom w:val="single" w:sz="4" w:space="0" w:color="000000"/>
            </w:tcBorders>
            <w:shd w:val="clear" w:color="auto" w:fill="auto"/>
          </w:tcPr>
          <w:p w14:paraId="49FA5CEA"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18.</w:t>
            </w:r>
          </w:p>
        </w:tc>
        <w:tc>
          <w:tcPr>
            <w:tcW w:w="3833" w:type="dxa"/>
            <w:tcBorders>
              <w:top w:val="single" w:sz="4" w:space="0" w:color="000000"/>
              <w:left w:val="single" w:sz="4" w:space="0" w:color="000000"/>
              <w:bottom w:val="single" w:sz="4" w:space="0" w:color="000000"/>
            </w:tcBorders>
            <w:shd w:val="clear" w:color="auto" w:fill="auto"/>
          </w:tcPr>
          <w:p w14:paraId="24CB4F35"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Пожежний щит(вогнегасник)</w:t>
            </w:r>
          </w:p>
        </w:tc>
        <w:tc>
          <w:tcPr>
            <w:tcW w:w="4395" w:type="dxa"/>
            <w:tcBorders>
              <w:top w:val="single" w:sz="4" w:space="0" w:color="000000"/>
              <w:left w:val="single" w:sz="4" w:space="0" w:color="000000"/>
              <w:bottom w:val="single" w:sz="4" w:space="0" w:color="000000"/>
            </w:tcBorders>
            <w:shd w:val="clear" w:color="auto" w:fill="auto"/>
          </w:tcPr>
          <w:p w14:paraId="26AA61B2"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172C167"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506F6E09" w14:textId="77777777" w:rsidTr="00B54018">
        <w:tc>
          <w:tcPr>
            <w:tcW w:w="567" w:type="dxa"/>
            <w:tcBorders>
              <w:top w:val="single" w:sz="4" w:space="0" w:color="000000"/>
              <w:left w:val="single" w:sz="4" w:space="0" w:color="000000"/>
              <w:bottom w:val="single" w:sz="4" w:space="0" w:color="000000"/>
            </w:tcBorders>
            <w:shd w:val="clear" w:color="auto" w:fill="auto"/>
          </w:tcPr>
          <w:p w14:paraId="75D1B55E"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19.</w:t>
            </w:r>
          </w:p>
        </w:tc>
        <w:tc>
          <w:tcPr>
            <w:tcW w:w="3833" w:type="dxa"/>
            <w:tcBorders>
              <w:top w:val="single" w:sz="4" w:space="0" w:color="000000"/>
              <w:left w:val="single" w:sz="4" w:space="0" w:color="000000"/>
              <w:bottom w:val="single" w:sz="4" w:space="0" w:color="000000"/>
            </w:tcBorders>
            <w:shd w:val="clear" w:color="auto" w:fill="auto"/>
          </w:tcPr>
          <w:p w14:paraId="0927CF30"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Система внутрішнього й зовнішнього освітлення ( комплектується тільки </w:t>
            </w:r>
            <w:r w:rsidRPr="00ED12E4">
              <w:rPr>
                <w:rFonts w:ascii="Times New Roman" w:hAnsi="Times New Roman" w:cs="Times New Roman"/>
                <w:color w:val="000000"/>
                <w:sz w:val="20"/>
                <w:szCs w:val="20"/>
                <w:lang w:eastAsia="en-US"/>
              </w:rPr>
              <w:lastRenderedPageBreak/>
              <w:t>енергозберігаючими LED –лампами)</w:t>
            </w:r>
          </w:p>
        </w:tc>
        <w:tc>
          <w:tcPr>
            <w:tcW w:w="4395" w:type="dxa"/>
            <w:tcBorders>
              <w:top w:val="single" w:sz="4" w:space="0" w:color="000000"/>
              <w:left w:val="single" w:sz="4" w:space="0" w:color="000000"/>
              <w:bottom w:val="single" w:sz="4" w:space="0" w:color="000000"/>
            </w:tcBorders>
            <w:shd w:val="clear" w:color="auto" w:fill="auto"/>
          </w:tcPr>
          <w:p w14:paraId="5744179D"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lastRenderedPageBreak/>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A4ABE32"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48A8A5E9" w14:textId="77777777" w:rsidTr="00B54018">
        <w:tc>
          <w:tcPr>
            <w:tcW w:w="567" w:type="dxa"/>
            <w:tcBorders>
              <w:top w:val="single" w:sz="4" w:space="0" w:color="000000"/>
              <w:left w:val="single" w:sz="4" w:space="0" w:color="000000"/>
              <w:bottom w:val="single" w:sz="4" w:space="0" w:color="000000"/>
            </w:tcBorders>
            <w:shd w:val="clear" w:color="auto" w:fill="auto"/>
          </w:tcPr>
          <w:p w14:paraId="5DDD425C"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20.</w:t>
            </w:r>
          </w:p>
        </w:tc>
        <w:tc>
          <w:tcPr>
            <w:tcW w:w="3833" w:type="dxa"/>
            <w:tcBorders>
              <w:top w:val="single" w:sz="4" w:space="0" w:color="000000"/>
              <w:left w:val="single" w:sz="4" w:space="0" w:color="000000"/>
              <w:bottom w:val="single" w:sz="4" w:space="0" w:color="000000"/>
            </w:tcBorders>
            <w:shd w:val="clear" w:color="auto" w:fill="auto"/>
          </w:tcPr>
          <w:p w14:paraId="0C479D44"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Система каналізації</w:t>
            </w:r>
          </w:p>
        </w:tc>
        <w:tc>
          <w:tcPr>
            <w:tcW w:w="4395" w:type="dxa"/>
            <w:tcBorders>
              <w:top w:val="single" w:sz="4" w:space="0" w:color="000000"/>
              <w:left w:val="single" w:sz="4" w:space="0" w:color="000000"/>
              <w:bottom w:val="single" w:sz="4" w:space="0" w:color="000000"/>
            </w:tcBorders>
            <w:shd w:val="clear" w:color="auto" w:fill="auto"/>
          </w:tcPr>
          <w:p w14:paraId="3268E503"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D267D7A"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5D10338F" w14:textId="77777777" w:rsidTr="00B54018">
        <w:tc>
          <w:tcPr>
            <w:tcW w:w="567" w:type="dxa"/>
            <w:tcBorders>
              <w:top w:val="single" w:sz="4" w:space="0" w:color="000000"/>
              <w:left w:val="single" w:sz="4" w:space="0" w:color="000000"/>
              <w:bottom w:val="single" w:sz="4" w:space="0" w:color="000000"/>
            </w:tcBorders>
            <w:shd w:val="clear" w:color="auto" w:fill="auto"/>
          </w:tcPr>
          <w:p w14:paraId="08F1A767"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21.</w:t>
            </w:r>
          </w:p>
        </w:tc>
        <w:tc>
          <w:tcPr>
            <w:tcW w:w="3833" w:type="dxa"/>
            <w:tcBorders>
              <w:top w:val="single" w:sz="4" w:space="0" w:color="000000"/>
              <w:left w:val="single" w:sz="4" w:space="0" w:color="000000"/>
              <w:bottom w:val="single" w:sz="4" w:space="0" w:color="000000"/>
            </w:tcBorders>
            <w:shd w:val="clear" w:color="auto" w:fill="auto"/>
          </w:tcPr>
          <w:p w14:paraId="39AFC008"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Димові труби в межах котельні</w:t>
            </w:r>
          </w:p>
        </w:tc>
        <w:tc>
          <w:tcPr>
            <w:tcW w:w="4395" w:type="dxa"/>
            <w:tcBorders>
              <w:top w:val="single" w:sz="4" w:space="0" w:color="000000"/>
              <w:left w:val="single" w:sz="4" w:space="0" w:color="000000"/>
              <w:bottom w:val="single" w:sz="4" w:space="0" w:color="000000"/>
            </w:tcBorders>
            <w:shd w:val="clear" w:color="auto" w:fill="auto"/>
          </w:tcPr>
          <w:p w14:paraId="2666D3CA"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1D7C0E7"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3FCF68D9" w14:textId="77777777" w:rsidTr="00B54018">
        <w:tc>
          <w:tcPr>
            <w:tcW w:w="567" w:type="dxa"/>
            <w:tcBorders>
              <w:top w:val="single" w:sz="4" w:space="0" w:color="000000"/>
              <w:left w:val="single" w:sz="4" w:space="0" w:color="000000"/>
              <w:bottom w:val="single" w:sz="4" w:space="0" w:color="000000"/>
            </w:tcBorders>
            <w:shd w:val="clear" w:color="auto" w:fill="auto"/>
          </w:tcPr>
          <w:p w14:paraId="5196E664"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22.</w:t>
            </w:r>
          </w:p>
        </w:tc>
        <w:tc>
          <w:tcPr>
            <w:tcW w:w="3833" w:type="dxa"/>
            <w:tcBorders>
              <w:top w:val="single" w:sz="4" w:space="0" w:color="000000"/>
              <w:left w:val="single" w:sz="4" w:space="0" w:color="000000"/>
              <w:bottom w:val="single" w:sz="4" w:space="0" w:color="000000"/>
            </w:tcBorders>
            <w:shd w:val="clear" w:color="auto" w:fill="auto"/>
          </w:tcPr>
          <w:p w14:paraId="25116452"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 xml:space="preserve">Запобіжний клапан </w:t>
            </w:r>
          </w:p>
        </w:tc>
        <w:tc>
          <w:tcPr>
            <w:tcW w:w="4395" w:type="dxa"/>
            <w:tcBorders>
              <w:top w:val="single" w:sz="4" w:space="0" w:color="000000"/>
              <w:left w:val="single" w:sz="4" w:space="0" w:color="000000"/>
              <w:bottom w:val="single" w:sz="4" w:space="0" w:color="000000"/>
            </w:tcBorders>
            <w:shd w:val="clear" w:color="auto" w:fill="auto"/>
          </w:tcPr>
          <w:p w14:paraId="27425709"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2 шт.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711C56B"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232BD711" w14:textId="77777777" w:rsidTr="00B54018">
        <w:tc>
          <w:tcPr>
            <w:tcW w:w="567" w:type="dxa"/>
            <w:tcBorders>
              <w:top w:val="single" w:sz="4" w:space="0" w:color="000000"/>
              <w:left w:val="single" w:sz="4" w:space="0" w:color="000000"/>
              <w:bottom w:val="single" w:sz="4" w:space="0" w:color="000000"/>
            </w:tcBorders>
            <w:shd w:val="clear" w:color="auto" w:fill="auto"/>
          </w:tcPr>
          <w:p w14:paraId="12F6118B" w14:textId="77777777" w:rsidR="00ED12E4" w:rsidRPr="00ED12E4" w:rsidRDefault="00ED12E4" w:rsidP="00B54018">
            <w:pPr>
              <w:jc w:val="both"/>
              <w:rPr>
                <w:rFonts w:ascii="Times New Roman" w:eastAsia="Verdana" w:hAnsi="Times New Roman" w:cs="Times New Roman"/>
                <w:color w:val="000000"/>
                <w:sz w:val="20"/>
                <w:szCs w:val="20"/>
                <w:lang w:eastAsia="en-US"/>
              </w:rPr>
            </w:pPr>
            <w:r w:rsidRPr="00ED12E4">
              <w:rPr>
                <w:rFonts w:ascii="Times New Roman" w:eastAsia="Verdana" w:hAnsi="Times New Roman" w:cs="Times New Roman"/>
                <w:color w:val="000000"/>
                <w:sz w:val="20"/>
                <w:szCs w:val="20"/>
                <w:lang w:eastAsia="en-US"/>
              </w:rPr>
              <w:t>23.</w:t>
            </w:r>
          </w:p>
        </w:tc>
        <w:tc>
          <w:tcPr>
            <w:tcW w:w="3833" w:type="dxa"/>
            <w:tcBorders>
              <w:top w:val="single" w:sz="4" w:space="0" w:color="000000"/>
              <w:left w:val="single" w:sz="4" w:space="0" w:color="000000"/>
              <w:bottom w:val="single" w:sz="4" w:space="0" w:color="000000"/>
            </w:tcBorders>
            <w:shd w:val="clear" w:color="auto" w:fill="auto"/>
          </w:tcPr>
          <w:p w14:paraId="050BCAA1"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Димова труба 300/360мм в каркасі 10,5 м</w:t>
            </w:r>
          </w:p>
        </w:tc>
        <w:tc>
          <w:tcPr>
            <w:tcW w:w="4395" w:type="dxa"/>
            <w:tcBorders>
              <w:top w:val="single" w:sz="4" w:space="0" w:color="000000"/>
              <w:left w:val="single" w:sz="4" w:space="0" w:color="000000"/>
              <w:bottom w:val="single" w:sz="4" w:space="0" w:color="000000"/>
            </w:tcBorders>
            <w:shd w:val="clear" w:color="auto" w:fill="auto"/>
          </w:tcPr>
          <w:p w14:paraId="306940C1" w14:textId="77777777" w:rsidR="00ED12E4" w:rsidRPr="00ED12E4" w:rsidRDefault="00ED12E4" w:rsidP="00B54018">
            <w:pPr>
              <w:jc w:val="both"/>
              <w:rPr>
                <w:rFonts w:ascii="Times New Roman" w:hAnsi="Times New Roman" w:cs="Times New Roman"/>
                <w:color w:val="000000"/>
                <w:sz w:val="20"/>
                <w:szCs w:val="20"/>
                <w:lang w:eastAsia="en-US"/>
              </w:rPr>
            </w:pPr>
            <w:r w:rsidRPr="00ED12E4">
              <w:rPr>
                <w:rFonts w:ascii="Times New Roman" w:hAnsi="Times New Roman" w:cs="Times New Roman"/>
                <w:color w:val="000000"/>
                <w:sz w:val="20"/>
                <w:szCs w:val="20"/>
                <w:lang w:eastAsia="en-US"/>
              </w:rPr>
              <w:t>2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0E603C7"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r w:rsidR="00ED12E4" w:rsidRPr="00ED12E4" w14:paraId="0D8A1899" w14:textId="77777777" w:rsidTr="00B54018">
        <w:tc>
          <w:tcPr>
            <w:tcW w:w="567" w:type="dxa"/>
            <w:tcBorders>
              <w:top w:val="single" w:sz="4" w:space="0" w:color="000000"/>
              <w:left w:val="single" w:sz="4" w:space="0" w:color="000000"/>
              <w:bottom w:val="single" w:sz="4" w:space="0" w:color="000000"/>
            </w:tcBorders>
            <w:shd w:val="clear" w:color="auto" w:fill="auto"/>
          </w:tcPr>
          <w:p w14:paraId="63E65E9F"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eastAsia="Verdana" w:hAnsi="Times New Roman" w:cs="Times New Roman"/>
                <w:color w:val="000000"/>
                <w:sz w:val="20"/>
                <w:szCs w:val="20"/>
                <w:lang w:eastAsia="en-US"/>
              </w:rPr>
              <w:t>24.</w:t>
            </w:r>
          </w:p>
        </w:tc>
        <w:tc>
          <w:tcPr>
            <w:tcW w:w="3833" w:type="dxa"/>
            <w:tcBorders>
              <w:top w:val="single" w:sz="4" w:space="0" w:color="000000"/>
              <w:left w:val="single" w:sz="4" w:space="0" w:color="000000"/>
              <w:bottom w:val="single" w:sz="4" w:space="0" w:color="000000"/>
            </w:tcBorders>
            <w:shd w:val="clear" w:color="auto" w:fill="auto"/>
          </w:tcPr>
          <w:p w14:paraId="17C8E37D"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Експлуатаційна документація</w:t>
            </w:r>
          </w:p>
        </w:tc>
        <w:tc>
          <w:tcPr>
            <w:tcW w:w="4395" w:type="dxa"/>
            <w:tcBorders>
              <w:top w:val="single" w:sz="4" w:space="0" w:color="000000"/>
              <w:left w:val="single" w:sz="4" w:space="0" w:color="000000"/>
              <w:bottom w:val="single" w:sz="4" w:space="0" w:color="000000"/>
            </w:tcBorders>
            <w:shd w:val="clear" w:color="auto" w:fill="auto"/>
          </w:tcPr>
          <w:p w14:paraId="10CBF134" w14:textId="77777777" w:rsidR="00ED12E4" w:rsidRPr="00ED12E4" w:rsidRDefault="00ED12E4" w:rsidP="00B54018">
            <w:pPr>
              <w:jc w:val="both"/>
              <w:rPr>
                <w:rFonts w:ascii="Times New Roman" w:hAnsi="Times New Roman" w:cs="Times New Roman"/>
                <w:color w:val="000000"/>
                <w:sz w:val="20"/>
                <w:szCs w:val="20"/>
              </w:rPr>
            </w:pPr>
            <w:r w:rsidRPr="00ED12E4">
              <w:rPr>
                <w:rFonts w:ascii="Times New Roman" w:hAnsi="Times New Roman" w:cs="Times New Roman"/>
                <w:color w:val="000000"/>
                <w:sz w:val="20"/>
                <w:szCs w:val="20"/>
                <w:lang w:eastAsia="en-US"/>
              </w:rPr>
              <w:t>1 к-т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AF1139B" w14:textId="77777777" w:rsidR="00ED12E4" w:rsidRPr="00ED12E4" w:rsidRDefault="00ED12E4" w:rsidP="00B54018">
            <w:pPr>
              <w:snapToGrid w:val="0"/>
              <w:jc w:val="both"/>
              <w:rPr>
                <w:rFonts w:ascii="Times New Roman" w:eastAsia="Verdana" w:hAnsi="Times New Roman" w:cs="Times New Roman"/>
                <w:color w:val="000000"/>
                <w:sz w:val="20"/>
                <w:szCs w:val="20"/>
                <w:lang w:eastAsia="en-US"/>
              </w:rPr>
            </w:pPr>
          </w:p>
        </w:tc>
      </w:tr>
    </w:tbl>
    <w:p w14:paraId="35865DFC" w14:textId="77777777" w:rsidR="00ED12E4" w:rsidRDefault="00ED12E4" w:rsidP="00ED12E4">
      <w:pPr>
        <w:jc w:val="both"/>
        <w:rPr>
          <w:rFonts w:ascii="Times New Roman" w:hAnsi="Times New Roman" w:cs="Times New Roman"/>
          <w:color w:val="000000"/>
          <w:lang w:eastAsia="en-US"/>
        </w:rPr>
      </w:pPr>
    </w:p>
    <w:p w14:paraId="689F4DA1" w14:textId="77777777" w:rsidR="00ED12E4" w:rsidRPr="00ED12E4" w:rsidRDefault="00ED12E4" w:rsidP="00ED12E4">
      <w:pPr>
        <w:jc w:val="both"/>
        <w:rPr>
          <w:rFonts w:ascii="Times New Roman" w:hAnsi="Times New Roman" w:cs="Times New Roman"/>
          <w:i/>
          <w:color w:val="000000"/>
          <w:sz w:val="18"/>
          <w:szCs w:val="18"/>
        </w:rPr>
      </w:pPr>
      <w:r w:rsidRPr="00ED12E4">
        <w:rPr>
          <w:rFonts w:ascii="Times New Roman" w:hAnsi="Times New Roman" w:cs="Times New Roman"/>
          <w:i/>
          <w:color w:val="000000"/>
          <w:sz w:val="18"/>
          <w:szCs w:val="18"/>
          <w:lang w:eastAsia="en-US"/>
        </w:rPr>
        <w:t>Котельня  повинен мати можливість встановлення без фундаменту.</w:t>
      </w:r>
    </w:p>
    <w:p w14:paraId="4271F5E0" w14:textId="77777777" w:rsidR="00ED12E4" w:rsidRPr="00ED12E4" w:rsidRDefault="00ED12E4" w:rsidP="00ED12E4">
      <w:pPr>
        <w:jc w:val="both"/>
        <w:rPr>
          <w:rFonts w:ascii="Times New Roman" w:hAnsi="Times New Roman" w:cs="Times New Roman"/>
          <w:i/>
          <w:color w:val="000000"/>
          <w:sz w:val="18"/>
          <w:szCs w:val="18"/>
        </w:rPr>
      </w:pPr>
      <w:r w:rsidRPr="00ED12E4">
        <w:rPr>
          <w:rFonts w:ascii="Times New Roman" w:hAnsi="Times New Roman" w:cs="Times New Roman"/>
          <w:i/>
          <w:color w:val="000000"/>
          <w:sz w:val="18"/>
          <w:szCs w:val="18"/>
          <w:lang w:eastAsia="en-US"/>
        </w:rPr>
        <w:t>*- еквівалент  - аналог з характеристиками та параметрами які не гірші ніж заявлені. В разі надання пропозиції з еквівалентними характеристиками учасник додає порівняльну таблицю в окремому файлі; В стовпчику зазначить так/ні.</w:t>
      </w:r>
    </w:p>
    <w:p w14:paraId="28F26ACB" w14:textId="77777777" w:rsidR="00ED12E4" w:rsidRPr="00ED12E4" w:rsidRDefault="00ED12E4" w:rsidP="00ED12E4">
      <w:pPr>
        <w:jc w:val="both"/>
        <w:rPr>
          <w:rFonts w:ascii="Times New Roman" w:hAnsi="Times New Roman" w:cs="Times New Roman"/>
          <w:i/>
          <w:color w:val="000000"/>
          <w:sz w:val="18"/>
          <w:szCs w:val="18"/>
        </w:rPr>
      </w:pPr>
      <w:r w:rsidRPr="00ED12E4">
        <w:rPr>
          <w:rFonts w:ascii="Times New Roman" w:hAnsi="Times New Roman" w:cs="Times New Roman"/>
          <w:i/>
          <w:color w:val="000000"/>
          <w:sz w:val="18"/>
          <w:szCs w:val="18"/>
          <w:lang w:eastAsia="en-US"/>
        </w:rPr>
        <w:t>**- можливі інші варіанти кольорового забарвлення.</w:t>
      </w:r>
    </w:p>
    <w:p w14:paraId="76F7AE1B" w14:textId="77777777" w:rsidR="00ED12E4" w:rsidRPr="00ED12E4" w:rsidRDefault="00ED12E4" w:rsidP="00ED3178">
      <w:pPr>
        <w:widowControl w:val="0"/>
        <w:tabs>
          <w:tab w:val="left" w:pos="3495"/>
        </w:tabs>
        <w:spacing w:after="0" w:line="240" w:lineRule="auto"/>
        <w:jc w:val="both"/>
        <w:rPr>
          <w:rFonts w:ascii="Times New Roman" w:hAnsi="Times New Roman" w:cs="Times New Roman"/>
          <w:color w:val="000000"/>
        </w:rPr>
      </w:pPr>
      <w:r w:rsidRPr="00ED12E4">
        <w:rPr>
          <w:rFonts w:ascii="Times New Roman" w:eastAsia="Times" w:hAnsi="Times New Roman" w:cs="Times New Roman"/>
          <w:b/>
          <w:color w:val="000000"/>
          <w:lang w:eastAsia="en-US"/>
        </w:rPr>
        <w:t xml:space="preserve">                                      </w:t>
      </w:r>
      <w:r w:rsidRPr="00ED12E4">
        <w:rPr>
          <w:rFonts w:ascii="Times New Roman" w:eastAsia="Times" w:hAnsi="Times New Roman" w:cs="Times New Roman"/>
          <w:b/>
          <w:color w:val="000000"/>
          <w:lang w:eastAsia="en-US"/>
        </w:rPr>
        <w:tab/>
      </w:r>
    </w:p>
    <w:p w14:paraId="16DF4323" w14:textId="3143BF0F" w:rsidR="00ED12E4" w:rsidRPr="003C1B9F" w:rsidRDefault="00790BFF" w:rsidP="00ED3178">
      <w:pPr>
        <w:pStyle w:val="12"/>
        <w:spacing w:line="240" w:lineRule="auto"/>
        <w:ind w:firstLine="284"/>
        <w:jc w:val="center"/>
        <w:rPr>
          <w:rFonts w:eastAsia="Andale Sans UI"/>
          <w:b/>
          <w:szCs w:val="22"/>
        </w:rPr>
      </w:pPr>
      <w:r>
        <w:rPr>
          <w:b/>
          <w:szCs w:val="22"/>
        </w:rPr>
        <w:t>3</w:t>
      </w:r>
      <w:r w:rsidR="00ED12E4" w:rsidRPr="003C1B9F">
        <w:rPr>
          <w:b/>
          <w:szCs w:val="22"/>
        </w:rPr>
        <w:t>.</w:t>
      </w:r>
      <w:r w:rsidR="00ED12E4" w:rsidRPr="003C1B9F">
        <w:rPr>
          <w:rStyle w:val="110"/>
          <w:rFonts w:eastAsia="Andale Sans UI"/>
          <w:b/>
          <w:szCs w:val="22"/>
        </w:rPr>
        <w:t xml:space="preserve"> Для підтвердження якості Теплового генератора учасник повинен надати документи виробника котельного обладнання:</w:t>
      </w:r>
    </w:p>
    <w:p w14:paraId="0E1F5CFA" w14:textId="77777777" w:rsidR="00ED12E4" w:rsidRPr="003C1B9F" w:rsidRDefault="00ED12E4" w:rsidP="00ED3178">
      <w:pPr>
        <w:tabs>
          <w:tab w:val="left" w:pos="851"/>
        </w:tabs>
        <w:spacing w:after="0" w:line="240" w:lineRule="auto"/>
        <w:rPr>
          <w:rFonts w:ascii="Times New Roman" w:hAnsi="Times New Roman" w:cs="Times New Roman"/>
          <w:color w:val="000000"/>
        </w:rPr>
      </w:pPr>
      <w:r w:rsidRPr="003C1B9F">
        <w:rPr>
          <w:rFonts w:ascii="Times New Roman" w:hAnsi="Times New Roman" w:cs="Times New Roman"/>
          <w:color w:val="000000"/>
        </w:rPr>
        <w:t>- Копію перших трьох сторінок ТУ, згідно яких виготовляються котли;</w:t>
      </w:r>
    </w:p>
    <w:p w14:paraId="643E8C54" w14:textId="77777777" w:rsidR="00ED12E4" w:rsidRPr="003C1B9F" w:rsidRDefault="00ED12E4" w:rsidP="00ED3178">
      <w:pPr>
        <w:tabs>
          <w:tab w:val="left" w:pos="851"/>
        </w:tabs>
        <w:spacing w:after="0" w:line="240" w:lineRule="auto"/>
        <w:rPr>
          <w:rFonts w:ascii="Times New Roman" w:hAnsi="Times New Roman" w:cs="Times New Roman"/>
          <w:color w:val="000000"/>
        </w:rPr>
      </w:pPr>
      <w:r w:rsidRPr="003C1B9F">
        <w:rPr>
          <w:rFonts w:ascii="Times New Roman" w:hAnsi="Times New Roman" w:cs="Times New Roman"/>
          <w:color w:val="000000"/>
        </w:rPr>
        <w:t>-  Копію перших трьох сторінок ТУ, згідно яких виготовляються теплогенератори;</w:t>
      </w:r>
    </w:p>
    <w:p w14:paraId="4E9A647B" w14:textId="77777777" w:rsidR="00ED12E4" w:rsidRPr="003C1B9F" w:rsidRDefault="00ED12E4" w:rsidP="00ED3178">
      <w:pPr>
        <w:tabs>
          <w:tab w:val="left" w:pos="851"/>
        </w:tabs>
        <w:spacing w:after="0" w:line="240" w:lineRule="auto"/>
        <w:rPr>
          <w:rFonts w:ascii="Times New Roman" w:hAnsi="Times New Roman" w:cs="Times New Roman"/>
          <w:color w:val="000000"/>
        </w:rPr>
      </w:pPr>
      <w:r w:rsidRPr="003C1B9F">
        <w:rPr>
          <w:rFonts w:ascii="Times New Roman" w:hAnsi="Times New Roman" w:cs="Times New Roman"/>
          <w:color w:val="000000"/>
        </w:rPr>
        <w:t>- Копію сертифікату якості на виготовлене обладнання;</w:t>
      </w:r>
    </w:p>
    <w:p w14:paraId="140DA717" w14:textId="77777777" w:rsidR="00ED12E4" w:rsidRPr="00ED12E4" w:rsidRDefault="00ED12E4" w:rsidP="00ED3178">
      <w:pPr>
        <w:spacing w:after="0" w:line="240" w:lineRule="auto"/>
        <w:jc w:val="both"/>
        <w:rPr>
          <w:rFonts w:ascii="Times New Roman" w:hAnsi="Times New Roman" w:cs="Times New Roman"/>
          <w:color w:val="000000"/>
          <w:lang w:eastAsia="en-US"/>
        </w:rPr>
      </w:pPr>
      <w:r w:rsidRPr="003C1B9F">
        <w:rPr>
          <w:rFonts w:ascii="Times New Roman" w:hAnsi="Times New Roman" w:cs="Times New Roman"/>
          <w:color w:val="000000"/>
          <w:lang w:eastAsia="en-US"/>
        </w:rPr>
        <w:t>- Копію сертифікату відповідності на відповідність НПАОП 0.00 – 1.81 – 18 «</w:t>
      </w:r>
      <w:r w:rsidRPr="003C1B9F">
        <w:rPr>
          <w:rStyle w:val="rvts23"/>
          <w:rFonts w:ascii="Times New Roman" w:hAnsi="Times New Roman" w:cs="Times New Roman"/>
          <w:bCs/>
          <w:color w:val="000000"/>
          <w:shd w:val="clear" w:color="auto" w:fill="FFFFFF"/>
        </w:rPr>
        <w:t>ПРАВИЛА </w:t>
      </w:r>
      <w:r w:rsidRPr="003C1B9F">
        <w:rPr>
          <w:rFonts w:ascii="Times New Roman" w:hAnsi="Times New Roman" w:cs="Times New Roman"/>
          <w:color w:val="000000"/>
        </w:rPr>
        <w:br/>
      </w:r>
      <w:r w:rsidRPr="003C1B9F">
        <w:rPr>
          <w:rStyle w:val="rvts23"/>
          <w:rFonts w:ascii="Times New Roman" w:hAnsi="Times New Roman" w:cs="Times New Roman"/>
          <w:bCs/>
          <w:color w:val="000000"/>
          <w:shd w:val="clear" w:color="auto" w:fill="FFFFFF"/>
        </w:rPr>
        <w:t>охорони праці під час експлуатації обладнання, що працює під тиском</w:t>
      </w:r>
      <w:r w:rsidRPr="003C1B9F">
        <w:rPr>
          <w:rFonts w:ascii="Times New Roman" w:hAnsi="Times New Roman" w:cs="Times New Roman"/>
          <w:color w:val="000000"/>
          <w:lang w:eastAsia="en-US"/>
        </w:rPr>
        <w:t>» на продукцію, яка виробляється серійно</w:t>
      </w:r>
      <w:r w:rsidRPr="003C1B9F">
        <w:rPr>
          <w:rFonts w:ascii="Times New Roman" w:hAnsi="Times New Roman" w:cs="Times New Roman"/>
          <w:i/>
          <w:color w:val="000000"/>
          <w:lang w:eastAsia="en-US"/>
        </w:rPr>
        <w:t>(сертифікат на окрему партію не</w:t>
      </w:r>
      <w:r w:rsidRPr="00ED12E4">
        <w:rPr>
          <w:rFonts w:ascii="Times New Roman" w:hAnsi="Times New Roman" w:cs="Times New Roman"/>
          <w:i/>
          <w:color w:val="000000"/>
          <w:lang w:eastAsia="en-US"/>
        </w:rPr>
        <w:t xml:space="preserve"> допускається);</w:t>
      </w:r>
    </w:p>
    <w:p w14:paraId="6ACFE01D" w14:textId="77777777" w:rsidR="00ED12E4" w:rsidRPr="00ED12E4" w:rsidRDefault="00ED12E4" w:rsidP="00ED3178">
      <w:pPr>
        <w:spacing w:after="0" w:line="240" w:lineRule="auto"/>
        <w:jc w:val="both"/>
        <w:rPr>
          <w:rFonts w:ascii="Times New Roman" w:hAnsi="Times New Roman" w:cs="Times New Roman"/>
          <w:color w:val="000000"/>
          <w:lang w:eastAsia="en-US"/>
        </w:rPr>
      </w:pPr>
      <w:r w:rsidRPr="00ED12E4">
        <w:rPr>
          <w:rFonts w:ascii="Times New Roman" w:hAnsi="Times New Roman" w:cs="Times New Roman"/>
          <w:color w:val="000000"/>
          <w:lang w:eastAsia="en-US"/>
        </w:rPr>
        <w:t>- Акт монтажу та налагодження згідно НПАОП 0.00 – 1.81 – 18;</w:t>
      </w:r>
    </w:p>
    <w:p w14:paraId="43D5B2AB" w14:textId="77777777" w:rsidR="00ED12E4" w:rsidRPr="00ED12E4" w:rsidRDefault="00ED12E4" w:rsidP="00ED3178">
      <w:pPr>
        <w:spacing w:after="0" w:line="240" w:lineRule="auto"/>
        <w:jc w:val="both"/>
        <w:rPr>
          <w:rFonts w:ascii="Times New Roman" w:hAnsi="Times New Roman" w:cs="Times New Roman"/>
          <w:color w:val="000000"/>
          <w:lang w:eastAsia="en-US"/>
        </w:rPr>
      </w:pPr>
      <w:r w:rsidRPr="00ED12E4">
        <w:rPr>
          <w:rFonts w:ascii="Times New Roman" w:hAnsi="Times New Roman" w:cs="Times New Roman"/>
          <w:color w:val="000000"/>
          <w:lang w:eastAsia="en-US"/>
        </w:rPr>
        <w:t>- Керівництво з експлуатації на котел</w:t>
      </w:r>
    </w:p>
    <w:p w14:paraId="783426F4" w14:textId="77777777" w:rsidR="00ED12E4" w:rsidRPr="00ED12E4" w:rsidRDefault="00ED12E4" w:rsidP="00ED3178">
      <w:pPr>
        <w:spacing w:after="0" w:line="240" w:lineRule="auto"/>
        <w:jc w:val="both"/>
        <w:rPr>
          <w:rFonts w:ascii="Times New Roman" w:hAnsi="Times New Roman" w:cs="Times New Roman"/>
          <w:color w:val="000000"/>
          <w:lang w:eastAsia="en-US"/>
        </w:rPr>
      </w:pPr>
      <w:r w:rsidRPr="00ED12E4">
        <w:rPr>
          <w:rFonts w:ascii="Times New Roman" w:hAnsi="Times New Roman" w:cs="Times New Roman"/>
          <w:color w:val="000000"/>
          <w:lang w:eastAsia="en-US"/>
        </w:rPr>
        <w:t>- Паспорт на теплогенератор;</w:t>
      </w:r>
    </w:p>
    <w:p w14:paraId="03C760DF" w14:textId="77777777" w:rsidR="00ED12E4" w:rsidRPr="00ED12E4" w:rsidRDefault="00ED12E4" w:rsidP="00ED3178">
      <w:pPr>
        <w:spacing w:after="0" w:line="240" w:lineRule="auto"/>
        <w:jc w:val="both"/>
        <w:rPr>
          <w:rFonts w:ascii="Times New Roman" w:hAnsi="Times New Roman" w:cs="Times New Roman"/>
          <w:color w:val="000000"/>
        </w:rPr>
      </w:pPr>
      <w:r w:rsidRPr="00ED12E4">
        <w:rPr>
          <w:rFonts w:ascii="Times New Roman" w:hAnsi="Times New Roman" w:cs="Times New Roman"/>
          <w:color w:val="000000"/>
          <w:lang w:eastAsia="en-US"/>
        </w:rPr>
        <w:t>-</w:t>
      </w:r>
      <w:r w:rsidRPr="00ED12E4">
        <w:rPr>
          <w:rFonts w:ascii="Times New Roman" w:hAnsi="Times New Roman" w:cs="Times New Roman"/>
          <w:color w:val="000000"/>
        </w:rPr>
        <w:t xml:space="preserve"> Лист про погодження технічних умов органами Держгірпромнагляду України;</w:t>
      </w:r>
    </w:p>
    <w:p w14:paraId="12DBF2CD" w14:textId="77777777" w:rsidR="00ED12E4" w:rsidRPr="00ED12E4" w:rsidRDefault="00ED12E4" w:rsidP="00ED3178">
      <w:pPr>
        <w:spacing w:after="0" w:line="240" w:lineRule="auto"/>
        <w:jc w:val="both"/>
        <w:rPr>
          <w:rFonts w:ascii="Times New Roman" w:hAnsi="Times New Roman" w:cs="Times New Roman"/>
          <w:color w:val="000000"/>
        </w:rPr>
      </w:pPr>
      <w:r w:rsidRPr="00ED12E4">
        <w:rPr>
          <w:rFonts w:ascii="Times New Roman" w:hAnsi="Times New Roman" w:cs="Times New Roman"/>
          <w:color w:val="000000"/>
        </w:rPr>
        <w:t>- Погодження проекту ТУ України – лист Державної служби України з надзвичайних ситуацій на теплогенератори щодо відповідності ТУ України вимогам нормативно-правових актів та нормативних документів з питань пожежної безпеки.</w:t>
      </w:r>
    </w:p>
    <w:p w14:paraId="1AFE6742" w14:textId="77777777" w:rsidR="00ED12E4" w:rsidRPr="00ED12E4" w:rsidRDefault="00ED12E4" w:rsidP="00ED3178">
      <w:pPr>
        <w:spacing w:after="0" w:line="240" w:lineRule="auto"/>
        <w:jc w:val="both"/>
        <w:rPr>
          <w:rFonts w:ascii="Times New Roman" w:hAnsi="Times New Roman" w:cs="Times New Roman"/>
          <w:color w:val="000000"/>
          <w:shd w:val="clear" w:color="auto" w:fill="FFFFFF"/>
        </w:rPr>
      </w:pPr>
      <w:r w:rsidRPr="00ED12E4">
        <w:rPr>
          <w:rFonts w:ascii="Times New Roman" w:hAnsi="Times New Roman" w:cs="Times New Roman"/>
          <w:color w:val="000000"/>
        </w:rPr>
        <w:t xml:space="preserve">- Копію сторінок які </w:t>
      </w:r>
      <w:r w:rsidRPr="00ED12E4">
        <w:rPr>
          <w:rFonts w:ascii="Times New Roman" w:hAnsi="Times New Roman" w:cs="Times New Roman"/>
          <w:color w:val="000000"/>
          <w:shd w:val="clear" w:color="auto" w:fill="FFFFFF"/>
        </w:rPr>
        <w:t>містять відмітки про перевірку та внесення в Єдину базу (реєстр) Технічних умов України, а також аркушів, що містять інформацію та описи матеріалу з якого виготовляється, методи перевірки якості; тощо;</w:t>
      </w:r>
    </w:p>
    <w:p w14:paraId="2CCC1F14" w14:textId="77777777" w:rsidR="00ED12E4" w:rsidRPr="00ED12E4" w:rsidRDefault="00ED12E4" w:rsidP="00ED3178">
      <w:pPr>
        <w:spacing w:after="0" w:line="240" w:lineRule="auto"/>
        <w:jc w:val="both"/>
        <w:rPr>
          <w:rFonts w:ascii="Times New Roman" w:hAnsi="Times New Roman" w:cs="Times New Roman"/>
          <w:color w:val="000000"/>
        </w:rPr>
      </w:pPr>
      <w:r w:rsidRPr="00ED12E4">
        <w:rPr>
          <w:rFonts w:ascii="Times New Roman" w:hAnsi="Times New Roman" w:cs="Times New Roman"/>
          <w:color w:val="000000"/>
        </w:rPr>
        <w:t>- Надати лист-погодження в довільній формі, якщо технічні характеристики в керівництві або паспорті, або сайті виробника не будуть співпадати з наведеними у таблиці, хоч по одному з параметрів або перелік документів не відповідає зазначеним в п.1, 2, 3, 4 Технічної специфікації, учасник погоджується, що тендерний комітет має право відхилити таку пропозицію.</w:t>
      </w:r>
    </w:p>
    <w:p w14:paraId="2DD0FC69" w14:textId="77777777" w:rsidR="00ED12E4" w:rsidRDefault="00ED12E4" w:rsidP="00ED3178">
      <w:pPr>
        <w:spacing w:after="0" w:line="240" w:lineRule="auto"/>
        <w:jc w:val="both"/>
        <w:rPr>
          <w:rFonts w:ascii="Times New Roman" w:hAnsi="Times New Roman" w:cs="Times New Roman"/>
          <w:color w:val="000000"/>
        </w:rPr>
      </w:pPr>
      <w:r w:rsidRPr="00ED12E4">
        <w:rPr>
          <w:rFonts w:ascii="Times New Roman" w:hAnsi="Times New Roman" w:cs="Times New Roman"/>
          <w:color w:val="000000"/>
        </w:rPr>
        <w:t>Всі вищезазначені документи повинні бути чинними на дату подання тендерної документації.</w:t>
      </w:r>
    </w:p>
    <w:p w14:paraId="2BBA19AE" w14:textId="1EDF129C" w:rsidR="00F22CD9" w:rsidRPr="00790BFF" w:rsidRDefault="00790BFF" w:rsidP="00ED31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1B9F" w:rsidRPr="00790BFF">
        <w:rPr>
          <w:rFonts w:ascii="Times New Roman" w:eastAsia="Times New Roman" w:hAnsi="Times New Roman" w:cs="Times New Roman"/>
          <w:sz w:val="24"/>
          <w:szCs w:val="24"/>
        </w:rPr>
        <w:t xml:space="preserve">По закінченню виконання робіт за предметом закупівлі, учасник (виконавець) має надати протоколи вимірювання опору розтікання на основних заземлювачах </w:t>
      </w:r>
      <w:r w:rsidR="00BD1FDD" w:rsidRPr="00790BFF">
        <w:rPr>
          <w:rFonts w:ascii="Times New Roman" w:eastAsia="Times New Roman" w:hAnsi="Times New Roman" w:cs="Times New Roman"/>
          <w:sz w:val="24"/>
          <w:szCs w:val="24"/>
        </w:rPr>
        <w:t>та</w:t>
      </w:r>
      <w:r w:rsidR="003C1B9F" w:rsidRPr="00790BFF">
        <w:rPr>
          <w:rFonts w:ascii="Times New Roman" w:eastAsia="Times New Roman" w:hAnsi="Times New Roman" w:cs="Times New Roman"/>
          <w:sz w:val="24"/>
          <w:szCs w:val="24"/>
        </w:rPr>
        <w:t xml:space="preserve"> заземленнях магістралей і устаткування</w:t>
      </w:r>
      <w:r w:rsidR="0085658D" w:rsidRPr="00790BFF">
        <w:rPr>
          <w:rFonts w:ascii="Times New Roman" w:eastAsia="Times New Roman" w:hAnsi="Times New Roman" w:cs="Times New Roman"/>
          <w:sz w:val="24"/>
          <w:szCs w:val="24"/>
        </w:rPr>
        <w:t xml:space="preserve"> на змонтоване обладнання та металеві </w:t>
      </w:r>
      <w:proofErr w:type="spellStart"/>
      <w:r w:rsidR="0085658D" w:rsidRPr="00790BFF">
        <w:rPr>
          <w:rFonts w:ascii="Times New Roman" w:eastAsia="Times New Roman" w:hAnsi="Times New Roman" w:cs="Times New Roman"/>
          <w:sz w:val="24"/>
          <w:szCs w:val="24"/>
        </w:rPr>
        <w:t>констуркції</w:t>
      </w:r>
      <w:proofErr w:type="spellEnd"/>
      <w:r w:rsidR="003C1B9F" w:rsidRPr="00790BFF">
        <w:rPr>
          <w:rFonts w:ascii="Times New Roman" w:eastAsia="Times New Roman" w:hAnsi="Times New Roman" w:cs="Times New Roman"/>
          <w:sz w:val="24"/>
          <w:szCs w:val="24"/>
        </w:rPr>
        <w:t>.</w:t>
      </w:r>
    </w:p>
    <w:p w14:paraId="0069B070" w14:textId="5A3E088F" w:rsidR="00F22CD9" w:rsidRPr="00F22CD9" w:rsidRDefault="003C1B9F" w:rsidP="00ED3178">
      <w:pPr>
        <w:pStyle w:val="a6"/>
        <w:spacing w:after="0" w:line="240"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Додатково </w:t>
      </w:r>
      <w:r w:rsidRPr="003C1B9F">
        <w:rPr>
          <w:rFonts w:ascii="Times New Roman" w:eastAsia="Times New Roman" w:hAnsi="Times New Roman" w:cs="Times New Roman"/>
          <w:sz w:val="24"/>
          <w:szCs w:val="24"/>
        </w:rPr>
        <w:t>учасник (виконавець)</w:t>
      </w:r>
      <w:r>
        <w:rPr>
          <w:rFonts w:ascii="Times New Roman" w:eastAsia="Times New Roman" w:hAnsi="Times New Roman" w:cs="Times New Roman"/>
          <w:sz w:val="24"/>
          <w:szCs w:val="24"/>
        </w:rPr>
        <w:t xml:space="preserve"> надає Свідоцтво про атестацію електротехнічної лабораторії та Дозвіл на виконання робіт підвищеної небезпеки на випробування електричного устаткування електричних станцій і мереж, технологічного об</w:t>
      </w:r>
      <w:r w:rsidR="00BD1FDD">
        <w:rPr>
          <w:rFonts w:ascii="Times New Roman" w:eastAsia="Times New Roman" w:hAnsi="Times New Roman" w:cs="Times New Roman"/>
          <w:sz w:val="24"/>
          <w:szCs w:val="24"/>
        </w:rPr>
        <w:t>ладнання напругою понад 1000В</w:t>
      </w:r>
      <w:r>
        <w:rPr>
          <w:rFonts w:ascii="Times New Roman" w:eastAsia="Times New Roman" w:hAnsi="Times New Roman" w:cs="Times New Roman"/>
          <w:sz w:val="24"/>
          <w:szCs w:val="24"/>
        </w:rPr>
        <w:t>.</w:t>
      </w:r>
    </w:p>
    <w:sectPr w:rsidR="00F22CD9" w:rsidRPr="00F22CD9" w:rsidSect="00055E4E">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2FFB" w14:textId="77777777" w:rsidR="00F353CB" w:rsidRDefault="00F353CB" w:rsidP="00ED12E4">
      <w:pPr>
        <w:spacing w:after="0" w:line="240" w:lineRule="auto"/>
      </w:pPr>
      <w:r>
        <w:separator/>
      </w:r>
    </w:p>
  </w:endnote>
  <w:endnote w:type="continuationSeparator" w:id="0">
    <w:p w14:paraId="22AD5A8F" w14:textId="77777777" w:rsidR="00F353CB" w:rsidRDefault="00F353CB" w:rsidP="00E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C651" w14:textId="77777777" w:rsidR="00F353CB" w:rsidRDefault="00F353CB" w:rsidP="00ED12E4">
      <w:pPr>
        <w:spacing w:after="0" w:line="240" w:lineRule="auto"/>
      </w:pPr>
      <w:r>
        <w:separator/>
      </w:r>
    </w:p>
  </w:footnote>
  <w:footnote w:type="continuationSeparator" w:id="0">
    <w:p w14:paraId="3E5666A9" w14:textId="77777777" w:rsidR="00F353CB" w:rsidRDefault="00F353CB" w:rsidP="00ED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7"/>
  </w:num>
  <w:num w:numId="3">
    <w:abstractNumId w:val="39"/>
  </w:num>
  <w:num w:numId="4">
    <w:abstractNumId w:val="12"/>
  </w:num>
  <w:num w:numId="5">
    <w:abstractNumId w:val="29"/>
  </w:num>
  <w:num w:numId="6">
    <w:abstractNumId w:val="26"/>
  </w:num>
  <w:num w:numId="7">
    <w:abstractNumId w:val="43"/>
  </w:num>
  <w:num w:numId="8">
    <w:abstractNumId w:val="27"/>
  </w:num>
  <w:num w:numId="9">
    <w:abstractNumId w:val="11"/>
  </w:num>
  <w:num w:numId="10">
    <w:abstractNumId w:val="42"/>
  </w:num>
  <w:num w:numId="11">
    <w:abstractNumId w:val="44"/>
  </w:num>
  <w:num w:numId="12">
    <w:abstractNumId w:val="28"/>
  </w:num>
  <w:num w:numId="13">
    <w:abstractNumId w:val="16"/>
  </w:num>
  <w:num w:numId="14">
    <w:abstractNumId w:val="24"/>
  </w:num>
  <w:num w:numId="15">
    <w:abstractNumId w:val="33"/>
  </w:num>
  <w:num w:numId="16">
    <w:abstractNumId w:val="32"/>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
  </w:num>
  <w:num w:numId="23">
    <w:abstractNumId w:val="31"/>
  </w:num>
  <w:num w:numId="24">
    <w:abstractNumId w:val="17"/>
  </w:num>
  <w:num w:numId="25">
    <w:abstractNumId w:val="20"/>
  </w:num>
  <w:num w:numId="26">
    <w:abstractNumId w:val="25"/>
  </w:num>
  <w:num w:numId="27">
    <w:abstractNumId w:val="7"/>
  </w:num>
  <w:num w:numId="28">
    <w:abstractNumId w:val="38"/>
  </w:num>
  <w:num w:numId="29">
    <w:abstractNumId w:val="14"/>
  </w:num>
  <w:num w:numId="30">
    <w:abstractNumId w:val="6"/>
  </w:num>
  <w:num w:numId="31">
    <w:abstractNumId w:val="18"/>
  </w:num>
  <w:num w:numId="32">
    <w:abstractNumId w:val="8"/>
  </w:num>
  <w:num w:numId="33">
    <w:abstractNumId w:val="19"/>
  </w:num>
  <w:num w:numId="34">
    <w:abstractNumId w:val="34"/>
  </w:num>
  <w:num w:numId="35">
    <w:abstractNumId w:val="46"/>
  </w:num>
  <w:num w:numId="36">
    <w:abstractNumId w:val="40"/>
  </w:num>
  <w:num w:numId="37">
    <w:abstractNumId w:val="36"/>
  </w:num>
  <w:num w:numId="38">
    <w:abstractNumId w:val="10"/>
  </w:num>
  <w:num w:numId="39">
    <w:abstractNumId w:val="1"/>
  </w:num>
  <w:num w:numId="40">
    <w:abstractNumId w:val="30"/>
  </w:num>
  <w:num w:numId="41">
    <w:abstractNumId w:val="15"/>
  </w:num>
  <w:num w:numId="42">
    <w:abstractNumId w:val="35"/>
  </w:num>
  <w:num w:numId="43">
    <w:abstractNumId w:val="13"/>
  </w:num>
  <w:num w:numId="44">
    <w:abstractNumId w:val="41"/>
  </w:num>
  <w:num w:numId="45">
    <w:abstractNumId w:val="2"/>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06D33"/>
    <w:rsid w:val="0001074B"/>
    <w:rsid w:val="000115CE"/>
    <w:rsid w:val="00014154"/>
    <w:rsid w:val="00020EB7"/>
    <w:rsid w:val="000245DB"/>
    <w:rsid w:val="00026426"/>
    <w:rsid w:val="00055E4E"/>
    <w:rsid w:val="000759DF"/>
    <w:rsid w:val="00082FB1"/>
    <w:rsid w:val="00085776"/>
    <w:rsid w:val="0008723C"/>
    <w:rsid w:val="000B01FA"/>
    <w:rsid w:val="000D29CA"/>
    <w:rsid w:val="000F125A"/>
    <w:rsid w:val="000F44A3"/>
    <w:rsid w:val="001053C4"/>
    <w:rsid w:val="001409AC"/>
    <w:rsid w:val="00196C8A"/>
    <w:rsid w:val="001D3292"/>
    <w:rsid w:val="001D7A7B"/>
    <w:rsid w:val="001E74EF"/>
    <w:rsid w:val="001F5EC3"/>
    <w:rsid w:val="00210E39"/>
    <w:rsid w:val="002179FB"/>
    <w:rsid w:val="00222E21"/>
    <w:rsid w:val="00243396"/>
    <w:rsid w:val="0024515D"/>
    <w:rsid w:val="002520BC"/>
    <w:rsid w:val="0026772C"/>
    <w:rsid w:val="00282F49"/>
    <w:rsid w:val="002943A2"/>
    <w:rsid w:val="002A48C5"/>
    <w:rsid w:val="002A6F23"/>
    <w:rsid w:val="002D0DDC"/>
    <w:rsid w:val="002E270D"/>
    <w:rsid w:val="002E55FE"/>
    <w:rsid w:val="002F5B50"/>
    <w:rsid w:val="00310ADA"/>
    <w:rsid w:val="00367031"/>
    <w:rsid w:val="00387892"/>
    <w:rsid w:val="00394332"/>
    <w:rsid w:val="003A2DCA"/>
    <w:rsid w:val="003A33BF"/>
    <w:rsid w:val="003A5BAC"/>
    <w:rsid w:val="003A60A4"/>
    <w:rsid w:val="003B4577"/>
    <w:rsid w:val="003B7683"/>
    <w:rsid w:val="003C1B9F"/>
    <w:rsid w:val="003C3F58"/>
    <w:rsid w:val="003C4C3F"/>
    <w:rsid w:val="003C7456"/>
    <w:rsid w:val="003D257A"/>
    <w:rsid w:val="003D70FD"/>
    <w:rsid w:val="003D75F4"/>
    <w:rsid w:val="00403D85"/>
    <w:rsid w:val="00420002"/>
    <w:rsid w:val="004269DE"/>
    <w:rsid w:val="00443FDB"/>
    <w:rsid w:val="00456723"/>
    <w:rsid w:val="00456D46"/>
    <w:rsid w:val="00465EBE"/>
    <w:rsid w:val="00471C9A"/>
    <w:rsid w:val="00475000"/>
    <w:rsid w:val="00476962"/>
    <w:rsid w:val="00483942"/>
    <w:rsid w:val="004B4334"/>
    <w:rsid w:val="004B474E"/>
    <w:rsid w:val="004C0DA4"/>
    <w:rsid w:val="004C3493"/>
    <w:rsid w:val="004F0CA8"/>
    <w:rsid w:val="004F2D42"/>
    <w:rsid w:val="0054048D"/>
    <w:rsid w:val="00542CEF"/>
    <w:rsid w:val="00550CDF"/>
    <w:rsid w:val="00556D90"/>
    <w:rsid w:val="00577553"/>
    <w:rsid w:val="00580F54"/>
    <w:rsid w:val="00586A58"/>
    <w:rsid w:val="005A316C"/>
    <w:rsid w:val="005B2320"/>
    <w:rsid w:val="005D4FD1"/>
    <w:rsid w:val="005F494B"/>
    <w:rsid w:val="00622A3A"/>
    <w:rsid w:val="006234E6"/>
    <w:rsid w:val="0062377F"/>
    <w:rsid w:val="00626009"/>
    <w:rsid w:val="00634546"/>
    <w:rsid w:val="00650DE8"/>
    <w:rsid w:val="0065351F"/>
    <w:rsid w:val="0067070F"/>
    <w:rsid w:val="006927B6"/>
    <w:rsid w:val="00697A8F"/>
    <w:rsid w:val="006D75C2"/>
    <w:rsid w:val="006F0911"/>
    <w:rsid w:val="006F501E"/>
    <w:rsid w:val="0071459F"/>
    <w:rsid w:val="00722350"/>
    <w:rsid w:val="007263A0"/>
    <w:rsid w:val="00727B50"/>
    <w:rsid w:val="007343B9"/>
    <w:rsid w:val="0074581D"/>
    <w:rsid w:val="00760C39"/>
    <w:rsid w:val="00783205"/>
    <w:rsid w:val="00790BFF"/>
    <w:rsid w:val="007D40EB"/>
    <w:rsid w:val="007E5EF3"/>
    <w:rsid w:val="007F22AE"/>
    <w:rsid w:val="007F63CE"/>
    <w:rsid w:val="008073F9"/>
    <w:rsid w:val="008165D9"/>
    <w:rsid w:val="0085658D"/>
    <w:rsid w:val="00860CEF"/>
    <w:rsid w:val="00884446"/>
    <w:rsid w:val="0088445B"/>
    <w:rsid w:val="00893461"/>
    <w:rsid w:val="008A2FC6"/>
    <w:rsid w:val="008A448B"/>
    <w:rsid w:val="008B0E79"/>
    <w:rsid w:val="008B1F8C"/>
    <w:rsid w:val="008D6284"/>
    <w:rsid w:val="00903FBB"/>
    <w:rsid w:val="009272E3"/>
    <w:rsid w:val="009276E1"/>
    <w:rsid w:val="00932825"/>
    <w:rsid w:val="00936132"/>
    <w:rsid w:val="00957EE4"/>
    <w:rsid w:val="00981FC3"/>
    <w:rsid w:val="00984007"/>
    <w:rsid w:val="00987426"/>
    <w:rsid w:val="00997D6D"/>
    <w:rsid w:val="009B023C"/>
    <w:rsid w:val="009B2566"/>
    <w:rsid w:val="009D4F7E"/>
    <w:rsid w:val="009E25D3"/>
    <w:rsid w:val="009F20FC"/>
    <w:rsid w:val="00A07971"/>
    <w:rsid w:val="00A27A4E"/>
    <w:rsid w:val="00A319FA"/>
    <w:rsid w:val="00A32650"/>
    <w:rsid w:val="00A3372F"/>
    <w:rsid w:val="00A4263C"/>
    <w:rsid w:val="00A62BA4"/>
    <w:rsid w:val="00A72620"/>
    <w:rsid w:val="00A80001"/>
    <w:rsid w:val="00AB329E"/>
    <w:rsid w:val="00AC1BAA"/>
    <w:rsid w:val="00AC34B1"/>
    <w:rsid w:val="00AE001C"/>
    <w:rsid w:val="00AF5E91"/>
    <w:rsid w:val="00B07A34"/>
    <w:rsid w:val="00B27CA4"/>
    <w:rsid w:val="00B45D2E"/>
    <w:rsid w:val="00B54018"/>
    <w:rsid w:val="00B64A76"/>
    <w:rsid w:val="00B71200"/>
    <w:rsid w:val="00B76EFF"/>
    <w:rsid w:val="00B82ED6"/>
    <w:rsid w:val="00B960B8"/>
    <w:rsid w:val="00BC394D"/>
    <w:rsid w:val="00BD1FDD"/>
    <w:rsid w:val="00BD51FA"/>
    <w:rsid w:val="00BE1553"/>
    <w:rsid w:val="00BF38E1"/>
    <w:rsid w:val="00C10E39"/>
    <w:rsid w:val="00C11C48"/>
    <w:rsid w:val="00C31E20"/>
    <w:rsid w:val="00C336E2"/>
    <w:rsid w:val="00C53993"/>
    <w:rsid w:val="00C65A36"/>
    <w:rsid w:val="00C76637"/>
    <w:rsid w:val="00C82BEF"/>
    <w:rsid w:val="00C952CB"/>
    <w:rsid w:val="00C97AED"/>
    <w:rsid w:val="00CA5D33"/>
    <w:rsid w:val="00CC0931"/>
    <w:rsid w:val="00CC11EB"/>
    <w:rsid w:val="00CD02FD"/>
    <w:rsid w:val="00CE24F0"/>
    <w:rsid w:val="00D425A2"/>
    <w:rsid w:val="00D65577"/>
    <w:rsid w:val="00D75434"/>
    <w:rsid w:val="00D814EC"/>
    <w:rsid w:val="00D95279"/>
    <w:rsid w:val="00DC2D35"/>
    <w:rsid w:val="00DE336C"/>
    <w:rsid w:val="00E02483"/>
    <w:rsid w:val="00E03164"/>
    <w:rsid w:val="00E26046"/>
    <w:rsid w:val="00E3140B"/>
    <w:rsid w:val="00E33E50"/>
    <w:rsid w:val="00E37C56"/>
    <w:rsid w:val="00E8218D"/>
    <w:rsid w:val="00E93FAA"/>
    <w:rsid w:val="00E95BA6"/>
    <w:rsid w:val="00ED12E4"/>
    <w:rsid w:val="00ED13A3"/>
    <w:rsid w:val="00ED3178"/>
    <w:rsid w:val="00EE3366"/>
    <w:rsid w:val="00EE784D"/>
    <w:rsid w:val="00F00B8D"/>
    <w:rsid w:val="00F10EDF"/>
    <w:rsid w:val="00F22CD9"/>
    <w:rsid w:val="00F23BA1"/>
    <w:rsid w:val="00F27C29"/>
    <w:rsid w:val="00F353CB"/>
    <w:rsid w:val="00F463F2"/>
    <w:rsid w:val="00F51B18"/>
    <w:rsid w:val="00F618BF"/>
    <w:rsid w:val="00F7373A"/>
    <w:rsid w:val="00F77402"/>
    <w:rsid w:val="00FE5398"/>
    <w:rsid w:val="00FE78EE"/>
    <w:rsid w:val="00FF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D8FA617F-9C21-44A6-89EA-1BBF8A2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 w:type="character" w:customStyle="1" w:styleId="hps">
    <w:name w:val="hps"/>
    <w:basedOn w:val="a0"/>
    <w:rsid w:val="00E26046"/>
  </w:style>
  <w:style w:type="paragraph" w:customStyle="1" w:styleId="13">
    <w:name w:val="Абзац списка1"/>
    <w:basedOn w:val="a"/>
    <w:rsid w:val="00957EE4"/>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957EE4"/>
    <w:pPr>
      <w:widowControl w:val="0"/>
      <w:suppressAutoHyphens/>
      <w:spacing w:after="0" w:line="240" w:lineRule="auto"/>
    </w:pPr>
    <w:rPr>
      <w:rFonts w:ascii="Times New Roman CYR" w:eastAsia="Times New Roman" w:hAnsi="Times New Roman CYR" w:cs="Times New Roman CYR"/>
      <w:color w:val="00000A"/>
      <w:kern w:val="1"/>
      <w:sz w:val="24"/>
      <w:szCs w:val="24"/>
      <w:lang w:val="ru-RU" w:eastAsia="zh-CN"/>
    </w:rPr>
  </w:style>
  <w:style w:type="character" w:customStyle="1" w:styleId="rvts0">
    <w:name w:val="rvts0"/>
    <w:basedOn w:val="a0"/>
    <w:rsid w:val="00957EE4"/>
  </w:style>
  <w:style w:type="character" w:customStyle="1" w:styleId="fontstyle01">
    <w:name w:val="fontstyle01"/>
    <w:basedOn w:val="a0"/>
    <w:rsid w:val="002E270D"/>
    <w:rPr>
      <w:rFonts w:ascii="ArialMT" w:hAnsi="ArialMT" w:hint="default"/>
      <w:b w:val="0"/>
      <w:bCs w:val="0"/>
      <w:i w:val="0"/>
      <w:iCs w:val="0"/>
      <w:color w:val="000000"/>
      <w:sz w:val="20"/>
      <w:szCs w:val="20"/>
    </w:rPr>
  </w:style>
  <w:style w:type="paragraph" w:styleId="af5">
    <w:name w:val="header"/>
    <w:basedOn w:val="a"/>
    <w:link w:val="af6"/>
    <w:uiPriority w:val="99"/>
    <w:unhideWhenUsed/>
    <w:rsid w:val="00ED12E4"/>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ED12E4"/>
  </w:style>
  <w:style w:type="paragraph" w:styleId="af7">
    <w:name w:val="footer"/>
    <w:basedOn w:val="a"/>
    <w:link w:val="af8"/>
    <w:uiPriority w:val="99"/>
    <w:unhideWhenUsed/>
    <w:rsid w:val="00ED12E4"/>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ED12E4"/>
  </w:style>
  <w:style w:type="character" w:customStyle="1" w:styleId="110">
    <w:name w:val="Заголовок 1 Знак1"/>
    <w:qFormat/>
    <w:rsid w:val="00ED12E4"/>
  </w:style>
  <w:style w:type="character" w:styleId="af9">
    <w:name w:val="Emphasis"/>
    <w:uiPriority w:val="20"/>
    <w:qFormat/>
    <w:rsid w:val="00ED12E4"/>
    <w:rPr>
      <w:i/>
      <w:iCs/>
    </w:rPr>
  </w:style>
  <w:style w:type="character" w:customStyle="1" w:styleId="14">
    <w:name w:val="Основной шрифт абзаца1"/>
    <w:link w:val="afa"/>
    <w:qFormat/>
    <w:rsid w:val="00ED12E4"/>
  </w:style>
  <w:style w:type="paragraph" w:customStyle="1" w:styleId="afa">
    <w:name w:val="Знак"/>
    <w:basedOn w:val="12"/>
    <w:link w:val="14"/>
    <w:qFormat/>
    <w:rsid w:val="00ED12E4"/>
    <w:pPr>
      <w:snapToGrid/>
      <w:spacing w:line="240" w:lineRule="auto"/>
      <w:ind w:firstLine="0"/>
      <w:textAlignment w:val="baseline"/>
    </w:pPr>
    <w:rPr>
      <w:rFonts w:ascii="Calibri" w:eastAsia="Calibri" w:hAnsi="Calibri" w:cs="Calibri"/>
      <w:szCs w:val="22"/>
    </w:rPr>
  </w:style>
  <w:style w:type="character" w:customStyle="1" w:styleId="rvts23">
    <w:name w:val="rvts23"/>
    <w:qFormat/>
    <w:rsid w:val="00E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543">
      <w:bodyDiv w:val="1"/>
      <w:marLeft w:val="0"/>
      <w:marRight w:val="0"/>
      <w:marTop w:val="0"/>
      <w:marBottom w:val="0"/>
      <w:divBdr>
        <w:top w:val="none" w:sz="0" w:space="0" w:color="auto"/>
        <w:left w:val="none" w:sz="0" w:space="0" w:color="auto"/>
        <w:bottom w:val="none" w:sz="0" w:space="0" w:color="auto"/>
        <w:right w:val="none" w:sz="0" w:space="0" w:color="auto"/>
      </w:divBdr>
    </w:div>
    <w:div w:id="27218060">
      <w:bodyDiv w:val="1"/>
      <w:marLeft w:val="0"/>
      <w:marRight w:val="0"/>
      <w:marTop w:val="0"/>
      <w:marBottom w:val="0"/>
      <w:divBdr>
        <w:top w:val="none" w:sz="0" w:space="0" w:color="auto"/>
        <w:left w:val="none" w:sz="0" w:space="0" w:color="auto"/>
        <w:bottom w:val="none" w:sz="0" w:space="0" w:color="auto"/>
        <w:right w:val="none" w:sz="0" w:space="0" w:color="auto"/>
      </w:divBdr>
    </w:div>
    <w:div w:id="142086482">
      <w:bodyDiv w:val="1"/>
      <w:marLeft w:val="0"/>
      <w:marRight w:val="0"/>
      <w:marTop w:val="0"/>
      <w:marBottom w:val="0"/>
      <w:divBdr>
        <w:top w:val="none" w:sz="0" w:space="0" w:color="auto"/>
        <w:left w:val="none" w:sz="0" w:space="0" w:color="auto"/>
        <w:bottom w:val="none" w:sz="0" w:space="0" w:color="auto"/>
        <w:right w:val="none" w:sz="0" w:space="0" w:color="auto"/>
      </w:divBdr>
    </w:div>
    <w:div w:id="272446386">
      <w:bodyDiv w:val="1"/>
      <w:marLeft w:val="0"/>
      <w:marRight w:val="0"/>
      <w:marTop w:val="0"/>
      <w:marBottom w:val="0"/>
      <w:divBdr>
        <w:top w:val="none" w:sz="0" w:space="0" w:color="auto"/>
        <w:left w:val="none" w:sz="0" w:space="0" w:color="auto"/>
        <w:bottom w:val="none" w:sz="0" w:space="0" w:color="auto"/>
        <w:right w:val="none" w:sz="0" w:space="0" w:color="auto"/>
      </w:divBdr>
    </w:div>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757365117">
      <w:bodyDiv w:val="1"/>
      <w:marLeft w:val="0"/>
      <w:marRight w:val="0"/>
      <w:marTop w:val="0"/>
      <w:marBottom w:val="0"/>
      <w:divBdr>
        <w:top w:val="none" w:sz="0" w:space="0" w:color="auto"/>
        <w:left w:val="none" w:sz="0" w:space="0" w:color="auto"/>
        <w:bottom w:val="none" w:sz="0" w:space="0" w:color="auto"/>
        <w:right w:val="none" w:sz="0" w:space="0" w:color="auto"/>
      </w:divBdr>
    </w:div>
    <w:div w:id="774247316">
      <w:bodyDiv w:val="1"/>
      <w:marLeft w:val="0"/>
      <w:marRight w:val="0"/>
      <w:marTop w:val="0"/>
      <w:marBottom w:val="0"/>
      <w:divBdr>
        <w:top w:val="none" w:sz="0" w:space="0" w:color="auto"/>
        <w:left w:val="none" w:sz="0" w:space="0" w:color="auto"/>
        <w:bottom w:val="none" w:sz="0" w:space="0" w:color="auto"/>
        <w:right w:val="none" w:sz="0" w:space="0" w:color="auto"/>
      </w:divBdr>
    </w:div>
    <w:div w:id="825440995">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09">
      <w:bodyDiv w:val="1"/>
      <w:marLeft w:val="0"/>
      <w:marRight w:val="0"/>
      <w:marTop w:val="0"/>
      <w:marBottom w:val="0"/>
      <w:divBdr>
        <w:top w:val="none" w:sz="0" w:space="0" w:color="auto"/>
        <w:left w:val="none" w:sz="0" w:space="0" w:color="auto"/>
        <w:bottom w:val="none" w:sz="0" w:space="0" w:color="auto"/>
        <w:right w:val="none" w:sz="0" w:space="0" w:color="auto"/>
      </w:divBdr>
    </w:div>
    <w:div w:id="1200169349">
      <w:bodyDiv w:val="1"/>
      <w:marLeft w:val="0"/>
      <w:marRight w:val="0"/>
      <w:marTop w:val="0"/>
      <w:marBottom w:val="0"/>
      <w:divBdr>
        <w:top w:val="none" w:sz="0" w:space="0" w:color="auto"/>
        <w:left w:val="none" w:sz="0" w:space="0" w:color="auto"/>
        <w:bottom w:val="none" w:sz="0" w:space="0" w:color="auto"/>
        <w:right w:val="none" w:sz="0" w:space="0" w:color="auto"/>
      </w:divBdr>
    </w:div>
    <w:div w:id="1452283888">
      <w:bodyDiv w:val="1"/>
      <w:marLeft w:val="0"/>
      <w:marRight w:val="0"/>
      <w:marTop w:val="0"/>
      <w:marBottom w:val="0"/>
      <w:divBdr>
        <w:top w:val="none" w:sz="0" w:space="0" w:color="auto"/>
        <w:left w:val="none" w:sz="0" w:space="0" w:color="auto"/>
        <w:bottom w:val="none" w:sz="0" w:space="0" w:color="auto"/>
        <w:right w:val="none" w:sz="0" w:space="0" w:color="auto"/>
      </w:divBdr>
    </w:div>
    <w:div w:id="1551067102">
      <w:bodyDiv w:val="1"/>
      <w:marLeft w:val="0"/>
      <w:marRight w:val="0"/>
      <w:marTop w:val="0"/>
      <w:marBottom w:val="0"/>
      <w:divBdr>
        <w:top w:val="none" w:sz="0" w:space="0" w:color="auto"/>
        <w:left w:val="none" w:sz="0" w:space="0" w:color="auto"/>
        <w:bottom w:val="none" w:sz="0" w:space="0" w:color="auto"/>
        <w:right w:val="none" w:sz="0" w:space="0" w:color="auto"/>
      </w:divBdr>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708293478">
      <w:bodyDiv w:val="1"/>
      <w:marLeft w:val="0"/>
      <w:marRight w:val="0"/>
      <w:marTop w:val="0"/>
      <w:marBottom w:val="0"/>
      <w:divBdr>
        <w:top w:val="none" w:sz="0" w:space="0" w:color="auto"/>
        <w:left w:val="none" w:sz="0" w:space="0" w:color="auto"/>
        <w:bottom w:val="none" w:sz="0" w:space="0" w:color="auto"/>
        <w:right w:val="none" w:sz="0" w:space="0" w:color="auto"/>
      </w:divBdr>
    </w:div>
    <w:div w:id="1725374020">
      <w:bodyDiv w:val="1"/>
      <w:marLeft w:val="0"/>
      <w:marRight w:val="0"/>
      <w:marTop w:val="0"/>
      <w:marBottom w:val="0"/>
      <w:divBdr>
        <w:top w:val="none" w:sz="0" w:space="0" w:color="auto"/>
        <w:left w:val="none" w:sz="0" w:space="0" w:color="auto"/>
        <w:bottom w:val="none" w:sz="0" w:space="0" w:color="auto"/>
        <w:right w:val="none" w:sz="0" w:space="0" w:color="auto"/>
      </w:divBdr>
    </w:div>
    <w:div w:id="1846628895">
      <w:bodyDiv w:val="1"/>
      <w:marLeft w:val="0"/>
      <w:marRight w:val="0"/>
      <w:marTop w:val="0"/>
      <w:marBottom w:val="0"/>
      <w:divBdr>
        <w:top w:val="none" w:sz="0" w:space="0" w:color="auto"/>
        <w:left w:val="none" w:sz="0" w:space="0" w:color="auto"/>
        <w:bottom w:val="none" w:sz="0" w:space="0" w:color="auto"/>
        <w:right w:val="none" w:sz="0" w:space="0" w:color="auto"/>
      </w:divBdr>
    </w:div>
    <w:div w:id="2010018972">
      <w:bodyDiv w:val="1"/>
      <w:marLeft w:val="0"/>
      <w:marRight w:val="0"/>
      <w:marTop w:val="0"/>
      <w:marBottom w:val="0"/>
      <w:divBdr>
        <w:top w:val="none" w:sz="0" w:space="0" w:color="auto"/>
        <w:left w:val="none" w:sz="0" w:space="0" w:color="auto"/>
        <w:bottom w:val="none" w:sz="0" w:space="0" w:color="auto"/>
        <w:right w:val="none" w:sz="0" w:space="0" w:color="auto"/>
      </w:divBdr>
    </w:div>
    <w:div w:id="2010981760">
      <w:bodyDiv w:val="1"/>
      <w:marLeft w:val="0"/>
      <w:marRight w:val="0"/>
      <w:marTop w:val="0"/>
      <w:marBottom w:val="0"/>
      <w:divBdr>
        <w:top w:val="none" w:sz="0" w:space="0" w:color="auto"/>
        <w:left w:val="none" w:sz="0" w:space="0" w:color="auto"/>
        <w:bottom w:val="none" w:sz="0" w:space="0" w:color="auto"/>
        <w:right w:val="none" w:sz="0" w:space="0" w:color="auto"/>
      </w:divBdr>
    </w:div>
    <w:div w:id="201236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u.wikipedia.org/wiki/&#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8D30795-30A5-4D81-866E-F82E31D8B8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3461</Words>
  <Characters>19732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7</cp:revision>
  <cp:lastPrinted>2023-05-10T13:32:00Z</cp:lastPrinted>
  <dcterms:created xsi:type="dcterms:W3CDTF">2023-10-04T09:49:00Z</dcterms:created>
  <dcterms:modified xsi:type="dcterms:W3CDTF">2023-11-06T10:37:00Z</dcterms:modified>
</cp:coreProperties>
</file>