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F0" w:rsidRPr="00174EF0" w:rsidRDefault="00174EF0" w:rsidP="00174EF0">
      <w:pPr>
        <w:spacing w:after="0"/>
        <w:jc w:val="center"/>
        <w:rPr>
          <w:rFonts w:ascii="Times New Roman" w:eastAsiaTheme="minorEastAsia" w:hAnsi="Times New Roman" w:cs="Times New Roman"/>
          <w:b/>
          <w:sz w:val="24"/>
          <w:szCs w:val="24"/>
          <w:lang w:eastAsia="ru-RU"/>
        </w:rPr>
      </w:pPr>
      <w:r w:rsidRPr="00174EF0">
        <w:rPr>
          <w:rFonts w:ascii="Times New Roman" w:eastAsiaTheme="minorEastAsia" w:hAnsi="Times New Roman" w:cs="Times New Roman"/>
          <w:b/>
          <w:sz w:val="24"/>
          <w:szCs w:val="24"/>
          <w:lang w:eastAsia="ru-RU"/>
        </w:rPr>
        <w:t>ПЕРЕЛІК ЗМІН</w:t>
      </w:r>
    </w:p>
    <w:p w:rsidR="00174EF0" w:rsidRPr="00174EF0" w:rsidRDefault="00174EF0" w:rsidP="00174EF0">
      <w:pPr>
        <w:jc w:val="center"/>
        <w:rPr>
          <w:rFonts w:ascii="Times New Roman" w:eastAsiaTheme="minorEastAsia" w:hAnsi="Times New Roman" w:cs="Times New Roman"/>
          <w:b/>
          <w:sz w:val="24"/>
          <w:szCs w:val="24"/>
          <w:lang w:eastAsia="ru-RU"/>
        </w:rPr>
      </w:pPr>
      <w:r w:rsidRPr="00174EF0">
        <w:rPr>
          <w:rFonts w:ascii="Times New Roman" w:eastAsiaTheme="minorEastAsia" w:hAnsi="Times New Roman" w:cs="Times New Roman"/>
          <w:b/>
          <w:sz w:val="24"/>
          <w:szCs w:val="24"/>
          <w:lang w:eastAsia="ru-RU"/>
        </w:rPr>
        <w:t>ДО ТЕНДЕРНОЇ ДОКУМЕНТАЦІЇ</w:t>
      </w:r>
    </w:p>
    <w:p w:rsidR="00174EF0" w:rsidRPr="00174EF0" w:rsidRDefault="00174EF0" w:rsidP="00174EF0">
      <w:pPr>
        <w:spacing w:after="0"/>
        <w:jc w:val="center"/>
        <w:rPr>
          <w:rFonts w:ascii="Times New Roman" w:eastAsiaTheme="minorEastAsia" w:hAnsi="Times New Roman" w:cs="Times New Roman"/>
          <w:sz w:val="24"/>
          <w:szCs w:val="24"/>
          <w:lang w:val="uk-UA" w:eastAsia="ru-RU"/>
        </w:rPr>
      </w:pPr>
      <w:r w:rsidRPr="00174EF0">
        <w:rPr>
          <w:rFonts w:ascii="Times New Roman" w:eastAsiaTheme="minorEastAsia" w:hAnsi="Times New Roman" w:cs="Times New Roman"/>
          <w:sz w:val="24"/>
          <w:szCs w:val="24"/>
          <w:lang w:eastAsia="ru-RU"/>
        </w:rPr>
        <w:t>згідно предмету закупі</w:t>
      </w:r>
      <w:proofErr w:type="gramStart"/>
      <w:r w:rsidRPr="00174EF0">
        <w:rPr>
          <w:rFonts w:ascii="Times New Roman" w:eastAsiaTheme="minorEastAsia" w:hAnsi="Times New Roman" w:cs="Times New Roman"/>
          <w:sz w:val="24"/>
          <w:szCs w:val="24"/>
          <w:lang w:eastAsia="ru-RU"/>
        </w:rPr>
        <w:t>вл</w:t>
      </w:r>
      <w:proofErr w:type="gramEnd"/>
      <w:r w:rsidRPr="00174EF0">
        <w:rPr>
          <w:rFonts w:ascii="Times New Roman" w:eastAsiaTheme="minorEastAsia" w:hAnsi="Times New Roman" w:cs="Times New Roman"/>
          <w:sz w:val="24"/>
          <w:szCs w:val="24"/>
          <w:lang w:eastAsia="ru-RU"/>
        </w:rPr>
        <w:t>і:</w:t>
      </w:r>
    </w:p>
    <w:p w:rsidR="00174EF0" w:rsidRPr="00174EF0" w:rsidRDefault="00174EF0" w:rsidP="00174EF0">
      <w:pPr>
        <w:spacing w:after="0"/>
        <w:jc w:val="center"/>
        <w:rPr>
          <w:rFonts w:ascii="Times New Roman" w:eastAsiaTheme="minorEastAsia" w:hAnsi="Times New Roman" w:cs="Times New Roman"/>
          <w:b/>
          <w:bCs/>
          <w:sz w:val="24"/>
          <w:szCs w:val="24"/>
          <w:lang w:val="uk-UA" w:eastAsia="ru-RU"/>
        </w:rPr>
      </w:pPr>
      <w:r w:rsidRPr="00174EF0">
        <w:rPr>
          <w:rFonts w:ascii="Times New Roman" w:eastAsiaTheme="minorEastAsia" w:hAnsi="Times New Roman" w:cs="Times New Roman"/>
          <w:sz w:val="24"/>
          <w:szCs w:val="24"/>
          <w:lang w:eastAsia="ru-RU"/>
        </w:rPr>
        <w:t> </w:t>
      </w:r>
      <w:r w:rsidRPr="00174EF0">
        <w:rPr>
          <w:rFonts w:ascii="Times New Roman" w:eastAsiaTheme="minorEastAsia" w:hAnsi="Times New Roman" w:cs="Times New Roman"/>
          <w:b/>
          <w:i/>
          <w:sz w:val="24"/>
          <w:szCs w:val="24"/>
          <w:lang w:val="uk-UA" w:eastAsia="ru-RU"/>
        </w:rPr>
        <w:t xml:space="preserve">Вантажний автомобіль самоскид </w:t>
      </w:r>
      <w:r w:rsidRPr="00174EF0">
        <w:rPr>
          <w:rFonts w:ascii="Times New Roman" w:eastAsiaTheme="minorEastAsia" w:hAnsi="Times New Roman" w:cs="Times New Roman"/>
          <w:b/>
          <w:sz w:val="24"/>
          <w:szCs w:val="24"/>
          <w:lang w:val="uk-UA" w:eastAsia="ru-RU"/>
        </w:rPr>
        <w:t xml:space="preserve"> </w:t>
      </w:r>
      <w:r w:rsidRPr="00174EF0">
        <w:rPr>
          <w:rFonts w:ascii="Times New Roman" w:eastAsiaTheme="minorEastAsia" w:hAnsi="Times New Roman" w:cs="Times New Roman"/>
          <w:b/>
          <w:i/>
          <w:sz w:val="24"/>
          <w:szCs w:val="24"/>
          <w:lang w:val="uk-UA" w:eastAsia="ru-RU"/>
        </w:rPr>
        <w:t xml:space="preserve">б/у  </w:t>
      </w:r>
      <w:r w:rsidRPr="00174EF0">
        <w:rPr>
          <w:rFonts w:ascii="Times New Roman" w:eastAsiaTheme="minorEastAsia" w:hAnsi="Times New Roman" w:cs="Times New Roman"/>
          <w:b/>
          <w:i/>
          <w:sz w:val="24"/>
          <w:szCs w:val="24"/>
          <w:lang w:val="en-US" w:eastAsia="ru-RU"/>
        </w:rPr>
        <w:t>MERCEDES</w:t>
      </w:r>
      <w:r w:rsidRPr="00174EF0">
        <w:rPr>
          <w:rFonts w:ascii="Times New Roman" w:eastAsiaTheme="minorEastAsia" w:hAnsi="Times New Roman" w:cs="Times New Roman"/>
          <w:b/>
          <w:i/>
          <w:sz w:val="24"/>
          <w:szCs w:val="24"/>
          <w:lang w:val="uk-UA" w:eastAsia="ru-RU"/>
        </w:rPr>
        <w:t>-</w:t>
      </w:r>
      <w:r w:rsidRPr="00174EF0">
        <w:rPr>
          <w:rFonts w:ascii="Times New Roman" w:eastAsiaTheme="minorEastAsia" w:hAnsi="Times New Roman" w:cs="Times New Roman"/>
          <w:b/>
          <w:i/>
          <w:sz w:val="24"/>
          <w:szCs w:val="24"/>
          <w:lang w:val="en-US" w:eastAsia="ru-RU"/>
        </w:rPr>
        <w:t>BENZ</w:t>
      </w:r>
      <w:r w:rsidRPr="00174EF0">
        <w:rPr>
          <w:rFonts w:ascii="Times New Roman" w:eastAsiaTheme="minorEastAsia" w:hAnsi="Times New Roman" w:cs="Times New Roman"/>
          <w:b/>
          <w:i/>
          <w:sz w:val="24"/>
          <w:szCs w:val="24"/>
          <w:lang w:val="uk-UA" w:eastAsia="ru-RU"/>
        </w:rPr>
        <w:t xml:space="preserve"> </w:t>
      </w:r>
      <w:r w:rsidRPr="00174EF0">
        <w:rPr>
          <w:rFonts w:ascii="Times New Roman" w:eastAsiaTheme="minorEastAsia" w:hAnsi="Times New Roman" w:cs="Times New Roman"/>
          <w:b/>
          <w:i/>
          <w:sz w:val="24"/>
          <w:szCs w:val="24"/>
          <w:lang w:val="en-US" w:eastAsia="ru-RU"/>
        </w:rPr>
        <w:t>AXOR</w:t>
      </w:r>
      <w:r w:rsidRPr="00174EF0">
        <w:rPr>
          <w:rFonts w:ascii="Times New Roman" w:eastAsiaTheme="minorEastAsia" w:hAnsi="Times New Roman" w:cs="Times New Roman"/>
          <w:b/>
          <w:i/>
          <w:sz w:val="24"/>
          <w:szCs w:val="24"/>
          <w:lang w:val="uk-UA" w:eastAsia="ru-RU"/>
        </w:rPr>
        <w:t xml:space="preserve">1824 (або еквівалент)  </w:t>
      </w:r>
    </w:p>
    <w:p w:rsidR="00174EF0" w:rsidRPr="00174EF0" w:rsidRDefault="00174EF0" w:rsidP="00174EF0">
      <w:pPr>
        <w:spacing w:after="0"/>
        <w:jc w:val="center"/>
        <w:rPr>
          <w:rFonts w:ascii="Times New Roman" w:eastAsiaTheme="minorEastAsia" w:hAnsi="Times New Roman" w:cs="Times New Roman"/>
          <w:bCs/>
          <w:i/>
          <w:sz w:val="24"/>
          <w:szCs w:val="24"/>
          <w:lang w:val="uk-UA" w:eastAsia="ru-RU"/>
        </w:rPr>
      </w:pPr>
    </w:p>
    <w:p w:rsidR="00174EF0" w:rsidRPr="00174EF0" w:rsidRDefault="00174EF0" w:rsidP="00174EF0">
      <w:pPr>
        <w:spacing w:after="0"/>
        <w:jc w:val="center"/>
        <w:rPr>
          <w:rFonts w:ascii="Times New Roman" w:eastAsiaTheme="minorEastAsia" w:hAnsi="Times New Roman" w:cs="Times New Roman"/>
          <w:b/>
          <w:sz w:val="24"/>
          <w:szCs w:val="24"/>
          <w:lang w:val="uk-UA" w:eastAsia="ru-RU"/>
        </w:rPr>
      </w:pPr>
      <w:r w:rsidRPr="00174EF0">
        <w:rPr>
          <w:rFonts w:ascii="Times New Roman" w:eastAsiaTheme="minorEastAsia" w:hAnsi="Times New Roman" w:cs="Times New Roman"/>
          <w:bCs/>
          <w:i/>
          <w:sz w:val="24"/>
          <w:szCs w:val="24"/>
          <w:lang w:val="uk-UA" w:eastAsia="ru-RU"/>
        </w:rPr>
        <w:t xml:space="preserve">НАЦІОНАЛЬНИЙ КЛАСИФІКАТОР УКРАЇНИ Єдиний закупівельний словник </w:t>
      </w:r>
      <w:r w:rsidRPr="00174EF0">
        <w:rPr>
          <w:rFonts w:ascii="Times New Roman" w:eastAsiaTheme="minorEastAsia" w:hAnsi="Times New Roman" w:cs="Times New Roman"/>
          <w:bCs/>
          <w:i/>
          <w:iCs/>
          <w:sz w:val="24"/>
          <w:szCs w:val="24"/>
          <w:lang w:val="uk-UA" w:eastAsia="ru-RU"/>
        </w:rPr>
        <w:t>код за ДК 021:2015(CPV):</w:t>
      </w:r>
      <w:r w:rsidRPr="00174EF0">
        <w:rPr>
          <w:rFonts w:ascii="Times New Roman" w:eastAsiaTheme="minorEastAsia" w:hAnsi="Times New Roman" w:cs="Times New Roman"/>
          <w:i/>
          <w:sz w:val="24"/>
          <w:szCs w:val="24"/>
          <w:lang w:val="uk-UA" w:eastAsia="ru-RU"/>
        </w:rPr>
        <w:t>код ДК 021:2015: 34140000-0:Великовантажні мототранспортні засоби</w:t>
      </w:r>
      <w:r w:rsidRPr="00174EF0">
        <w:rPr>
          <w:rFonts w:ascii="Times New Roman" w:eastAsiaTheme="minorEastAsia" w:hAnsi="Times New Roman" w:cs="Times New Roman"/>
          <w:b/>
          <w:sz w:val="24"/>
          <w:szCs w:val="24"/>
          <w:lang w:val="uk-UA" w:eastAsia="ru-RU"/>
        </w:rPr>
        <w:t xml:space="preserve"> </w:t>
      </w:r>
      <w:r w:rsidRPr="00174EF0">
        <w:rPr>
          <w:rFonts w:ascii="Times New Roman" w:eastAsiaTheme="minorEastAsia" w:hAnsi="Times New Roman" w:cs="Times New Roman"/>
          <w:i/>
          <w:sz w:val="24"/>
          <w:szCs w:val="24"/>
          <w:lang w:val="uk-UA" w:eastAsia="ru-RU"/>
        </w:rPr>
        <w:t xml:space="preserve"> </w:t>
      </w:r>
    </w:p>
    <w:p w:rsidR="00174EF0" w:rsidRPr="00174EF0" w:rsidRDefault="00174EF0" w:rsidP="00174EF0">
      <w:pPr>
        <w:spacing w:after="0"/>
        <w:jc w:val="center"/>
        <w:rPr>
          <w:rFonts w:ascii="Times New Roman" w:eastAsiaTheme="minorEastAsia" w:hAnsi="Times New Roman" w:cs="Times New Roman"/>
          <w:sz w:val="24"/>
          <w:szCs w:val="24"/>
          <w:lang w:val="uk-UA" w:eastAsia="ru-RU"/>
        </w:rPr>
      </w:pPr>
    </w:p>
    <w:p w:rsidR="00174EF0" w:rsidRPr="00174EF0" w:rsidRDefault="00174EF0" w:rsidP="00174EF0">
      <w:pPr>
        <w:spacing w:after="0"/>
        <w:jc w:val="center"/>
        <w:rPr>
          <w:rFonts w:ascii="Times New Roman" w:eastAsiaTheme="minorEastAsia" w:hAnsi="Times New Roman" w:cs="Times New Roman"/>
          <w:sz w:val="24"/>
          <w:szCs w:val="24"/>
          <w:lang w:eastAsia="ru-RU"/>
        </w:rPr>
      </w:pPr>
    </w:p>
    <w:p w:rsidR="00174EF0" w:rsidRPr="00174EF0" w:rsidRDefault="00174EF0" w:rsidP="00174EF0">
      <w:pPr>
        <w:spacing w:after="0"/>
        <w:rPr>
          <w:rFonts w:ascii="Times New Roman" w:eastAsiaTheme="minorEastAsia" w:hAnsi="Times New Roman" w:cs="Times New Roman"/>
          <w:sz w:val="24"/>
          <w:szCs w:val="24"/>
          <w:lang w:val="uk-UA" w:eastAsia="ru-RU"/>
        </w:rPr>
      </w:pPr>
      <w:r w:rsidRPr="00174EF0">
        <w:rPr>
          <w:rFonts w:eastAsiaTheme="minorEastAsia"/>
          <w:lang w:eastAsia="ru-RU"/>
        </w:rPr>
        <w:t>1.</w:t>
      </w:r>
      <w:r w:rsidRPr="00174EF0">
        <w:rPr>
          <w:rFonts w:eastAsiaTheme="minorEastAsia"/>
          <w:lang w:eastAsia="ru-RU"/>
        </w:rPr>
        <w:tab/>
      </w:r>
      <w:r w:rsidRPr="00174EF0">
        <w:rPr>
          <w:rFonts w:ascii="Times New Roman" w:eastAsiaTheme="minorEastAsia" w:hAnsi="Times New Roman" w:cs="Times New Roman"/>
          <w:sz w:val="24"/>
          <w:szCs w:val="24"/>
          <w:lang w:eastAsia="ru-RU"/>
        </w:rPr>
        <w:t xml:space="preserve">Внести зміни </w:t>
      </w:r>
      <w:r w:rsidRPr="00174EF0">
        <w:rPr>
          <w:rFonts w:ascii="Times New Roman" w:eastAsiaTheme="minorEastAsia" w:hAnsi="Times New Roman" w:cs="Times New Roman"/>
          <w:sz w:val="24"/>
          <w:szCs w:val="24"/>
          <w:lang w:val="uk-UA" w:eastAsia="ru-RU"/>
        </w:rPr>
        <w:t xml:space="preserve">до </w:t>
      </w:r>
      <w:r w:rsidRPr="00174EF0">
        <w:rPr>
          <w:rFonts w:ascii="Times New Roman" w:eastAsiaTheme="minorEastAsia" w:hAnsi="Times New Roman" w:cs="Times New Roman"/>
          <w:b/>
          <w:sz w:val="24"/>
          <w:lang w:val="uk-UA" w:eastAsia="ru-RU"/>
        </w:rPr>
        <w:t>Тендерної документації</w:t>
      </w:r>
      <w:r w:rsidRPr="00174EF0">
        <w:rPr>
          <w:rFonts w:ascii="Times New Roman" w:eastAsiaTheme="minorEastAsia" w:hAnsi="Times New Roman" w:cs="Times New Roman"/>
          <w:sz w:val="24"/>
          <w:szCs w:val="24"/>
          <w:lang w:val="uk-UA" w:eastAsia="ru-RU"/>
        </w:rPr>
        <w:t xml:space="preserve">.  </w:t>
      </w:r>
    </w:p>
    <w:p w:rsidR="00174EF0" w:rsidRPr="00174EF0" w:rsidRDefault="00174EF0" w:rsidP="00174EF0">
      <w:pPr>
        <w:rPr>
          <w:rFonts w:ascii="Times New Roman" w:eastAsiaTheme="minorEastAsia" w:hAnsi="Times New Roman" w:cs="Times New Roman"/>
          <w:sz w:val="24"/>
          <w:szCs w:val="24"/>
          <w:lang w:val="uk-UA" w:eastAsia="ru-RU"/>
        </w:rPr>
      </w:pPr>
      <w:r w:rsidRPr="00174EF0">
        <w:rPr>
          <w:rFonts w:ascii="Times New Roman" w:eastAsiaTheme="minorEastAsia" w:hAnsi="Times New Roman" w:cs="Times New Roman"/>
          <w:sz w:val="24"/>
          <w:szCs w:val="24"/>
          <w:lang w:eastAsia="ru-RU"/>
        </w:rPr>
        <w:t>2.</w:t>
      </w:r>
      <w:r w:rsidRPr="00174EF0">
        <w:rPr>
          <w:rFonts w:ascii="Times New Roman" w:eastAsiaTheme="minorEastAsia" w:hAnsi="Times New Roman" w:cs="Times New Roman"/>
          <w:sz w:val="24"/>
          <w:szCs w:val="24"/>
          <w:lang w:eastAsia="ru-RU"/>
        </w:rPr>
        <w:tab/>
        <w:t>Тендерну документацію викласти в новій редакції, що додається.</w:t>
      </w:r>
    </w:p>
    <w:tbl>
      <w:tblPr>
        <w:tblStyle w:val="a3"/>
        <w:tblW w:w="0" w:type="auto"/>
        <w:tblLayout w:type="fixed"/>
        <w:tblLook w:val="04A0" w:firstRow="1" w:lastRow="0" w:firstColumn="1" w:lastColumn="0" w:noHBand="0" w:noVBand="1"/>
      </w:tblPr>
      <w:tblGrid>
        <w:gridCol w:w="474"/>
        <w:gridCol w:w="2211"/>
        <w:gridCol w:w="66"/>
        <w:gridCol w:w="2712"/>
        <w:gridCol w:w="1263"/>
        <w:gridCol w:w="45"/>
        <w:gridCol w:w="3651"/>
      </w:tblGrid>
      <w:tr w:rsidR="00174EF0" w:rsidRPr="00174EF0" w:rsidTr="00AA3899">
        <w:tc>
          <w:tcPr>
            <w:tcW w:w="10422" w:type="dxa"/>
            <w:gridSpan w:val="7"/>
          </w:tcPr>
          <w:p w:rsidR="00174EF0" w:rsidRPr="00174EF0" w:rsidRDefault="00174EF0" w:rsidP="00174EF0">
            <w:pPr>
              <w:jc w:val="center"/>
              <w:rPr>
                <w:rFonts w:ascii="Times New Roman" w:hAnsi="Times New Roman" w:cs="Times New Roman"/>
                <w:sz w:val="24"/>
                <w:szCs w:val="24"/>
              </w:rPr>
            </w:pPr>
            <w:r w:rsidRPr="00174EF0">
              <w:rPr>
                <w:rFonts w:ascii="Times New Roman" w:hAnsi="Times New Roman" w:cs="Times New Roman"/>
                <w:b/>
                <w:sz w:val="24"/>
                <w:szCs w:val="24"/>
              </w:rPr>
              <w:t xml:space="preserve">ІІІ. Інструкція з </w:t>
            </w:r>
            <w:proofErr w:type="gramStart"/>
            <w:r w:rsidRPr="00174EF0">
              <w:rPr>
                <w:rFonts w:ascii="Times New Roman" w:hAnsi="Times New Roman" w:cs="Times New Roman"/>
                <w:b/>
                <w:sz w:val="24"/>
                <w:szCs w:val="24"/>
              </w:rPr>
              <w:t>п</w:t>
            </w:r>
            <w:proofErr w:type="gramEnd"/>
            <w:r w:rsidRPr="00174EF0">
              <w:rPr>
                <w:rFonts w:ascii="Times New Roman" w:hAnsi="Times New Roman" w:cs="Times New Roman"/>
                <w:b/>
                <w:sz w:val="24"/>
                <w:szCs w:val="24"/>
              </w:rPr>
              <w:t>ідготовки тендерної пропозиції</w:t>
            </w:r>
          </w:p>
        </w:tc>
      </w:tr>
      <w:tr w:rsidR="00174EF0" w:rsidRPr="00174EF0" w:rsidTr="00AA3899">
        <w:tc>
          <w:tcPr>
            <w:tcW w:w="474" w:type="dxa"/>
          </w:tcPr>
          <w:p w:rsidR="00174EF0" w:rsidRPr="00174EF0" w:rsidRDefault="00174EF0" w:rsidP="00174EF0">
            <w:pPr>
              <w:jc w:val="center"/>
              <w:rPr>
                <w:rFonts w:ascii="Times New Roman" w:hAnsi="Times New Roman" w:cs="Times New Roman"/>
                <w:sz w:val="24"/>
                <w:szCs w:val="24"/>
                <w:lang w:val="uk-UA"/>
              </w:rPr>
            </w:pPr>
          </w:p>
        </w:tc>
        <w:tc>
          <w:tcPr>
            <w:tcW w:w="2277" w:type="dxa"/>
            <w:gridSpan w:val="2"/>
          </w:tcPr>
          <w:p w:rsidR="00174EF0" w:rsidRPr="00174EF0" w:rsidRDefault="00174EF0" w:rsidP="00174EF0">
            <w:pPr>
              <w:rPr>
                <w:rFonts w:ascii="Times New Roman" w:hAnsi="Times New Roman" w:cs="Times New Roman"/>
                <w:b/>
                <w:sz w:val="24"/>
                <w:szCs w:val="24"/>
                <w:lang w:val="uk-UA"/>
              </w:rPr>
            </w:pPr>
          </w:p>
        </w:tc>
        <w:tc>
          <w:tcPr>
            <w:tcW w:w="3975" w:type="dxa"/>
            <w:gridSpan w:val="2"/>
          </w:tcPr>
          <w:p w:rsidR="00174EF0" w:rsidRPr="00174EF0" w:rsidRDefault="00174EF0" w:rsidP="00174EF0">
            <w:pPr>
              <w:rPr>
                <w:rFonts w:ascii="Times New Roman" w:hAnsi="Times New Roman" w:cs="Times New Roman"/>
                <w:sz w:val="24"/>
                <w:szCs w:val="24"/>
                <w:lang w:val="uk-UA"/>
              </w:rPr>
            </w:pPr>
          </w:p>
        </w:tc>
        <w:tc>
          <w:tcPr>
            <w:tcW w:w="3696" w:type="dxa"/>
            <w:gridSpan w:val="2"/>
          </w:tcPr>
          <w:p w:rsidR="00174EF0" w:rsidRPr="00174EF0" w:rsidRDefault="00174EF0" w:rsidP="00174EF0">
            <w:pPr>
              <w:rPr>
                <w:rFonts w:ascii="Times New Roman" w:hAnsi="Times New Roman" w:cs="Times New Roman"/>
                <w:b/>
                <w:sz w:val="24"/>
                <w:szCs w:val="24"/>
                <w:lang w:val="uk-UA"/>
              </w:rPr>
            </w:pPr>
            <w:r w:rsidRPr="00174EF0">
              <w:rPr>
                <w:rFonts w:ascii="Times New Roman" w:hAnsi="Times New Roman" w:cs="Times New Roman"/>
                <w:b/>
                <w:sz w:val="24"/>
                <w:szCs w:val="24"/>
                <w:lang w:val="uk-UA"/>
              </w:rPr>
              <w:t>Викладено в Новій редакції</w:t>
            </w:r>
          </w:p>
        </w:tc>
      </w:tr>
      <w:tr w:rsidR="00174EF0" w:rsidRPr="0063383E" w:rsidTr="00AA3899">
        <w:tc>
          <w:tcPr>
            <w:tcW w:w="474" w:type="dxa"/>
          </w:tcPr>
          <w:p w:rsidR="00174EF0" w:rsidRPr="00174EF0" w:rsidRDefault="00174EF0" w:rsidP="00174EF0">
            <w:pPr>
              <w:rPr>
                <w:rFonts w:ascii="Times New Roman" w:hAnsi="Times New Roman"/>
                <w:sz w:val="24"/>
                <w:szCs w:val="24"/>
                <w:lang w:val="uk-UA"/>
              </w:rPr>
            </w:pPr>
            <w:r w:rsidRPr="00174EF0">
              <w:rPr>
                <w:rFonts w:ascii="Times New Roman" w:hAnsi="Times New Roman"/>
                <w:sz w:val="24"/>
                <w:szCs w:val="24"/>
                <w:lang w:val="uk-UA"/>
              </w:rPr>
              <w:t>1</w:t>
            </w:r>
          </w:p>
        </w:tc>
        <w:tc>
          <w:tcPr>
            <w:tcW w:w="2277" w:type="dxa"/>
            <w:gridSpan w:val="2"/>
          </w:tcPr>
          <w:p w:rsidR="00174EF0" w:rsidRPr="00174EF0" w:rsidRDefault="00174EF0" w:rsidP="00174EF0">
            <w:pPr>
              <w:rPr>
                <w:rFonts w:ascii="Times New Roman" w:hAnsi="Times New Roman"/>
                <w:sz w:val="24"/>
                <w:szCs w:val="24"/>
                <w:lang w:val="uk-UA"/>
              </w:rPr>
            </w:pPr>
            <w:r w:rsidRPr="00174EF0">
              <w:rPr>
                <w:rFonts w:ascii="Times New Roman" w:hAnsi="Times New Roman"/>
                <w:sz w:val="24"/>
                <w:szCs w:val="24"/>
                <w:lang w:val="uk-UA"/>
              </w:rPr>
              <w:t>Зміст і спосіб подання тендерної пропозиції</w:t>
            </w:r>
          </w:p>
        </w:tc>
        <w:tc>
          <w:tcPr>
            <w:tcW w:w="3975" w:type="dxa"/>
            <w:gridSpan w:val="2"/>
          </w:tcPr>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A3899" w:rsidRPr="00AA3899" w:rsidRDefault="00AA3899" w:rsidP="00AA3899">
            <w:pPr>
              <w:suppressAutoHyphens/>
              <w:ind w:firstLine="200"/>
              <w:jc w:val="both"/>
              <w:rPr>
                <w:rFonts w:ascii="Times New Roman" w:eastAsia="Times New Roman" w:hAnsi="Times New Roman" w:cs="Times New Roman"/>
                <w:sz w:val="24"/>
                <w:szCs w:val="24"/>
                <w:shd w:val="clear" w:color="auto" w:fill="FFFFFF"/>
                <w:lang w:val="uk-UA"/>
              </w:rPr>
            </w:pPr>
            <w:r w:rsidRPr="00AA3899">
              <w:rPr>
                <w:rFonts w:ascii="Times New Roman" w:eastAsia="Times New Roman" w:hAnsi="Times New Roman" w:cs="Times New Roman"/>
                <w:sz w:val="24"/>
                <w:szCs w:val="24"/>
                <w:shd w:val="clear" w:color="auto" w:fill="FFFFFF"/>
                <w:lang w:val="uk-UA"/>
              </w:rPr>
              <w:t xml:space="preserve">Тендерна пропозиція подається в електронному вигляді через електронну систему закупівель. </w:t>
            </w:r>
          </w:p>
          <w:p w:rsidR="00AA3899" w:rsidRPr="00AA3899" w:rsidRDefault="00AA3899" w:rsidP="00AA3899">
            <w:pPr>
              <w:suppressAutoHyphens/>
              <w:ind w:firstLine="200"/>
              <w:jc w:val="both"/>
              <w:rPr>
                <w:rFonts w:ascii="Times New Roman" w:eastAsia="Times New Roman" w:hAnsi="Times New Roman" w:cs="Times New Roman"/>
                <w:sz w:val="24"/>
                <w:szCs w:val="24"/>
                <w:shd w:val="clear" w:color="auto" w:fill="FFFFFF"/>
                <w:lang w:val="uk-UA"/>
              </w:rPr>
            </w:pPr>
            <w:r w:rsidRPr="00AA3899">
              <w:rPr>
                <w:rFonts w:ascii="Times New Roman" w:eastAsia="Times New Roman" w:hAnsi="Times New Roman" w:cs="Times New Roman"/>
                <w:sz w:val="24"/>
                <w:szCs w:val="24"/>
                <w:shd w:val="clear" w:color="auto" w:fill="FFFFFF"/>
                <w:lang w:val="uk-UA"/>
              </w:rPr>
              <w:t xml:space="preserve">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(у випадку їх встановлення), та шляхом завантаження необхідних документів, що вимагаються замовником у тендерній документації. </w:t>
            </w:r>
          </w:p>
          <w:p w:rsidR="00AA3899" w:rsidRPr="00AA3899" w:rsidRDefault="00AA3899" w:rsidP="00AA3899">
            <w:pPr>
              <w:suppressAutoHyphens/>
              <w:ind w:firstLine="200"/>
              <w:jc w:val="both"/>
              <w:rPr>
                <w:rFonts w:ascii="Times New Roman" w:eastAsia="Times New Roman" w:hAnsi="Times New Roman" w:cs="Times New Roman"/>
                <w:sz w:val="24"/>
                <w:szCs w:val="24"/>
                <w:shd w:val="clear" w:color="auto" w:fill="FFFFFF"/>
                <w:lang w:val="uk-UA"/>
              </w:rPr>
            </w:pPr>
            <w:r w:rsidRPr="00AA3899">
              <w:rPr>
                <w:rFonts w:ascii="Times New Roman" w:eastAsia="Times New Roman" w:hAnsi="Times New Roman" w:cs="Times New Roman"/>
                <w:sz w:val="24"/>
                <w:szCs w:val="24"/>
                <w:shd w:val="clear" w:color="auto" w:fill="FFFFFF"/>
                <w:lang w:val="uk-UA"/>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AA3899" w:rsidRPr="00AA3899" w:rsidRDefault="00AA3899" w:rsidP="00AA3899">
            <w:pPr>
              <w:suppressAutoHyphens/>
              <w:ind w:firstLine="200"/>
              <w:jc w:val="both"/>
              <w:rPr>
                <w:rFonts w:ascii="Times New Roman" w:eastAsia="Times New Roman" w:hAnsi="Times New Roman" w:cs="Times New Roman"/>
                <w:sz w:val="24"/>
                <w:szCs w:val="24"/>
                <w:shd w:val="clear" w:color="auto" w:fill="FFFFFF"/>
                <w:lang w:val="uk-UA"/>
              </w:rPr>
            </w:pPr>
            <w:r w:rsidRPr="00AA3899">
              <w:rPr>
                <w:rFonts w:ascii="Times New Roman" w:eastAsia="Times New Roman" w:hAnsi="Times New Roman" w:cs="Times New Roman"/>
                <w:sz w:val="24"/>
                <w:szCs w:val="24"/>
                <w:shd w:val="clear" w:color="auto" w:fill="FFFFFF"/>
                <w:lang w:val="uk-UA"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rsidR="00AA3899" w:rsidRPr="00AA3899" w:rsidRDefault="00AA3899" w:rsidP="00AA3899">
            <w:pPr>
              <w:suppressAutoHyphens/>
              <w:ind w:firstLine="200"/>
              <w:jc w:val="both"/>
              <w:rPr>
                <w:rFonts w:ascii="Times New Roman" w:eastAsia="Times New Roman" w:hAnsi="Times New Roman" w:cs="Times New Roman"/>
                <w:sz w:val="24"/>
                <w:szCs w:val="24"/>
                <w:shd w:val="clear" w:color="auto" w:fill="FFFFFF"/>
                <w:lang w:val="uk-UA"/>
              </w:rPr>
            </w:pPr>
            <w:r w:rsidRPr="00AA3899">
              <w:rPr>
                <w:rFonts w:ascii="Times New Roman" w:eastAsia="Times New Roman" w:hAnsi="Times New Roman" w:cs="Times New Roman"/>
                <w:sz w:val="24"/>
                <w:szCs w:val="24"/>
                <w:shd w:val="clear" w:color="auto" w:fill="FFFFFF"/>
                <w:lang w:val="uk-UA"/>
              </w:rPr>
              <w:t xml:space="preserve">Тендерна пропозиція повинна містити підтвердження надання </w:t>
            </w:r>
            <w:r w:rsidRPr="00AA3899">
              <w:rPr>
                <w:rFonts w:ascii="Times New Roman" w:eastAsia="Times New Roman" w:hAnsi="Times New Roman" w:cs="Times New Roman"/>
                <w:sz w:val="24"/>
                <w:szCs w:val="24"/>
                <w:shd w:val="clear" w:color="auto" w:fill="FFFFFF"/>
                <w:lang w:val="uk-UA"/>
              </w:rPr>
              <w:lastRenderedPageBreak/>
              <w:t>учасником забезпечення тендерної пропозиції, якщо таке забезпечення передбачено оголошенням про проведення процедури закупівлі.</w:t>
            </w:r>
          </w:p>
          <w:p w:rsidR="00AA3899" w:rsidRPr="00AA3899" w:rsidRDefault="00AA3899" w:rsidP="00AA3899">
            <w:pPr>
              <w:suppressAutoHyphens/>
              <w:ind w:firstLine="200"/>
              <w:jc w:val="both"/>
              <w:rPr>
                <w:rFonts w:ascii="Times New Roman" w:eastAsia="Times New Roman" w:hAnsi="Times New Roman" w:cs="Times New Roman"/>
                <w:sz w:val="24"/>
                <w:szCs w:val="24"/>
                <w:shd w:val="clear" w:color="auto" w:fill="FFFFFF"/>
                <w:lang w:val="uk-UA"/>
              </w:rPr>
            </w:pPr>
            <w:r w:rsidRPr="00AA3899">
              <w:rPr>
                <w:rFonts w:ascii="Times New Roman" w:eastAsia="Times New Roman" w:hAnsi="Times New Roman" w:cs="Times New Roman"/>
                <w:sz w:val="24"/>
                <w:szCs w:val="24"/>
                <w:shd w:val="clear" w:color="auto" w:fill="FFFFFF"/>
                <w:lang w:val="uk-UA"/>
              </w:rPr>
              <w:t>Інформація від учасника про його відповідність кваліфікаційним (кваліфікаційному) критеріям,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uk-UA"/>
              </w:rPr>
            </w:pP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eastAsia="uk-UA"/>
              </w:rPr>
              <w:lastRenderedPageBreak/>
              <w:t>Тендерна п</w:t>
            </w:r>
            <w:r w:rsidRPr="00AA3899">
              <w:rPr>
                <w:rFonts w:ascii="Times New Roman" w:eastAsia="Times New Roman" w:hAnsi="Times New Roman" w:cs="Times New Roman"/>
                <w:sz w:val="24"/>
                <w:szCs w:val="24"/>
                <w:lang w:val="uk-UA"/>
              </w:rPr>
              <w:t xml:space="preserve">ропозиція, яка подається учасником повинна складатися з документів, що передбачені в </w:t>
            </w:r>
            <w:r w:rsidRPr="00AA3899">
              <w:rPr>
                <w:rFonts w:ascii="Times New Roman" w:eastAsia="Times New Roman" w:hAnsi="Times New Roman" w:cs="Times New Roman"/>
                <w:b/>
                <w:sz w:val="24"/>
                <w:szCs w:val="24"/>
                <w:lang w:val="uk-UA"/>
              </w:rPr>
              <w:t>Додатках №2-3</w:t>
            </w:r>
            <w:r w:rsidRPr="00AA3899">
              <w:rPr>
                <w:rFonts w:ascii="Times New Roman" w:eastAsia="Times New Roman" w:hAnsi="Times New Roman" w:cs="Times New Roman"/>
                <w:sz w:val="24"/>
                <w:szCs w:val="24"/>
                <w:lang w:val="uk-UA"/>
              </w:rPr>
              <w:t xml:space="preserve"> до тендерної документації.</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uk-UA"/>
              </w:rPr>
            </w:pPr>
            <w:r w:rsidRPr="00AA3899">
              <w:rPr>
                <w:rFonts w:ascii="Times New Roman" w:eastAsia="Times New Roman" w:hAnsi="Times New Roman" w:cs="Times New Roman"/>
                <w:sz w:val="24"/>
                <w:szCs w:val="24"/>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у форматі </w:t>
            </w:r>
            <w:r w:rsidRPr="00AA3899">
              <w:rPr>
                <w:rFonts w:ascii="Times New Roman" w:eastAsia="Times New Roman" w:hAnsi="Times New Roman" w:cs="Times New Roman"/>
                <w:sz w:val="24"/>
                <w:szCs w:val="24"/>
                <w:lang w:val="uk-UA"/>
              </w:rPr>
              <w:t xml:space="preserve">“PDF”. </w:t>
            </w:r>
            <w:r w:rsidRPr="00AA3899">
              <w:rPr>
                <w:rFonts w:ascii="Times New Roman" w:eastAsia="Times New Roman" w:hAnsi="Times New Roman" w:cs="Times New Roman"/>
                <w:sz w:val="24"/>
                <w:szCs w:val="24"/>
                <w:lang w:val="uk-UA" w:eastAsia="uk-UA"/>
              </w:rPr>
              <w:t>“JPEG”, *.doc, *.docx, *.jpg, *, *.avi, *.flv, *.mp4, * з:</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uk-UA"/>
              </w:rPr>
            </w:pPr>
            <w:r w:rsidRPr="00AA3899">
              <w:rPr>
                <w:rFonts w:ascii="Times New Roman" w:eastAsia="Times New Roman" w:hAnsi="Times New Roman" w:cs="Times New Roman"/>
                <w:sz w:val="24"/>
                <w:szCs w:val="24"/>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AA3899">
              <w:rPr>
                <w:rFonts w:ascii="Times New Roman" w:eastAsia="Times New Roman" w:hAnsi="Times New Roman" w:cs="Times New Roman"/>
                <w:b/>
                <w:sz w:val="24"/>
                <w:szCs w:val="24"/>
                <w:lang w:val="uk-UA"/>
              </w:rPr>
              <w:t xml:space="preserve">Додатку №2 </w:t>
            </w:r>
            <w:r w:rsidRPr="00AA3899">
              <w:rPr>
                <w:rFonts w:ascii="Times New Roman" w:eastAsia="Times New Roman" w:hAnsi="Times New Roman" w:cs="Times New Roman"/>
                <w:sz w:val="24"/>
                <w:szCs w:val="24"/>
                <w:lang w:val="uk-UA"/>
              </w:rPr>
              <w:t xml:space="preserve">до тендерної документації. </w:t>
            </w:r>
            <w:r w:rsidRPr="00AA3899">
              <w:rPr>
                <w:rFonts w:ascii="Times New Roman" w:eastAsia="Times New Roman" w:hAnsi="Times New Roman" w:cs="Times New Roman"/>
                <w:sz w:val="24"/>
                <w:szCs w:val="24"/>
                <w:shd w:val="clear" w:color="auto" w:fill="FFFFFF"/>
                <w:lang w:val="uk-UA" w:eastAsia="ar-SA"/>
              </w:rPr>
              <w:t xml:space="preserve">У разі проведення відкритих торгів згідно з Постановою № 1178 </w:t>
            </w:r>
            <w:r w:rsidRPr="00AA3899">
              <w:rPr>
                <w:rFonts w:ascii="Times New Roman" w:eastAsia="Times New Roman" w:hAnsi="Times New Roman" w:cs="Times New Roman"/>
                <w:b/>
                <w:sz w:val="24"/>
                <w:szCs w:val="24"/>
                <w:shd w:val="clear" w:color="auto" w:fill="FFFFFF"/>
                <w:lang w:val="uk-UA" w:eastAsia="ar-S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AA3899">
              <w:rPr>
                <w:rFonts w:ascii="Times New Roman" w:eastAsia="Times New Roman" w:hAnsi="Times New Roman" w:cs="Times New Roman"/>
                <w:sz w:val="24"/>
                <w:szCs w:val="24"/>
                <w:shd w:val="clear" w:color="auto" w:fill="FFFFFF"/>
                <w:lang w:val="uk-UA" w:eastAsia="ar-SA"/>
              </w:rPr>
              <w:t xml:space="preserve"> положення </w:t>
            </w:r>
            <w:hyperlink r:id="rId6" w:anchor="n1253" w:tgtFrame="_blank" w:history="1">
              <w:r w:rsidRPr="00AA3899">
                <w:rPr>
                  <w:rFonts w:ascii="Times New Roman" w:eastAsia="Verdana" w:hAnsi="Times New Roman" w:cs="Times New Roman"/>
                  <w:sz w:val="24"/>
                  <w:szCs w:val="24"/>
                  <w:u w:val="single"/>
                  <w:shd w:val="clear" w:color="auto" w:fill="FFFFFF"/>
                  <w:lang w:val="uk-UA" w:eastAsia="ar-SA"/>
                </w:rPr>
                <w:t>пунктів 1</w:t>
              </w:r>
            </w:hyperlink>
            <w:r w:rsidRPr="00AA3899">
              <w:rPr>
                <w:rFonts w:ascii="Times New Roman" w:eastAsia="Times New Roman" w:hAnsi="Times New Roman" w:cs="Times New Roman"/>
                <w:sz w:val="24"/>
                <w:szCs w:val="24"/>
                <w:shd w:val="clear" w:color="auto" w:fill="FFFFFF"/>
                <w:lang w:val="uk-UA" w:eastAsia="ar-SA"/>
              </w:rPr>
              <w:t> і </w:t>
            </w:r>
            <w:hyperlink r:id="rId7" w:anchor="n1254" w:tgtFrame="_blank" w:history="1">
              <w:r w:rsidRPr="00AA3899">
                <w:rPr>
                  <w:rFonts w:ascii="Times New Roman" w:eastAsia="Verdana" w:hAnsi="Times New Roman" w:cs="Times New Roman"/>
                  <w:sz w:val="24"/>
                  <w:szCs w:val="24"/>
                  <w:u w:val="single"/>
                  <w:shd w:val="clear" w:color="auto" w:fill="FFFFFF"/>
                  <w:lang w:val="uk-UA" w:eastAsia="ar-SA"/>
                </w:rPr>
                <w:t>2</w:t>
              </w:r>
            </w:hyperlink>
            <w:r w:rsidRPr="00AA3899">
              <w:rPr>
                <w:rFonts w:ascii="Times New Roman" w:eastAsia="Times New Roman" w:hAnsi="Times New Roman" w:cs="Times New Roman"/>
                <w:sz w:val="24"/>
                <w:szCs w:val="24"/>
                <w:shd w:val="clear" w:color="auto" w:fill="FFFFFF"/>
                <w:lang w:val="uk-UA" w:eastAsia="ar-SA"/>
              </w:rPr>
              <w:t> частини другої статті 16 Закону Замовником не застосовуються.</w:t>
            </w:r>
            <w:r w:rsidRPr="00AA3899">
              <w:rPr>
                <w:rFonts w:ascii="Times New Roman" w:eastAsia="Times New Roman" w:hAnsi="Times New Roman" w:cs="Times New Roman"/>
                <w:sz w:val="24"/>
                <w:szCs w:val="24"/>
                <w:lang w:val="uk-UA" w:eastAsia="uk-UA"/>
              </w:rPr>
              <w:t>;</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uk-UA"/>
              </w:rPr>
            </w:pPr>
            <w:r w:rsidRPr="00AA3899">
              <w:rPr>
                <w:rFonts w:ascii="Times New Roman" w:eastAsia="Times New Roman" w:hAnsi="Times New Roman" w:cs="Times New Roman"/>
                <w:sz w:val="24"/>
                <w:szCs w:val="24"/>
                <w:lang w:val="uk-UA" w:eastAsia="ar-SA"/>
              </w:rPr>
              <w:t xml:space="preserve"> </w:t>
            </w:r>
            <w:r w:rsidRPr="00AA3899">
              <w:rPr>
                <w:rFonts w:ascii="Times New Roman" w:eastAsia="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uk-UA"/>
              </w:rPr>
            </w:pPr>
            <w:r w:rsidRPr="00AA3899">
              <w:rPr>
                <w:rFonts w:ascii="Times New Roman" w:eastAsia="Times New Roman" w:hAnsi="Times New Roman" w:cs="Times New Roman"/>
                <w:sz w:val="24"/>
                <w:szCs w:val="24"/>
                <w:lang w:val="uk-UA" w:eastAsia="uk-UA"/>
              </w:rPr>
              <w:t xml:space="preserve">- інформацією щодо відповідності учасника вимогам, визначеним у статті 17 Закону. Інформація подається, відповідно до </w:t>
            </w:r>
            <w:r w:rsidRPr="00AA3899">
              <w:rPr>
                <w:rFonts w:ascii="Times New Roman" w:eastAsia="Times New Roman" w:hAnsi="Times New Roman" w:cs="Times New Roman"/>
                <w:b/>
                <w:sz w:val="24"/>
                <w:szCs w:val="24"/>
                <w:lang w:val="uk-UA"/>
              </w:rPr>
              <w:t xml:space="preserve">Додатку №3 </w:t>
            </w:r>
            <w:r w:rsidRPr="00AA3899">
              <w:rPr>
                <w:rFonts w:ascii="Times New Roman" w:eastAsia="Times New Roman" w:hAnsi="Times New Roman" w:cs="Times New Roman"/>
                <w:sz w:val="24"/>
                <w:szCs w:val="24"/>
                <w:lang w:val="uk-UA"/>
              </w:rPr>
              <w:t>до тендерної документації та інших положень ТД</w:t>
            </w:r>
            <w:r w:rsidRPr="00AA3899">
              <w:rPr>
                <w:rFonts w:ascii="Times New Roman" w:eastAsia="Times New Roman" w:hAnsi="Times New Roman" w:cs="Times New Roman"/>
                <w:sz w:val="24"/>
                <w:szCs w:val="24"/>
                <w:lang w:val="uk-UA" w:eastAsia="uk-UA"/>
              </w:rPr>
              <w:t>;</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uk-UA"/>
              </w:rPr>
            </w:pPr>
            <w:r w:rsidRPr="00AA3899">
              <w:rPr>
                <w:rFonts w:ascii="Times New Roman" w:eastAsia="Times New Roman" w:hAnsi="Times New Roman" w:cs="Times New Roman"/>
                <w:sz w:val="24"/>
                <w:szCs w:val="24"/>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w:t>
            </w:r>
            <w:r w:rsidRPr="00AA3899">
              <w:rPr>
                <w:rFonts w:ascii="Times New Roman" w:eastAsia="Times New Roman" w:hAnsi="Times New Roman" w:cs="Times New Roman"/>
                <w:sz w:val="24"/>
                <w:szCs w:val="24"/>
                <w:lang w:val="uk-UA" w:eastAsia="uk-UA"/>
              </w:rPr>
              <w:lastRenderedPageBreak/>
              <w:t xml:space="preserve">подаються, відповідно до </w:t>
            </w:r>
            <w:r w:rsidRPr="00AA3899">
              <w:rPr>
                <w:rFonts w:ascii="Times New Roman" w:eastAsia="Times New Roman" w:hAnsi="Times New Roman" w:cs="Times New Roman"/>
                <w:b/>
                <w:sz w:val="24"/>
                <w:szCs w:val="24"/>
                <w:lang w:val="uk-UA"/>
              </w:rPr>
              <w:t>Додатку 4</w:t>
            </w:r>
            <w:r w:rsidRPr="00AA3899">
              <w:rPr>
                <w:rFonts w:ascii="Times New Roman" w:eastAsia="Times New Roman" w:hAnsi="Times New Roman" w:cs="Times New Roman"/>
                <w:sz w:val="24"/>
                <w:szCs w:val="24"/>
                <w:lang w:val="uk-UA"/>
              </w:rPr>
              <w:t xml:space="preserve"> тендерної документації</w:t>
            </w:r>
            <w:r w:rsidRPr="00AA3899">
              <w:rPr>
                <w:rFonts w:ascii="Times New Roman" w:eastAsia="Times New Roman" w:hAnsi="Times New Roman" w:cs="Times New Roman"/>
                <w:sz w:val="24"/>
                <w:szCs w:val="24"/>
                <w:lang w:val="uk-UA" w:eastAsia="uk-UA"/>
              </w:rPr>
              <w:t>;</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uk-UA"/>
              </w:rPr>
              <w:t xml:space="preserve">- документами, що підтверджують повноваження посадової/их особи/іб або представника/ів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AA3899">
              <w:rPr>
                <w:rFonts w:ascii="Times New Roman" w:eastAsia="Times New Roman" w:hAnsi="Times New Roman" w:cs="Times New Roman"/>
                <w:sz w:val="24"/>
                <w:szCs w:val="24"/>
                <w:lang w:val="uk-UA" w:eastAsia="ar-S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 xml:space="preserve">- заповненою формою “ЦІНОВА ПРОПОЗИЦІЯ”. Форма  заповнюється згідно з </w:t>
            </w:r>
            <w:r w:rsidRPr="00AA3899">
              <w:rPr>
                <w:rFonts w:ascii="Times New Roman" w:eastAsia="Times New Roman" w:hAnsi="Times New Roman" w:cs="Times New Roman"/>
                <w:b/>
                <w:sz w:val="24"/>
                <w:szCs w:val="24"/>
                <w:lang w:val="uk-UA"/>
              </w:rPr>
              <w:t>Додатком №1</w:t>
            </w:r>
            <w:r w:rsidRPr="00AA3899">
              <w:rPr>
                <w:rFonts w:ascii="Times New Roman" w:eastAsia="Times New Roman" w:hAnsi="Times New Roman" w:cs="Times New Roman"/>
                <w:sz w:val="24"/>
                <w:szCs w:val="24"/>
                <w:lang w:val="uk-UA"/>
              </w:rPr>
              <w:t xml:space="preserve"> до тендерної документації. </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rPr>
              <w:t>- к</w:t>
            </w:r>
            <w:r w:rsidRPr="00AA3899">
              <w:rPr>
                <w:rFonts w:ascii="Times New Roman" w:eastAsia="Times New Roman" w:hAnsi="Times New Roman" w:cs="Times New Roman"/>
                <w:sz w:val="24"/>
                <w:szCs w:val="24"/>
                <w:lang w:val="uk-UA" w:eastAsia="ar-SA"/>
              </w:rPr>
              <w:t>опією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 xml:space="preserve">На підтвердження того,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w:t>
            </w:r>
            <w:r w:rsidRPr="00AA3899">
              <w:rPr>
                <w:rFonts w:ascii="Times New Roman" w:eastAsia="Times New Roman" w:hAnsi="Times New Roman" w:cs="Times New Roman"/>
                <w:sz w:val="24"/>
                <w:szCs w:val="24"/>
                <w:lang w:val="uk-UA" w:eastAsia="ar-SA"/>
              </w:rPr>
              <w:lastRenderedPageBreak/>
              <w:t>учасник в складі тендерної пропозиції повинен надати:</w:t>
            </w:r>
          </w:p>
          <w:p w:rsidR="00AA3899" w:rsidRPr="00AA3899" w:rsidRDefault="00AA3899" w:rsidP="00AA3899">
            <w:pPr>
              <w:numPr>
                <w:ilvl w:val="0"/>
                <w:numId w:val="1"/>
              </w:num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закуіпвель </w:t>
            </w:r>
            <w:r w:rsidRPr="00AA3899">
              <w:rPr>
                <w:rFonts w:ascii="Times New Roman" w:eastAsia="Times New Roman" w:hAnsi="Times New Roman" w:cs="Times New Roman"/>
                <w:sz w:val="24"/>
                <w:szCs w:val="24"/>
                <w:shd w:val="clear" w:color="auto" w:fill="FFFFFF"/>
                <w:lang w:val="uk-UA" w:eastAsia="ar-SA"/>
              </w:rPr>
              <w:t>оголошення про проведення торгів</w:t>
            </w:r>
            <w:r w:rsidRPr="00AA3899">
              <w:rPr>
                <w:rFonts w:ascii="Times New Roman" w:eastAsia="Times New Roman" w:hAnsi="Times New Roman" w:cs="Times New Roman"/>
                <w:sz w:val="24"/>
                <w:szCs w:val="24"/>
                <w:lang w:val="uk-UA"/>
              </w:rPr>
              <w:t xml:space="preserve"> ;</w:t>
            </w:r>
          </w:p>
          <w:p w:rsidR="00AA3899" w:rsidRPr="00AA3899" w:rsidRDefault="00AA3899" w:rsidP="00AA3899">
            <w:pPr>
              <w:numPr>
                <w:ilvl w:val="0"/>
                <w:numId w:val="1"/>
              </w:num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 xml:space="preserve">Довідку в довільній формі про те, що </w:t>
            </w:r>
            <w:r w:rsidRPr="00AA3899">
              <w:rPr>
                <w:rFonts w:ascii="Times New Roman" w:eastAsia="Times New Roman" w:hAnsi="Times New Roman" w:cs="Times New Roman"/>
                <w:sz w:val="24"/>
                <w:szCs w:val="24"/>
                <w:lang w:val="uk-UA" w:eastAsia="ar-SA"/>
              </w:rPr>
              <w:t>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uk-UA"/>
              </w:rPr>
            </w:pPr>
            <w:r w:rsidRPr="00AA3899">
              <w:rPr>
                <w:rFonts w:ascii="Times New Roman" w:eastAsia="Times New Roman" w:hAnsi="Times New Roman" w:cs="Times New Roman"/>
                <w:sz w:val="24"/>
                <w:szCs w:val="24"/>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uk-UA"/>
              </w:rPr>
            </w:pPr>
            <w:r w:rsidRPr="00AA3899">
              <w:rPr>
                <w:rFonts w:ascii="Times New Roman" w:eastAsia="Times New Roman" w:hAnsi="Times New Roman" w:cs="Times New Roman"/>
                <w:sz w:val="24"/>
                <w:szCs w:val="24"/>
                <w:lang w:val="uk-UA"/>
              </w:rPr>
              <w:t xml:space="preserve">Документи та інформація тендерної пропозиції, які </w:t>
            </w:r>
            <w:r w:rsidRPr="00AA3899">
              <w:rPr>
                <w:rFonts w:ascii="Times New Roman" w:eastAsia="Times New Roman" w:hAnsi="Times New Roman" w:cs="Times New Roman"/>
                <w:sz w:val="24"/>
                <w:szCs w:val="24"/>
                <w:lang w:val="uk-UA" w:eastAsia="uk-UA"/>
              </w:rPr>
              <w:t>обґрунтовано визначені учасником конфіденційними відповідно до вимог чинного законодавства</w:t>
            </w:r>
            <w:r w:rsidRPr="00AA3899">
              <w:rPr>
                <w:rFonts w:ascii="Times New Roman" w:eastAsia="Times New Roman" w:hAnsi="Times New Roman" w:cs="Times New Roman"/>
                <w:sz w:val="24"/>
                <w:szCs w:val="24"/>
                <w:lang w:val="uk-UA"/>
              </w:rPr>
              <w:t xml:space="preserve"> можуть бути подані у сканованому вигляді у форматі “PDF”. </w:t>
            </w:r>
            <w:r w:rsidRPr="00AA3899">
              <w:rPr>
                <w:rFonts w:ascii="Times New Roman" w:eastAsia="Times New Roman" w:hAnsi="Times New Roman" w:cs="Times New Roman"/>
                <w:sz w:val="24"/>
                <w:szCs w:val="24"/>
                <w:lang w:val="uk-UA" w:eastAsia="uk-UA"/>
              </w:rPr>
              <w:t xml:space="preserve">“JPEG”, </w:t>
            </w:r>
            <w:r w:rsidRPr="00AA3899">
              <w:rPr>
                <w:rFonts w:ascii="Times New Roman" w:eastAsia="Times New Roman" w:hAnsi="Times New Roman" w:cs="Times New Roman"/>
                <w:sz w:val="24"/>
                <w:szCs w:val="24"/>
                <w:lang w:val="uk-UA" w:eastAsia="uk-UA"/>
              </w:rPr>
              <w:lastRenderedPageBreak/>
              <w:t>*.doc, *.docx, *.jpg, *, *.avi, *.flv, *.mp4, * одним або</w:t>
            </w:r>
            <w:r w:rsidRPr="00AA3899">
              <w:rPr>
                <w:rFonts w:ascii="Times New Roman" w:eastAsia="Times New Roman" w:hAnsi="Times New Roman" w:cs="Times New Roman"/>
                <w:sz w:val="24"/>
                <w:szCs w:val="24"/>
                <w:lang w:val="uk-UA"/>
              </w:rPr>
              <w:t xml:space="preserve"> декількома файлами</w:t>
            </w:r>
            <w:r w:rsidRPr="00AA3899">
              <w:rPr>
                <w:rFonts w:ascii="Times New Roman" w:eastAsia="Times New Roman" w:hAnsi="Times New Roman" w:cs="Times New Roman"/>
                <w:sz w:val="24"/>
                <w:szCs w:val="24"/>
                <w:lang w:val="uk-UA" w:eastAsia="uk-UA"/>
              </w:rPr>
              <w:t xml:space="preserve">. У такому випадку такі </w:t>
            </w:r>
            <w:r w:rsidRPr="00AA3899">
              <w:rPr>
                <w:rFonts w:ascii="Times New Roman" w:eastAsia="Times New Roman" w:hAnsi="Times New Roman" w:cs="Times New Roman"/>
                <w:sz w:val="24"/>
                <w:szCs w:val="24"/>
                <w:lang w:val="uk-UA"/>
              </w:rPr>
              <w:t>документи та інформація, п</w:t>
            </w:r>
            <w:r w:rsidRPr="00AA3899">
              <w:rPr>
                <w:rFonts w:ascii="Times New Roman" w:eastAsia="Times New Roman" w:hAnsi="Times New Roman" w:cs="Times New Roman"/>
                <w:sz w:val="24"/>
                <w:szCs w:val="24"/>
                <w:lang w:val="uk-UA" w:eastAsia="uk-UA"/>
              </w:rPr>
              <w:t xml:space="preserve">одаються у вигляді окремого файлу та не розкриваються. </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uk-UA"/>
              </w:rPr>
            </w:pPr>
            <w:r w:rsidRPr="00AA3899">
              <w:rPr>
                <w:rFonts w:ascii="Times New Roman" w:eastAsia="Times New Roman" w:hAnsi="Times New Roman" w:cs="Times New Roman"/>
                <w:sz w:val="24"/>
                <w:szCs w:val="24"/>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uk-UA"/>
              </w:rPr>
            </w:pPr>
            <w:r w:rsidRPr="00AA3899">
              <w:rPr>
                <w:rFonts w:ascii="Times New Roman" w:eastAsia="Times New Roman" w:hAnsi="Times New Roman" w:cs="Times New Roman"/>
                <w:sz w:val="24"/>
                <w:szCs w:val="24"/>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Забороняється обмежувати перегляд файлів шляхом встановлення на них паролів або у будь-який інший спосіб.</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 xml:space="preserve">У випадку, якщо учасником надано документи, які є нечитаємі; формат поданих документів інший, ніж “PDF” </w:t>
            </w:r>
            <w:r w:rsidRPr="00AA3899">
              <w:rPr>
                <w:rFonts w:ascii="Times New Roman" w:eastAsia="Times New Roman" w:hAnsi="Times New Roman" w:cs="Times New Roman"/>
                <w:sz w:val="24"/>
                <w:szCs w:val="24"/>
                <w:lang w:val="uk-UA" w:eastAsia="uk-UA"/>
              </w:rPr>
              <w:t xml:space="preserve">. “JPEG”, *.doc, *.docx, *.jpg, *.avi, *.flv, *.mp4, *, учасником частково або повністю обмежено перегляд документу-ів тендерної пропозиції, то Замовником буде відхилена така тендерна пропозиція учасника на підставі абз. 1 ч. 3 ст. 22 Закону. </w:t>
            </w:r>
          </w:p>
          <w:p w:rsidR="00AA3899" w:rsidRPr="00AA3899" w:rsidRDefault="00AA3899" w:rsidP="00AA3899">
            <w:pPr>
              <w:suppressAutoHyphens/>
              <w:ind w:firstLine="200"/>
              <w:jc w:val="both"/>
              <w:rPr>
                <w:rFonts w:ascii="Times New Roman" w:eastAsia="Times New Roman" w:hAnsi="Times New Roman" w:cs="Times New Roman"/>
                <w:b/>
                <w:sz w:val="24"/>
                <w:szCs w:val="24"/>
                <w:lang w:val="uk-UA" w:eastAsia="uk-UA"/>
              </w:rPr>
            </w:pP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b/>
                <w:sz w:val="24"/>
                <w:szCs w:val="24"/>
                <w:lang w:val="uk-UA" w:eastAsia="uk-UA"/>
              </w:rPr>
              <w:t>Тендерні пропозиції учасників повинні бути поданні з врахуванням положення Закону України «</w:t>
            </w:r>
            <w:r w:rsidRPr="00AA3899">
              <w:rPr>
                <w:rFonts w:ascii="Times New Roman" w:eastAsia="Times New Roman" w:hAnsi="Times New Roman" w:cs="Times New Roman"/>
                <w:b/>
                <w:bCs/>
                <w:sz w:val="24"/>
                <w:szCs w:val="24"/>
                <w:shd w:val="clear" w:color="auto" w:fill="FFFFFF"/>
                <w:lang w:val="uk-UA" w:eastAsia="ar-SA"/>
              </w:rPr>
              <w:t>Про електронні довірчі послуги</w:t>
            </w:r>
            <w:r w:rsidRPr="00AA3899">
              <w:rPr>
                <w:rFonts w:ascii="Times New Roman" w:eastAsia="Times New Roman" w:hAnsi="Times New Roman" w:cs="Times New Roman"/>
                <w:b/>
                <w:sz w:val="24"/>
                <w:szCs w:val="24"/>
                <w:lang w:val="uk-UA" w:eastAsia="uk-UA"/>
              </w:rPr>
              <w:t xml:space="preserve">». Тобто тендерна пропозиція повинна бути підтверджена </w:t>
            </w:r>
            <w:r w:rsidRPr="00AA3899">
              <w:rPr>
                <w:rFonts w:ascii="Times New Roman" w:eastAsia="Times New Roman" w:hAnsi="Times New Roman" w:cs="Times New Roman"/>
                <w:b/>
                <w:sz w:val="24"/>
                <w:szCs w:val="24"/>
                <w:shd w:val="clear" w:color="auto" w:fill="FFFFFF"/>
                <w:lang w:val="uk-UA" w:eastAsia="ar-SA"/>
              </w:rPr>
              <w:t>КЕП/УЕП уповноваженої особи Учасника.</w:t>
            </w:r>
            <w:r w:rsidRPr="00AA3899">
              <w:rPr>
                <w:rFonts w:ascii="Times New Roman" w:eastAsia="Times New Roman" w:hAnsi="Times New Roman" w:cs="Times New Roman"/>
                <w:sz w:val="24"/>
                <w:szCs w:val="24"/>
                <w:lang w:val="uk-UA" w:eastAsia="ar-SA"/>
              </w:rPr>
              <w:t xml:space="preserve"> </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w:t>
            </w:r>
            <w:r w:rsidRPr="00AA3899">
              <w:rPr>
                <w:rFonts w:ascii="Times New Roman" w:eastAsia="Times New Roman" w:hAnsi="Times New Roman" w:cs="Times New Roman"/>
                <w:sz w:val="24"/>
                <w:szCs w:val="24"/>
                <w:lang w:val="uk-UA"/>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eastAsia="uk-UA"/>
              </w:rPr>
            </w:pPr>
            <w:r w:rsidRPr="00AA3899">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rsidR="00AA3899" w:rsidRPr="00AA3899" w:rsidRDefault="00AA3899" w:rsidP="00AA3899">
            <w:pPr>
              <w:suppressAutoHyphens/>
              <w:ind w:firstLine="200"/>
              <w:jc w:val="both"/>
              <w:rPr>
                <w:rFonts w:ascii="Times New Roman" w:eastAsia="Times New Roman" w:hAnsi="Times New Roman" w:cs="Times New Roman"/>
                <w:sz w:val="24"/>
                <w:szCs w:val="24"/>
                <w:lang w:val="uk-UA"/>
              </w:rPr>
            </w:pPr>
          </w:p>
          <w:p w:rsidR="00AA3899" w:rsidRPr="00AA3899" w:rsidRDefault="00AA3899" w:rsidP="00AA3899">
            <w:pPr>
              <w:shd w:val="clear" w:color="auto" w:fill="FFFFFF"/>
              <w:suppressAutoHyphens/>
              <w:ind w:firstLine="200"/>
              <w:jc w:val="both"/>
              <w:rPr>
                <w:rFonts w:ascii="Times New Roman" w:eastAsia="Calibri" w:hAnsi="Times New Roman" w:cs="Times New Roman"/>
                <w:sz w:val="24"/>
                <w:szCs w:val="24"/>
                <w:lang w:val="uk-UA" w:eastAsia="ar-SA"/>
              </w:rPr>
            </w:pPr>
            <w:r w:rsidRPr="00AA3899">
              <w:rPr>
                <w:rFonts w:ascii="Times New Roman" w:eastAsia="Calibri" w:hAnsi="Times New Roman" w:cs="Times New Roman"/>
                <w:sz w:val="24"/>
                <w:szCs w:val="24"/>
                <w:lang w:val="uk-UA" w:eastAsia="ar-SA"/>
              </w:rPr>
              <w:t>Замовник зобов’язаний відхилити тендерну пропозицію переможця процедури закупівлі в разі, коли наявні підстави, визначені </w:t>
            </w:r>
            <w:hyperlink r:id="rId8" w:anchor="n1261" w:tgtFrame="_blank" w:history="1">
              <w:r w:rsidRPr="00AA3899">
                <w:rPr>
                  <w:rFonts w:ascii="Times New Roman" w:eastAsia="Calibri" w:hAnsi="Times New Roman" w:cs="Times New Roman"/>
                  <w:sz w:val="24"/>
                  <w:szCs w:val="24"/>
                  <w:u w:val="single"/>
                  <w:lang w:val="uk-UA" w:eastAsia="ar-SA"/>
                </w:rPr>
                <w:t>статтею 17</w:t>
              </w:r>
            </w:hyperlink>
            <w:r w:rsidRPr="00AA3899">
              <w:rPr>
                <w:rFonts w:ascii="Times New Roman" w:eastAsia="Calibri" w:hAnsi="Times New Roman" w:cs="Times New Roman"/>
                <w:sz w:val="24"/>
                <w:szCs w:val="24"/>
                <w:lang w:val="uk-UA" w:eastAsia="ar-SA"/>
              </w:rPr>
              <w:t> Закону (крім </w:t>
            </w:r>
            <w:hyperlink r:id="rId9" w:anchor="n1275" w:tgtFrame="_blank" w:history="1">
              <w:r w:rsidRPr="00AA3899">
                <w:rPr>
                  <w:rFonts w:ascii="Times New Roman" w:eastAsia="Calibri" w:hAnsi="Times New Roman" w:cs="Times New Roman"/>
                  <w:sz w:val="24"/>
                  <w:szCs w:val="24"/>
                  <w:u w:val="single"/>
                  <w:lang w:val="uk-UA" w:eastAsia="ar-SA"/>
                </w:rPr>
                <w:t>пункту 13</w:t>
              </w:r>
            </w:hyperlink>
            <w:r w:rsidRPr="00AA3899">
              <w:rPr>
                <w:rFonts w:ascii="Times New Roman" w:eastAsia="Calibri" w:hAnsi="Times New Roman" w:cs="Times New Roman"/>
                <w:sz w:val="24"/>
                <w:szCs w:val="24"/>
                <w:lang w:val="uk-UA" w:eastAsia="ar-SA"/>
              </w:rPr>
              <w:t> частини першої статті 17 Закону).</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b/>
                <w:color w:val="000000"/>
                <w:sz w:val="24"/>
                <w:szCs w:val="24"/>
                <w:lang w:val="uk-UA" w:eastAsia="ar-SA"/>
              </w:rPr>
              <w:t>Підстави, встановлені статтею 17 Закону</w:t>
            </w:r>
            <w:r w:rsidRPr="00AA3899">
              <w:rPr>
                <w:rFonts w:ascii="Times New Roman" w:eastAsia="Times New Roman" w:hAnsi="Times New Roman" w:cs="Times New Roman"/>
                <w:b/>
                <w:sz w:val="24"/>
                <w:szCs w:val="24"/>
                <w:lang w:val="uk-UA" w:eastAsia="ar-SA"/>
              </w:rPr>
              <w:t>:</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8) учасник процедури закупівлі визнаний у встановленому законом порядку банкрутом та стосовно нього відкрита ліквідаційна процедура;</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 xml:space="preserve">10) юридична особа, яка є </w:t>
            </w:r>
            <w:r w:rsidRPr="00AA3899">
              <w:rPr>
                <w:rFonts w:ascii="Times New Roman" w:eastAsia="Times New Roman" w:hAnsi="Times New Roman" w:cs="Times New Roman"/>
                <w:sz w:val="24"/>
                <w:szCs w:val="24"/>
                <w:lang w:val="uk-UA" w:eastAsia="ar-SA"/>
              </w:rPr>
              <w:lastRenderedPageBreak/>
              <w:t>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A3899" w:rsidRPr="00AA3899" w:rsidRDefault="00AA3899" w:rsidP="00AA3899">
            <w:pPr>
              <w:widowControl w:val="0"/>
              <w:suppressAutoHyphens/>
              <w:ind w:firstLine="200"/>
              <w:jc w:val="both"/>
              <w:rPr>
                <w:rFonts w:ascii="Times New Roman" w:eastAsia="Times New Roman" w:hAnsi="Times New Roman" w:cs="Times New Roman"/>
                <w:sz w:val="24"/>
                <w:szCs w:val="24"/>
                <w:highlight w:val="green"/>
                <w:lang w:val="uk-UA" w:eastAsia="ar-SA"/>
              </w:rPr>
            </w:pPr>
            <w:r w:rsidRPr="00AA3899">
              <w:rPr>
                <w:rFonts w:ascii="Times New Roman" w:eastAsia="Times New Roman" w:hAnsi="Times New Roman" w:cs="Times New Roman"/>
                <w:sz w:val="24"/>
                <w:szCs w:val="24"/>
                <w:lang w:val="uk-UA" w:eastAsia="ar-S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3899" w:rsidRPr="00AA3899" w:rsidRDefault="00AA3899" w:rsidP="00AA3899">
            <w:pPr>
              <w:widowControl w:val="0"/>
              <w:suppressAutoHyphens/>
              <w:ind w:firstLine="200"/>
              <w:jc w:val="both"/>
              <w:rPr>
                <w:rFonts w:ascii="Times New Roman" w:eastAsia="Times New Roman" w:hAnsi="Times New Roman" w:cs="Times New Roman"/>
                <w:i/>
                <w:sz w:val="24"/>
                <w:szCs w:val="24"/>
                <w:highlight w:val="white"/>
                <w:lang w:val="uk-UA" w:eastAsia="ar-SA"/>
              </w:rPr>
            </w:pPr>
            <w:r w:rsidRPr="00AA3899">
              <w:rPr>
                <w:rFonts w:ascii="Times New Roman" w:eastAsia="Times New Roman" w:hAnsi="Times New Roman" w:cs="Times New Roman"/>
                <w:sz w:val="24"/>
                <w:szCs w:val="24"/>
                <w:lang w:val="uk-UA" w:eastAsia="ar-S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A3899">
              <w:rPr>
                <w:rFonts w:ascii="Times New Roman" w:eastAsia="Times New Roman" w:hAnsi="Times New Roman" w:cs="Times New Roman"/>
                <w:i/>
                <w:sz w:val="24"/>
                <w:szCs w:val="24"/>
                <w:highlight w:val="white"/>
                <w:lang w:val="uk-UA" w:eastAsia="ar-S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A3899" w:rsidRPr="00AA3899" w:rsidRDefault="00AA3899" w:rsidP="00AA3899">
            <w:pPr>
              <w:shd w:val="clear" w:color="auto" w:fill="FFFFFF"/>
              <w:suppressAutoHyphens/>
              <w:ind w:firstLine="200"/>
              <w:jc w:val="both"/>
              <w:rPr>
                <w:rFonts w:ascii="Times New Roman" w:eastAsia="Calibri" w:hAnsi="Times New Roman" w:cs="Times New Roman"/>
                <w:sz w:val="24"/>
                <w:szCs w:val="24"/>
                <w:lang w:val="uk-UA" w:eastAsia="uk-UA"/>
              </w:rPr>
            </w:pPr>
            <w:r w:rsidRPr="00AA3899">
              <w:rPr>
                <w:rFonts w:ascii="Times New Roman" w:eastAsia="Times New Roman" w:hAnsi="Times New Roman" w:cs="Times New Roman"/>
                <w:sz w:val="24"/>
                <w:szCs w:val="24"/>
                <w:lang w:val="uk-UA" w:eastAsia="ar-S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AA3899">
              <w:rPr>
                <w:rFonts w:ascii="Times New Roman" w:eastAsia="Times New Roman" w:hAnsi="Times New Roman" w:cs="Times New Roman"/>
                <w:sz w:val="24"/>
                <w:szCs w:val="24"/>
                <w:lang w:val="uk-UA" w:eastAsia="ar-SA"/>
              </w:rPr>
              <w:lastRenderedPageBreak/>
              <w:t>штрафів та/або відшкодування збитків — протягом трьох років з дати дострокового розірвання такого договору.</w:t>
            </w:r>
          </w:p>
          <w:p w:rsidR="00AA3899" w:rsidRPr="00AA3899" w:rsidRDefault="00AA3899" w:rsidP="00AA3899">
            <w:pPr>
              <w:shd w:val="clear" w:color="auto" w:fill="FFFFFF"/>
              <w:suppressAutoHyphens/>
              <w:ind w:firstLine="200"/>
              <w:jc w:val="both"/>
              <w:rPr>
                <w:rFonts w:ascii="Times New Roman" w:eastAsia="Calibri" w:hAnsi="Times New Roman" w:cs="Times New Roman"/>
                <w:sz w:val="24"/>
                <w:szCs w:val="24"/>
                <w:lang w:val="uk-UA" w:eastAsia="ar-SA"/>
              </w:rPr>
            </w:pPr>
            <w:r w:rsidRPr="00AA3899">
              <w:rPr>
                <w:rFonts w:ascii="Times New Roman" w:eastAsia="Calibri" w:hAnsi="Times New Roman" w:cs="Times New Roman"/>
                <w:sz w:val="24"/>
                <w:szCs w:val="24"/>
                <w:lang w:val="uk-UA" w:eastAsia="ar-SA"/>
              </w:rPr>
              <w:t>Замовник не перевіряє переможця процедури закупівлі на відповідність підстави, визначеної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1275"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AA3899">
              <w:rPr>
                <w:rFonts w:ascii="Times New Roman" w:eastAsia="Calibri" w:hAnsi="Times New Roman" w:cs="Times New Roman"/>
                <w:sz w:val="24"/>
                <w:szCs w:val="24"/>
                <w:u w:val="single"/>
                <w:lang w:val="uk-UA" w:eastAsia="ar-SA"/>
              </w:rPr>
              <w:t>пунктом 13</w:t>
            </w:r>
            <w:r w:rsidR="0063383E">
              <w:rPr>
                <w:rFonts w:ascii="Times New Roman" w:eastAsia="Calibri" w:hAnsi="Times New Roman" w:cs="Times New Roman"/>
                <w:sz w:val="24"/>
                <w:szCs w:val="24"/>
                <w:u w:val="single"/>
                <w:lang w:val="uk-UA" w:eastAsia="ar-SA"/>
              </w:rPr>
              <w:fldChar w:fldCharType="end"/>
            </w:r>
            <w:r w:rsidRPr="00AA3899">
              <w:rPr>
                <w:rFonts w:ascii="Times New Roman" w:eastAsia="Calibri" w:hAnsi="Times New Roman" w:cs="Times New Roman"/>
                <w:sz w:val="24"/>
                <w:szCs w:val="24"/>
                <w:lang w:val="uk-UA" w:eastAsia="ar-S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AA3899" w:rsidRPr="00AA3899" w:rsidRDefault="00AA3899" w:rsidP="00AA3899">
            <w:pPr>
              <w:shd w:val="clear" w:color="auto" w:fill="FFFFFF"/>
              <w:suppressAutoHyphens/>
              <w:ind w:firstLine="200"/>
              <w:jc w:val="both"/>
              <w:rPr>
                <w:rFonts w:ascii="Times New Roman" w:eastAsia="Calibri" w:hAnsi="Times New Roman" w:cs="Times New Roman"/>
                <w:sz w:val="24"/>
                <w:szCs w:val="24"/>
                <w:lang w:val="uk-UA" w:eastAsia="ar-SA"/>
              </w:rPr>
            </w:pPr>
            <w:r w:rsidRPr="00AA3899">
              <w:rPr>
                <w:rFonts w:ascii="Times New Roman" w:eastAsia="Calibri" w:hAnsi="Times New Roman" w:cs="Times New Roman"/>
                <w:sz w:val="24"/>
                <w:szCs w:val="24"/>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1265"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AA3899">
              <w:rPr>
                <w:rFonts w:ascii="Times New Roman" w:eastAsia="Calibri" w:hAnsi="Times New Roman" w:cs="Times New Roman"/>
                <w:sz w:val="24"/>
                <w:szCs w:val="24"/>
                <w:u w:val="single"/>
                <w:lang w:val="uk-UA" w:eastAsia="ar-SA"/>
              </w:rPr>
              <w:t>пунктами 3</w:t>
            </w:r>
            <w:r w:rsidR="0063383E">
              <w:rPr>
                <w:rFonts w:ascii="Times New Roman" w:eastAsia="Calibri" w:hAnsi="Times New Roman" w:cs="Times New Roman"/>
                <w:sz w:val="24"/>
                <w:szCs w:val="24"/>
                <w:u w:val="single"/>
                <w:lang w:val="uk-UA" w:eastAsia="ar-SA"/>
              </w:rPr>
              <w:fldChar w:fldCharType="end"/>
            </w:r>
            <w:r w:rsidRPr="00AA3899">
              <w:rPr>
                <w:rFonts w:ascii="Times New Roman" w:eastAsia="Calibri" w:hAnsi="Times New Roman" w:cs="Times New Roman"/>
                <w:sz w:val="24"/>
                <w:szCs w:val="24"/>
                <w:lang w:val="uk-UA" w:eastAsia="ar-SA"/>
              </w:rPr>
              <w:t>,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1267"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AA3899">
              <w:rPr>
                <w:rFonts w:ascii="Times New Roman" w:eastAsia="Calibri" w:hAnsi="Times New Roman" w:cs="Times New Roman"/>
                <w:sz w:val="24"/>
                <w:szCs w:val="24"/>
                <w:u w:val="single"/>
                <w:lang w:val="uk-UA" w:eastAsia="ar-SA"/>
              </w:rPr>
              <w:t>5</w:t>
            </w:r>
            <w:r w:rsidR="0063383E">
              <w:rPr>
                <w:rFonts w:ascii="Times New Roman" w:eastAsia="Calibri" w:hAnsi="Times New Roman" w:cs="Times New Roman"/>
                <w:sz w:val="24"/>
                <w:szCs w:val="24"/>
                <w:u w:val="single"/>
                <w:lang w:val="uk-UA" w:eastAsia="ar-SA"/>
              </w:rPr>
              <w:fldChar w:fldCharType="end"/>
            </w:r>
            <w:r w:rsidRPr="00AA3899">
              <w:rPr>
                <w:rFonts w:ascii="Times New Roman" w:eastAsia="Calibri" w:hAnsi="Times New Roman" w:cs="Times New Roman"/>
                <w:sz w:val="24"/>
                <w:szCs w:val="24"/>
                <w:lang w:val="uk-UA" w:eastAsia="ar-SA"/>
              </w:rPr>
              <w:t>,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1268"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AA3899">
              <w:rPr>
                <w:rFonts w:ascii="Times New Roman" w:eastAsia="Calibri" w:hAnsi="Times New Roman" w:cs="Times New Roman"/>
                <w:sz w:val="24"/>
                <w:szCs w:val="24"/>
                <w:u w:val="single"/>
                <w:lang w:val="uk-UA" w:eastAsia="ar-SA"/>
              </w:rPr>
              <w:t>6</w:t>
            </w:r>
            <w:r w:rsidR="0063383E">
              <w:rPr>
                <w:rFonts w:ascii="Times New Roman" w:eastAsia="Calibri" w:hAnsi="Times New Roman" w:cs="Times New Roman"/>
                <w:sz w:val="24"/>
                <w:szCs w:val="24"/>
                <w:u w:val="single"/>
                <w:lang w:val="uk-UA" w:eastAsia="ar-SA"/>
              </w:rPr>
              <w:fldChar w:fldCharType="end"/>
            </w:r>
            <w:r w:rsidRPr="00AA3899">
              <w:rPr>
                <w:rFonts w:ascii="Times New Roman" w:eastAsia="Calibri" w:hAnsi="Times New Roman" w:cs="Times New Roman"/>
                <w:sz w:val="24"/>
                <w:szCs w:val="24"/>
                <w:lang w:val="uk-UA" w:eastAsia="ar-SA"/>
              </w:rPr>
              <w:t> і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1274"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AA3899">
              <w:rPr>
                <w:rFonts w:ascii="Times New Roman" w:eastAsia="Calibri" w:hAnsi="Times New Roman" w:cs="Times New Roman"/>
                <w:sz w:val="24"/>
                <w:szCs w:val="24"/>
                <w:u w:val="single"/>
                <w:lang w:val="uk-UA" w:eastAsia="ar-SA"/>
              </w:rPr>
              <w:t>12</w:t>
            </w:r>
            <w:r w:rsidR="0063383E">
              <w:rPr>
                <w:rFonts w:ascii="Times New Roman" w:eastAsia="Calibri" w:hAnsi="Times New Roman" w:cs="Times New Roman"/>
                <w:sz w:val="24"/>
                <w:szCs w:val="24"/>
                <w:u w:val="single"/>
                <w:lang w:val="uk-UA" w:eastAsia="ar-SA"/>
              </w:rPr>
              <w:fldChar w:fldCharType="end"/>
            </w:r>
            <w:r w:rsidRPr="00AA3899">
              <w:rPr>
                <w:rFonts w:ascii="Times New Roman" w:eastAsia="Calibri" w:hAnsi="Times New Roman" w:cs="Times New Roman"/>
                <w:sz w:val="24"/>
                <w:szCs w:val="24"/>
                <w:lang w:val="uk-UA" w:eastAsia="ar-SA"/>
              </w:rPr>
              <w:t> частини першої та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1276"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AA3899">
              <w:rPr>
                <w:rFonts w:ascii="Times New Roman" w:eastAsia="Calibri" w:hAnsi="Times New Roman" w:cs="Times New Roman"/>
                <w:sz w:val="24"/>
                <w:szCs w:val="24"/>
                <w:u w:val="single"/>
                <w:lang w:val="uk-UA" w:eastAsia="ar-SA"/>
              </w:rPr>
              <w:t>частиною другою</w:t>
            </w:r>
            <w:r w:rsidR="0063383E">
              <w:rPr>
                <w:rFonts w:ascii="Times New Roman" w:eastAsia="Calibri" w:hAnsi="Times New Roman" w:cs="Times New Roman"/>
                <w:sz w:val="24"/>
                <w:szCs w:val="24"/>
                <w:u w:val="single"/>
                <w:lang w:val="uk-UA" w:eastAsia="ar-SA"/>
              </w:rPr>
              <w:fldChar w:fldCharType="end"/>
            </w:r>
            <w:r w:rsidRPr="00AA3899">
              <w:rPr>
                <w:rFonts w:ascii="Times New Roman" w:eastAsia="Calibri" w:hAnsi="Times New Roman" w:cs="Times New Roman"/>
                <w:sz w:val="24"/>
                <w:szCs w:val="24"/>
                <w:lang w:val="uk-UA" w:eastAsia="ar-SA"/>
              </w:rPr>
              <w:t> статті 17 Закону. Замовник не вимагає документального підтвердження публічної інформації, що оприлюднена у формі відкритих даних згідно із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AA3899">
              <w:rPr>
                <w:rFonts w:ascii="Times New Roman" w:eastAsia="Calibri" w:hAnsi="Times New Roman" w:cs="Times New Roman"/>
                <w:sz w:val="24"/>
                <w:szCs w:val="24"/>
                <w:u w:val="single"/>
                <w:lang w:val="uk-UA" w:eastAsia="ar-SA"/>
              </w:rPr>
              <w:t>Законом України</w:t>
            </w:r>
            <w:r w:rsidR="0063383E">
              <w:rPr>
                <w:rFonts w:ascii="Times New Roman" w:eastAsia="Calibri" w:hAnsi="Times New Roman" w:cs="Times New Roman"/>
                <w:sz w:val="24"/>
                <w:szCs w:val="24"/>
                <w:u w:val="single"/>
                <w:lang w:val="uk-UA" w:eastAsia="ar-SA"/>
              </w:rPr>
              <w:fldChar w:fldCharType="end"/>
            </w:r>
            <w:r w:rsidRPr="00AA3899">
              <w:rPr>
                <w:rFonts w:ascii="Times New Roman" w:eastAsia="Calibri" w:hAnsi="Times New Roman" w:cs="Times New Roman"/>
                <w:sz w:val="24"/>
                <w:szCs w:val="24"/>
                <w:lang w:val="uk-UA" w:eastAsia="ar-S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3899" w:rsidRPr="00AA3899" w:rsidRDefault="00AA3899" w:rsidP="00AA3899">
            <w:pPr>
              <w:shd w:val="clear" w:color="auto" w:fill="FFFFFF"/>
              <w:suppressAutoHyphens/>
              <w:ind w:firstLine="200"/>
              <w:jc w:val="both"/>
              <w:rPr>
                <w:rFonts w:ascii="Times New Roman" w:eastAsia="Calibri" w:hAnsi="Times New Roman" w:cs="Times New Roman"/>
                <w:sz w:val="24"/>
                <w:szCs w:val="24"/>
                <w:lang w:val="uk-UA" w:eastAsia="ar-SA"/>
              </w:rPr>
            </w:pPr>
            <w:r w:rsidRPr="00AA3899">
              <w:rPr>
                <w:rFonts w:ascii="Times New Roman" w:eastAsia="Calibri" w:hAnsi="Times New Roman" w:cs="Times New Roman"/>
                <w:sz w:val="24"/>
                <w:szCs w:val="24"/>
                <w:lang w:val="uk-UA" w:eastAsia="ar-SA"/>
              </w:rPr>
              <w:t>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AA3899" w:rsidRPr="00AA3899" w:rsidRDefault="00AA3899" w:rsidP="00AA3899">
            <w:pPr>
              <w:shd w:val="clear" w:color="auto" w:fill="FFFFFF"/>
              <w:suppressAutoHyphens/>
              <w:ind w:firstLine="200"/>
              <w:jc w:val="both"/>
              <w:rPr>
                <w:rFonts w:ascii="Times New Roman" w:eastAsia="Calibri" w:hAnsi="Times New Roman" w:cs="Times New Roman"/>
                <w:sz w:val="24"/>
                <w:szCs w:val="24"/>
                <w:lang w:val="uk-UA" w:eastAsia="ar-SA"/>
              </w:rPr>
            </w:pPr>
            <w:r w:rsidRPr="00AA3899">
              <w:rPr>
                <w:rFonts w:ascii="Times New Roman" w:eastAsia="Calibri" w:hAnsi="Times New Roman" w:cs="Times New Roman"/>
                <w:sz w:val="24"/>
                <w:szCs w:val="24"/>
                <w:lang w:val="uk-UA" w:eastAsia="ar-SA"/>
              </w:rPr>
              <w:t xml:space="preserve">Замовник не вимагає від учасника процедури закупівлі під час подання тендерної пропозиції в електронній системі закупівель </w:t>
            </w:r>
            <w:r w:rsidRPr="00AA3899">
              <w:rPr>
                <w:rFonts w:ascii="Times New Roman" w:eastAsia="Calibri" w:hAnsi="Times New Roman" w:cs="Times New Roman"/>
                <w:sz w:val="24"/>
                <w:szCs w:val="24"/>
                <w:lang w:val="uk-UA" w:eastAsia="ar-SA"/>
              </w:rPr>
              <w:lastRenderedPageBreak/>
              <w:t>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AA3899" w:rsidRPr="00AA3899" w:rsidRDefault="00AA3899" w:rsidP="00AA3899">
            <w:pPr>
              <w:suppressAutoHyphens/>
              <w:ind w:firstLine="200"/>
              <w:jc w:val="both"/>
              <w:rPr>
                <w:rFonts w:ascii="Times New Roman" w:eastAsia="Times New Roman" w:hAnsi="Times New Roman" w:cs="Times New Roman"/>
                <w:b/>
                <w:sz w:val="24"/>
                <w:szCs w:val="24"/>
                <w:shd w:val="clear" w:color="auto" w:fill="FFFFFF"/>
                <w:lang w:val="uk-UA" w:eastAsia="ar-SA"/>
              </w:rPr>
            </w:pPr>
            <w:r w:rsidRPr="00AA3899">
              <w:rPr>
                <w:rFonts w:ascii="Times New Roman" w:eastAsia="Times New Roman" w:hAnsi="Times New Roman" w:cs="Times New Roman"/>
                <w:b/>
                <w:sz w:val="24"/>
                <w:szCs w:val="24"/>
                <w:shd w:val="clear" w:color="auto" w:fill="FFFFFF"/>
                <w:lang w:val="uk-UA" w:eastAsia="ar-SA"/>
              </w:rPr>
              <w:t xml:space="preserve">Разом з тим, враховуючи діючий на території України воєнний стан, зважаючи на те, 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абз. 1 ч. 3 ст. 22 Закону, Учасник повинен в складі тендерної пропозиції </w:t>
            </w:r>
            <w:r w:rsidRPr="00AA3899">
              <w:rPr>
                <w:rFonts w:ascii="Times New Roman" w:eastAsia="Times New Roman" w:hAnsi="Times New Roman" w:cs="Times New Roman"/>
                <w:sz w:val="24"/>
                <w:szCs w:val="24"/>
                <w:lang w:val="uk-UA" w:eastAsia="ar-SA"/>
              </w:rPr>
              <w:t xml:space="preserve">проставити відмітку/відмітки у електронній системі закупівель у форматі згоди з тим, що відсутні </w:t>
            </w:r>
            <w:r w:rsidRPr="00AA3899">
              <w:rPr>
                <w:rFonts w:ascii="Times New Roman" w:eastAsia="Times New Roman" w:hAnsi="Times New Roman" w:cs="Times New Roman"/>
                <w:b/>
                <w:sz w:val="24"/>
                <w:szCs w:val="24"/>
                <w:shd w:val="clear" w:color="auto" w:fill="FFFFFF"/>
                <w:lang w:val="uk-UA" w:eastAsia="ar-SA"/>
              </w:rPr>
              <w:t xml:space="preserve">підстави, передбачені п.п. 2-6, 8-9, 11-12 ч.1, .ч.2 ст.17 Закону. </w:t>
            </w:r>
          </w:p>
          <w:p w:rsidR="00174EF0" w:rsidRPr="00174EF0" w:rsidRDefault="00AA3899" w:rsidP="00AA3899">
            <w:pPr>
              <w:jc w:val="both"/>
              <w:rPr>
                <w:rFonts w:ascii="Times New Roman" w:hAnsi="Times New Roman" w:cs="Times New Roman"/>
                <w:sz w:val="24"/>
                <w:szCs w:val="24"/>
                <w:lang w:val="uk-UA"/>
              </w:rPr>
            </w:pPr>
            <w:r w:rsidRPr="00AA3899">
              <w:rPr>
                <w:rFonts w:ascii="Times New Roman" w:eastAsia="Times New Roman" w:hAnsi="Times New Roman" w:cs="Times New Roman"/>
                <w:b/>
                <w:sz w:val="24"/>
                <w:szCs w:val="24"/>
                <w:shd w:val="clear" w:color="auto" w:fill="FFFFFF"/>
                <w:lang w:val="uk-UA" w:eastAsia="ar-SA"/>
              </w:rPr>
              <w:t xml:space="preserve">У випадку ненадання такої інформації учасником, його тендерна пропозиція буде відхилена на підставі абз. 6 п.п. 2 п. 41 Постанови № 1178, у зв’язку з невідповідністю тендерної пропозиції </w:t>
            </w:r>
            <w:r w:rsidRPr="00AA3899">
              <w:rPr>
                <w:rFonts w:ascii="Times New Roman" w:eastAsia="Times New Roman" w:hAnsi="Times New Roman" w:cs="Times New Roman"/>
                <w:sz w:val="24"/>
                <w:szCs w:val="24"/>
                <w:shd w:val="clear" w:color="auto" w:fill="FFFFFF"/>
                <w:lang w:val="uk-UA" w:eastAsia="ar-SA"/>
              </w:rPr>
              <w:t xml:space="preserve">вимогам встановленим в тендерній документації відповідно до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 xml:space="preserve">1422" </w:instrText>
            </w:r>
            <w:r w:rsidR="0063383E">
              <w:fldChar w:fldCharType="separate"/>
            </w:r>
            <w:r w:rsidRPr="00AA3899">
              <w:rPr>
                <w:rFonts w:ascii="Times New Roman" w:eastAsia="Verdana" w:hAnsi="Times New Roman" w:cs="Times New Roman"/>
                <w:sz w:val="24"/>
                <w:szCs w:val="24"/>
                <w:u w:val="single"/>
                <w:shd w:val="clear" w:color="auto" w:fill="FFFFFF"/>
                <w:lang w:val="uk-UA" w:eastAsia="ar-SA"/>
              </w:rPr>
              <w:t>абзацу перш</w:t>
            </w:r>
            <w:r w:rsidR="0063383E">
              <w:rPr>
                <w:rFonts w:ascii="Times New Roman" w:eastAsia="Verdana" w:hAnsi="Times New Roman" w:cs="Times New Roman"/>
                <w:sz w:val="24"/>
                <w:szCs w:val="24"/>
                <w:u w:val="single"/>
                <w:shd w:val="clear" w:color="auto" w:fill="FFFFFF"/>
                <w:lang w:val="uk-UA" w:eastAsia="ar-SA"/>
              </w:rPr>
              <w:fldChar w:fldCharType="end"/>
            </w:r>
            <w:r w:rsidRPr="00AA3899">
              <w:rPr>
                <w:rFonts w:ascii="Times New Roman" w:eastAsia="Verdana" w:hAnsi="Times New Roman" w:cs="Times New Roman"/>
                <w:sz w:val="24"/>
                <w:szCs w:val="24"/>
                <w:u w:val="single"/>
                <w:shd w:val="clear" w:color="auto" w:fill="FFFFFF"/>
                <w:lang w:val="uk-UA" w:eastAsia="ar-SA"/>
              </w:rPr>
              <w:t xml:space="preserve">ого </w:t>
            </w:r>
            <w:r w:rsidRPr="00AA3899">
              <w:rPr>
                <w:rFonts w:ascii="Times New Roman" w:eastAsia="Times New Roman" w:hAnsi="Times New Roman" w:cs="Times New Roman"/>
                <w:sz w:val="24"/>
                <w:szCs w:val="24"/>
                <w:shd w:val="clear" w:color="auto" w:fill="FFFFFF"/>
                <w:lang w:val="uk-UA" w:eastAsia="ar-SA"/>
              </w:rPr>
              <w:t>частини третьої статті 22 Закону.</w:t>
            </w:r>
          </w:p>
        </w:tc>
        <w:tc>
          <w:tcPr>
            <w:tcW w:w="3696" w:type="dxa"/>
            <w:gridSpan w:val="2"/>
          </w:tcPr>
          <w:p w:rsidR="00174EF0" w:rsidRPr="00174EF0" w:rsidRDefault="00174EF0" w:rsidP="00174EF0">
            <w:pPr>
              <w:suppressAutoHyphens/>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sz w:val="24"/>
                <w:szCs w:val="24"/>
                <w:lang w:val="uk-UA"/>
              </w:rPr>
              <w:lastRenderedPageBreak/>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174EF0" w:rsidRPr="00174EF0" w:rsidRDefault="00174EF0" w:rsidP="00174EF0">
            <w:pPr>
              <w:suppressAutoHyphens/>
              <w:jc w:val="both"/>
              <w:rPr>
                <w:rFonts w:ascii="Times New Roman" w:eastAsia="Times New Roman" w:hAnsi="Times New Roman" w:cs="Times New Roman"/>
                <w:sz w:val="24"/>
                <w:szCs w:val="24"/>
                <w:shd w:val="clear" w:color="auto" w:fill="FFFFFF"/>
                <w:lang w:val="uk-UA"/>
              </w:rPr>
            </w:pPr>
            <w:r w:rsidRPr="00174EF0">
              <w:rPr>
                <w:rFonts w:ascii="Times New Roman" w:eastAsia="Times New Roman" w:hAnsi="Times New Roman" w:cs="Times New Roman"/>
                <w:sz w:val="24"/>
                <w:szCs w:val="24"/>
                <w:shd w:val="clear" w:color="auto" w:fill="FFFFFF"/>
                <w:lang w:val="uk-UA"/>
              </w:rPr>
              <w:t xml:space="preserve">Тендерна пропозиція подається в електронному вигляді через електронну систему закупівель. </w:t>
            </w:r>
          </w:p>
          <w:p w:rsidR="00174EF0" w:rsidRPr="00174EF0" w:rsidRDefault="00174EF0" w:rsidP="00174EF0">
            <w:pPr>
              <w:suppressAutoHyphens/>
              <w:jc w:val="both"/>
              <w:rPr>
                <w:rFonts w:ascii="Times New Roman" w:eastAsia="Times New Roman" w:hAnsi="Times New Roman" w:cs="Times New Roman"/>
                <w:sz w:val="24"/>
                <w:szCs w:val="24"/>
                <w:shd w:val="clear" w:color="auto" w:fill="FFFFFF"/>
                <w:lang w:val="uk-UA"/>
              </w:rPr>
            </w:pPr>
            <w:r w:rsidRPr="00174EF0">
              <w:rPr>
                <w:rFonts w:ascii="Times New Roman" w:eastAsia="Times New Roman" w:hAnsi="Times New Roman" w:cs="Times New Roman"/>
                <w:sz w:val="24"/>
                <w:szCs w:val="24"/>
                <w:shd w:val="clear" w:color="auto" w:fill="FFFFFF"/>
                <w:lang w:val="uk-UA"/>
              </w:rPr>
              <w:t xml:space="preserve">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(у випадку їх встановлення), та шляхом завантаження необхідних документів, що вимагаються замовником у тендерній документації. </w:t>
            </w:r>
          </w:p>
          <w:p w:rsidR="00174EF0" w:rsidRPr="00174EF0" w:rsidRDefault="00174EF0" w:rsidP="00174EF0">
            <w:pPr>
              <w:suppressAutoHyphens/>
              <w:jc w:val="both"/>
              <w:rPr>
                <w:rFonts w:ascii="Times New Roman" w:eastAsia="Times New Roman" w:hAnsi="Times New Roman" w:cs="Times New Roman"/>
                <w:sz w:val="24"/>
                <w:szCs w:val="24"/>
                <w:shd w:val="clear" w:color="auto" w:fill="FFFFFF"/>
                <w:lang w:val="uk-UA"/>
              </w:rPr>
            </w:pPr>
            <w:r w:rsidRPr="00174EF0">
              <w:rPr>
                <w:rFonts w:ascii="Times New Roman" w:eastAsia="Times New Roman" w:hAnsi="Times New Roman" w:cs="Times New Roman"/>
                <w:sz w:val="24"/>
                <w:szCs w:val="24"/>
                <w:shd w:val="clear" w:color="auto" w:fill="FFFFFF"/>
                <w:lang w:val="uk-UA"/>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174EF0" w:rsidRPr="00174EF0" w:rsidRDefault="00174EF0" w:rsidP="00174EF0">
            <w:pPr>
              <w:suppressAutoHyphens/>
              <w:jc w:val="both"/>
              <w:rPr>
                <w:rFonts w:ascii="Times New Roman" w:eastAsia="Times New Roman" w:hAnsi="Times New Roman" w:cs="Times New Roman"/>
                <w:sz w:val="24"/>
                <w:szCs w:val="24"/>
                <w:shd w:val="clear" w:color="auto" w:fill="FFFFFF"/>
                <w:lang w:val="uk-UA"/>
              </w:rPr>
            </w:pPr>
            <w:r w:rsidRPr="00174EF0">
              <w:rPr>
                <w:rFonts w:ascii="Times New Roman" w:eastAsia="Times New Roman" w:hAnsi="Times New Roman" w:cs="Times New Roman"/>
                <w:sz w:val="24"/>
                <w:szCs w:val="24"/>
                <w:shd w:val="clear" w:color="auto" w:fill="FFFFFF"/>
                <w:lang w:val="uk-UA" w:eastAsia="ar-SA"/>
              </w:rPr>
              <w:t xml:space="preserve">У разі якщо тендерна пропозиція подається об’єднанням учасників, до неї обов’язково </w:t>
            </w:r>
            <w:r w:rsidRPr="00174EF0">
              <w:rPr>
                <w:rFonts w:ascii="Times New Roman" w:eastAsia="Times New Roman" w:hAnsi="Times New Roman" w:cs="Times New Roman"/>
                <w:sz w:val="24"/>
                <w:szCs w:val="24"/>
                <w:shd w:val="clear" w:color="auto" w:fill="FFFFFF"/>
                <w:lang w:val="uk-UA" w:eastAsia="ar-SA"/>
              </w:rPr>
              <w:lastRenderedPageBreak/>
              <w:t>включається документ про створення такого об’єднання.</w:t>
            </w:r>
          </w:p>
          <w:p w:rsidR="00174EF0" w:rsidRPr="00174EF0" w:rsidRDefault="00174EF0" w:rsidP="00174EF0">
            <w:pPr>
              <w:suppressAutoHyphens/>
              <w:jc w:val="both"/>
              <w:rPr>
                <w:rFonts w:ascii="Times New Roman" w:eastAsia="Times New Roman" w:hAnsi="Times New Roman" w:cs="Times New Roman"/>
                <w:sz w:val="24"/>
                <w:szCs w:val="24"/>
                <w:shd w:val="clear" w:color="auto" w:fill="FFFFFF"/>
                <w:lang w:val="uk-UA"/>
              </w:rPr>
            </w:pPr>
            <w:r w:rsidRPr="00174EF0">
              <w:rPr>
                <w:rFonts w:ascii="Times New Roman" w:eastAsia="Times New Roman" w:hAnsi="Times New Roman" w:cs="Times New Roman"/>
                <w:sz w:val="24"/>
                <w:szCs w:val="24"/>
                <w:shd w:val="clear" w:color="auto" w:fill="FFFFFF"/>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174EF0" w:rsidRPr="00174EF0" w:rsidRDefault="00174EF0" w:rsidP="00174EF0">
            <w:pPr>
              <w:suppressAutoHyphens/>
              <w:jc w:val="both"/>
              <w:rPr>
                <w:rFonts w:ascii="Times New Roman" w:eastAsia="Times New Roman" w:hAnsi="Times New Roman" w:cs="Times New Roman"/>
                <w:sz w:val="24"/>
                <w:szCs w:val="24"/>
                <w:shd w:val="clear" w:color="auto" w:fill="FFFFFF"/>
                <w:lang w:val="uk-UA"/>
              </w:rPr>
            </w:pPr>
            <w:r w:rsidRPr="00174EF0">
              <w:rPr>
                <w:rFonts w:ascii="Times New Roman" w:eastAsia="Times New Roman" w:hAnsi="Times New Roman" w:cs="Times New Roman"/>
                <w:sz w:val="24"/>
                <w:szCs w:val="24"/>
                <w:shd w:val="clear" w:color="auto" w:fill="FFFFFF"/>
                <w:lang w:val="uk-UA"/>
              </w:rPr>
              <w:t>Інформація від учасника про його відповідність кваліфікаційним (кваліфікаційному) критеріям,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174EF0" w:rsidRPr="00174EF0" w:rsidRDefault="00174EF0" w:rsidP="00174EF0">
            <w:pPr>
              <w:suppressAutoHyphens/>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0" w:name="n454"/>
            <w:bookmarkEnd w:id="0"/>
          </w:p>
          <w:p w:rsidR="00174EF0" w:rsidRPr="00174EF0" w:rsidRDefault="00174EF0" w:rsidP="00174EF0">
            <w:pPr>
              <w:suppressAutoHyphens/>
              <w:jc w:val="both"/>
              <w:rPr>
                <w:rFonts w:ascii="Times New Roman" w:eastAsia="Times New Roman" w:hAnsi="Times New Roman" w:cs="Times New Roman"/>
                <w:sz w:val="24"/>
                <w:szCs w:val="24"/>
                <w:lang w:val="uk-UA"/>
              </w:rPr>
            </w:pPr>
          </w:p>
          <w:p w:rsidR="00174EF0" w:rsidRPr="00174EF0" w:rsidRDefault="00174EF0" w:rsidP="00174EF0">
            <w:pPr>
              <w:suppressAutoHyphens/>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w:t>
            </w:r>
            <w:r w:rsidRPr="00174EF0">
              <w:rPr>
                <w:rFonts w:ascii="Times New Roman" w:eastAsia="Times New Roman" w:hAnsi="Times New Roman" w:cs="Times New Roman"/>
                <w:sz w:val="24"/>
                <w:szCs w:val="24"/>
                <w:lang w:val="uk-UA"/>
              </w:rPr>
              <w:lastRenderedPageBreak/>
              <w:t>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174EF0" w:rsidRPr="00174EF0" w:rsidRDefault="00174EF0" w:rsidP="00174EF0">
            <w:pPr>
              <w:suppressAutoHyphens/>
              <w:jc w:val="both"/>
              <w:rPr>
                <w:rFonts w:ascii="Times New Roman" w:eastAsia="Times New Roman" w:hAnsi="Times New Roman" w:cs="Times New Roman"/>
                <w:sz w:val="24"/>
                <w:szCs w:val="24"/>
                <w:lang w:val="uk-UA" w:eastAsia="uk-UA"/>
              </w:rPr>
            </w:pPr>
          </w:p>
          <w:p w:rsidR="00174EF0" w:rsidRPr="00174EF0" w:rsidRDefault="00174EF0" w:rsidP="00174EF0">
            <w:pPr>
              <w:suppressAutoHyphens/>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sz w:val="24"/>
                <w:szCs w:val="24"/>
                <w:lang w:val="uk-UA" w:eastAsia="uk-UA"/>
              </w:rPr>
              <w:t>Тендерна п</w:t>
            </w:r>
            <w:r w:rsidRPr="00174EF0">
              <w:rPr>
                <w:rFonts w:ascii="Times New Roman" w:eastAsia="Times New Roman" w:hAnsi="Times New Roman" w:cs="Times New Roman"/>
                <w:sz w:val="24"/>
                <w:szCs w:val="24"/>
                <w:lang w:val="uk-UA"/>
              </w:rPr>
              <w:t xml:space="preserve">ропозиція, яка подається учасником повинна складатися з документів, що передбачені в </w:t>
            </w:r>
            <w:r w:rsidRPr="00174EF0">
              <w:rPr>
                <w:rFonts w:ascii="Times New Roman" w:eastAsia="Times New Roman" w:hAnsi="Times New Roman" w:cs="Times New Roman"/>
                <w:b/>
                <w:sz w:val="24"/>
                <w:szCs w:val="24"/>
                <w:lang w:val="uk-UA"/>
              </w:rPr>
              <w:t>Додатках №2-3</w:t>
            </w:r>
            <w:r w:rsidRPr="00174EF0">
              <w:rPr>
                <w:rFonts w:ascii="Times New Roman" w:eastAsia="Times New Roman" w:hAnsi="Times New Roman" w:cs="Times New Roman"/>
                <w:sz w:val="24"/>
                <w:szCs w:val="24"/>
                <w:lang w:val="uk-UA"/>
              </w:rPr>
              <w:t xml:space="preserve"> до тендерної документації.</w:t>
            </w:r>
          </w:p>
          <w:p w:rsidR="00174EF0" w:rsidRPr="00174EF0" w:rsidRDefault="00174EF0" w:rsidP="00174EF0">
            <w:pPr>
              <w:suppressAutoHyphens/>
              <w:jc w:val="both"/>
              <w:rPr>
                <w:rFonts w:ascii="Times New Roman" w:eastAsia="Times New Roman" w:hAnsi="Times New Roman" w:cs="Times New Roman"/>
                <w:sz w:val="24"/>
                <w:szCs w:val="24"/>
                <w:lang w:val="uk-UA" w:eastAsia="uk-UA"/>
              </w:rPr>
            </w:pPr>
            <w:r w:rsidRPr="00174EF0">
              <w:rPr>
                <w:rFonts w:ascii="Times New Roman" w:eastAsia="Times New Roman" w:hAnsi="Times New Roman" w:cs="Times New Roman"/>
                <w:sz w:val="24"/>
                <w:szCs w:val="24"/>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у форматі </w:t>
            </w:r>
            <w:r w:rsidRPr="00174EF0">
              <w:rPr>
                <w:rFonts w:ascii="Times New Roman" w:eastAsia="Times New Roman" w:hAnsi="Times New Roman" w:cs="Times New Roman"/>
                <w:sz w:val="24"/>
                <w:szCs w:val="24"/>
                <w:lang w:val="uk-UA"/>
              </w:rPr>
              <w:t xml:space="preserve">“PDF”. </w:t>
            </w:r>
            <w:r w:rsidRPr="00174EF0">
              <w:rPr>
                <w:rFonts w:ascii="Times New Roman" w:eastAsia="Times New Roman" w:hAnsi="Times New Roman" w:cs="Times New Roman"/>
                <w:sz w:val="24"/>
                <w:szCs w:val="24"/>
                <w:lang w:val="uk-UA" w:eastAsia="uk-UA"/>
              </w:rPr>
              <w:t>“JPEG”, *.doc, *.docx, *.jpg, *, *.avi, *.flv, *.mp4, * з:</w:t>
            </w:r>
          </w:p>
          <w:p w:rsidR="00174EF0" w:rsidRPr="00174EF0" w:rsidRDefault="00174EF0" w:rsidP="00174EF0">
            <w:pPr>
              <w:suppressAutoHyphens/>
              <w:jc w:val="both"/>
              <w:rPr>
                <w:rFonts w:ascii="Times New Roman" w:eastAsia="Times New Roman" w:hAnsi="Times New Roman" w:cs="Times New Roman"/>
                <w:sz w:val="24"/>
                <w:szCs w:val="24"/>
                <w:lang w:val="uk-UA" w:eastAsia="uk-UA"/>
              </w:rPr>
            </w:pPr>
            <w:r w:rsidRPr="00174EF0">
              <w:rPr>
                <w:rFonts w:ascii="Times New Roman" w:eastAsia="Times New Roman" w:hAnsi="Times New Roman" w:cs="Times New Roman"/>
                <w:sz w:val="24"/>
                <w:szCs w:val="24"/>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174EF0">
              <w:rPr>
                <w:rFonts w:ascii="Times New Roman" w:eastAsia="Times New Roman" w:hAnsi="Times New Roman" w:cs="Times New Roman"/>
                <w:b/>
                <w:sz w:val="24"/>
                <w:szCs w:val="24"/>
                <w:lang w:val="uk-UA"/>
              </w:rPr>
              <w:t xml:space="preserve">Додатку №2 </w:t>
            </w:r>
            <w:r w:rsidRPr="00174EF0">
              <w:rPr>
                <w:rFonts w:ascii="Times New Roman" w:eastAsia="Times New Roman" w:hAnsi="Times New Roman" w:cs="Times New Roman"/>
                <w:sz w:val="24"/>
                <w:szCs w:val="24"/>
                <w:lang w:val="uk-UA"/>
              </w:rPr>
              <w:t xml:space="preserve">до тендерної документації. </w:t>
            </w:r>
            <w:r w:rsidRPr="00174EF0">
              <w:rPr>
                <w:rFonts w:ascii="Times New Roman" w:eastAsia="Times New Roman" w:hAnsi="Times New Roman" w:cs="Times New Roman"/>
                <w:sz w:val="24"/>
                <w:szCs w:val="24"/>
                <w:shd w:val="clear" w:color="auto" w:fill="FFFFFF"/>
                <w:lang w:val="uk-UA" w:eastAsia="ar-SA"/>
              </w:rPr>
              <w:t xml:space="preserve">У разі проведення відкритих торгів згідно з Постановою № 1178 </w:t>
            </w:r>
            <w:r w:rsidRPr="00174EF0">
              <w:rPr>
                <w:rFonts w:ascii="Times New Roman" w:eastAsia="Times New Roman" w:hAnsi="Times New Roman" w:cs="Times New Roman"/>
                <w:b/>
                <w:sz w:val="24"/>
                <w:szCs w:val="24"/>
                <w:shd w:val="clear" w:color="auto" w:fill="FFFFFF"/>
                <w:lang w:val="uk-UA" w:eastAsia="ar-S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74EF0">
              <w:rPr>
                <w:rFonts w:ascii="Times New Roman" w:eastAsia="Times New Roman" w:hAnsi="Times New Roman" w:cs="Times New Roman"/>
                <w:sz w:val="24"/>
                <w:szCs w:val="24"/>
                <w:shd w:val="clear" w:color="auto" w:fill="FFFFFF"/>
                <w:lang w:val="uk-UA" w:eastAsia="ar-SA"/>
              </w:rPr>
              <w:t xml:space="preserve"> положення </w:t>
            </w:r>
            <w:hyperlink r:id="rId10" w:anchor="n1253" w:tgtFrame="_blank" w:history="1">
              <w:r w:rsidRPr="00174EF0">
                <w:rPr>
                  <w:rFonts w:ascii="Times New Roman" w:eastAsia="Verdana" w:hAnsi="Times New Roman" w:cs="Times New Roman"/>
                  <w:sz w:val="24"/>
                  <w:szCs w:val="24"/>
                  <w:u w:val="single"/>
                  <w:shd w:val="clear" w:color="auto" w:fill="FFFFFF"/>
                  <w:lang w:val="uk-UA" w:eastAsia="ar-SA"/>
                </w:rPr>
                <w:t>пунктів 1</w:t>
              </w:r>
            </w:hyperlink>
            <w:r w:rsidRPr="00174EF0">
              <w:rPr>
                <w:rFonts w:ascii="Times New Roman" w:eastAsia="Times New Roman" w:hAnsi="Times New Roman" w:cs="Times New Roman"/>
                <w:sz w:val="24"/>
                <w:szCs w:val="24"/>
                <w:shd w:val="clear" w:color="auto" w:fill="FFFFFF"/>
                <w:lang w:val="uk-UA" w:eastAsia="ar-SA"/>
              </w:rPr>
              <w:t> і </w:t>
            </w:r>
            <w:hyperlink r:id="rId11" w:anchor="n1254" w:tgtFrame="_blank" w:history="1">
              <w:r w:rsidRPr="00174EF0">
                <w:rPr>
                  <w:rFonts w:ascii="Times New Roman" w:eastAsia="Verdana" w:hAnsi="Times New Roman" w:cs="Times New Roman"/>
                  <w:sz w:val="24"/>
                  <w:szCs w:val="24"/>
                  <w:u w:val="single"/>
                  <w:shd w:val="clear" w:color="auto" w:fill="FFFFFF"/>
                  <w:lang w:val="uk-UA" w:eastAsia="ar-SA"/>
                </w:rPr>
                <w:t>2</w:t>
              </w:r>
            </w:hyperlink>
            <w:r w:rsidRPr="00174EF0">
              <w:rPr>
                <w:rFonts w:ascii="Times New Roman" w:eastAsia="Times New Roman" w:hAnsi="Times New Roman" w:cs="Times New Roman"/>
                <w:sz w:val="24"/>
                <w:szCs w:val="24"/>
                <w:shd w:val="clear" w:color="auto" w:fill="FFFFFF"/>
                <w:lang w:val="uk-UA" w:eastAsia="ar-SA"/>
              </w:rPr>
              <w:t> частини другої статті 16 Закону Замовником не застосовуються.</w:t>
            </w:r>
            <w:r w:rsidRPr="00174EF0">
              <w:rPr>
                <w:rFonts w:ascii="Times New Roman" w:eastAsia="Times New Roman" w:hAnsi="Times New Roman" w:cs="Times New Roman"/>
                <w:sz w:val="24"/>
                <w:szCs w:val="24"/>
                <w:lang w:val="uk-UA" w:eastAsia="uk-UA"/>
              </w:rPr>
              <w:t>;</w:t>
            </w:r>
          </w:p>
          <w:p w:rsidR="00174EF0" w:rsidRPr="00174EF0" w:rsidRDefault="00174EF0" w:rsidP="00174EF0">
            <w:pPr>
              <w:suppressAutoHyphens/>
              <w:jc w:val="both"/>
              <w:rPr>
                <w:rFonts w:ascii="Times New Roman" w:eastAsia="Times New Roman" w:hAnsi="Times New Roman" w:cs="Times New Roman"/>
                <w:sz w:val="24"/>
                <w:szCs w:val="24"/>
                <w:lang w:val="uk-UA" w:eastAsia="uk-UA"/>
              </w:rPr>
            </w:pPr>
            <w:r w:rsidRPr="00174EF0">
              <w:rPr>
                <w:rFonts w:ascii="Times New Roman" w:eastAsia="Times New Roman" w:hAnsi="Times New Roman" w:cs="Times New Roman"/>
                <w:sz w:val="24"/>
                <w:szCs w:val="24"/>
                <w:lang w:val="uk-UA" w:eastAsia="ar-SA"/>
              </w:rPr>
              <w:t xml:space="preserve"> </w:t>
            </w:r>
            <w:r w:rsidRPr="00174EF0">
              <w:rPr>
                <w:rFonts w:ascii="Times New Roman" w:eastAsia="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74EF0" w:rsidRPr="00174EF0" w:rsidRDefault="00174EF0" w:rsidP="00174EF0">
            <w:pPr>
              <w:suppressAutoHyphens/>
              <w:jc w:val="both"/>
              <w:rPr>
                <w:rFonts w:ascii="Times New Roman" w:eastAsia="Times New Roman" w:hAnsi="Times New Roman" w:cs="Times New Roman"/>
                <w:sz w:val="24"/>
                <w:szCs w:val="24"/>
                <w:lang w:val="uk-UA" w:eastAsia="uk-UA"/>
              </w:rPr>
            </w:pPr>
            <w:r w:rsidRPr="00174EF0">
              <w:rPr>
                <w:rFonts w:ascii="Times New Roman" w:eastAsia="Times New Roman" w:hAnsi="Times New Roman" w:cs="Times New Roman"/>
                <w:sz w:val="24"/>
                <w:szCs w:val="24"/>
                <w:lang w:val="uk-UA" w:eastAsia="uk-UA"/>
              </w:rPr>
              <w:t>- інформацією щодо відповідності учасника вимогам,</w:t>
            </w:r>
            <w:r w:rsidRPr="00174EF0">
              <w:rPr>
                <w:rFonts w:ascii="Times New Roman" w:eastAsia="Times New Roman" w:hAnsi="Times New Roman" w:cs="Times New Roman"/>
                <w:sz w:val="24"/>
                <w:szCs w:val="24"/>
                <w:lang w:eastAsia="ar-SA"/>
              </w:rPr>
              <w:t xml:space="preserve"> </w:t>
            </w:r>
            <w:r w:rsidRPr="00174EF0">
              <w:rPr>
                <w:rFonts w:ascii="Times New Roman" w:eastAsia="Times New Roman" w:hAnsi="Times New Roman" w:cs="Times New Roman"/>
                <w:sz w:val="24"/>
                <w:szCs w:val="24"/>
                <w:lang w:val="uk-UA" w:eastAsia="uk-UA"/>
              </w:rPr>
              <w:lastRenderedPageBreak/>
              <w:t xml:space="preserve">визначеним у пункті 44 Особливостей . Інформація подається, відповідно до </w:t>
            </w:r>
            <w:r w:rsidRPr="00174EF0">
              <w:rPr>
                <w:rFonts w:ascii="Times New Roman" w:eastAsia="Times New Roman" w:hAnsi="Times New Roman" w:cs="Times New Roman"/>
                <w:b/>
                <w:sz w:val="24"/>
                <w:szCs w:val="24"/>
                <w:lang w:val="uk-UA"/>
              </w:rPr>
              <w:t xml:space="preserve">Додатку №3 </w:t>
            </w:r>
            <w:r w:rsidRPr="00174EF0">
              <w:rPr>
                <w:rFonts w:ascii="Times New Roman" w:eastAsia="Times New Roman" w:hAnsi="Times New Roman" w:cs="Times New Roman"/>
                <w:sz w:val="24"/>
                <w:szCs w:val="24"/>
                <w:lang w:val="uk-UA"/>
              </w:rPr>
              <w:t>до тендерної документації та інших положень ТД</w:t>
            </w:r>
            <w:r w:rsidRPr="00174EF0">
              <w:rPr>
                <w:rFonts w:ascii="Times New Roman" w:eastAsia="Times New Roman" w:hAnsi="Times New Roman" w:cs="Times New Roman"/>
                <w:sz w:val="24"/>
                <w:szCs w:val="24"/>
                <w:lang w:val="uk-UA" w:eastAsia="uk-UA"/>
              </w:rPr>
              <w:t>;</w:t>
            </w:r>
          </w:p>
          <w:p w:rsidR="00174EF0" w:rsidRPr="00174EF0" w:rsidRDefault="00174EF0" w:rsidP="00174EF0">
            <w:pPr>
              <w:suppressAutoHyphens/>
              <w:jc w:val="both"/>
              <w:rPr>
                <w:rFonts w:ascii="Times New Roman" w:eastAsia="Times New Roman" w:hAnsi="Times New Roman" w:cs="Times New Roman"/>
                <w:sz w:val="24"/>
                <w:szCs w:val="24"/>
                <w:lang w:val="uk-UA" w:eastAsia="uk-UA"/>
              </w:rPr>
            </w:pPr>
            <w:r w:rsidRPr="00174EF0">
              <w:rPr>
                <w:rFonts w:ascii="Times New Roman" w:eastAsia="Times New Roman" w:hAnsi="Times New Roman" w:cs="Times New Roman"/>
                <w:sz w:val="24"/>
                <w:szCs w:val="24"/>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174EF0">
              <w:rPr>
                <w:rFonts w:ascii="Times New Roman" w:eastAsia="Times New Roman" w:hAnsi="Times New Roman" w:cs="Times New Roman"/>
                <w:b/>
                <w:sz w:val="24"/>
                <w:szCs w:val="24"/>
                <w:lang w:val="uk-UA"/>
              </w:rPr>
              <w:t>Додатку 4</w:t>
            </w:r>
            <w:r w:rsidRPr="00174EF0">
              <w:rPr>
                <w:rFonts w:ascii="Times New Roman" w:eastAsia="Times New Roman" w:hAnsi="Times New Roman" w:cs="Times New Roman"/>
                <w:sz w:val="24"/>
                <w:szCs w:val="24"/>
                <w:lang w:val="uk-UA"/>
              </w:rPr>
              <w:t xml:space="preserve"> тендерної документації</w:t>
            </w:r>
            <w:r w:rsidRPr="00174EF0">
              <w:rPr>
                <w:rFonts w:ascii="Times New Roman" w:eastAsia="Times New Roman" w:hAnsi="Times New Roman" w:cs="Times New Roman"/>
                <w:sz w:val="24"/>
                <w:szCs w:val="24"/>
                <w:lang w:val="uk-UA" w:eastAsia="uk-UA"/>
              </w:rPr>
              <w:t>;</w:t>
            </w:r>
          </w:p>
          <w:p w:rsidR="00174EF0" w:rsidRPr="00174EF0" w:rsidRDefault="00174EF0" w:rsidP="00174EF0">
            <w:pPr>
              <w:suppressAutoHyphens/>
              <w:jc w:val="both"/>
              <w:rPr>
                <w:rFonts w:ascii="Times New Roman" w:eastAsia="Times New Roman" w:hAnsi="Times New Roman" w:cs="Times New Roman"/>
                <w:sz w:val="24"/>
                <w:szCs w:val="24"/>
                <w:lang w:val="uk-UA" w:eastAsia="ar-SA"/>
              </w:rPr>
            </w:pPr>
            <w:r w:rsidRPr="00174EF0">
              <w:rPr>
                <w:rFonts w:ascii="Times New Roman" w:eastAsia="Times New Roman" w:hAnsi="Times New Roman" w:cs="Times New Roman"/>
                <w:sz w:val="24"/>
                <w:szCs w:val="24"/>
                <w:lang w:val="uk-UA" w:eastAsia="uk-UA"/>
              </w:rPr>
              <w:t xml:space="preserve">- документами, що підтверджують повноваження посадової/их особи/іб або представника/ів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174EF0">
              <w:rPr>
                <w:rFonts w:ascii="Times New Roman" w:eastAsia="Times New Roman" w:hAnsi="Times New Roman" w:cs="Times New Roman"/>
                <w:sz w:val="24"/>
                <w:szCs w:val="24"/>
                <w:lang w:val="uk-UA" w:eastAsia="ar-S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rsidR="00174EF0" w:rsidRPr="00174EF0" w:rsidRDefault="00174EF0" w:rsidP="00174EF0">
            <w:pPr>
              <w:suppressAutoHyphens/>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sz w:val="24"/>
                <w:szCs w:val="24"/>
                <w:lang w:val="uk-UA"/>
              </w:rPr>
              <w:t xml:space="preserve">- заповненою формою “ЦІНОВА ПРОПОЗИЦІЯ”. Форма  заповнюється згідно з </w:t>
            </w:r>
            <w:r w:rsidRPr="00174EF0">
              <w:rPr>
                <w:rFonts w:ascii="Times New Roman" w:eastAsia="Times New Roman" w:hAnsi="Times New Roman" w:cs="Times New Roman"/>
                <w:b/>
                <w:sz w:val="24"/>
                <w:szCs w:val="24"/>
                <w:lang w:val="uk-UA"/>
              </w:rPr>
              <w:t>Додатком №1</w:t>
            </w:r>
            <w:r w:rsidRPr="00174EF0">
              <w:rPr>
                <w:rFonts w:ascii="Times New Roman" w:eastAsia="Times New Roman" w:hAnsi="Times New Roman" w:cs="Times New Roman"/>
                <w:sz w:val="24"/>
                <w:szCs w:val="24"/>
                <w:lang w:val="uk-UA"/>
              </w:rPr>
              <w:t xml:space="preserve"> до тендерної документації. </w:t>
            </w:r>
          </w:p>
          <w:p w:rsidR="00174EF0" w:rsidRPr="00174EF0" w:rsidRDefault="00174EF0" w:rsidP="00174EF0">
            <w:pPr>
              <w:suppressAutoHyphens/>
              <w:jc w:val="both"/>
              <w:rPr>
                <w:rFonts w:ascii="Times New Roman" w:eastAsia="Times New Roman" w:hAnsi="Times New Roman" w:cs="Times New Roman"/>
                <w:sz w:val="24"/>
                <w:szCs w:val="24"/>
                <w:lang w:val="uk-UA" w:eastAsia="ar-SA"/>
              </w:rPr>
            </w:pPr>
            <w:r w:rsidRPr="00174EF0">
              <w:rPr>
                <w:rFonts w:ascii="Times New Roman" w:eastAsia="Times New Roman" w:hAnsi="Times New Roman" w:cs="Times New Roman"/>
                <w:sz w:val="24"/>
                <w:szCs w:val="24"/>
                <w:lang w:val="uk-UA"/>
              </w:rPr>
              <w:t>- к</w:t>
            </w:r>
            <w:r w:rsidRPr="00174EF0">
              <w:rPr>
                <w:rFonts w:ascii="Times New Roman" w:eastAsia="Times New Roman" w:hAnsi="Times New Roman" w:cs="Times New Roman"/>
                <w:sz w:val="24"/>
                <w:szCs w:val="24"/>
                <w:lang w:val="uk-UA" w:eastAsia="ar-SA"/>
              </w:rPr>
              <w:t>опією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174EF0" w:rsidRPr="00174EF0" w:rsidRDefault="00174EF0" w:rsidP="00174EF0">
            <w:pPr>
              <w:suppressAutoHyphens/>
              <w:jc w:val="both"/>
              <w:rPr>
                <w:rFonts w:ascii="Times New Roman" w:eastAsia="Times New Roman" w:hAnsi="Times New Roman" w:cs="Times New Roman"/>
                <w:sz w:val="24"/>
                <w:szCs w:val="24"/>
                <w:lang w:val="uk-UA" w:eastAsia="ar-SA"/>
              </w:rPr>
            </w:pPr>
            <w:r w:rsidRPr="00174EF0">
              <w:rPr>
                <w:rFonts w:ascii="Times New Roman" w:eastAsia="Times New Roman" w:hAnsi="Times New Roman" w:cs="Times New Roman"/>
                <w:sz w:val="24"/>
                <w:szCs w:val="24"/>
                <w:lang w:val="uk-UA" w:eastAsia="ar-SA"/>
              </w:rPr>
              <w:t xml:space="preserve">На підтвердження того, що Учасник не є юридичною особою - резидентом Російської Федерації/Республіки Білорусь </w:t>
            </w:r>
            <w:r w:rsidRPr="00174EF0">
              <w:rPr>
                <w:rFonts w:ascii="Times New Roman" w:eastAsia="Times New Roman" w:hAnsi="Times New Roman" w:cs="Times New Roman"/>
                <w:sz w:val="24"/>
                <w:szCs w:val="24"/>
                <w:lang w:val="uk-UA" w:eastAsia="ar-SA"/>
              </w:rPr>
              <w:lastRenderedPageBreak/>
              <w:t>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учасник в складі тендерної пропозиції повинен надати:</w:t>
            </w:r>
          </w:p>
          <w:p w:rsidR="00174EF0" w:rsidRPr="00174EF0" w:rsidRDefault="00174EF0" w:rsidP="00174EF0">
            <w:pPr>
              <w:numPr>
                <w:ilvl w:val="0"/>
                <w:numId w:val="1"/>
              </w:numPr>
              <w:suppressAutoHyphens/>
              <w:ind w:firstLine="200"/>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закуіпвель </w:t>
            </w:r>
            <w:r w:rsidRPr="00174EF0">
              <w:rPr>
                <w:rFonts w:ascii="Times New Roman" w:eastAsia="Times New Roman" w:hAnsi="Times New Roman" w:cs="Times New Roman"/>
                <w:sz w:val="24"/>
                <w:szCs w:val="24"/>
                <w:shd w:val="clear" w:color="auto" w:fill="FFFFFF"/>
                <w:lang w:val="uk-UA" w:eastAsia="ar-SA"/>
              </w:rPr>
              <w:t>оголошення про проведення торгів</w:t>
            </w:r>
            <w:r w:rsidRPr="00174EF0">
              <w:rPr>
                <w:rFonts w:ascii="Times New Roman" w:eastAsia="Times New Roman" w:hAnsi="Times New Roman" w:cs="Times New Roman"/>
                <w:sz w:val="24"/>
                <w:szCs w:val="24"/>
                <w:lang w:val="uk-UA"/>
              </w:rPr>
              <w:t xml:space="preserve"> ;</w:t>
            </w:r>
          </w:p>
          <w:p w:rsidR="00174EF0" w:rsidRPr="00174EF0" w:rsidRDefault="00174EF0" w:rsidP="00174EF0">
            <w:pPr>
              <w:numPr>
                <w:ilvl w:val="0"/>
                <w:numId w:val="1"/>
              </w:numPr>
              <w:suppressAutoHyphens/>
              <w:ind w:firstLine="200"/>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sz w:val="24"/>
                <w:szCs w:val="24"/>
                <w:lang w:val="uk-UA"/>
              </w:rPr>
              <w:t xml:space="preserve">Довідку в довільній формі про те, що </w:t>
            </w:r>
            <w:r w:rsidRPr="00174EF0">
              <w:rPr>
                <w:rFonts w:ascii="Times New Roman" w:eastAsia="Times New Roman" w:hAnsi="Times New Roman" w:cs="Times New Roman"/>
                <w:sz w:val="24"/>
                <w:szCs w:val="24"/>
                <w:lang w:val="uk-UA" w:eastAsia="ar-SA"/>
              </w:rPr>
              <w:t xml:space="preserve">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w:t>
            </w:r>
            <w:r w:rsidRPr="00174EF0">
              <w:rPr>
                <w:rFonts w:ascii="Times New Roman" w:eastAsia="Times New Roman" w:hAnsi="Times New Roman" w:cs="Times New Roman"/>
                <w:sz w:val="24"/>
                <w:szCs w:val="24"/>
                <w:lang w:val="uk-UA" w:eastAsia="ar-SA"/>
              </w:rPr>
              <w:lastRenderedPageBreak/>
              <w:t>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174EF0" w:rsidRPr="00174EF0" w:rsidRDefault="00174EF0" w:rsidP="00174EF0">
            <w:pPr>
              <w:suppressAutoHyphens/>
              <w:jc w:val="both"/>
              <w:rPr>
                <w:rFonts w:ascii="Times New Roman" w:eastAsia="Times New Roman" w:hAnsi="Times New Roman" w:cs="Times New Roman"/>
                <w:sz w:val="24"/>
                <w:szCs w:val="24"/>
                <w:lang w:val="uk-UA"/>
              </w:rPr>
            </w:pPr>
          </w:p>
          <w:p w:rsidR="00174EF0" w:rsidRPr="00174EF0" w:rsidRDefault="00174EF0" w:rsidP="00174EF0">
            <w:pPr>
              <w:suppressAutoHyphens/>
              <w:jc w:val="both"/>
              <w:rPr>
                <w:rFonts w:ascii="Times New Roman" w:eastAsia="Times New Roman" w:hAnsi="Times New Roman" w:cs="Times New Roman"/>
                <w:sz w:val="24"/>
                <w:szCs w:val="24"/>
                <w:lang w:val="uk-UA" w:eastAsia="uk-UA"/>
              </w:rPr>
            </w:pPr>
            <w:r w:rsidRPr="00174EF0">
              <w:rPr>
                <w:rFonts w:ascii="Times New Roman" w:eastAsia="Times New Roman" w:hAnsi="Times New Roman" w:cs="Times New Roman"/>
                <w:sz w:val="24"/>
                <w:szCs w:val="24"/>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rsidR="00174EF0" w:rsidRPr="00174EF0" w:rsidRDefault="00174EF0" w:rsidP="00174EF0">
            <w:pPr>
              <w:suppressAutoHyphens/>
              <w:jc w:val="both"/>
              <w:rPr>
                <w:rFonts w:ascii="Times New Roman" w:eastAsia="Times New Roman" w:hAnsi="Times New Roman" w:cs="Times New Roman"/>
                <w:sz w:val="24"/>
                <w:szCs w:val="24"/>
                <w:lang w:val="uk-UA" w:eastAsia="uk-UA"/>
              </w:rPr>
            </w:pPr>
            <w:r w:rsidRPr="00174EF0">
              <w:rPr>
                <w:rFonts w:ascii="Times New Roman" w:eastAsia="Times New Roman" w:hAnsi="Times New Roman" w:cs="Times New Roman"/>
                <w:sz w:val="24"/>
                <w:szCs w:val="24"/>
                <w:lang w:val="uk-UA"/>
              </w:rPr>
              <w:t xml:space="preserve">Документи та інформація тендерної пропозиції, які </w:t>
            </w:r>
            <w:r w:rsidRPr="00174EF0">
              <w:rPr>
                <w:rFonts w:ascii="Times New Roman" w:eastAsia="Times New Roman" w:hAnsi="Times New Roman" w:cs="Times New Roman"/>
                <w:sz w:val="24"/>
                <w:szCs w:val="24"/>
                <w:lang w:val="uk-UA" w:eastAsia="uk-UA"/>
              </w:rPr>
              <w:t>обґрунтовано визначені учасником конфіденційними відповідно до вимог чинного законодавства</w:t>
            </w:r>
            <w:r w:rsidRPr="00174EF0">
              <w:rPr>
                <w:rFonts w:ascii="Times New Roman" w:eastAsia="Times New Roman" w:hAnsi="Times New Roman" w:cs="Times New Roman"/>
                <w:sz w:val="24"/>
                <w:szCs w:val="24"/>
                <w:lang w:val="uk-UA"/>
              </w:rPr>
              <w:t xml:space="preserve"> можуть бути подані у сканованому вигляді у форматі “PDF”. </w:t>
            </w:r>
            <w:r w:rsidRPr="00174EF0">
              <w:rPr>
                <w:rFonts w:ascii="Times New Roman" w:eastAsia="Times New Roman" w:hAnsi="Times New Roman" w:cs="Times New Roman"/>
                <w:sz w:val="24"/>
                <w:szCs w:val="24"/>
                <w:lang w:val="uk-UA" w:eastAsia="uk-UA"/>
              </w:rPr>
              <w:t>“JPEG”, *.doc, *.docx, *.jpg, *, *.avi, *.flv, *.mp4, * одним або</w:t>
            </w:r>
            <w:r w:rsidRPr="00174EF0">
              <w:rPr>
                <w:rFonts w:ascii="Times New Roman" w:eastAsia="Times New Roman" w:hAnsi="Times New Roman" w:cs="Times New Roman"/>
                <w:sz w:val="24"/>
                <w:szCs w:val="24"/>
                <w:lang w:val="uk-UA"/>
              </w:rPr>
              <w:t xml:space="preserve"> декількома файлами</w:t>
            </w:r>
            <w:r w:rsidRPr="00174EF0">
              <w:rPr>
                <w:rFonts w:ascii="Times New Roman" w:eastAsia="Times New Roman" w:hAnsi="Times New Roman" w:cs="Times New Roman"/>
                <w:sz w:val="24"/>
                <w:szCs w:val="24"/>
                <w:lang w:val="uk-UA" w:eastAsia="uk-UA"/>
              </w:rPr>
              <w:t xml:space="preserve">. У такому випадку такі </w:t>
            </w:r>
            <w:r w:rsidRPr="00174EF0">
              <w:rPr>
                <w:rFonts w:ascii="Times New Roman" w:eastAsia="Times New Roman" w:hAnsi="Times New Roman" w:cs="Times New Roman"/>
                <w:sz w:val="24"/>
                <w:szCs w:val="24"/>
                <w:lang w:val="uk-UA"/>
              </w:rPr>
              <w:t>документи та інформація, п</w:t>
            </w:r>
            <w:r w:rsidRPr="00174EF0">
              <w:rPr>
                <w:rFonts w:ascii="Times New Roman" w:eastAsia="Times New Roman" w:hAnsi="Times New Roman" w:cs="Times New Roman"/>
                <w:sz w:val="24"/>
                <w:szCs w:val="24"/>
                <w:lang w:val="uk-UA" w:eastAsia="uk-UA"/>
              </w:rPr>
              <w:t xml:space="preserve">одаються у вигляді окремого файлу та не розкриваються. </w:t>
            </w:r>
          </w:p>
          <w:p w:rsidR="00174EF0" w:rsidRPr="00174EF0" w:rsidRDefault="00174EF0" w:rsidP="00174EF0">
            <w:pPr>
              <w:suppressAutoHyphens/>
              <w:jc w:val="both"/>
              <w:rPr>
                <w:rFonts w:ascii="Times New Roman" w:eastAsia="Times New Roman" w:hAnsi="Times New Roman" w:cs="Times New Roman"/>
                <w:sz w:val="24"/>
                <w:szCs w:val="24"/>
                <w:lang w:val="uk-UA" w:eastAsia="uk-UA"/>
              </w:rPr>
            </w:pPr>
            <w:r w:rsidRPr="00174EF0">
              <w:rPr>
                <w:rFonts w:ascii="Times New Roman" w:eastAsia="Times New Roman" w:hAnsi="Times New Roman" w:cs="Times New Roman"/>
                <w:sz w:val="24"/>
                <w:szCs w:val="24"/>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174EF0" w:rsidRPr="00174EF0" w:rsidRDefault="00174EF0" w:rsidP="00174EF0">
            <w:pPr>
              <w:suppressAutoHyphens/>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sz w:val="24"/>
                <w:szCs w:val="24"/>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174EF0" w:rsidRPr="00174EF0" w:rsidRDefault="00174EF0" w:rsidP="00174EF0">
            <w:pPr>
              <w:suppressAutoHyphens/>
              <w:jc w:val="both"/>
              <w:rPr>
                <w:rFonts w:ascii="Times New Roman" w:eastAsia="Times New Roman" w:hAnsi="Times New Roman" w:cs="Times New Roman"/>
                <w:sz w:val="24"/>
                <w:szCs w:val="24"/>
                <w:lang w:val="uk-UA" w:eastAsia="uk-UA"/>
              </w:rPr>
            </w:pPr>
            <w:r w:rsidRPr="00174EF0">
              <w:rPr>
                <w:rFonts w:ascii="Times New Roman" w:eastAsia="Times New Roman" w:hAnsi="Times New Roman" w:cs="Times New Roman"/>
                <w:sz w:val="24"/>
                <w:szCs w:val="24"/>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rsidR="00174EF0" w:rsidRPr="00174EF0" w:rsidRDefault="00174EF0" w:rsidP="00174EF0">
            <w:pPr>
              <w:suppressAutoHyphens/>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sz w:val="24"/>
                <w:szCs w:val="24"/>
                <w:lang w:val="uk-UA"/>
              </w:rPr>
              <w:t xml:space="preserve">Забороняється обмежувати перегляд файлів шляхом встановлення на них паролів або </w:t>
            </w:r>
            <w:r w:rsidRPr="00174EF0">
              <w:rPr>
                <w:rFonts w:ascii="Times New Roman" w:eastAsia="Times New Roman" w:hAnsi="Times New Roman" w:cs="Times New Roman"/>
                <w:sz w:val="24"/>
                <w:szCs w:val="24"/>
                <w:lang w:val="uk-UA"/>
              </w:rPr>
              <w:lastRenderedPageBreak/>
              <w:t>у будь-який інший спосіб.</w:t>
            </w:r>
          </w:p>
          <w:p w:rsidR="00174EF0" w:rsidRPr="00174EF0" w:rsidRDefault="00174EF0" w:rsidP="00174EF0">
            <w:pPr>
              <w:suppressAutoHyphens/>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sz w:val="24"/>
                <w:szCs w:val="24"/>
                <w:lang w:val="uk-UA"/>
              </w:rPr>
              <w:t xml:space="preserve">У випадку, якщо учасником надано документи, які є нечитаємі; формат поданих документів інший, ніж “PDF” </w:t>
            </w:r>
            <w:r w:rsidRPr="00174EF0">
              <w:rPr>
                <w:rFonts w:ascii="Times New Roman" w:eastAsia="Times New Roman" w:hAnsi="Times New Roman" w:cs="Times New Roman"/>
                <w:sz w:val="24"/>
                <w:szCs w:val="24"/>
                <w:lang w:val="uk-UA" w:eastAsia="uk-UA"/>
              </w:rPr>
              <w:t xml:space="preserve">. “JPEG”, *.doc, *.docx, *.jpg, *.avi, *.flv, *.mp4, *, учасником частково або повністю обмежено перегляд документу-ів тендерної пропозиції, то Замовником буде відхилена така тендерна пропозиція учасника на підставі абз. 1 ч. 3 ст. 22 Закону. </w:t>
            </w:r>
          </w:p>
          <w:p w:rsidR="00174EF0" w:rsidRPr="00174EF0" w:rsidRDefault="00174EF0" w:rsidP="00174EF0">
            <w:pPr>
              <w:suppressAutoHyphens/>
              <w:jc w:val="both"/>
              <w:rPr>
                <w:rFonts w:ascii="Times New Roman" w:eastAsia="Times New Roman" w:hAnsi="Times New Roman" w:cs="Times New Roman"/>
                <w:b/>
                <w:sz w:val="24"/>
                <w:szCs w:val="24"/>
                <w:lang w:val="uk-UA" w:eastAsia="uk-UA"/>
              </w:rPr>
            </w:pPr>
          </w:p>
          <w:p w:rsidR="00174EF0" w:rsidRPr="00174EF0" w:rsidRDefault="00174EF0" w:rsidP="00174EF0">
            <w:pPr>
              <w:suppressAutoHyphens/>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b/>
                <w:sz w:val="24"/>
                <w:szCs w:val="24"/>
                <w:lang w:val="uk-UA" w:eastAsia="uk-UA"/>
              </w:rPr>
              <w:t>Тендерні пропозиції учасників повинні бути поданні з врахуванням положення Закону України «</w:t>
            </w:r>
            <w:r w:rsidRPr="00174EF0">
              <w:rPr>
                <w:rFonts w:ascii="Times New Roman" w:eastAsia="Times New Roman" w:hAnsi="Times New Roman" w:cs="Times New Roman"/>
                <w:b/>
                <w:bCs/>
                <w:sz w:val="24"/>
                <w:szCs w:val="24"/>
                <w:shd w:val="clear" w:color="auto" w:fill="FFFFFF"/>
                <w:lang w:val="uk-UA" w:eastAsia="ar-SA"/>
              </w:rPr>
              <w:t>Про електронні довірчі послуги</w:t>
            </w:r>
            <w:r w:rsidRPr="00174EF0">
              <w:rPr>
                <w:rFonts w:ascii="Times New Roman" w:eastAsia="Times New Roman" w:hAnsi="Times New Roman" w:cs="Times New Roman"/>
                <w:b/>
                <w:sz w:val="24"/>
                <w:szCs w:val="24"/>
                <w:lang w:val="uk-UA" w:eastAsia="uk-UA"/>
              </w:rPr>
              <w:t xml:space="preserve">». Тобто тендерна пропозиція повинна бути підтверджена </w:t>
            </w:r>
            <w:r w:rsidRPr="00174EF0">
              <w:rPr>
                <w:rFonts w:ascii="Times New Roman" w:eastAsia="Times New Roman" w:hAnsi="Times New Roman" w:cs="Times New Roman"/>
                <w:b/>
                <w:sz w:val="24"/>
                <w:szCs w:val="24"/>
                <w:shd w:val="clear" w:color="auto" w:fill="FFFFFF"/>
                <w:lang w:val="uk-UA" w:eastAsia="ar-SA"/>
              </w:rPr>
              <w:t>КЕП/УЕП уповноваженої особи Учасника.</w:t>
            </w:r>
            <w:r w:rsidRPr="00174EF0">
              <w:rPr>
                <w:rFonts w:ascii="Times New Roman" w:eastAsia="Times New Roman" w:hAnsi="Times New Roman" w:cs="Times New Roman"/>
                <w:sz w:val="24"/>
                <w:szCs w:val="24"/>
                <w:lang w:val="uk-UA" w:eastAsia="ar-SA"/>
              </w:rPr>
              <w:t xml:space="preserve"> </w:t>
            </w:r>
          </w:p>
          <w:p w:rsidR="00174EF0" w:rsidRPr="00174EF0" w:rsidRDefault="00174EF0" w:rsidP="00174EF0">
            <w:pPr>
              <w:suppressAutoHyphens/>
              <w:jc w:val="both"/>
              <w:rPr>
                <w:rFonts w:ascii="Times New Roman" w:eastAsia="Times New Roman" w:hAnsi="Times New Roman" w:cs="Times New Roman"/>
                <w:sz w:val="24"/>
                <w:szCs w:val="24"/>
                <w:lang w:val="uk-UA"/>
              </w:rPr>
            </w:pPr>
          </w:p>
          <w:p w:rsidR="00174EF0" w:rsidRPr="00174EF0" w:rsidRDefault="00174EF0" w:rsidP="00174EF0">
            <w:pPr>
              <w:suppressAutoHyphens/>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174EF0" w:rsidRPr="00174EF0" w:rsidRDefault="00174EF0" w:rsidP="00174EF0">
            <w:pPr>
              <w:suppressAutoHyphens/>
              <w:jc w:val="both"/>
              <w:rPr>
                <w:rFonts w:ascii="Times New Roman" w:eastAsia="Times New Roman" w:hAnsi="Times New Roman" w:cs="Times New Roman"/>
                <w:sz w:val="24"/>
                <w:szCs w:val="24"/>
                <w:lang w:val="uk-UA" w:eastAsia="uk-UA"/>
              </w:rPr>
            </w:pPr>
            <w:r w:rsidRPr="00174EF0">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p>
          <w:p w:rsidR="00174EF0" w:rsidRPr="00174EF0" w:rsidRDefault="00174EF0" w:rsidP="00174EF0">
            <w:pPr>
              <w:suppressAutoHyphens/>
              <w:jc w:val="both"/>
              <w:rPr>
                <w:rFonts w:ascii="Times New Roman" w:eastAsia="Times New Roman" w:hAnsi="Times New Roman" w:cs="Times New Roman"/>
                <w:sz w:val="24"/>
                <w:szCs w:val="24"/>
                <w:lang w:val="uk-UA"/>
              </w:rPr>
            </w:pPr>
            <w:r w:rsidRPr="00174EF0">
              <w:rPr>
                <w:rFonts w:ascii="Times New Roman" w:eastAsia="Times New Roman" w:hAnsi="Times New Roman" w:cs="Times New Roman"/>
                <w:sz w:val="24"/>
                <w:szCs w:val="24"/>
                <w:lang w:val="uk-UA"/>
              </w:rPr>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rsidR="00174EF0" w:rsidRPr="00174EF0" w:rsidRDefault="00174EF0" w:rsidP="00174EF0">
            <w:pPr>
              <w:suppressAutoHyphens/>
              <w:jc w:val="both"/>
              <w:rPr>
                <w:rFonts w:ascii="Times New Roman" w:eastAsia="Times New Roman" w:hAnsi="Times New Roman" w:cs="Times New Roman"/>
                <w:sz w:val="24"/>
                <w:szCs w:val="24"/>
                <w:lang w:val="uk-UA"/>
              </w:rPr>
            </w:pPr>
          </w:p>
          <w:p w:rsidR="00174EF0" w:rsidRPr="00174EF0" w:rsidRDefault="00174EF0" w:rsidP="00174EF0">
            <w:pPr>
              <w:shd w:val="clear" w:color="auto" w:fill="FFFFFF"/>
              <w:suppressAutoHyphens/>
              <w:jc w:val="both"/>
              <w:rPr>
                <w:rFonts w:ascii="Times New Roman" w:eastAsia="Calibri" w:hAnsi="Times New Roman" w:cs="Times New Roman"/>
                <w:sz w:val="24"/>
                <w:szCs w:val="24"/>
                <w:lang w:val="uk-UA" w:eastAsia="ar-SA"/>
              </w:rPr>
            </w:pPr>
            <w:r w:rsidRPr="00174EF0">
              <w:rPr>
                <w:rFonts w:ascii="Times New Roman" w:eastAsia="Calibri" w:hAnsi="Times New Roman" w:cs="Times New Roman"/>
                <w:sz w:val="24"/>
                <w:szCs w:val="24"/>
                <w:lang w:val="uk-UA" w:eastAsia="ar-SA"/>
              </w:rPr>
              <w:t xml:space="preserve">Замовник зобов’язаний відхилити тендерну пропозицію переможця процедури закупівлі в разі, коли наявні підстави, визначені </w:t>
            </w:r>
            <w:r w:rsidRPr="00174EF0">
              <w:rPr>
                <w:rFonts w:ascii="Times New Roman" w:eastAsia="Calibri" w:hAnsi="Times New Roman" w:cs="Times New Roman"/>
                <w:sz w:val="24"/>
                <w:szCs w:val="24"/>
                <w:shd w:val="clear" w:color="auto" w:fill="FFFFFF"/>
                <w:lang w:val="uk-UA" w:eastAsia="ar-SA"/>
              </w:rPr>
              <w:t>пунктом 44 Особливостей</w:t>
            </w:r>
            <w:r w:rsidRPr="00174EF0">
              <w:rPr>
                <w:rFonts w:ascii="Times New Roman" w:eastAsia="Calibri" w:hAnsi="Times New Roman" w:cs="Times New Roman"/>
                <w:sz w:val="24"/>
                <w:szCs w:val="24"/>
                <w:lang w:val="uk-UA" w:eastAsia="ar-SA"/>
              </w:rPr>
              <w:t> .</w:t>
            </w:r>
          </w:p>
          <w:p w:rsidR="00174EF0" w:rsidRPr="00174EF0" w:rsidRDefault="00174EF0" w:rsidP="00174EF0">
            <w:pPr>
              <w:jc w:val="both"/>
              <w:rPr>
                <w:rFonts w:ascii="Times New Roman" w:eastAsia="Times New Roman" w:hAnsi="Times New Roman" w:cs="Times New Roman"/>
                <w:b/>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Підстави, визначені пунктом 44 Особливостей</w:t>
            </w:r>
            <w:r w:rsidRPr="00174EF0">
              <w:rPr>
                <w:rFonts w:ascii="Times New Roman" w:eastAsia="Times New Roman" w:hAnsi="Times New Roman" w:cs="Times New Roman"/>
                <w:b/>
                <w:sz w:val="24"/>
                <w:szCs w:val="24"/>
                <w:shd w:val="clear" w:color="auto" w:fill="FFFFFF"/>
                <w:lang w:val="uk-UA" w:eastAsia="ar-SA"/>
              </w:rPr>
              <w:t>.</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 xml:space="preserve">Замовник приймає рішення про </w:t>
            </w:r>
            <w:r w:rsidRPr="00174EF0">
              <w:rPr>
                <w:rFonts w:ascii="Times New Roman" w:eastAsia="Times New Roman" w:hAnsi="Times New Roman" w:cs="Times New Roman"/>
                <w:sz w:val="24"/>
                <w:szCs w:val="24"/>
                <w:shd w:val="clear" w:color="auto" w:fill="FFFFFF"/>
                <w:lang w:val="uk-UA" w:eastAsia="ar-SA"/>
              </w:rPr>
              <w:lastRenderedPageBreak/>
              <w:t>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174EF0">
              <w:rPr>
                <w:rFonts w:ascii="Times New Roman" w:eastAsia="Times New Roman" w:hAnsi="Times New Roman" w:cs="Times New Roman"/>
                <w:sz w:val="24"/>
                <w:szCs w:val="24"/>
                <w:shd w:val="clear" w:color="auto" w:fill="FFFFFF"/>
                <w:lang w:val="uk-UA" w:eastAsia="ar-SA"/>
              </w:rPr>
              <w:lastRenderedPageBreak/>
              <w:t>установленому законом порядку;</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4EF0">
              <w:rPr>
                <w:rFonts w:ascii="Times New Roman" w:eastAsia="Times New Roman" w:hAnsi="Times New Roman" w:cs="Times New Roman"/>
                <w:sz w:val="24"/>
                <w:szCs w:val="24"/>
                <w:shd w:val="clear" w:color="auto" w:fill="FFFFFF"/>
                <w:lang w:val="uk-UA" w:eastAsia="ar-SA"/>
              </w:rPr>
              <w:br/>
              <w:t>20 млн. гривень (у тому числі за лотом);</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174EF0">
              <w:rPr>
                <w:rFonts w:ascii="Times New Roman" w:eastAsia="Times New Roman" w:hAnsi="Times New Roman" w:cs="Times New Roman"/>
                <w:sz w:val="24"/>
                <w:szCs w:val="24"/>
                <w:shd w:val="clear" w:color="auto" w:fill="FFFFFF"/>
                <w:lang w:val="uk-UA" w:eastAsia="ar-SA"/>
              </w:rPr>
              <w:lastRenderedPageBreak/>
              <w:t>санкції”;</w:t>
            </w:r>
          </w:p>
          <w:p w:rsidR="00174EF0" w:rsidRPr="00174EF0" w:rsidRDefault="00174EF0" w:rsidP="00174EF0">
            <w:pPr>
              <w:jc w:val="both"/>
              <w:rPr>
                <w:rFonts w:ascii="Times New Roman" w:eastAsia="Times New Roman" w:hAnsi="Times New Roman" w:cs="Times New Roman"/>
                <w:sz w:val="24"/>
                <w:szCs w:val="24"/>
                <w:shd w:val="clear" w:color="auto" w:fill="FFFFFF"/>
                <w:lang w:val="uk-UA" w:eastAsia="ar-SA"/>
              </w:rPr>
            </w:pPr>
            <w:r w:rsidRPr="00174EF0">
              <w:rPr>
                <w:rFonts w:ascii="Times New Roman" w:eastAsia="Times New Roman" w:hAnsi="Times New Roman" w:cs="Times New Roman"/>
                <w:sz w:val="24"/>
                <w:szCs w:val="24"/>
                <w:shd w:val="clear" w:color="auto" w:fill="FFFFFF"/>
                <w:lang w:val="uk-UA"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4EF0" w:rsidRPr="00174EF0" w:rsidRDefault="00174EF0" w:rsidP="00174EF0">
            <w:pPr>
              <w:shd w:val="clear" w:color="auto" w:fill="FFFFFF"/>
              <w:suppressAutoHyphens/>
              <w:jc w:val="both"/>
              <w:rPr>
                <w:rFonts w:ascii="Times New Roman" w:eastAsia="Calibri" w:hAnsi="Times New Roman" w:cs="Times New Roman"/>
                <w:sz w:val="24"/>
                <w:szCs w:val="24"/>
                <w:lang w:val="uk-UA" w:eastAsia="ar-SA"/>
              </w:rPr>
            </w:pPr>
          </w:p>
          <w:p w:rsidR="00174EF0" w:rsidRPr="00174EF0" w:rsidRDefault="00174EF0" w:rsidP="00174EF0">
            <w:pPr>
              <w:shd w:val="clear" w:color="auto" w:fill="FFFFFF"/>
              <w:suppressAutoHyphens/>
              <w:jc w:val="both"/>
              <w:rPr>
                <w:rFonts w:ascii="Times New Roman" w:eastAsia="Calibri" w:hAnsi="Times New Roman" w:cs="Times New Roman"/>
                <w:sz w:val="24"/>
                <w:szCs w:val="24"/>
                <w:lang w:val="uk-UA" w:eastAsia="uk-UA"/>
              </w:rPr>
            </w:pPr>
            <w:r w:rsidRPr="00174EF0">
              <w:rPr>
                <w:rFonts w:ascii="Times New Roman" w:eastAsia="Times New Roman" w:hAnsi="Times New Roman" w:cs="Times New Roman"/>
                <w:sz w:val="24"/>
                <w:szCs w:val="24"/>
                <w:lang w:val="uk-UA" w:eastAsia="ar-S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74EF0" w:rsidRPr="00174EF0" w:rsidRDefault="00174EF0" w:rsidP="00174EF0">
            <w:pPr>
              <w:shd w:val="clear" w:color="auto" w:fill="FFFFFF"/>
              <w:suppressAutoHyphens/>
              <w:jc w:val="both"/>
              <w:rPr>
                <w:rFonts w:ascii="Times New Roman" w:eastAsia="Calibri" w:hAnsi="Times New Roman" w:cs="Times New Roman"/>
                <w:sz w:val="24"/>
                <w:szCs w:val="24"/>
                <w:lang w:val="uk-UA" w:eastAsia="ar-SA"/>
              </w:rPr>
            </w:pPr>
            <w:bookmarkStart w:id="1" w:name="n160"/>
            <w:bookmarkEnd w:id="1"/>
            <w:r w:rsidRPr="00174EF0">
              <w:rPr>
                <w:rFonts w:ascii="Times New Roman" w:eastAsia="Calibri" w:hAnsi="Times New Roman" w:cs="Times New Roman"/>
                <w:sz w:val="24"/>
                <w:szCs w:val="24"/>
                <w:lang w:val="uk-UA" w:eastAsia="ar-SA"/>
              </w:rPr>
              <w:t>Замовник не перевіряє переможця процедури закупівлі на відповідність підстави, визначеної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1275"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sz w:val="24"/>
                <w:szCs w:val="24"/>
                <w:u w:val="single"/>
                <w:lang w:val="uk-UA" w:eastAsia="ar-SA"/>
              </w:rPr>
              <w:t>пунктом 13</w:t>
            </w:r>
            <w:r w:rsidR="0063383E">
              <w:rPr>
                <w:rFonts w:ascii="Times New Roman" w:eastAsia="Calibri" w:hAnsi="Times New Roman" w:cs="Times New Roman"/>
                <w:sz w:val="24"/>
                <w:szCs w:val="24"/>
                <w:u w:val="single"/>
                <w:lang w:val="uk-UA" w:eastAsia="ar-SA"/>
              </w:rPr>
              <w:fldChar w:fldCharType="end"/>
            </w:r>
            <w:r w:rsidRPr="00174EF0">
              <w:rPr>
                <w:rFonts w:ascii="Times New Roman" w:eastAsia="Calibri" w:hAnsi="Times New Roman" w:cs="Times New Roman"/>
                <w:sz w:val="24"/>
                <w:szCs w:val="24"/>
                <w:lang w:val="uk-UA" w:eastAsia="ar-S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174EF0" w:rsidRPr="00174EF0" w:rsidRDefault="00174EF0" w:rsidP="00174EF0">
            <w:pPr>
              <w:shd w:val="clear" w:color="auto" w:fill="FFFFFF"/>
              <w:suppressAutoHyphens/>
              <w:jc w:val="both"/>
              <w:rPr>
                <w:rFonts w:ascii="Times New Roman" w:eastAsia="Calibri" w:hAnsi="Times New Roman" w:cs="Times New Roman"/>
                <w:sz w:val="24"/>
                <w:szCs w:val="24"/>
                <w:lang w:val="uk-UA" w:eastAsia="ar-SA"/>
              </w:rPr>
            </w:pPr>
            <w:bookmarkStart w:id="2" w:name="n161"/>
            <w:bookmarkEnd w:id="2"/>
            <w:r w:rsidRPr="00174EF0">
              <w:rPr>
                <w:rFonts w:ascii="Times New Roman" w:eastAsia="Calibri" w:hAnsi="Times New Roman" w:cs="Times New Roman"/>
                <w:sz w:val="24"/>
                <w:szCs w:val="24"/>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1265"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sz w:val="24"/>
                <w:szCs w:val="24"/>
                <w:u w:val="single"/>
                <w:lang w:val="uk-UA" w:eastAsia="ar-SA"/>
              </w:rPr>
              <w:t>пунктами 3</w:t>
            </w:r>
            <w:r w:rsidR="0063383E">
              <w:rPr>
                <w:rFonts w:ascii="Times New Roman" w:eastAsia="Calibri" w:hAnsi="Times New Roman" w:cs="Times New Roman"/>
                <w:sz w:val="24"/>
                <w:szCs w:val="24"/>
                <w:u w:val="single"/>
                <w:lang w:val="uk-UA" w:eastAsia="ar-SA"/>
              </w:rPr>
              <w:fldChar w:fldCharType="end"/>
            </w:r>
            <w:r w:rsidRPr="00174EF0">
              <w:rPr>
                <w:rFonts w:ascii="Times New Roman" w:eastAsia="Calibri" w:hAnsi="Times New Roman" w:cs="Times New Roman"/>
                <w:sz w:val="24"/>
                <w:szCs w:val="24"/>
                <w:lang w:val="uk-UA" w:eastAsia="ar-SA"/>
              </w:rPr>
              <w:t>,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1267"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sz w:val="24"/>
                <w:szCs w:val="24"/>
                <w:u w:val="single"/>
                <w:lang w:val="uk-UA" w:eastAsia="ar-SA"/>
              </w:rPr>
              <w:t>5</w:t>
            </w:r>
            <w:r w:rsidR="0063383E">
              <w:rPr>
                <w:rFonts w:ascii="Times New Roman" w:eastAsia="Calibri" w:hAnsi="Times New Roman" w:cs="Times New Roman"/>
                <w:sz w:val="24"/>
                <w:szCs w:val="24"/>
                <w:u w:val="single"/>
                <w:lang w:val="uk-UA" w:eastAsia="ar-SA"/>
              </w:rPr>
              <w:fldChar w:fldCharType="end"/>
            </w:r>
            <w:r w:rsidRPr="00174EF0">
              <w:rPr>
                <w:rFonts w:ascii="Times New Roman" w:eastAsia="Calibri" w:hAnsi="Times New Roman" w:cs="Times New Roman"/>
                <w:sz w:val="24"/>
                <w:szCs w:val="24"/>
                <w:lang w:val="uk-UA" w:eastAsia="ar-SA"/>
              </w:rPr>
              <w:t>,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1268"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sz w:val="24"/>
                <w:szCs w:val="24"/>
                <w:u w:val="single"/>
                <w:lang w:val="uk-UA" w:eastAsia="ar-SA"/>
              </w:rPr>
              <w:t>6</w:t>
            </w:r>
            <w:r w:rsidR="0063383E">
              <w:rPr>
                <w:rFonts w:ascii="Times New Roman" w:eastAsia="Calibri" w:hAnsi="Times New Roman" w:cs="Times New Roman"/>
                <w:sz w:val="24"/>
                <w:szCs w:val="24"/>
                <w:u w:val="single"/>
                <w:lang w:val="uk-UA" w:eastAsia="ar-SA"/>
              </w:rPr>
              <w:fldChar w:fldCharType="end"/>
            </w:r>
            <w:r w:rsidRPr="00174EF0">
              <w:rPr>
                <w:rFonts w:ascii="Times New Roman" w:eastAsia="Calibri" w:hAnsi="Times New Roman" w:cs="Times New Roman"/>
                <w:sz w:val="24"/>
                <w:szCs w:val="24"/>
                <w:lang w:val="uk-UA" w:eastAsia="ar-SA"/>
              </w:rPr>
              <w:t> і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1274"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sz w:val="24"/>
                <w:szCs w:val="24"/>
                <w:u w:val="single"/>
                <w:lang w:val="uk-UA" w:eastAsia="ar-SA"/>
              </w:rPr>
              <w:t>12</w:t>
            </w:r>
            <w:r w:rsidR="0063383E">
              <w:rPr>
                <w:rFonts w:ascii="Times New Roman" w:eastAsia="Calibri" w:hAnsi="Times New Roman" w:cs="Times New Roman"/>
                <w:sz w:val="24"/>
                <w:szCs w:val="24"/>
                <w:u w:val="single"/>
                <w:lang w:val="uk-UA" w:eastAsia="ar-SA"/>
              </w:rPr>
              <w:fldChar w:fldCharType="end"/>
            </w:r>
            <w:r w:rsidRPr="00174EF0">
              <w:rPr>
                <w:rFonts w:ascii="Times New Roman" w:eastAsia="Calibri" w:hAnsi="Times New Roman" w:cs="Times New Roman"/>
                <w:sz w:val="24"/>
                <w:szCs w:val="24"/>
                <w:lang w:val="uk-UA" w:eastAsia="ar-SA"/>
              </w:rPr>
              <w:t> частини першої та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1276"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sz w:val="24"/>
                <w:szCs w:val="24"/>
                <w:u w:val="single"/>
                <w:lang w:val="uk-UA" w:eastAsia="ar-SA"/>
              </w:rPr>
              <w:t>частиною другою</w:t>
            </w:r>
            <w:r w:rsidR="0063383E">
              <w:rPr>
                <w:rFonts w:ascii="Times New Roman" w:eastAsia="Calibri" w:hAnsi="Times New Roman" w:cs="Times New Roman"/>
                <w:sz w:val="24"/>
                <w:szCs w:val="24"/>
                <w:u w:val="single"/>
                <w:lang w:val="uk-UA" w:eastAsia="ar-SA"/>
              </w:rPr>
              <w:fldChar w:fldCharType="end"/>
            </w:r>
            <w:r w:rsidRPr="00174EF0">
              <w:rPr>
                <w:rFonts w:ascii="Times New Roman" w:eastAsia="Calibri" w:hAnsi="Times New Roman" w:cs="Times New Roman"/>
                <w:sz w:val="24"/>
                <w:szCs w:val="24"/>
                <w:lang w:val="uk-UA" w:eastAsia="ar-SA"/>
              </w:rPr>
              <w:t xml:space="preserve"> статті 17 Закону. Замовник не вимагає документального підтвердження публічної інформації, що оприлюднена у формі відкритих </w:t>
            </w:r>
            <w:r w:rsidRPr="00174EF0">
              <w:rPr>
                <w:rFonts w:ascii="Times New Roman" w:eastAsia="Calibri" w:hAnsi="Times New Roman" w:cs="Times New Roman"/>
                <w:sz w:val="24"/>
                <w:szCs w:val="24"/>
                <w:lang w:val="uk-UA" w:eastAsia="ar-SA"/>
              </w:rPr>
              <w:lastRenderedPageBreak/>
              <w:t>даних згідно із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sz w:val="24"/>
                <w:szCs w:val="24"/>
                <w:u w:val="single"/>
                <w:lang w:val="uk-UA" w:eastAsia="ar-SA"/>
              </w:rPr>
              <w:t>Законом України</w:t>
            </w:r>
            <w:r w:rsidR="0063383E">
              <w:rPr>
                <w:rFonts w:ascii="Times New Roman" w:eastAsia="Calibri" w:hAnsi="Times New Roman" w:cs="Times New Roman"/>
                <w:sz w:val="24"/>
                <w:szCs w:val="24"/>
                <w:u w:val="single"/>
                <w:lang w:val="uk-UA" w:eastAsia="ar-SA"/>
              </w:rPr>
              <w:fldChar w:fldCharType="end"/>
            </w:r>
            <w:r w:rsidRPr="00174EF0">
              <w:rPr>
                <w:rFonts w:ascii="Times New Roman" w:eastAsia="Calibri" w:hAnsi="Times New Roman" w:cs="Times New Roman"/>
                <w:sz w:val="24"/>
                <w:szCs w:val="24"/>
                <w:lang w:val="uk-UA" w:eastAsia="ar-S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74EF0" w:rsidRPr="00174EF0" w:rsidRDefault="00174EF0" w:rsidP="00174EF0">
            <w:pPr>
              <w:shd w:val="clear" w:color="auto" w:fill="FFFFFF"/>
              <w:suppressAutoHyphens/>
              <w:jc w:val="both"/>
              <w:rPr>
                <w:rFonts w:ascii="Times New Roman" w:eastAsia="Calibri" w:hAnsi="Times New Roman" w:cs="Times New Roman"/>
                <w:sz w:val="24"/>
                <w:szCs w:val="24"/>
                <w:lang w:val="uk-UA" w:eastAsia="ar-SA"/>
              </w:rPr>
            </w:pPr>
            <w:bookmarkStart w:id="3" w:name="n162"/>
            <w:bookmarkEnd w:id="3"/>
            <w:r w:rsidRPr="00174EF0">
              <w:rPr>
                <w:rFonts w:ascii="Times New Roman" w:eastAsia="Calibri" w:hAnsi="Times New Roman" w:cs="Times New Roman"/>
                <w:sz w:val="24"/>
                <w:szCs w:val="24"/>
                <w:lang w:val="uk-UA" w:eastAsia="ar-SA"/>
              </w:rPr>
              <w:t>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174EF0" w:rsidRPr="00174EF0" w:rsidRDefault="00174EF0" w:rsidP="00174EF0">
            <w:pPr>
              <w:shd w:val="clear" w:color="auto" w:fill="FFFFFF"/>
              <w:suppressAutoHyphens/>
              <w:jc w:val="both"/>
              <w:rPr>
                <w:rFonts w:ascii="Times New Roman" w:eastAsia="Calibri" w:hAnsi="Times New Roman" w:cs="Times New Roman"/>
                <w:sz w:val="24"/>
                <w:szCs w:val="24"/>
                <w:lang w:val="uk-UA" w:eastAsia="ar-SA"/>
              </w:rPr>
            </w:pPr>
            <w:bookmarkStart w:id="4" w:name="n163"/>
            <w:bookmarkEnd w:id="4"/>
            <w:r w:rsidRPr="00174EF0">
              <w:rPr>
                <w:rFonts w:ascii="Times New Roman" w:eastAsia="Calibri" w:hAnsi="Times New Roman" w:cs="Times New Roman"/>
                <w:sz w:val="24"/>
                <w:szCs w:val="24"/>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174EF0" w:rsidRPr="00174EF0" w:rsidRDefault="00174EF0" w:rsidP="00174EF0">
            <w:pPr>
              <w:suppressAutoHyphens/>
              <w:jc w:val="both"/>
              <w:rPr>
                <w:rFonts w:ascii="Times New Roman" w:eastAsia="Times New Roman" w:hAnsi="Times New Roman" w:cs="Times New Roman"/>
                <w:b/>
                <w:sz w:val="24"/>
                <w:szCs w:val="24"/>
                <w:shd w:val="clear" w:color="auto" w:fill="FFFFFF"/>
                <w:lang w:val="uk-UA" w:eastAsia="ar-SA"/>
              </w:rPr>
            </w:pPr>
            <w:r w:rsidRPr="00174EF0">
              <w:rPr>
                <w:rFonts w:ascii="Times New Roman" w:eastAsia="Times New Roman" w:hAnsi="Times New Roman" w:cs="Times New Roman"/>
                <w:b/>
                <w:sz w:val="24"/>
                <w:szCs w:val="24"/>
                <w:shd w:val="clear" w:color="auto" w:fill="FFFFFF"/>
                <w:lang w:val="uk-UA" w:eastAsia="ar-SA"/>
              </w:rPr>
              <w:t xml:space="preserve">Разом з тим, враховуючи діючий на території України воєнний стан, зважаючи на те, 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абз. 1 ч. 3 ст. 22 Закону, Учасник повинен в складі тендерної пропозиції </w:t>
            </w:r>
            <w:r w:rsidRPr="00174EF0">
              <w:rPr>
                <w:rFonts w:ascii="Times New Roman" w:eastAsia="Times New Roman" w:hAnsi="Times New Roman" w:cs="Times New Roman"/>
                <w:sz w:val="24"/>
                <w:szCs w:val="24"/>
                <w:lang w:val="uk-UA" w:eastAsia="ar-SA"/>
              </w:rPr>
              <w:t xml:space="preserve">проставити відмітку/відмітки у електронній системі закупівель у форматі згоди з тим, що відсутні </w:t>
            </w:r>
            <w:r w:rsidRPr="00174EF0">
              <w:rPr>
                <w:rFonts w:ascii="Times New Roman" w:eastAsia="Times New Roman" w:hAnsi="Times New Roman" w:cs="Times New Roman"/>
                <w:b/>
                <w:sz w:val="24"/>
                <w:szCs w:val="24"/>
                <w:shd w:val="clear" w:color="auto" w:fill="FFFFFF"/>
                <w:lang w:val="uk-UA" w:eastAsia="ar-SA"/>
              </w:rPr>
              <w:t xml:space="preserve">підстави, передбачені п.п. 2-6, </w:t>
            </w:r>
            <w:r w:rsidRPr="00174EF0">
              <w:rPr>
                <w:rFonts w:ascii="Times New Roman" w:eastAsia="Times New Roman" w:hAnsi="Times New Roman" w:cs="Times New Roman"/>
                <w:b/>
                <w:sz w:val="24"/>
                <w:szCs w:val="24"/>
                <w:shd w:val="clear" w:color="auto" w:fill="FFFFFF"/>
                <w:lang w:val="uk-UA" w:eastAsia="ar-SA"/>
              </w:rPr>
              <w:lastRenderedPageBreak/>
              <w:t xml:space="preserve">8-9, 11-12 ч.1, .ч.2 ст.17 Закону. </w:t>
            </w:r>
          </w:p>
          <w:p w:rsidR="00174EF0" w:rsidRPr="00174EF0" w:rsidRDefault="00174EF0" w:rsidP="00174EF0">
            <w:pPr>
              <w:jc w:val="both"/>
              <w:rPr>
                <w:rFonts w:ascii="Times New Roman" w:hAnsi="Times New Roman" w:cs="Times New Roman"/>
                <w:sz w:val="24"/>
                <w:szCs w:val="24"/>
                <w:lang w:val="uk-UA"/>
              </w:rPr>
            </w:pPr>
            <w:r w:rsidRPr="00174EF0">
              <w:rPr>
                <w:rFonts w:ascii="Times New Roman" w:eastAsia="Times New Roman" w:hAnsi="Times New Roman" w:cs="Times New Roman"/>
                <w:b/>
                <w:sz w:val="24"/>
                <w:szCs w:val="24"/>
                <w:shd w:val="clear" w:color="auto" w:fill="FFFFFF"/>
                <w:lang w:val="uk-UA" w:eastAsia="ar-SA"/>
              </w:rPr>
              <w:t xml:space="preserve">У випадку ненадання такої інформації учасником, його тендерна пропозиція буде відхилена на підставі абз. 6 п.п. 2 п. 41 Постанови № 1178, у зв’язку з невідповідністю тендерної пропозиції </w:t>
            </w:r>
            <w:r w:rsidRPr="00174EF0">
              <w:rPr>
                <w:rFonts w:ascii="Times New Roman" w:eastAsia="Times New Roman" w:hAnsi="Times New Roman" w:cs="Times New Roman"/>
                <w:sz w:val="24"/>
                <w:szCs w:val="24"/>
                <w:shd w:val="clear" w:color="auto" w:fill="FFFFFF"/>
                <w:lang w:val="uk-UA" w:eastAsia="ar-SA"/>
              </w:rPr>
              <w:t xml:space="preserve">вимогам встановленим в тендерній документації відповідно до </w:t>
            </w:r>
            <w:r w:rsidR="0063383E">
              <w:fldChar w:fldCharType="begin"/>
            </w:r>
            <w:r w:rsidR="0063383E" w:rsidRPr="0063383E">
              <w:rPr>
                <w:lang w:val="uk-UA"/>
              </w:rPr>
              <w:instrText xml:space="preserve"> </w:instrText>
            </w:r>
            <w:r w:rsidR="0063383E">
              <w:instrText>HYPERL</w:instrText>
            </w:r>
            <w:r w:rsidR="0063383E">
              <w:instrText>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 xml:space="preserve">1422" </w:instrText>
            </w:r>
            <w:r w:rsidR="0063383E">
              <w:fldChar w:fldCharType="separate"/>
            </w:r>
            <w:r w:rsidRPr="00174EF0">
              <w:rPr>
                <w:rFonts w:ascii="Times New Roman" w:eastAsia="Verdana" w:hAnsi="Times New Roman" w:cs="Times New Roman"/>
                <w:sz w:val="24"/>
                <w:szCs w:val="24"/>
                <w:u w:val="single"/>
                <w:shd w:val="clear" w:color="auto" w:fill="FFFFFF"/>
                <w:lang w:val="uk-UA" w:eastAsia="ar-SA"/>
              </w:rPr>
              <w:t>абзацу перш</w:t>
            </w:r>
            <w:r w:rsidR="0063383E">
              <w:rPr>
                <w:rFonts w:ascii="Times New Roman" w:eastAsia="Verdana" w:hAnsi="Times New Roman" w:cs="Times New Roman"/>
                <w:sz w:val="24"/>
                <w:szCs w:val="24"/>
                <w:u w:val="single"/>
                <w:shd w:val="clear" w:color="auto" w:fill="FFFFFF"/>
                <w:lang w:val="uk-UA" w:eastAsia="ar-SA"/>
              </w:rPr>
              <w:fldChar w:fldCharType="end"/>
            </w:r>
            <w:r w:rsidRPr="00174EF0">
              <w:rPr>
                <w:rFonts w:ascii="Times New Roman" w:eastAsia="Verdana" w:hAnsi="Times New Roman" w:cs="Times New Roman"/>
                <w:sz w:val="24"/>
                <w:szCs w:val="24"/>
                <w:u w:val="single"/>
                <w:shd w:val="clear" w:color="auto" w:fill="FFFFFF"/>
                <w:lang w:val="uk-UA" w:eastAsia="ar-SA"/>
              </w:rPr>
              <w:t xml:space="preserve">ого </w:t>
            </w:r>
            <w:r w:rsidRPr="00174EF0">
              <w:rPr>
                <w:rFonts w:ascii="Times New Roman" w:eastAsia="Times New Roman" w:hAnsi="Times New Roman" w:cs="Times New Roman"/>
                <w:sz w:val="24"/>
                <w:szCs w:val="24"/>
                <w:shd w:val="clear" w:color="auto" w:fill="FFFFFF"/>
                <w:lang w:val="uk-UA" w:eastAsia="ar-SA"/>
              </w:rPr>
              <w:t>частини третьої статті 22 Закону.</w:t>
            </w:r>
          </w:p>
        </w:tc>
      </w:tr>
      <w:tr w:rsidR="00174EF0" w:rsidRPr="0063383E" w:rsidTr="00AA3899">
        <w:tc>
          <w:tcPr>
            <w:tcW w:w="474" w:type="dxa"/>
          </w:tcPr>
          <w:p w:rsidR="00174EF0" w:rsidRPr="00174EF0" w:rsidRDefault="00174EF0" w:rsidP="00174EF0">
            <w:pPr>
              <w:rPr>
                <w:rFonts w:ascii="Times New Roman" w:hAnsi="Times New Roman"/>
                <w:sz w:val="24"/>
                <w:szCs w:val="24"/>
                <w:lang w:val="uk-UA"/>
              </w:rPr>
            </w:pPr>
            <w:r w:rsidRPr="00174EF0">
              <w:rPr>
                <w:rFonts w:ascii="Times New Roman" w:hAnsi="Times New Roman"/>
                <w:sz w:val="24"/>
                <w:szCs w:val="24"/>
                <w:lang w:val="uk-UA"/>
              </w:rPr>
              <w:lastRenderedPageBreak/>
              <w:t>6</w:t>
            </w:r>
          </w:p>
        </w:tc>
        <w:tc>
          <w:tcPr>
            <w:tcW w:w="2277" w:type="dxa"/>
            <w:gridSpan w:val="2"/>
          </w:tcPr>
          <w:p w:rsidR="00174EF0" w:rsidRPr="00174EF0" w:rsidRDefault="00AA3899" w:rsidP="00174EF0">
            <w:pPr>
              <w:rPr>
                <w:rFonts w:ascii="Times New Roman" w:hAnsi="Times New Roman"/>
                <w:sz w:val="24"/>
                <w:szCs w:val="24"/>
                <w:lang w:val="uk-UA"/>
              </w:rPr>
            </w:pPr>
            <w:r w:rsidRPr="00AA3899">
              <w:rPr>
                <w:rFonts w:ascii="Times New Roman" w:hAnsi="Times New Roman"/>
                <w:sz w:val="24"/>
                <w:szCs w:val="24"/>
                <w:lang w:val="uk-UA"/>
              </w:rPr>
              <w:t>Кваліфікаційні критерії до учасників та вимоги, згідно  з пунктом 28  та пунктом 44  Особливостей*</w:t>
            </w:r>
          </w:p>
        </w:tc>
        <w:tc>
          <w:tcPr>
            <w:tcW w:w="3975" w:type="dxa"/>
            <w:gridSpan w:val="2"/>
          </w:tcPr>
          <w:p w:rsidR="00AA3899" w:rsidRPr="00AA3899" w:rsidRDefault="00AA3899" w:rsidP="00AA3899">
            <w:pPr>
              <w:ind w:firstLine="200"/>
              <w:jc w:val="both"/>
              <w:rPr>
                <w:rFonts w:ascii="Times New Roman" w:eastAsia="Times New Roman" w:hAnsi="Times New Roman" w:cs="Times New Roman"/>
                <w:sz w:val="24"/>
                <w:szCs w:val="24"/>
                <w:shd w:val="clear" w:color="auto" w:fill="FFFFFF"/>
                <w:lang w:val="uk-UA" w:eastAsia="ar-SA"/>
              </w:rPr>
            </w:pPr>
            <w:r w:rsidRPr="00AA3899">
              <w:rPr>
                <w:rFonts w:ascii="Times New Roman" w:eastAsia="Times New Roman" w:hAnsi="Times New Roman" w:cs="Times New Roman"/>
                <w:sz w:val="24"/>
                <w:szCs w:val="24"/>
                <w:shd w:val="clear" w:color="auto" w:fill="FFFFFF"/>
                <w:lang w:val="uk-UA" w:eastAsia="ar-SA"/>
              </w:rPr>
              <w:t xml:space="preserve">Відомості про один або декілька кваліфікаційних критеріїв відповідно до </w:t>
            </w:r>
            <w:hyperlink r:id="rId12" w:anchor="n1250" w:history="1">
              <w:r w:rsidRPr="00AA3899">
                <w:rPr>
                  <w:rFonts w:ascii="Times New Roman" w:eastAsia="Verdana" w:hAnsi="Times New Roman" w:cs="Times New Roman"/>
                  <w:sz w:val="24"/>
                  <w:szCs w:val="24"/>
                  <w:u w:val="single"/>
                  <w:shd w:val="clear" w:color="auto" w:fill="FFFFFF"/>
                  <w:lang w:val="uk-UA" w:eastAsia="ar-SA"/>
                </w:rPr>
                <w:t>статті 16</w:t>
              </w:r>
            </w:hyperlink>
            <w:r w:rsidRPr="00AA3899">
              <w:rPr>
                <w:rFonts w:ascii="Times New Roman" w:eastAsia="Times New Roman" w:hAnsi="Times New Roman" w:cs="Times New Roman"/>
                <w:sz w:val="24"/>
                <w:szCs w:val="24"/>
                <w:shd w:val="clear" w:color="auto" w:fill="FFFFFF"/>
                <w:lang w:val="uk-UA" w:eastAsia="ar-SA"/>
              </w:rPr>
              <w:t xml:space="preserve"> Закону, підстави, встановлені </w:t>
            </w:r>
            <w:hyperlink r:id="rId13" w:anchor="n1261" w:history="1">
              <w:r w:rsidRPr="00AA3899">
                <w:rPr>
                  <w:rFonts w:ascii="Times New Roman" w:eastAsia="Verdana" w:hAnsi="Times New Roman" w:cs="Times New Roman"/>
                  <w:sz w:val="24"/>
                  <w:szCs w:val="24"/>
                  <w:u w:val="single"/>
                  <w:shd w:val="clear" w:color="auto" w:fill="FFFFFF"/>
                  <w:lang w:val="uk-UA" w:eastAsia="ar-SA"/>
                </w:rPr>
                <w:t>статтею 17</w:t>
              </w:r>
            </w:hyperlink>
            <w:r w:rsidRPr="00AA3899">
              <w:rPr>
                <w:rFonts w:ascii="Times New Roman" w:eastAsia="Times New Roman" w:hAnsi="Times New Roman" w:cs="Times New Roman"/>
                <w:sz w:val="24"/>
                <w:szCs w:val="24"/>
                <w:lang w:val="uk-UA" w:eastAsia="ar-SA"/>
              </w:rPr>
              <w:t xml:space="preserve"> </w:t>
            </w:r>
            <w:r w:rsidRPr="00AA3899">
              <w:rPr>
                <w:rFonts w:ascii="Times New Roman" w:eastAsia="Times New Roman" w:hAnsi="Times New Roman" w:cs="Times New Roman"/>
                <w:sz w:val="24"/>
                <w:szCs w:val="24"/>
                <w:shd w:val="clear" w:color="auto" w:fill="FFFFFF"/>
                <w:lang w:val="uk-UA" w:eastAsia="ar-SA"/>
              </w:rPr>
              <w:t>Закону,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rsidR="00AA3899" w:rsidRPr="00AA3899" w:rsidRDefault="00AA3899" w:rsidP="00AA3899">
            <w:pPr>
              <w:shd w:val="clear" w:color="auto" w:fill="FFFFFF"/>
              <w:suppressAutoHyphens/>
              <w:ind w:firstLine="200"/>
              <w:jc w:val="both"/>
              <w:rPr>
                <w:rFonts w:ascii="Times New Roman" w:eastAsia="Times New Roman" w:hAnsi="Times New Roman" w:cs="Times New Roman"/>
                <w:sz w:val="24"/>
                <w:szCs w:val="24"/>
                <w:shd w:val="clear" w:color="auto" w:fill="FFFFFF"/>
                <w:lang w:val="uk-UA" w:eastAsia="ar-SA"/>
              </w:rPr>
            </w:pPr>
            <w:r w:rsidRPr="00AA3899">
              <w:rPr>
                <w:rFonts w:ascii="Times New Roman" w:eastAsia="Times New Roman" w:hAnsi="Times New Roman" w:cs="Times New Roman"/>
                <w:sz w:val="24"/>
                <w:szCs w:val="24"/>
                <w:shd w:val="clear" w:color="auto" w:fill="FFFFFF"/>
                <w:lang w:val="uk-UA" w:eastAsia="ar-S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74EF0" w:rsidRPr="00174EF0"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shd w:val="clear" w:color="auto" w:fill="FFFFFF"/>
                <w:lang w:val="uk-UA" w:eastAsia="ar-SA"/>
              </w:rPr>
              <w:t>Для підтвердження відсутності підстав, передбачених ст. 17 Закону, об’єднання учасників надають інформацію та документи у відповідності до частини 3 статті 17 Закону з урахуванням положень частини 5 статті 17 Закону, що зазначені у таблиці Додатку 3 до тендерної документації щодо всіх юридичних осіб, які входять безпосередньо до об’єднання учасників, з врахуванням положень Постанови № 1178.</w:t>
            </w:r>
          </w:p>
        </w:tc>
        <w:tc>
          <w:tcPr>
            <w:tcW w:w="3696" w:type="dxa"/>
            <w:gridSpan w:val="2"/>
          </w:tcPr>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 xml:space="preserve">Відомості про один або декілька кваліфікаційних критеріїв відповідно до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 xml:space="preserve">1250" </w:instrText>
            </w:r>
            <w:r w:rsidR="0063383E">
              <w:fldChar w:fldCharType="separate"/>
            </w:r>
            <w:r w:rsidRPr="00AA3899">
              <w:rPr>
                <w:rStyle w:val="a5"/>
                <w:rFonts w:ascii="Times New Roman" w:eastAsia="Times New Roman" w:hAnsi="Times New Roman" w:cs="Times New Roman"/>
                <w:sz w:val="24"/>
                <w:szCs w:val="24"/>
                <w:lang w:val="uk-UA"/>
              </w:rPr>
              <w:t>статті 16</w:t>
            </w:r>
            <w:r w:rsidR="0063383E">
              <w:rPr>
                <w:rStyle w:val="a5"/>
                <w:rFonts w:ascii="Times New Roman" w:eastAsia="Times New Roman" w:hAnsi="Times New Roman" w:cs="Times New Roman"/>
                <w:sz w:val="24"/>
                <w:szCs w:val="24"/>
                <w:lang w:val="uk-UA"/>
              </w:rPr>
              <w:fldChar w:fldCharType="end"/>
            </w:r>
            <w:r w:rsidRPr="00AA3899">
              <w:rPr>
                <w:rFonts w:ascii="Times New Roman" w:eastAsia="Times New Roman" w:hAnsi="Times New Roman" w:cs="Times New Roman"/>
                <w:sz w:val="24"/>
                <w:szCs w:val="24"/>
                <w:lang w:val="uk-UA"/>
              </w:rPr>
              <w:t xml:space="preserve"> Закону, підстави, встановлені пунктом 44  Особливостей ,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rsidR="00AA3899" w:rsidRPr="00AA3899" w:rsidRDefault="00AA3899" w:rsidP="00AA3899">
            <w:pPr>
              <w:suppressAutoHyphens/>
              <w:jc w:val="both"/>
              <w:rPr>
                <w:rFonts w:ascii="Times New Roman" w:eastAsia="Times New Roman" w:hAnsi="Times New Roman" w:cs="Times New Roman"/>
                <w:b/>
                <w:sz w:val="24"/>
                <w:szCs w:val="24"/>
                <w:lang w:val="uk-UA"/>
              </w:rPr>
            </w:pPr>
            <w:r w:rsidRPr="00AA3899">
              <w:rPr>
                <w:rFonts w:ascii="Times New Roman" w:eastAsia="Times New Roman" w:hAnsi="Times New Roman" w:cs="Times New Roman"/>
                <w:sz w:val="24"/>
                <w:szCs w:val="24"/>
                <w:lang w:val="uk-UA"/>
              </w:rPr>
              <w:t>Підстави, визначені пунктом 44 Особливостей</w:t>
            </w:r>
            <w:r w:rsidRPr="00AA3899">
              <w:rPr>
                <w:rFonts w:ascii="Times New Roman" w:eastAsia="Times New Roman" w:hAnsi="Times New Roman" w:cs="Times New Roman"/>
                <w:b/>
                <w:sz w:val="24"/>
                <w:szCs w:val="24"/>
                <w:lang w:val="uk-UA"/>
              </w:rPr>
              <w:t>.</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 xml:space="preserve">3) керівника учасника процедури закупівлі, фізичну особу, яка є </w:t>
            </w:r>
            <w:r w:rsidRPr="00AA3899">
              <w:rPr>
                <w:rFonts w:ascii="Times New Roman" w:eastAsia="Times New Roman" w:hAnsi="Times New Roman" w:cs="Times New Roman"/>
                <w:sz w:val="24"/>
                <w:szCs w:val="24"/>
                <w:lang w:val="uk-UA"/>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w:t>
            </w:r>
            <w:r w:rsidRPr="00AA3899">
              <w:rPr>
                <w:rFonts w:ascii="Times New Roman" w:eastAsia="Times New Roman" w:hAnsi="Times New Roman" w:cs="Times New Roman"/>
                <w:sz w:val="24"/>
                <w:szCs w:val="24"/>
                <w:lang w:val="uk-UA"/>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A3899">
              <w:rPr>
                <w:rFonts w:ascii="Times New Roman" w:eastAsia="Times New Roman" w:hAnsi="Times New Roman" w:cs="Times New Roman"/>
                <w:sz w:val="24"/>
                <w:szCs w:val="24"/>
                <w:lang w:val="uk-UA"/>
              </w:rPr>
              <w:br/>
              <w:t>20 млн. гривень (у тому числі за лотом);</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AA3899">
              <w:rPr>
                <w:rFonts w:ascii="Times New Roman" w:eastAsia="Times New Roman" w:hAnsi="Times New Roman" w:cs="Times New Roman"/>
                <w:sz w:val="24"/>
                <w:szCs w:val="24"/>
                <w:lang w:val="uk-UA"/>
              </w:rPr>
              <w:lastRenderedPageBreak/>
              <w:t>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A3899" w:rsidRPr="00AA3899" w:rsidRDefault="00AA3899" w:rsidP="00AA3899">
            <w:pPr>
              <w:suppressAutoHyphens/>
              <w:jc w:val="both"/>
              <w:rPr>
                <w:rFonts w:ascii="Times New Roman" w:eastAsia="Times New Roman" w:hAnsi="Times New Roman" w:cs="Times New Roman"/>
                <w:sz w:val="24"/>
                <w:szCs w:val="24"/>
                <w:lang w:val="uk-UA"/>
              </w:rPr>
            </w:pPr>
            <w:r w:rsidRPr="00AA3899">
              <w:rPr>
                <w:rFonts w:ascii="Times New Roman" w:eastAsia="Times New Roman" w:hAnsi="Times New Roman" w:cs="Times New Roman"/>
                <w:sz w:val="24"/>
                <w:szCs w:val="24"/>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74EF0" w:rsidRPr="00174EF0" w:rsidRDefault="00174EF0" w:rsidP="00AA3899">
            <w:pPr>
              <w:suppressAutoHyphens/>
              <w:jc w:val="both"/>
              <w:rPr>
                <w:rFonts w:ascii="Times New Roman" w:eastAsia="Times New Roman" w:hAnsi="Times New Roman" w:cs="Times New Roman"/>
                <w:sz w:val="24"/>
                <w:szCs w:val="24"/>
                <w:lang w:val="uk-UA"/>
              </w:rPr>
            </w:pPr>
          </w:p>
        </w:tc>
      </w:tr>
      <w:tr w:rsidR="00174EF0" w:rsidRPr="00174EF0" w:rsidTr="00AA3899">
        <w:trPr>
          <w:trHeight w:val="139"/>
        </w:trPr>
        <w:tc>
          <w:tcPr>
            <w:tcW w:w="10422" w:type="dxa"/>
            <w:gridSpan w:val="7"/>
          </w:tcPr>
          <w:p w:rsidR="00174EF0" w:rsidRPr="00174EF0" w:rsidRDefault="00174EF0" w:rsidP="00174EF0">
            <w:pPr>
              <w:jc w:val="center"/>
              <w:rPr>
                <w:rFonts w:ascii="Times New Roman" w:eastAsia="Times New Roman" w:hAnsi="Times New Roman" w:cs="Times New Roman"/>
                <w:b/>
                <w:color w:val="000000"/>
                <w:sz w:val="24"/>
                <w:szCs w:val="24"/>
              </w:rPr>
            </w:pPr>
            <w:bookmarkStart w:id="5" w:name="_GoBack"/>
            <w:bookmarkEnd w:id="5"/>
            <w:r w:rsidRPr="00174EF0">
              <w:rPr>
                <w:rFonts w:ascii="Times New Roman" w:eastAsia="Times New Roman" w:hAnsi="Times New Roman" w:cs="Times New Roman"/>
                <w:b/>
                <w:color w:val="000000"/>
                <w:sz w:val="24"/>
                <w:szCs w:val="24"/>
                <w:lang w:val="en-GB"/>
              </w:rPr>
              <w:lastRenderedPageBreak/>
              <w:t>IV</w:t>
            </w:r>
            <w:r w:rsidRPr="00174EF0">
              <w:rPr>
                <w:rFonts w:ascii="Times New Roman" w:eastAsia="Times New Roman" w:hAnsi="Times New Roman" w:cs="Times New Roman"/>
                <w:b/>
                <w:color w:val="000000"/>
                <w:sz w:val="24"/>
                <w:szCs w:val="24"/>
              </w:rPr>
              <w:t>. Подання та розкриття тендерних пропозицій</w:t>
            </w:r>
          </w:p>
        </w:tc>
      </w:tr>
      <w:tr w:rsidR="00174EF0" w:rsidRPr="0063383E" w:rsidTr="00AA3899">
        <w:tc>
          <w:tcPr>
            <w:tcW w:w="474" w:type="dxa"/>
          </w:tcPr>
          <w:p w:rsidR="00174EF0" w:rsidRPr="00174EF0" w:rsidRDefault="00174EF0" w:rsidP="00174EF0">
            <w:pPr>
              <w:rPr>
                <w:rFonts w:ascii="Times New Roman" w:hAnsi="Times New Roman"/>
                <w:sz w:val="24"/>
                <w:szCs w:val="24"/>
                <w:lang w:val="uk-UA"/>
              </w:rPr>
            </w:pPr>
            <w:r w:rsidRPr="00174EF0">
              <w:rPr>
                <w:rFonts w:ascii="Times New Roman" w:hAnsi="Times New Roman"/>
                <w:sz w:val="24"/>
                <w:szCs w:val="24"/>
                <w:lang w:val="uk-UA"/>
              </w:rPr>
              <w:lastRenderedPageBreak/>
              <w:t>2</w:t>
            </w:r>
          </w:p>
        </w:tc>
        <w:tc>
          <w:tcPr>
            <w:tcW w:w="2211" w:type="dxa"/>
          </w:tcPr>
          <w:p w:rsidR="00174EF0" w:rsidRPr="00174EF0" w:rsidRDefault="00174EF0" w:rsidP="00174EF0">
            <w:pPr>
              <w:jc w:val="both"/>
              <w:rPr>
                <w:rFonts w:ascii="Times New Roman" w:hAnsi="Times New Roman" w:cs="Times New Roman"/>
                <w:sz w:val="24"/>
                <w:szCs w:val="24"/>
              </w:rPr>
            </w:pPr>
            <w:r w:rsidRPr="00174EF0">
              <w:rPr>
                <w:rFonts w:ascii="Times New Roman" w:hAnsi="Times New Roman" w:cs="Times New Roman"/>
                <w:sz w:val="24"/>
                <w:szCs w:val="24"/>
              </w:rPr>
              <w:t>Дата та час розкриття тендерних пропозицій</w:t>
            </w:r>
          </w:p>
        </w:tc>
        <w:tc>
          <w:tcPr>
            <w:tcW w:w="4086" w:type="dxa"/>
            <w:gridSpan w:val="4"/>
          </w:tcPr>
          <w:p w:rsidR="00AA3899" w:rsidRPr="00AA3899" w:rsidRDefault="00AA3899" w:rsidP="00AA3899">
            <w:pPr>
              <w:widowControl w:val="0"/>
              <w:suppressAutoHyphens/>
              <w:spacing w:line="228" w:lineRule="auto"/>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A3899" w:rsidRPr="00AA3899" w:rsidRDefault="00AA3899" w:rsidP="00AA3899">
            <w:pPr>
              <w:widowControl w:val="0"/>
              <w:suppressAutoHyphens/>
              <w:spacing w:line="228" w:lineRule="auto"/>
              <w:jc w:val="both"/>
              <w:rPr>
                <w:rFonts w:ascii="Times New Roman" w:eastAsia="Times New Roman" w:hAnsi="Times New Roman" w:cs="Times New Roman"/>
                <w:sz w:val="24"/>
                <w:szCs w:val="24"/>
                <w:lang w:val="uk-UA" w:eastAsia="ar-SA"/>
              </w:rPr>
            </w:pPr>
            <w:r w:rsidRPr="00AA3899">
              <w:rPr>
                <w:rFonts w:ascii="Times New Roman" w:eastAsia="Times New Roman" w:hAnsi="Times New Roman" w:cs="Times New Roman"/>
                <w:sz w:val="24"/>
                <w:szCs w:val="24"/>
                <w:lang w:val="uk-UA" w:eastAsia="ar-S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A3899" w:rsidRPr="00AA3899" w:rsidRDefault="00AA3899" w:rsidP="00AA3899">
            <w:pPr>
              <w:shd w:val="clear" w:color="auto" w:fill="FFFFFF"/>
              <w:suppressAutoHyphens/>
              <w:jc w:val="both"/>
              <w:rPr>
                <w:rFonts w:ascii="Times New Roman" w:eastAsia="Calibri" w:hAnsi="Times New Roman" w:cs="Times New Roman"/>
                <w:sz w:val="24"/>
                <w:szCs w:val="24"/>
                <w:lang w:val="uk-UA" w:eastAsia="ar-SA"/>
              </w:rPr>
            </w:pPr>
            <w:r w:rsidRPr="00AA3899">
              <w:rPr>
                <w:rFonts w:ascii="Times New Roman" w:eastAsia="Calibri" w:hAnsi="Times New Roman" w:cs="Times New Roman"/>
                <w:sz w:val="24"/>
                <w:szCs w:val="24"/>
                <w:lang w:val="uk-UA" w:eastAsia="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AA3899" w:rsidRPr="00AA3899" w:rsidRDefault="00AA3899" w:rsidP="00AA3899">
            <w:pPr>
              <w:shd w:val="clear" w:color="auto" w:fill="FFFFFF"/>
              <w:suppressAutoHyphens/>
              <w:jc w:val="both"/>
              <w:rPr>
                <w:rFonts w:ascii="Times New Roman" w:eastAsia="Calibri" w:hAnsi="Times New Roman" w:cs="Times New Roman"/>
                <w:sz w:val="24"/>
                <w:szCs w:val="24"/>
                <w:lang w:val="uk-UA" w:eastAsia="ar-SA"/>
              </w:rPr>
            </w:pPr>
            <w:bookmarkStart w:id="6" w:name="n1495"/>
            <w:bookmarkStart w:id="7" w:name="n1496"/>
            <w:bookmarkEnd w:id="6"/>
            <w:bookmarkEnd w:id="7"/>
            <w:r w:rsidRPr="00AA3899">
              <w:rPr>
                <w:rFonts w:ascii="Times New Roman" w:eastAsia="Calibri" w:hAnsi="Times New Roman" w:cs="Times New Roman"/>
                <w:sz w:val="24"/>
                <w:szCs w:val="24"/>
                <w:lang w:val="uk-UA" w:eastAsia="ar-S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instrText>
            </w:r>
            <w:r w:rsidR="0063383E">
              <w:instrText>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 xml:space="preserve">1497" </w:instrText>
            </w:r>
            <w:r w:rsidR="0063383E">
              <w:fldChar w:fldCharType="separate"/>
            </w:r>
            <w:r w:rsidRPr="00AA3899">
              <w:rPr>
                <w:rFonts w:ascii="Times New Roman" w:eastAsia="Calibri" w:hAnsi="Times New Roman" w:cs="Times New Roman"/>
                <w:sz w:val="24"/>
                <w:szCs w:val="24"/>
                <w:u w:val="single"/>
                <w:lang w:val="uk-UA" w:eastAsia="ar-SA"/>
              </w:rPr>
              <w:t>абзаці 2</w:t>
            </w:r>
            <w:r w:rsidR="0063383E">
              <w:rPr>
                <w:rFonts w:ascii="Times New Roman" w:eastAsia="Calibri" w:hAnsi="Times New Roman" w:cs="Times New Roman"/>
                <w:sz w:val="24"/>
                <w:szCs w:val="24"/>
                <w:u w:val="single"/>
                <w:lang w:val="uk-UA" w:eastAsia="ar-SA"/>
              </w:rPr>
              <w:fldChar w:fldCharType="end"/>
            </w:r>
            <w:r w:rsidRPr="00AA3899">
              <w:rPr>
                <w:rFonts w:ascii="Times New Roman" w:eastAsia="Calibri" w:hAnsi="Times New Roman" w:cs="Times New Roman"/>
                <w:sz w:val="24"/>
                <w:szCs w:val="24"/>
                <w:lang w:val="uk-UA" w:eastAsia="ar-SA"/>
              </w:rPr>
              <w:t xml:space="preserve"> частини 2 статті 28 Закону, та формується список учасників у порядку від найнижчої до найвищої запропонованої ними ціни/приведеної ціни.</w:t>
            </w:r>
          </w:p>
          <w:p w:rsidR="00174EF0" w:rsidRPr="00174EF0" w:rsidRDefault="00AA3899" w:rsidP="00AA3899">
            <w:pPr>
              <w:jc w:val="both"/>
              <w:rPr>
                <w:rFonts w:ascii="Times New Roman" w:hAnsi="Times New Roman" w:cs="Times New Roman"/>
                <w:b/>
                <w:sz w:val="24"/>
                <w:szCs w:val="24"/>
              </w:rPr>
            </w:pPr>
            <w:bookmarkStart w:id="8" w:name="n1497"/>
            <w:bookmarkEnd w:id="8"/>
            <w:r w:rsidRPr="00AA3899">
              <w:rPr>
                <w:rFonts w:ascii="Times New Roman" w:eastAsia="Times New Roman" w:hAnsi="Times New Roman" w:cs="Times New Roman"/>
                <w:sz w:val="24"/>
                <w:szCs w:val="24"/>
                <w:lang w:val="uk-UA" w:eastAsia="ar-S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та/або документи про запропоновану ціну, інші критерії оцінки, технічні умови, технічні специфікації, інформація та/або документи, що підтверджують відповідність кваліфікаційним критеріям відповідно до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 xml:space="preserve">1250" </w:instrText>
            </w:r>
            <w:r w:rsidR="0063383E">
              <w:fldChar w:fldCharType="separate"/>
            </w:r>
            <w:r w:rsidRPr="00AA3899">
              <w:rPr>
                <w:rFonts w:ascii="Times New Roman" w:eastAsia="Times New Roman" w:hAnsi="Times New Roman" w:cs="Times New Roman"/>
                <w:sz w:val="24"/>
                <w:szCs w:val="24"/>
                <w:u w:val="single"/>
                <w:lang w:val="uk-UA" w:eastAsia="ar-SA"/>
              </w:rPr>
              <w:t>статті 16</w:t>
            </w:r>
            <w:r w:rsidR="0063383E">
              <w:rPr>
                <w:rFonts w:ascii="Times New Roman" w:eastAsia="Times New Roman" w:hAnsi="Times New Roman" w:cs="Times New Roman"/>
                <w:sz w:val="24"/>
                <w:szCs w:val="24"/>
                <w:u w:val="single"/>
                <w:lang w:val="uk-UA" w:eastAsia="ar-SA"/>
              </w:rPr>
              <w:fldChar w:fldCharType="end"/>
            </w:r>
            <w:r w:rsidRPr="00AA3899">
              <w:rPr>
                <w:rFonts w:ascii="Times New Roman" w:eastAsia="Times New Roman" w:hAnsi="Times New Roman" w:cs="Times New Roman"/>
                <w:sz w:val="24"/>
                <w:szCs w:val="24"/>
                <w:lang w:val="uk-UA" w:eastAsia="ar-SA"/>
              </w:rPr>
              <w:t xml:space="preserve"> Закону, та що підтверджують відсутність підстав, установлених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 xml:space="preserve">1261" </w:instrText>
            </w:r>
            <w:r w:rsidR="0063383E">
              <w:fldChar w:fldCharType="separate"/>
            </w:r>
            <w:r w:rsidRPr="00AA3899">
              <w:rPr>
                <w:rFonts w:ascii="Times New Roman" w:eastAsia="Times New Roman" w:hAnsi="Times New Roman" w:cs="Times New Roman"/>
                <w:sz w:val="24"/>
                <w:szCs w:val="24"/>
                <w:u w:val="single"/>
                <w:lang w:val="uk-UA" w:eastAsia="ar-SA"/>
              </w:rPr>
              <w:t>статтею 17</w:t>
            </w:r>
            <w:r w:rsidR="0063383E">
              <w:rPr>
                <w:rFonts w:ascii="Times New Roman" w:eastAsia="Times New Roman" w:hAnsi="Times New Roman" w:cs="Times New Roman"/>
                <w:sz w:val="24"/>
                <w:szCs w:val="24"/>
                <w:u w:val="single"/>
                <w:lang w:val="uk-UA" w:eastAsia="ar-SA"/>
              </w:rPr>
              <w:fldChar w:fldCharType="end"/>
            </w:r>
            <w:r w:rsidRPr="00AA3899">
              <w:rPr>
                <w:rFonts w:ascii="Times New Roman" w:eastAsia="Times New Roman" w:hAnsi="Times New Roman" w:cs="Times New Roman"/>
                <w:sz w:val="24"/>
                <w:szCs w:val="24"/>
                <w:lang w:val="uk-UA" w:eastAsia="ar-SA"/>
              </w:rPr>
              <w:t xml:space="preserve"> Закону (у випадку якщо Замовником в тендерній документації передбачено надання учасником документів / інформації, що підтверджують відповідність кваліфікаційним критеріям відповідно до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rsidRPr="0063383E">
              <w:rPr>
                <w:lang w:val="uk-UA"/>
              </w:rPr>
              <w:instrText>"</w:instrText>
            </w:r>
            <w:r w:rsidR="0063383E">
              <w:instrText>n</w:instrText>
            </w:r>
            <w:r w:rsidR="0063383E" w:rsidRPr="0063383E">
              <w:rPr>
                <w:lang w:val="uk-UA"/>
              </w:rPr>
              <w:instrText xml:space="preserve">1250" </w:instrText>
            </w:r>
            <w:r w:rsidR="0063383E">
              <w:fldChar w:fldCharType="separate"/>
            </w:r>
            <w:r w:rsidRPr="00AA3899">
              <w:rPr>
                <w:rFonts w:ascii="Times New Roman" w:eastAsia="Times New Roman" w:hAnsi="Times New Roman" w:cs="Times New Roman"/>
                <w:sz w:val="24"/>
                <w:szCs w:val="24"/>
                <w:u w:val="single"/>
                <w:lang w:val="uk-UA" w:eastAsia="ar-SA"/>
              </w:rPr>
              <w:t>статті 16</w:t>
            </w:r>
            <w:r w:rsidR="0063383E">
              <w:rPr>
                <w:rFonts w:ascii="Times New Roman" w:eastAsia="Times New Roman" w:hAnsi="Times New Roman" w:cs="Times New Roman"/>
                <w:sz w:val="24"/>
                <w:szCs w:val="24"/>
                <w:u w:val="single"/>
                <w:lang w:val="uk-UA" w:eastAsia="ar-SA"/>
              </w:rPr>
              <w:fldChar w:fldCharType="end"/>
            </w:r>
            <w:r w:rsidRPr="00AA3899">
              <w:rPr>
                <w:rFonts w:ascii="Times New Roman" w:eastAsia="Times New Roman" w:hAnsi="Times New Roman" w:cs="Times New Roman"/>
                <w:sz w:val="24"/>
                <w:szCs w:val="24"/>
                <w:lang w:val="uk-UA" w:eastAsia="ar-SA"/>
              </w:rPr>
              <w:t xml:space="preserve"> Закону, та що підтверджують відсутність підстав, </w:t>
            </w:r>
            <w:r w:rsidRPr="00AA3899">
              <w:rPr>
                <w:rFonts w:ascii="Times New Roman" w:eastAsia="Times New Roman" w:hAnsi="Times New Roman" w:cs="Times New Roman"/>
                <w:sz w:val="24"/>
                <w:szCs w:val="24"/>
                <w:lang w:val="uk-UA" w:eastAsia="ar-SA"/>
              </w:rPr>
              <w:lastRenderedPageBreak/>
              <w:t xml:space="preserve">установлених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 xml:space="preserve">1261" </w:instrText>
            </w:r>
            <w:r w:rsidR="0063383E">
              <w:fldChar w:fldCharType="separate"/>
            </w:r>
            <w:r w:rsidRPr="00AA3899">
              <w:rPr>
                <w:rFonts w:ascii="Times New Roman" w:eastAsia="Times New Roman" w:hAnsi="Times New Roman" w:cs="Times New Roman"/>
                <w:sz w:val="24"/>
                <w:szCs w:val="24"/>
                <w:u w:val="single"/>
                <w:lang w:val="uk-UA" w:eastAsia="ar-SA"/>
              </w:rPr>
              <w:t>статтею 17</w:t>
            </w:r>
            <w:r w:rsidR="0063383E">
              <w:rPr>
                <w:rFonts w:ascii="Times New Roman" w:eastAsia="Times New Roman" w:hAnsi="Times New Roman" w:cs="Times New Roman"/>
                <w:sz w:val="24"/>
                <w:szCs w:val="24"/>
                <w:u w:val="single"/>
                <w:lang w:val="uk-UA" w:eastAsia="ar-SA"/>
              </w:rPr>
              <w:fldChar w:fldCharType="end"/>
            </w:r>
            <w:r w:rsidRPr="00AA3899">
              <w:rPr>
                <w:rFonts w:ascii="Times New Roman" w:eastAsia="Times New Roman" w:hAnsi="Times New Roman" w:cs="Times New Roman"/>
                <w:sz w:val="24"/>
                <w:szCs w:val="24"/>
                <w:lang w:val="uk-UA" w:eastAsia="ar-SA"/>
              </w:rPr>
              <w:t xml:space="preserve"> Закону).</w:t>
            </w:r>
          </w:p>
        </w:tc>
        <w:tc>
          <w:tcPr>
            <w:tcW w:w="3651" w:type="dxa"/>
          </w:tcPr>
          <w:p w:rsidR="00AA3899" w:rsidRPr="00D74ABC" w:rsidRDefault="00AA3899" w:rsidP="00AA3899">
            <w:pPr>
              <w:widowControl w:val="0"/>
              <w:suppressAutoHyphens/>
              <w:spacing w:line="228"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lastRenderedPageBreak/>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A3899" w:rsidRPr="00D74ABC" w:rsidRDefault="00AA3899" w:rsidP="00AA3899">
            <w:pPr>
              <w:widowControl w:val="0"/>
              <w:suppressAutoHyphens/>
              <w:spacing w:line="228"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A3899" w:rsidRPr="00D74ABC" w:rsidRDefault="00AA3899" w:rsidP="00AA3899">
            <w:pPr>
              <w:shd w:val="clear" w:color="auto" w:fill="FFFFFF"/>
              <w:suppressAutoHyphens/>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AA3899" w:rsidRPr="00D74ABC" w:rsidRDefault="00AA3899" w:rsidP="00AA3899">
            <w:pPr>
              <w:shd w:val="clear" w:color="auto" w:fill="FFFFFF"/>
              <w:suppressAutoHyphens/>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rsidRPr="0063383E">
              <w:rPr>
                <w:lang w:val="uk-UA"/>
              </w:rPr>
              <w:instrText>"</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 xml:space="preserve">1497" </w:instrText>
            </w:r>
            <w:r w:rsidR="0063383E">
              <w:fldChar w:fldCharType="separate"/>
            </w:r>
            <w:r w:rsidRPr="00D74ABC">
              <w:rPr>
                <w:rFonts w:ascii="Times New Roman" w:eastAsia="Calibri" w:hAnsi="Times New Roman" w:cs="Times New Roman"/>
                <w:sz w:val="24"/>
                <w:szCs w:val="24"/>
                <w:u w:val="single"/>
                <w:lang w:val="uk-UA" w:eastAsia="ar-SA"/>
              </w:rPr>
              <w:t>абзаці 2</w:t>
            </w:r>
            <w:r w:rsidR="0063383E">
              <w:rPr>
                <w:rFonts w:ascii="Times New Roman" w:eastAsia="Calibri" w:hAnsi="Times New Roman" w:cs="Times New Roman"/>
                <w:sz w:val="24"/>
                <w:szCs w:val="24"/>
                <w:u w:val="single"/>
                <w:lang w:val="uk-UA" w:eastAsia="ar-SA"/>
              </w:rPr>
              <w:fldChar w:fldCharType="end"/>
            </w:r>
            <w:r w:rsidRPr="00D74ABC">
              <w:rPr>
                <w:rFonts w:ascii="Times New Roman" w:eastAsia="Calibri" w:hAnsi="Times New Roman" w:cs="Times New Roman"/>
                <w:sz w:val="24"/>
                <w:szCs w:val="24"/>
                <w:lang w:val="uk-UA" w:eastAsia="ar-SA"/>
              </w:rPr>
              <w:t xml:space="preserve"> частини 2 статті 28 Закону, та формується список учасників у порядку від найнижчої до найвищої запропонованої ними ціни/приведеної ціни.</w:t>
            </w:r>
          </w:p>
          <w:p w:rsidR="00174EF0" w:rsidRPr="00174EF0" w:rsidRDefault="00AA3899" w:rsidP="00AA3899">
            <w:pPr>
              <w:jc w:val="both"/>
              <w:rPr>
                <w:rFonts w:ascii="Times New Roman" w:eastAsia="Times New Roman" w:hAnsi="Times New Roman" w:cs="Times New Roman"/>
                <w:b/>
                <w:color w:val="000000"/>
                <w:sz w:val="24"/>
                <w:szCs w:val="24"/>
                <w:lang w:val="uk-UA"/>
              </w:rPr>
            </w:pPr>
            <w:r w:rsidRPr="00D74ABC">
              <w:rPr>
                <w:rFonts w:ascii="Times New Roman" w:eastAsia="Calibri" w:hAnsi="Times New Roman" w:cs="Times New Roman"/>
                <w:sz w:val="24"/>
                <w:szCs w:val="24"/>
                <w:lang w:val="uk-UA" w:eastAsia="ar-S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та/або документи про запропоновану ціну, інші критерії оцінки, технічні умови, технічні специфікації, інформація та/або документи, що підтверджують відповідність кваліфікаційним критеріям відповідно до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 xml:space="preserve">1250" </w:instrText>
            </w:r>
            <w:r w:rsidR="0063383E">
              <w:fldChar w:fldCharType="separate"/>
            </w:r>
            <w:r w:rsidRPr="00D74ABC">
              <w:rPr>
                <w:rFonts w:ascii="Times New Roman" w:eastAsia="Calibri" w:hAnsi="Times New Roman" w:cs="Times New Roman"/>
                <w:sz w:val="24"/>
                <w:szCs w:val="24"/>
                <w:u w:val="single"/>
                <w:lang w:val="uk-UA" w:eastAsia="ar-SA"/>
              </w:rPr>
              <w:t>статті 16</w:t>
            </w:r>
            <w:r w:rsidR="0063383E">
              <w:rPr>
                <w:rFonts w:ascii="Times New Roman" w:eastAsia="Calibri" w:hAnsi="Times New Roman" w:cs="Times New Roman"/>
                <w:sz w:val="24"/>
                <w:szCs w:val="24"/>
                <w:u w:val="single"/>
                <w:lang w:val="uk-UA" w:eastAsia="ar-SA"/>
              </w:rPr>
              <w:fldChar w:fldCharType="end"/>
            </w:r>
            <w:r w:rsidRPr="00D74ABC">
              <w:rPr>
                <w:rFonts w:ascii="Times New Roman" w:eastAsia="Calibri" w:hAnsi="Times New Roman" w:cs="Times New Roman"/>
                <w:sz w:val="24"/>
                <w:szCs w:val="24"/>
                <w:lang w:val="uk-UA" w:eastAsia="ar-SA"/>
              </w:rPr>
              <w:t xml:space="preserve"> Закону, та що підтверджують відсутність підстав, установлених в пункті 44 Особливостей (у випадку якщо Замовником в тендерній </w:t>
            </w:r>
            <w:r w:rsidRPr="00D74ABC">
              <w:rPr>
                <w:rFonts w:ascii="Times New Roman" w:eastAsia="Calibri" w:hAnsi="Times New Roman" w:cs="Times New Roman"/>
                <w:sz w:val="24"/>
                <w:szCs w:val="24"/>
                <w:lang w:val="uk-UA" w:eastAsia="ar-SA"/>
              </w:rPr>
              <w:lastRenderedPageBreak/>
              <w:t xml:space="preserve">документації передбачено надання учасником документів / інформації, що підтверджують відповідність кваліфікаційним критеріям відповідно до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 xml:space="preserve">1250" </w:instrText>
            </w:r>
            <w:r w:rsidR="0063383E">
              <w:fldChar w:fldCharType="separate"/>
            </w:r>
            <w:r w:rsidRPr="00D74ABC">
              <w:rPr>
                <w:rFonts w:ascii="Times New Roman" w:eastAsia="Calibri" w:hAnsi="Times New Roman" w:cs="Times New Roman"/>
                <w:sz w:val="24"/>
                <w:szCs w:val="24"/>
                <w:u w:val="single"/>
                <w:lang w:val="uk-UA" w:eastAsia="ar-SA"/>
              </w:rPr>
              <w:t>статті 16</w:t>
            </w:r>
            <w:r w:rsidR="0063383E">
              <w:rPr>
                <w:rFonts w:ascii="Times New Roman" w:eastAsia="Calibri" w:hAnsi="Times New Roman" w:cs="Times New Roman"/>
                <w:sz w:val="24"/>
                <w:szCs w:val="24"/>
                <w:u w:val="single"/>
                <w:lang w:val="uk-UA" w:eastAsia="ar-SA"/>
              </w:rPr>
              <w:fldChar w:fldCharType="end"/>
            </w:r>
            <w:r w:rsidRPr="00D74ABC">
              <w:rPr>
                <w:rFonts w:ascii="Times New Roman" w:eastAsia="Calibri" w:hAnsi="Times New Roman" w:cs="Times New Roman"/>
                <w:sz w:val="24"/>
                <w:szCs w:val="24"/>
                <w:lang w:val="uk-UA" w:eastAsia="ar-SA"/>
              </w:rPr>
              <w:t xml:space="preserve"> Закону, та що підтверджують відсутність підстав, визначеним у пункті 44 Особливостей).</w:t>
            </w:r>
          </w:p>
        </w:tc>
      </w:tr>
      <w:tr w:rsidR="00A316BE" w:rsidRPr="00174EF0" w:rsidTr="00947D00">
        <w:tc>
          <w:tcPr>
            <w:tcW w:w="10422" w:type="dxa"/>
            <w:gridSpan w:val="7"/>
          </w:tcPr>
          <w:p w:rsidR="00A316BE" w:rsidRPr="00D74ABC" w:rsidRDefault="00A316BE" w:rsidP="00A316BE">
            <w:pPr>
              <w:widowControl w:val="0"/>
              <w:suppressAutoHyphens/>
              <w:spacing w:line="228" w:lineRule="auto"/>
              <w:jc w:val="center"/>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b/>
                <w:sz w:val="24"/>
                <w:szCs w:val="24"/>
                <w:lang w:val="en-GB" w:eastAsia="ar-SA"/>
              </w:rPr>
              <w:lastRenderedPageBreak/>
              <w:t>V. Оцінка тендерної пропозиції</w:t>
            </w:r>
          </w:p>
        </w:tc>
      </w:tr>
      <w:tr w:rsidR="00A316BE" w:rsidRPr="0063383E" w:rsidTr="00AA3899">
        <w:tc>
          <w:tcPr>
            <w:tcW w:w="474" w:type="dxa"/>
          </w:tcPr>
          <w:p w:rsidR="00A316BE" w:rsidRPr="00174EF0" w:rsidRDefault="00A316BE" w:rsidP="00174EF0">
            <w:pPr>
              <w:rPr>
                <w:rFonts w:ascii="Times New Roman" w:hAnsi="Times New Roman"/>
                <w:sz w:val="24"/>
                <w:szCs w:val="24"/>
                <w:lang w:val="uk-UA"/>
              </w:rPr>
            </w:pPr>
            <w:r>
              <w:rPr>
                <w:rFonts w:ascii="Times New Roman" w:hAnsi="Times New Roman"/>
                <w:sz w:val="24"/>
                <w:szCs w:val="24"/>
                <w:lang w:val="uk-UA"/>
              </w:rPr>
              <w:t>5</w:t>
            </w:r>
          </w:p>
        </w:tc>
        <w:tc>
          <w:tcPr>
            <w:tcW w:w="2211" w:type="dxa"/>
          </w:tcPr>
          <w:p w:rsidR="00A316BE" w:rsidRPr="00C31BD2" w:rsidRDefault="00A316BE" w:rsidP="00A316BE">
            <w:pPr>
              <w:pStyle w:val="11"/>
              <w:rPr>
                <w:color w:val="auto"/>
              </w:rPr>
            </w:pPr>
            <w:r w:rsidRPr="00C31BD2">
              <w:rPr>
                <w:color w:val="auto"/>
              </w:rPr>
              <w:t xml:space="preserve">Відхилення тендерних пропозицій </w:t>
            </w:r>
          </w:p>
          <w:p w:rsidR="00A316BE" w:rsidRPr="00174EF0" w:rsidRDefault="00A316BE" w:rsidP="00174EF0">
            <w:pPr>
              <w:jc w:val="both"/>
              <w:rPr>
                <w:rFonts w:ascii="Times New Roman" w:hAnsi="Times New Roman" w:cs="Times New Roman"/>
                <w:sz w:val="24"/>
                <w:szCs w:val="24"/>
              </w:rPr>
            </w:pPr>
          </w:p>
        </w:tc>
        <w:tc>
          <w:tcPr>
            <w:tcW w:w="4086" w:type="dxa"/>
            <w:gridSpan w:val="4"/>
          </w:tcPr>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1. Замовник відхиляє тендерну пропозицію Учасника із зазначенням аргументації в електронній системі закупівель у разі, коли:</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9" w:name="n135"/>
            <w:bookmarkEnd w:id="9"/>
            <w:r w:rsidRPr="00A316BE">
              <w:rPr>
                <w:rFonts w:ascii="Times New Roman" w:eastAsia="Times New Roman" w:hAnsi="Times New Roman" w:cs="Times New Roman"/>
                <w:sz w:val="24"/>
                <w:szCs w:val="24"/>
                <w:lang w:val="uk-UA" w:eastAsia="ar-SA"/>
              </w:rPr>
              <w:t>1) учасник процедури закупівлі:</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10" w:name="n136"/>
            <w:bookmarkEnd w:id="10"/>
            <w:r w:rsidRPr="00A316BE">
              <w:rPr>
                <w:rFonts w:ascii="Times New Roman" w:eastAsia="Times New Roman" w:hAnsi="Times New Roman" w:cs="Times New Roman"/>
                <w:sz w:val="24"/>
                <w:szCs w:val="24"/>
                <w:lang w:val="uk-UA" w:eastAsia="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1550"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A316BE">
              <w:rPr>
                <w:rStyle w:val="a5"/>
                <w:rFonts w:ascii="Times New Roman" w:eastAsia="Times New Roman" w:hAnsi="Times New Roman" w:cs="Times New Roman"/>
                <w:sz w:val="24"/>
                <w:szCs w:val="24"/>
                <w:lang w:val="uk-UA" w:eastAsia="ar-SA"/>
              </w:rPr>
              <w:t>абзацом другим</w:t>
            </w:r>
            <w:r w:rsidR="0063383E">
              <w:rPr>
                <w:rStyle w:val="a5"/>
                <w:rFonts w:ascii="Times New Roman" w:eastAsia="Times New Roman" w:hAnsi="Times New Roman" w:cs="Times New Roman"/>
                <w:sz w:val="24"/>
                <w:szCs w:val="24"/>
                <w:lang w:val="uk-UA" w:eastAsia="ar-SA"/>
              </w:rPr>
              <w:fldChar w:fldCharType="end"/>
            </w:r>
            <w:r w:rsidRPr="00A316BE">
              <w:rPr>
                <w:rFonts w:ascii="Times New Roman" w:eastAsia="Times New Roman" w:hAnsi="Times New Roman" w:cs="Times New Roman"/>
                <w:sz w:val="24"/>
                <w:szCs w:val="24"/>
                <w:lang w:val="uk-UA" w:eastAsia="ar-SA"/>
              </w:rPr>
              <w:t> частини п’ятнадцятої статті 29 Закону;</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11" w:name="n137"/>
            <w:bookmarkEnd w:id="11"/>
            <w:r w:rsidRPr="00A316BE">
              <w:rPr>
                <w:rFonts w:ascii="Times New Roman" w:eastAsia="Times New Roman" w:hAnsi="Times New Roman" w:cs="Times New Roman"/>
                <w:sz w:val="24"/>
                <w:szCs w:val="24"/>
                <w:lang w:val="uk-UA" w:eastAsia="ar-S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12" w:name="n138"/>
            <w:bookmarkEnd w:id="12"/>
            <w:r w:rsidRPr="00A316BE">
              <w:rPr>
                <w:rFonts w:ascii="Times New Roman" w:eastAsia="Times New Roman" w:hAnsi="Times New Roman" w:cs="Times New Roman"/>
                <w:sz w:val="24"/>
                <w:szCs w:val="24"/>
                <w:lang w:val="uk-UA" w:eastAsia="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13" w:name="n139"/>
            <w:bookmarkEnd w:id="13"/>
            <w:r w:rsidRPr="00A316BE">
              <w:rPr>
                <w:rFonts w:ascii="Times New Roman" w:eastAsia="Times New Roman" w:hAnsi="Times New Roman" w:cs="Times New Roman"/>
                <w:sz w:val="24"/>
                <w:szCs w:val="24"/>
                <w:lang w:val="uk-UA" w:eastAsia="ar-SA"/>
              </w:rPr>
              <w:t>не надав обґрунтування аномально низької ціни тендерної пропозиції протягом строку, визначеного в </w:t>
            </w:r>
            <w:hyperlink r:id="rId14" w:anchor="n1543" w:tgtFrame="_blank" w:history="1">
              <w:r w:rsidRPr="00A316BE">
                <w:rPr>
                  <w:rStyle w:val="a5"/>
                  <w:rFonts w:ascii="Times New Roman" w:eastAsia="Times New Roman" w:hAnsi="Times New Roman" w:cs="Times New Roman"/>
                  <w:sz w:val="24"/>
                  <w:szCs w:val="24"/>
                  <w:lang w:val="uk-UA" w:eastAsia="ar-SA"/>
                </w:rPr>
                <w:t>частині чотирнадцятій</w:t>
              </w:r>
            </w:hyperlink>
            <w:r w:rsidRPr="00A316BE">
              <w:rPr>
                <w:rFonts w:ascii="Times New Roman" w:eastAsia="Times New Roman" w:hAnsi="Times New Roman" w:cs="Times New Roman"/>
                <w:sz w:val="24"/>
                <w:szCs w:val="24"/>
                <w:lang w:val="uk-UA" w:eastAsia="ar-SA"/>
              </w:rPr>
              <w:t> статті 29 Закону;</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14" w:name="n140"/>
            <w:bookmarkEnd w:id="14"/>
            <w:r w:rsidRPr="00A316BE">
              <w:rPr>
                <w:rFonts w:ascii="Times New Roman" w:eastAsia="Times New Roman" w:hAnsi="Times New Roman" w:cs="Times New Roman"/>
                <w:sz w:val="24"/>
                <w:szCs w:val="24"/>
                <w:lang w:val="uk-UA" w:eastAsia="ar-SA"/>
              </w:rPr>
              <w:t>визначив конфіденційною інформацію, що не може бути визначена як конфіденційна відповідно до вимог </w:t>
            </w:r>
            <w:hyperlink r:id="rId15" w:anchor="n1496" w:tgtFrame="_blank" w:history="1">
              <w:r w:rsidRPr="00A316BE">
                <w:rPr>
                  <w:rStyle w:val="a5"/>
                  <w:rFonts w:ascii="Times New Roman" w:eastAsia="Times New Roman" w:hAnsi="Times New Roman" w:cs="Times New Roman"/>
                  <w:sz w:val="24"/>
                  <w:szCs w:val="24"/>
                  <w:lang w:val="uk-UA" w:eastAsia="ar-SA"/>
                </w:rPr>
                <w:t>частини другої</w:t>
              </w:r>
            </w:hyperlink>
            <w:r w:rsidRPr="00A316BE">
              <w:rPr>
                <w:rFonts w:ascii="Times New Roman" w:eastAsia="Times New Roman" w:hAnsi="Times New Roman" w:cs="Times New Roman"/>
                <w:sz w:val="24"/>
                <w:szCs w:val="24"/>
                <w:lang w:val="uk-UA" w:eastAsia="ar-SA"/>
              </w:rPr>
              <w:t> статті 28 Закону;</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15" w:name="n141"/>
            <w:bookmarkEnd w:id="15"/>
            <w:r w:rsidRPr="00A316BE">
              <w:rPr>
                <w:rFonts w:ascii="Times New Roman" w:eastAsia="Times New Roman" w:hAnsi="Times New Roman" w:cs="Times New Roman"/>
                <w:sz w:val="24"/>
                <w:szCs w:val="24"/>
                <w:lang w:val="uk-UA" w:eastAsia="ar-SA"/>
              </w:rPr>
              <w:t xml:space="preserve">є юридичною особою - резидентом Російської Федерації/Республіки Білорусь державної форми власності, </w:t>
            </w:r>
            <w:r w:rsidRPr="00A316BE">
              <w:rPr>
                <w:rFonts w:ascii="Times New Roman" w:eastAsia="Times New Roman" w:hAnsi="Times New Roman" w:cs="Times New Roman"/>
                <w:sz w:val="24"/>
                <w:szCs w:val="24"/>
                <w:lang w:val="uk-UA" w:eastAsia="ar-SA"/>
              </w:rPr>
              <w:lastRenderedPageBreak/>
              <w:t>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16" w:name="n142"/>
            <w:bookmarkEnd w:id="16"/>
            <w:r w:rsidRPr="00A316BE">
              <w:rPr>
                <w:rFonts w:ascii="Times New Roman" w:eastAsia="Times New Roman" w:hAnsi="Times New Roman" w:cs="Times New Roman"/>
                <w:sz w:val="24"/>
                <w:szCs w:val="24"/>
                <w:lang w:val="uk-UA" w:eastAsia="ar-SA"/>
              </w:rPr>
              <w:t>2) тендерна пропозиція:</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17" w:name="n143"/>
            <w:bookmarkEnd w:id="17"/>
            <w:r w:rsidRPr="00A316BE">
              <w:rPr>
                <w:rFonts w:ascii="Times New Roman" w:eastAsia="Times New Roman" w:hAnsi="Times New Roman" w:cs="Times New Roman"/>
                <w:sz w:val="24"/>
                <w:szCs w:val="24"/>
                <w:lang w:val="uk-UA" w:eastAsia="ar-SA"/>
              </w:rPr>
              <w:t>не відповідає умовам технічної специфікації та іншим вимогам щодо предмета закупівлі тендерної документації;</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18" w:name="n144"/>
            <w:bookmarkEnd w:id="18"/>
            <w:r w:rsidRPr="00A316BE">
              <w:rPr>
                <w:rFonts w:ascii="Times New Roman" w:eastAsia="Times New Roman" w:hAnsi="Times New Roman" w:cs="Times New Roman"/>
                <w:sz w:val="24"/>
                <w:szCs w:val="24"/>
                <w:lang w:val="uk-UA" w:eastAsia="ar-SA"/>
              </w:rPr>
              <w:t>викладена іншою мовою (мовами), ніж мова (мови), що передбачена тендерною документацією;</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19" w:name="n145"/>
            <w:bookmarkEnd w:id="19"/>
            <w:r w:rsidRPr="00A316BE">
              <w:rPr>
                <w:rFonts w:ascii="Times New Roman" w:eastAsia="Times New Roman" w:hAnsi="Times New Roman" w:cs="Times New Roman"/>
                <w:sz w:val="24"/>
                <w:szCs w:val="24"/>
                <w:lang w:val="uk-UA" w:eastAsia="ar-SA"/>
              </w:rPr>
              <w:t>є такою, строк дії якої закінчився;</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20" w:name="n146"/>
            <w:bookmarkEnd w:id="20"/>
            <w:r w:rsidRPr="00A316BE">
              <w:rPr>
                <w:rFonts w:ascii="Times New Roman" w:eastAsia="Times New Roman" w:hAnsi="Times New Roman" w:cs="Times New Roman"/>
                <w:sz w:val="24"/>
                <w:szCs w:val="24"/>
                <w:lang w:val="uk-UA" w:eastAsia="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21" w:name="n147"/>
            <w:bookmarkEnd w:id="21"/>
            <w:r w:rsidRPr="00A316BE">
              <w:rPr>
                <w:rFonts w:ascii="Times New Roman" w:eastAsia="Times New Roman" w:hAnsi="Times New Roman" w:cs="Times New Roman"/>
                <w:sz w:val="24"/>
                <w:szCs w:val="24"/>
                <w:lang w:val="uk-UA" w:eastAsia="ar-SA"/>
              </w:rPr>
              <w:lastRenderedPageBreak/>
              <w:t>не відповідає вимогам, установленим у тендерній документації відповідно до </w:t>
            </w:r>
            <w:hyperlink r:id="rId16" w:anchor="n1422" w:tgtFrame="_blank" w:history="1">
              <w:r w:rsidRPr="00A316BE">
                <w:rPr>
                  <w:rStyle w:val="a5"/>
                  <w:rFonts w:ascii="Times New Roman" w:eastAsia="Times New Roman" w:hAnsi="Times New Roman" w:cs="Times New Roman"/>
                  <w:sz w:val="24"/>
                  <w:szCs w:val="24"/>
                  <w:lang w:val="uk-UA" w:eastAsia="ar-SA"/>
                </w:rPr>
                <w:t>абзацу першого</w:t>
              </w:r>
            </w:hyperlink>
            <w:r w:rsidRPr="00A316BE">
              <w:rPr>
                <w:rFonts w:ascii="Times New Roman" w:eastAsia="Times New Roman" w:hAnsi="Times New Roman" w:cs="Times New Roman"/>
                <w:sz w:val="24"/>
                <w:szCs w:val="24"/>
                <w:lang w:val="uk-UA" w:eastAsia="ar-SA"/>
              </w:rPr>
              <w:t> частини третьої статті 22 Закону;</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22" w:name="n148"/>
            <w:bookmarkEnd w:id="22"/>
            <w:r w:rsidRPr="00A316BE">
              <w:rPr>
                <w:rFonts w:ascii="Times New Roman" w:eastAsia="Times New Roman" w:hAnsi="Times New Roman" w:cs="Times New Roman"/>
                <w:sz w:val="24"/>
                <w:szCs w:val="24"/>
                <w:lang w:val="uk-UA" w:eastAsia="ar-SA"/>
              </w:rPr>
              <w:t>3) переможець процедури закупівлі:</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23" w:name="n149"/>
            <w:bookmarkEnd w:id="23"/>
            <w:r w:rsidRPr="00A316BE">
              <w:rPr>
                <w:rFonts w:ascii="Times New Roman" w:eastAsia="Times New Roman" w:hAnsi="Times New Roman" w:cs="Times New Roman"/>
                <w:sz w:val="24"/>
                <w:szCs w:val="24"/>
                <w:lang w:val="uk-UA" w:eastAsia="ar-SA"/>
              </w:rPr>
              <w:t>відмовився від підписання договору про закупівлю відповідно до вимог тендерної документації або укладення договору про закупівлю;</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24" w:name="n150"/>
            <w:bookmarkEnd w:id="24"/>
            <w:r w:rsidRPr="00A316BE">
              <w:rPr>
                <w:rFonts w:ascii="Times New Roman" w:eastAsia="Times New Roman" w:hAnsi="Times New Roman" w:cs="Times New Roman"/>
                <w:sz w:val="24"/>
                <w:szCs w:val="24"/>
                <w:lang w:val="uk-UA" w:eastAsia="ar-SA"/>
              </w:rPr>
              <w:t>не надав у спосіб, зазначений в тендерній документації, документи, що підтверджують відсутність підстав, установлених </w:t>
            </w:r>
            <w:hyperlink r:id="rId17" w:anchor="n1261" w:tgtFrame="_blank" w:history="1">
              <w:r w:rsidRPr="00A316BE">
                <w:rPr>
                  <w:rStyle w:val="a5"/>
                  <w:rFonts w:ascii="Times New Roman" w:eastAsia="Times New Roman" w:hAnsi="Times New Roman" w:cs="Times New Roman"/>
                  <w:sz w:val="24"/>
                  <w:szCs w:val="24"/>
                  <w:lang w:val="uk-UA" w:eastAsia="ar-SA"/>
                </w:rPr>
                <w:t>статтею 17</w:t>
              </w:r>
            </w:hyperlink>
            <w:r w:rsidRPr="00A316BE">
              <w:rPr>
                <w:rFonts w:ascii="Times New Roman" w:eastAsia="Times New Roman" w:hAnsi="Times New Roman" w:cs="Times New Roman"/>
                <w:sz w:val="24"/>
                <w:szCs w:val="24"/>
                <w:lang w:val="uk-UA" w:eastAsia="ar-SA"/>
              </w:rPr>
              <w:t> Закону, з урахуванням </w:t>
            </w:r>
            <w:hyperlink r:id="rId18" w:anchor="n159" w:history="1">
              <w:r w:rsidRPr="00A316BE">
                <w:rPr>
                  <w:rStyle w:val="a5"/>
                  <w:rFonts w:ascii="Times New Roman" w:eastAsia="Times New Roman" w:hAnsi="Times New Roman" w:cs="Times New Roman"/>
                  <w:sz w:val="24"/>
                  <w:szCs w:val="24"/>
                  <w:lang w:val="uk-UA" w:eastAsia="ar-SA"/>
                </w:rPr>
                <w:t>пункту 44</w:t>
              </w:r>
            </w:hyperlink>
            <w:r w:rsidRPr="00A316BE">
              <w:rPr>
                <w:rFonts w:ascii="Times New Roman" w:eastAsia="Times New Roman" w:hAnsi="Times New Roman" w:cs="Times New Roman"/>
                <w:sz w:val="24"/>
                <w:szCs w:val="24"/>
                <w:lang w:val="uk-UA" w:eastAsia="ar-SA"/>
              </w:rPr>
              <w:t> Постанови № 1178;</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25" w:name="n151"/>
            <w:bookmarkEnd w:id="25"/>
            <w:r w:rsidRPr="00A316BE">
              <w:rPr>
                <w:rFonts w:ascii="Times New Roman" w:eastAsia="Times New Roman" w:hAnsi="Times New Roman" w:cs="Times New Roman"/>
                <w:sz w:val="24"/>
                <w:szCs w:val="24"/>
                <w:lang w:val="uk-UA" w:eastAsia="ar-SA"/>
              </w:rPr>
              <w:t>не надав копію ліцензії або документа дозвільного характеру (у разі їх наявності) відповідно до </w:t>
            </w:r>
            <w:hyperlink r:id="rId19" w:anchor="n1762" w:tgtFrame="_blank" w:history="1">
              <w:r w:rsidRPr="00A316BE">
                <w:rPr>
                  <w:rStyle w:val="a5"/>
                  <w:rFonts w:ascii="Times New Roman" w:eastAsia="Times New Roman" w:hAnsi="Times New Roman" w:cs="Times New Roman"/>
                  <w:sz w:val="24"/>
                  <w:szCs w:val="24"/>
                  <w:lang w:val="uk-UA" w:eastAsia="ar-SA"/>
                </w:rPr>
                <w:t>частини другої</w:t>
              </w:r>
            </w:hyperlink>
            <w:r w:rsidRPr="00A316BE">
              <w:rPr>
                <w:rFonts w:ascii="Times New Roman" w:eastAsia="Times New Roman" w:hAnsi="Times New Roman" w:cs="Times New Roman"/>
                <w:sz w:val="24"/>
                <w:szCs w:val="24"/>
                <w:lang w:val="uk-UA" w:eastAsia="ar-SA"/>
              </w:rPr>
              <w:t> статті 41 Закону;</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26" w:name="n152"/>
            <w:bookmarkEnd w:id="26"/>
            <w:r w:rsidRPr="00A316BE">
              <w:rPr>
                <w:rFonts w:ascii="Times New Roman" w:eastAsia="Times New Roman" w:hAnsi="Times New Roman" w:cs="Times New Roman"/>
                <w:sz w:val="24"/>
                <w:szCs w:val="24"/>
                <w:lang w:val="uk-UA" w:eastAsia="ar-SA"/>
              </w:rPr>
              <w:t>не надав забезпечення виконання договору про закупівлю, якщо таке забезпечення вимагалося замовником;</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27" w:name="n153"/>
            <w:bookmarkEnd w:id="27"/>
            <w:r w:rsidRPr="00A316BE">
              <w:rPr>
                <w:rFonts w:ascii="Times New Roman" w:eastAsia="Times New Roman" w:hAnsi="Times New Roman" w:cs="Times New Roman"/>
                <w:sz w:val="24"/>
                <w:szCs w:val="24"/>
                <w:lang w:val="uk-UA" w:eastAsia="ar-SA"/>
              </w:rPr>
              <w:t>надав недостовірну інформацію, що є суттєвою для визначення результатів процедури закупівлі, яку замовником виявлено згідно з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1550"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A316BE">
              <w:rPr>
                <w:rStyle w:val="a5"/>
                <w:rFonts w:ascii="Times New Roman" w:eastAsia="Times New Roman" w:hAnsi="Times New Roman" w:cs="Times New Roman"/>
                <w:sz w:val="24"/>
                <w:szCs w:val="24"/>
                <w:lang w:val="uk-UA" w:eastAsia="ar-SA"/>
              </w:rPr>
              <w:t>абзацом другим</w:t>
            </w:r>
            <w:r w:rsidR="0063383E">
              <w:rPr>
                <w:rStyle w:val="a5"/>
                <w:rFonts w:ascii="Times New Roman" w:eastAsia="Times New Roman" w:hAnsi="Times New Roman" w:cs="Times New Roman"/>
                <w:sz w:val="24"/>
                <w:szCs w:val="24"/>
                <w:lang w:val="uk-UA" w:eastAsia="ar-SA"/>
              </w:rPr>
              <w:fldChar w:fldCharType="end"/>
            </w:r>
            <w:r w:rsidRPr="00A316BE">
              <w:rPr>
                <w:rFonts w:ascii="Times New Roman" w:eastAsia="Times New Roman" w:hAnsi="Times New Roman" w:cs="Times New Roman"/>
                <w:sz w:val="24"/>
                <w:szCs w:val="24"/>
                <w:lang w:val="uk-UA" w:eastAsia="ar-SA"/>
              </w:rPr>
              <w:t> частини п’ятнадцятої статті 29 Закону.</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28" w:name="n154"/>
            <w:bookmarkEnd w:id="28"/>
            <w:r w:rsidRPr="00A316BE">
              <w:rPr>
                <w:rFonts w:ascii="Times New Roman" w:eastAsia="Times New Roman" w:hAnsi="Times New Roman" w:cs="Times New Roman"/>
                <w:sz w:val="24"/>
                <w:szCs w:val="24"/>
                <w:lang w:val="uk-UA" w:eastAsia="ar-SA"/>
              </w:rPr>
              <w:t>2. Замовник може відхилити тендерну пропозицію із зазначенням аргументації в електронній системі закупівель у разі, коли:</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29" w:name="n155"/>
            <w:bookmarkEnd w:id="29"/>
            <w:r w:rsidRPr="00A316BE">
              <w:rPr>
                <w:rFonts w:ascii="Times New Roman" w:eastAsia="Times New Roman" w:hAnsi="Times New Roman" w:cs="Times New Roman"/>
                <w:sz w:val="24"/>
                <w:szCs w:val="24"/>
                <w:lang w:val="uk-UA" w:eastAsia="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30" w:name="n156"/>
            <w:bookmarkEnd w:id="30"/>
            <w:r w:rsidRPr="00A316BE">
              <w:rPr>
                <w:rFonts w:ascii="Times New Roman" w:eastAsia="Times New Roman" w:hAnsi="Times New Roman" w:cs="Times New Roman"/>
                <w:sz w:val="24"/>
                <w:szCs w:val="24"/>
                <w:lang w:val="uk-UA" w:eastAsia="ar-S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31" w:name="n157"/>
            <w:bookmarkEnd w:id="31"/>
            <w:r w:rsidRPr="00A316BE">
              <w:rPr>
                <w:rFonts w:ascii="Times New Roman" w:eastAsia="Times New Roman" w:hAnsi="Times New Roman" w:cs="Times New Roman"/>
                <w:sz w:val="24"/>
                <w:szCs w:val="24"/>
                <w:lang w:val="uk-UA" w:eastAsia="ar-SA"/>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A316BE">
              <w:rPr>
                <w:rFonts w:ascii="Times New Roman" w:eastAsia="Times New Roman" w:hAnsi="Times New Roman" w:cs="Times New Roman"/>
                <w:sz w:val="24"/>
                <w:szCs w:val="24"/>
                <w:lang w:val="uk-UA" w:eastAsia="ar-SA"/>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32" w:name="n158"/>
            <w:bookmarkEnd w:id="32"/>
            <w:r w:rsidRPr="00A316BE">
              <w:rPr>
                <w:rFonts w:ascii="Times New Roman" w:eastAsia="Times New Roman" w:hAnsi="Times New Roman" w:cs="Times New Roman"/>
                <w:sz w:val="24"/>
                <w:szCs w:val="24"/>
                <w:lang w:val="uk-UA" w:eastAsia="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1039"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A316BE">
              <w:rPr>
                <w:rStyle w:val="a5"/>
                <w:rFonts w:ascii="Times New Roman" w:eastAsia="Times New Roman" w:hAnsi="Times New Roman" w:cs="Times New Roman"/>
                <w:sz w:val="24"/>
                <w:szCs w:val="24"/>
                <w:lang w:val="uk-UA" w:eastAsia="ar-SA"/>
              </w:rPr>
              <w:t>статті 10</w:t>
            </w:r>
            <w:r w:rsidR="0063383E">
              <w:rPr>
                <w:rStyle w:val="a5"/>
                <w:rFonts w:ascii="Times New Roman" w:eastAsia="Times New Roman" w:hAnsi="Times New Roman" w:cs="Times New Roman"/>
                <w:sz w:val="24"/>
                <w:szCs w:val="24"/>
                <w:lang w:val="uk-UA" w:eastAsia="ar-SA"/>
              </w:rPr>
              <w:fldChar w:fldCharType="end"/>
            </w:r>
            <w:r w:rsidRPr="00A316BE">
              <w:rPr>
                <w:rFonts w:ascii="Times New Roman" w:eastAsia="Times New Roman" w:hAnsi="Times New Roman" w:cs="Times New Roman"/>
                <w:sz w:val="24"/>
                <w:szCs w:val="24"/>
                <w:lang w:val="uk-UA" w:eastAsia="ar-SA"/>
              </w:rPr>
              <w:t> Закону.</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bookmarkStart w:id="33" w:name="n159"/>
            <w:bookmarkEnd w:id="33"/>
            <w:r w:rsidRPr="00A316BE">
              <w:rPr>
                <w:rFonts w:ascii="Times New Roman" w:eastAsia="Times New Roman" w:hAnsi="Times New Roman" w:cs="Times New Roman"/>
                <w:sz w:val="24"/>
                <w:szCs w:val="24"/>
                <w:lang w:val="uk-UA" w:eastAsia="ar-SA"/>
              </w:rPr>
              <w:t>4. Замовник зобов’язаний відхилити тендерну пропозицію переможця процедури закупівлі в разі, коли наявні підстави, визначені </w:t>
            </w:r>
            <w:hyperlink r:id="rId20" w:anchor="n1261" w:tgtFrame="_blank" w:history="1">
              <w:r w:rsidRPr="00A316BE">
                <w:rPr>
                  <w:rStyle w:val="a5"/>
                  <w:rFonts w:ascii="Times New Roman" w:eastAsia="Times New Roman" w:hAnsi="Times New Roman" w:cs="Times New Roman"/>
                  <w:sz w:val="24"/>
                  <w:szCs w:val="24"/>
                  <w:lang w:val="uk-UA" w:eastAsia="ar-SA"/>
                </w:rPr>
                <w:t>статтею 17</w:t>
              </w:r>
            </w:hyperlink>
            <w:r w:rsidRPr="00A316BE">
              <w:rPr>
                <w:rFonts w:ascii="Times New Roman" w:eastAsia="Times New Roman" w:hAnsi="Times New Roman" w:cs="Times New Roman"/>
                <w:sz w:val="24"/>
                <w:szCs w:val="24"/>
                <w:lang w:val="uk-UA" w:eastAsia="ar-SA"/>
              </w:rPr>
              <w:t> Закону (крім </w:t>
            </w:r>
            <w:hyperlink r:id="rId21" w:anchor="n1275" w:tgtFrame="_blank" w:history="1">
              <w:r w:rsidRPr="00A316BE">
                <w:rPr>
                  <w:rStyle w:val="a5"/>
                  <w:rFonts w:ascii="Times New Roman" w:eastAsia="Times New Roman" w:hAnsi="Times New Roman" w:cs="Times New Roman"/>
                  <w:sz w:val="24"/>
                  <w:szCs w:val="24"/>
                  <w:lang w:val="uk-UA" w:eastAsia="ar-SA"/>
                </w:rPr>
                <w:t>пункту 13</w:t>
              </w:r>
            </w:hyperlink>
            <w:r w:rsidRPr="00A316BE">
              <w:rPr>
                <w:rFonts w:ascii="Times New Roman" w:eastAsia="Times New Roman" w:hAnsi="Times New Roman" w:cs="Times New Roman"/>
                <w:sz w:val="24"/>
                <w:szCs w:val="24"/>
                <w:lang w:val="uk-UA" w:eastAsia="ar-SA"/>
              </w:rPr>
              <w:t> частини першої статті 17 Закону).</w:t>
            </w:r>
          </w:p>
          <w:p w:rsidR="00A316BE" w:rsidRPr="00AA3899" w:rsidRDefault="00A316BE" w:rsidP="00AA3899">
            <w:pPr>
              <w:widowControl w:val="0"/>
              <w:suppressAutoHyphens/>
              <w:spacing w:line="228" w:lineRule="auto"/>
              <w:jc w:val="both"/>
              <w:rPr>
                <w:rFonts w:ascii="Times New Roman" w:eastAsia="Times New Roman" w:hAnsi="Times New Roman" w:cs="Times New Roman"/>
                <w:sz w:val="24"/>
                <w:szCs w:val="24"/>
                <w:lang w:val="uk-UA" w:eastAsia="ar-SA"/>
              </w:rPr>
            </w:pPr>
          </w:p>
        </w:tc>
        <w:tc>
          <w:tcPr>
            <w:tcW w:w="3651" w:type="dxa"/>
          </w:tcPr>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b/>
                <w:i/>
                <w:sz w:val="24"/>
                <w:szCs w:val="24"/>
                <w:lang w:val="uk-UA" w:eastAsia="ar-SA"/>
              </w:rPr>
              <w:lastRenderedPageBreak/>
              <w:t>Замовник відхиляє тендерну пропозицію</w:t>
            </w:r>
            <w:r w:rsidRPr="00A316BE">
              <w:rPr>
                <w:rFonts w:ascii="Times New Roman" w:eastAsia="Times New Roman" w:hAnsi="Times New Roman" w:cs="Times New Roman"/>
                <w:sz w:val="24"/>
                <w:szCs w:val="24"/>
                <w:lang w:val="uk-UA" w:eastAsia="ar-SA"/>
              </w:rPr>
              <w:t xml:space="preserve"> із зазначенням аргументації в електронній системі закупівель у разі, коли:</w:t>
            </w:r>
          </w:p>
          <w:p w:rsidR="00A316BE" w:rsidRPr="00A316BE" w:rsidRDefault="00A316BE" w:rsidP="00A316BE">
            <w:pPr>
              <w:widowControl w:val="0"/>
              <w:suppressAutoHyphens/>
              <w:spacing w:line="228" w:lineRule="auto"/>
              <w:jc w:val="both"/>
              <w:rPr>
                <w:rFonts w:ascii="Times New Roman" w:eastAsia="Times New Roman" w:hAnsi="Times New Roman" w:cs="Times New Roman"/>
                <w:b/>
                <w:i/>
                <w:sz w:val="24"/>
                <w:szCs w:val="24"/>
                <w:lang w:val="uk-UA" w:eastAsia="ar-SA"/>
              </w:rPr>
            </w:pPr>
            <w:r w:rsidRPr="00A316BE">
              <w:rPr>
                <w:rFonts w:ascii="Times New Roman" w:eastAsia="Times New Roman" w:hAnsi="Times New Roman" w:cs="Times New Roman"/>
                <w:b/>
                <w:i/>
                <w:sz w:val="24"/>
                <w:szCs w:val="24"/>
                <w:lang w:val="uk-UA" w:eastAsia="ar-SA"/>
              </w:rPr>
              <w:t>1) учасник процедури закупівлі:</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не надав забезпечення тендерної пропозиції, якщо таке забезпечення вимагалося замовником*;</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не надав обґрунтування аномально низької ціни тендерної пропозиції протягом строку, визначеного абзацом п’ятим пункту 38 Особливостей;</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xml:space="preserve">— є громадянином Російської Федерації/Республіки Білорусь </w:t>
            </w:r>
            <w:r w:rsidRPr="00A316BE">
              <w:rPr>
                <w:rFonts w:ascii="Times New Roman" w:eastAsia="Times New Roman" w:hAnsi="Times New Roman" w:cs="Times New Roman"/>
                <w:sz w:val="24"/>
                <w:szCs w:val="24"/>
                <w:lang w:val="uk-UA" w:eastAsia="ar-SA"/>
              </w:rPr>
              <w:lastRenderedPageBreak/>
              <w:t>(крім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16BE" w:rsidRPr="00A316BE" w:rsidRDefault="00A316BE" w:rsidP="00A316BE">
            <w:pPr>
              <w:widowControl w:val="0"/>
              <w:suppressAutoHyphens/>
              <w:spacing w:line="228" w:lineRule="auto"/>
              <w:jc w:val="both"/>
              <w:rPr>
                <w:rFonts w:ascii="Times New Roman" w:eastAsia="Times New Roman" w:hAnsi="Times New Roman" w:cs="Times New Roman"/>
                <w:b/>
                <w:i/>
                <w:sz w:val="24"/>
                <w:szCs w:val="24"/>
                <w:lang w:val="uk-UA" w:eastAsia="ar-SA"/>
              </w:rPr>
            </w:pPr>
            <w:r w:rsidRPr="00A316BE">
              <w:rPr>
                <w:rFonts w:ascii="Times New Roman" w:eastAsia="Times New Roman" w:hAnsi="Times New Roman" w:cs="Times New Roman"/>
                <w:b/>
                <w:i/>
                <w:sz w:val="24"/>
                <w:szCs w:val="24"/>
                <w:lang w:val="uk-UA" w:eastAsia="ar-SA"/>
              </w:rPr>
              <w:t>2) тендерна пропозиція:</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A316BE">
              <w:rPr>
                <w:rFonts w:ascii="Times New Roman" w:eastAsia="Times New Roman" w:hAnsi="Times New Roman" w:cs="Times New Roman"/>
                <w:sz w:val="24"/>
                <w:szCs w:val="24"/>
                <w:lang w:val="uk-UA" w:eastAsia="ar-SA"/>
              </w:rPr>
              <w:lastRenderedPageBreak/>
              <w:t>до пункту 40 цих особливостей*;</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є такою, строк дії якої закінчився;</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не відповідає вимогам, установленим у тендерній документації відповідно до абзацу першого частини третьої статті 22 Закону;</w:t>
            </w:r>
          </w:p>
          <w:p w:rsidR="00A316BE" w:rsidRPr="00A316BE" w:rsidRDefault="00A316BE" w:rsidP="00A316BE">
            <w:pPr>
              <w:widowControl w:val="0"/>
              <w:suppressAutoHyphens/>
              <w:spacing w:line="228" w:lineRule="auto"/>
              <w:jc w:val="both"/>
              <w:rPr>
                <w:rFonts w:ascii="Times New Roman" w:eastAsia="Times New Roman" w:hAnsi="Times New Roman" w:cs="Times New Roman"/>
                <w:b/>
                <w:i/>
                <w:sz w:val="24"/>
                <w:szCs w:val="24"/>
                <w:lang w:val="uk-UA" w:eastAsia="ar-SA"/>
              </w:rPr>
            </w:pPr>
            <w:r w:rsidRPr="00A316BE">
              <w:rPr>
                <w:rFonts w:ascii="Times New Roman" w:eastAsia="Times New Roman" w:hAnsi="Times New Roman" w:cs="Times New Roman"/>
                <w:b/>
                <w:i/>
                <w:sz w:val="24"/>
                <w:szCs w:val="24"/>
                <w:lang w:val="uk-UA" w:eastAsia="ar-SA"/>
              </w:rPr>
              <w:t>3) переможець процедури закупівлі:</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відмовився від підписання договору про закупівлю відповідно до вимог тендерної документації або укладення договору про закупівлю;</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не надав копію ліцензії або документа дозвільного характеру (у разі їх наявності) відповідно до частини другої статті 41 Закону;</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не надав забезпечення виконання договору про закупівлю, якщо таке забезпечення вимагалося замовником;</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xml:space="preserve">Замовник зобов’язаний відхилити тендерну пропозицію </w:t>
            </w:r>
            <w:r w:rsidRPr="00A316BE">
              <w:rPr>
                <w:rFonts w:ascii="Times New Roman" w:eastAsia="Times New Roman" w:hAnsi="Times New Roman" w:cs="Times New Roman"/>
                <w:sz w:val="24"/>
                <w:szCs w:val="24"/>
                <w:lang w:val="uk-UA" w:eastAsia="ar-SA"/>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316BE" w:rsidRPr="00A316BE" w:rsidRDefault="00A316BE" w:rsidP="00A316BE">
            <w:pPr>
              <w:widowControl w:val="0"/>
              <w:suppressAutoHyphens/>
              <w:spacing w:line="228" w:lineRule="auto"/>
              <w:jc w:val="both"/>
              <w:rPr>
                <w:rFonts w:ascii="Times New Roman" w:eastAsia="Times New Roman" w:hAnsi="Times New Roman" w:cs="Times New Roman"/>
                <w:b/>
                <w:i/>
                <w:sz w:val="24"/>
                <w:szCs w:val="24"/>
                <w:lang w:val="uk-UA" w:eastAsia="ar-SA"/>
              </w:rPr>
            </w:pPr>
            <w:r w:rsidRPr="00A316BE">
              <w:rPr>
                <w:rFonts w:ascii="Times New Roman" w:eastAsia="Times New Roman" w:hAnsi="Times New Roman" w:cs="Times New Roman"/>
                <w:b/>
                <w:i/>
                <w:sz w:val="24"/>
                <w:szCs w:val="24"/>
                <w:lang w:val="uk-UA" w:eastAsia="ar-SA"/>
              </w:rPr>
              <w:t>Замовник може відхилити тендерну пропозицію</w:t>
            </w:r>
            <w:r w:rsidRPr="00A316BE">
              <w:rPr>
                <w:rFonts w:ascii="Times New Roman" w:eastAsia="Times New Roman" w:hAnsi="Times New Roman" w:cs="Times New Roman"/>
                <w:sz w:val="24"/>
                <w:szCs w:val="24"/>
                <w:lang w:val="uk-UA" w:eastAsia="ar-SA"/>
              </w:rPr>
              <w:t xml:space="preserve"> із зазначенням аргументації в електронній системі закупівель </w:t>
            </w:r>
            <w:r w:rsidRPr="00A316BE">
              <w:rPr>
                <w:rFonts w:ascii="Times New Roman" w:eastAsia="Times New Roman" w:hAnsi="Times New Roman" w:cs="Times New Roman"/>
                <w:b/>
                <w:i/>
                <w:sz w:val="24"/>
                <w:szCs w:val="24"/>
                <w:lang w:val="uk-UA" w:eastAsia="ar-SA"/>
              </w:rPr>
              <w:t>у разі, коли:</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16BE" w:rsidRPr="00A316BE"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16BE" w:rsidRPr="00D74ABC" w:rsidRDefault="00A316BE" w:rsidP="00A316BE">
            <w:pPr>
              <w:widowControl w:val="0"/>
              <w:suppressAutoHyphens/>
              <w:spacing w:line="228" w:lineRule="auto"/>
              <w:jc w:val="both"/>
              <w:rPr>
                <w:rFonts w:ascii="Times New Roman" w:eastAsia="Times New Roman" w:hAnsi="Times New Roman" w:cs="Times New Roman"/>
                <w:sz w:val="24"/>
                <w:szCs w:val="24"/>
                <w:lang w:val="uk-UA" w:eastAsia="ar-SA"/>
              </w:rPr>
            </w:pPr>
            <w:r w:rsidRPr="00A316BE">
              <w:rPr>
                <w:rFonts w:ascii="Times New Roman" w:eastAsia="Times New Roman" w:hAnsi="Times New Roman" w:cs="Times New Roman"/>
                <w:sz w:val="24"/>
                <w:szCs w:val="24"/>
                <w:lang w:val="uk-UA" w:eastAsia="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A316BE">
              <w:rPr>
                <w:rFonts w:ascii="Times New Roman" w:eastAsia="Times New Roman" w:hAnsi="Times New Roman" w:cs="Times New Roman"/>
                <w:sz w:val="24"/>
                <w:szCs w:val="24"/>
                <w:lang w:val="uk-UA" w:eastAsia="ar-SA"/>
              </w:rPr>
              <w:lastRenderedPageBreak/>
              <w:t xml:space="preserve">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316BE">
              <w:rPr>
                <w:rFonts w:ascii="Times New Roman" w:eastAsia="Times New Roman" w:hAnsi="Times New Roman" w:cs="Times New Roman"/>
                <w:b/>
                <w:i/>
                <w:sz w:val="24"/>
                <w:szCs w:val="24"/>
                <w:lang w:val="uk-UA" w:eastAsia="ar-SA"/>
              </w:rPr>
              <w:t>не пізніш як через чотири дні</w:t>
            </w:r>
            <w:r w:rsidRPr="00A316BE">
              <w:rPr>
                <w:rFonts w:ascii="Times New Roman" w:eastAsia="Times New Roman" w:hAnsi="Times New Roman" w:cs="Times New Roman"/>
                <w:b/>
                <w:sz w:val="24"/>
                <w:szCs w:val="24"/>
                <w:lang w:val="uk-UA" w:eastAsia="ar-SA"/>
              </w:rPr>
              <w:t xml:space="preserve"> </w:t>
            </w:r>
            <w:r w:rsidRPr="00A316BE">
              <w:rPr>
                <w:rFonts w:ascii="Times New Roman" w:eastAsia="Times New Roman" w:hAnsi="Times New Roman" w:cs="Times New Roman"/>
                <w:sz w:val="24"/>
                <w:szCs w:val="24"/>
                <w:lang w:val="uk-UA" w:eastAsia="ar-S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4EF0" w:rsidRPr="00174EF0" w:rsidTr="00AA3899">
        <w:tc>
          <w:tcPr>
            <w:tcW w:w="10422" w:type="dxa"/>
            <w:gridSpan w:val="7"/>
          </w:tcPr>
          <w:p w:rsidR="00174EF0" w:rsidRPr="00174EF0" w:rsidRDefault="00174EF0" w:rsidP="00174EF0">
            <w:pPr>
              <w:jc w:val="center"/>
              <w:rPr>
                <w:rFonts w:ascii="Times New Roman" w:eastAsia="Times New Roman" w:hAnsi="Times New Roman" w:cs="Times New Roman"/>
                <w:b/>
                <w:bCs/>
                <w:color w:val="000000"/>
                <w:sz w:val="24"/>
                <w:szCs w:val="24"/>
                <w:lang w:val="uk-UA"/>
              </w:rPr>
            </w:pPr>
            <w:r w:rsidRPr="00174EF0">
              <w:rPr>
                <w:rFonts w:ascii="Times New Roman" w:eastAsia="Times New Roman" w:hAnsi="Times New Roman" w:cs="Times New Roman"/>
                <w:b/>
                <w:bCs/>
                <w:color w:val="000000"/>
                <w:sz w:val="24"/>
                <w:szCs w:val="24"/>
                <w:lang w:val="uk-UA"/>
              </w:rPr>
              <w:lastRenderedPageBreak/>
              <w:t>Додаток №3 до Документації</w:t>
            </w:r>
          </w:p>
          <w:p w:rsidR="00174EF0" w:rsidRPr="00174EF0" w:rsidRDefault="00174EF0" w:rsidP="00174EF0">
            <w:pPr>
              <w:jc w:val="both"/>
              <w:rPr>
                <w:rFonts w:ascii="Times New Roman" w:eastAsia="Times New Roman" w:hAnsi="Times New Roman" w:cs="Times New Roman"/>
                <w:b/>
                <w:color w:val="000000"/>
                <w:sz w:val="24"/>
                <w:szCs w:val="24"/>
                <w:lang w:val="uk-UA"/>
              </w:rPr>
            </w:pPr>
          </w:p>
        </w:tc>
      </w:tr>
      <w:tr w:rsidR="00174EF0" w:rsidRPr="00174EF0" w:rsidTr="00AA3899">
        <w:tc>
          <w:tcPr>
            <w:tcW w:w="474" w:type="dxa"/>
          </w:tcPr>
          <w:p w:rsidR="00174EF0" w:rsidRPr="00174EF0" w:rsidRDefault="00174EF0" w:rsidP="00174EF0">
            <w:pPr>
              <w:rPr>
                <w:rFonts w:ascii="Times New Roman" w:hAnsi="Times New Roman"/>
                <w:sz w:val="24"/>
                <w:szCs w:val="24"/>
                <w:lang w:val="uk-UA"/>
              </w:rPr>
            </w:pPr>
            <w:r w:rsidRPr="00174EF0">
              <w:rPr>
                <w:rFonts w:ascii="Times New Roman" w:hAnsi="Times New Roman"/>
                <w:sz w:val="24"/>
                <w:szCs w:val="24"/>
                <w:lang w:val="uk-UA"/>
              </w:rPr>
              <w:t>2</w:t>
            </w:r>
          </w:p>
        </w:tc>
        <w:tc>
          <w:tcPr>
            <w:tcW w:w="4989" w:type="dxa"/>
            <w:gridSpan w:val="3"/>
          </w:tcPr>
          <w:p w:rsidR="00174EF0" w:rsidRPr="00174EF0" w:rsidRDefault="00174EF0" w:rsidP="00174EF0">
            <w:pPr>
              <w:shd w:val="clear" w:color="auto" w:fill="FFFFFF"/>
              <w:suppressAutoHyphens/>
              <w:spacing w:after="150"/>
              <w:jc w:val="both"/>
              <w:rPr>
                <w:rFonts w:ascii="Times New Roman" w:eastAsia="Calibri" w:hAnsi="Times New Roman" w:cs="Times New Roman"/>
                <w:sz w:val="24"/>
                <w:szCs w:val="24"/>
                <w:lang w:val="uk-UA" w:eastAsia="ar-SA"/>
              </w:rPr>
            </w:pPr>
            <w:r w:rsidRPr="00174EF0">
              <w:rPr>
                <w:rFonts w:ascii="Times New Roman" w:eastAsia="Calibri" w:hAnsi="Times New Roman" w:cs="Times New Roman"/>
                <w:sz w:val="24"/>
                <w:szCs w:val="24"/>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1265"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color w:val="000080"/>
                <w:sz w:val="24"/>
                <w:szCs w:val="24"/>
                <w:u w:val="single"/>
                <w:lang w:val="uk-UA" w:eastAsia="ar-SA"/>
              </w:rPr>
              <w:t>пунктами 3</w:t>
            </w:r>
            <w:r w:rsidR="0063383E">
              <w:rPr>
                <w:rFonts w:ascii="Times New Roman" w:eastAsia="Calibri" w:hAnsi="Times New Roman" w:cs="Times New Roman"/>
                <w:color w:val="000080"/>
                <w:sz w:val="24"/>
                <w:szCs w:val="24"/>
                <w:u w:val="single"/>
                <w:lang w:val="uk-UA" w:eastAsia="ar-SA"/>
              </w:rPr>
              <w:fldChar w:fldCharType="end"/>
            </w:r>
            <w:r w:rsidRPr="00174EF0">
              <w:rPr>
                <w:rFonts w:ascii="Times New Roman" w:eastAsia="Calibri" w:hAnsi="Times New Roman" w:cs="Times New Roman"/>
                <w:sz w:val="24"/>
                <w:szCs w:val="24"/>
                <w:lang w:val="uk-UA" w:eastAsia="ar-SA"/>
              </w:rPr>
              <w:t>,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1267"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color w:val="000080"/>
                <w:sz w:val="24"/>
                <w:szCs w:val="24"/>
                <w:u w:val="single"/>
                <w:lang w:val="uk-UA" w:eastAsia="ar-SA"/>
              </w:rPr>
              <w:t>5</w:t>
            </w:r>
            <w:r w:rsidR="0063383E">
              <w:rPr>
                <w:rFonts w:ascii="Times New Roman" w:eastAsia="Calibri" w:hAnsi="Times New Roman" w:cs="Times New Roman"/>
                <w:color w:val="000080"/>
                <w:sz w:val="24"/>
                <w:szCs w:val="24"/>
                <w:u w:val="single"/>
                <w:lang w:val="uk-UA" w:eastAsia="ar-SA"/>
              </w:rPr>
              <w:fldChar w:fldCharType="end"/>
            </w:r>
            <w:r w:rsidRPr="00174EF0">
              <w:rPr>
                <w:rFonts w:ascii="Times New Roman" w:eastAsia="Calibri" w:hAnsi="Times New Roman" w:cs="Times New Roman"/>
                <w:sz w:val="24"/>
                <w:szCs w:val="24"/>
                <w:lang w:val="uk-UA" w:eastAsia="ar-SA"/>
              </w:rPr>
              <w:t>,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1268"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color w:val="000080"/>
                <w:sz w:val="24"/>
                <w:szCs w:val="24"/>
                <w:u w:val="single"/>
                <w:lang w:val="uk-UA" w:eastAsia="ar-SA"/>
              </w:rPr>
              <w:t>6</w:t>
            </w:r>
            <w:r w:rsidR="0063383E">
              <w:rPr>
                <w:rFonts w:ascii="Times New Roman" w:eastAsia="Calibri" w:hAnsi="Times New Roman" w:cs="Times New Roman"/>
                <w:color w:val="000080"/>
                <w:sz w:val="24"/>
                <w:szCs w:val="24"/>
                <w:u w:val="single"/>
                <w:lang w:val="uk-UA" w:eastAsia="ar-SA"/>
              </w:rPr>
              <w:fldChar w:fldCharType="end"/>
            </w:r>
            <w:r w:rsidRPr="00174EF0">
              <w:rPr>
                <w:rFonts w:ascii="Times New Roman" w:eastAsia="Calibri" w:hAnsi="Times New Roman" w:cs="Times New Roman"/>
                <w:sz w:val="24"/>
                <w:szCs w:val="24"/>
                <w:lang w:val="uk-UA" w:eastAsia="ar-SA"/>
              </w:rPr>
              <w:t> і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1274"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color w:val="000080"/>
                <w:sz w:val="24"/>
                <w:szCs w:val="24"/>
                <w:u w:val="single"/>
                <w:lang w:val="uk-UA" w:eastAsia="ar-SA"/>
              </w:rPr>
              <w:t>12</w:t>
            </w:r>
            <w:r w:rsidR="0063383E">
              <w:rPr>
                <w:rFonts w:ascii="Times New Roman" w:eastAsia="Calibri" w:hAnsi="Times New Roman" w:cs="Times New Roman"/>
                <w:color w:val="000080"/>
                <w:sz w:val="24"/>
                <w:szCs w:val="24"/>
                <w:u w:val="single"/>
                <w:lang w:val="uk-UA" w:eastAsia="ar-SA"/>
              </w:rPr>
              <w:fldChar w:fldCharType="end"/>
            </w:r>
            <w:r w:rsidRPr="00174EF0">
              <w:rPr>
                <w:rFonts w:ascii="Times New Roman" w:eastAsia="Calibri" w:hAnsi="Times New Roman" w:cs="Times New Roman"/>
                <w:sz w:val="24"/>
                <w:szCs w:val="24"/>
                <w:lang w:val="uk-UA" w:eastAsia="ar-SA"/>
              </w:rPr>
              <w:t> частини першої та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 xml:space="preserve">1276" </w:instrText>
            </w:r>
            <w:r w:rsidR="0063383E" w:rsidRPr="0063383E">
              <w:rPr>
                <w:lang w:val="uk-UA"/>
              </w:rPr>
              <w:instrText>\</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color w:val="000080"/>
                <w:sz w:val="24"/>
                <w:szCs w:val="24"/>
                <w:u w:val="single"/>
                <w:lang w:val="uk-UA" w:eastAsia="ar-SA"/>
              </w:rPr>
              <w:t>частиною другою</w:t>
            </w:r>
            <w:r w:rsidR="0063383E">
              <w:rPr>
                <w:rFonts w:ascii="Times New Roman" w:eastAsia="Calibri" w:hAnsi="Times New Roman" w:cs="Times New Roman"/>
                <w:color w:val="000080"/>
                <w:sz w:val="24"/>
                <w:szCs w:val="24"/>
                <w:u w:val="single"/>
                <w:lang w:val="uk-UA" w:eastAsia="ar-SA"/>
              </w:rPr>
              <w:fldChar w:fldCharType="end"/>
            </w:r>
            <w:r w:rsidRPr="00174EF0">
              <w:rPr>
                <w:rFonts w:ascii="Times New Roman" w:eastAsia="Calibri" w:hAnsi="Times New Roman" w:cs="Times New Roman"/>
                <w:sz w:val="24"/>
                <w:szCs w:val="24"/>
                <w:lang w:val="uk-UA" w:eastAsia="ar-SA"/>
              </w:rPr>
              <w:t> статті 17 Закону. Замовник не вимагає документального підтвердження публічної інформації, що оприлюднена у формі відкритих даних згідно із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color w:val="000080"/>
                <w:sz w:val="24"/>
                <w:szCs w:val="24"/>
                <w:u w:val="single"/>
                <w:lang w:val="uk-UA" w:eastAsia="ar-SA"/>
              </w:rPr>
              <w:t>Законом України</w:t>
            </w:r>
            <w:r w:rsidR="0063383E">
              <w:rPr>
                <w:rFonts w:ascii="Times New Roman" w:eastAsia="Calibri" w:hAnsi="Times New Roman" w:cs="Times New Roman"/>
                <w:color w:val="000080"/>
                <w:sz w:val="24"/>
                <w:szCs w:val="24"/>
                <w:u w:val="single"/>
                <w:lang w:val="uk-UA" w:eastAsia="ar-SA"/>
              </w:rPr>
              <w:fldChar w:fldCharType="end"/>
            </w:r>
            <w:r w:rsidRPr="00174EF0">
              <w:rPr>
                <w:rFonts w:ascii="Times New Roman" w:eastAsia="Calibri" w:hAnsi="Times New Roman" w:cs="Times New Roman"/>
                <w:sz w:val="24"/>
                <w:szCs w:val="24"/>
                <w:lang w:val="uk-UA" w:eastAsia="ar-S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74EF0" w:rsidRPr="00174EF0" w:rsidRDefault="00174EF0" w:rsidP="00174EF0">
            <w:pPr>
              <w:shd w:val="clear" w:color="auto" w:fill="FFFFFF"/>
              <w:suppressAutoHyphens/>
              <w:spacing w:after="150"/>
              <w:jc w:val="both"/>
              <w:rPr>
                <w:rFonts w:ascii="Times New Roman" w:eastAsia="Calibri" w:hAnsi="Times New Roman" w:cs="Times New Roman"/>
                <w:sz w:val="24"/>
                <w:szCs w:val="24"/>
                <w:lang w:val="uk-UA" w:eastAsia="ar-SA"/>
              </w:rPr>
            </w:pPr>
          </w:p>
          <w:p w:rsidR="00174EF0" w:rsidRPr="00174EF0" w:rsidRDefault="00174EF0" w:rsidP="00174EF0">
            <w:pPr>
              <w:suppressAutoHyphens/>
              <w:rPr>
                <w:rFonts w:ascii="Times New Roman" w:eastAsia="Times New Roman" w:hAnsi="Times New Roman" w:cs="Times New Roman"/>
                <w:b/>
                <w:color w:val="000000"/>
                <w:sz w:val="20"/>
                <w:szCs w:val="20"/>
                <w:lang w:val="uk-UA" w:eastAsia="ar-SA"/>
              </w:rPr>
            </w:pPr>
            <w:r w:rsidRPr="00174EF0">
              <w:rPr>
                <w:rFonts w:ascii="Times New Roman" w:eastAsia="Times New Roman" w:hAnsi="Times New Roman" w:cs="Times New Roman"/>
                <w:b/>
                <w:color w:val="000000"/>
                <w:sz w:val="20"/>
                <w:szCs w:val="20"/>
                <w:lang w:val="uk-UA" w:eastAsia="ar-SA"/>
              </w:rPr>
              <w:t> 2.1. Документи, які надаються  ПЕРЕМОЖЦЕМ (юридичною особою):</w:t>
            </w:r>
          </w:p>
          <w:tbl>
            <w:tblPr>
              <w:tblW w:w="4576" w:type="dxa"/>
              <w:tblLayout w:type="fixed"/>
              <w:tblLook w:val="0400" w:firstRow="0" w:lastRow="0" w:firstColumn="0" w:lastColumn="0" w:noHBand="0" w:noVBand="1"/>
            </w:tblPr>
            <w:tblGrid>
              <w:gridCol w:w="340"/>
              <w:gridCol w:w="1970"/>
              <w:gridCol w:w="2266"/>
            </w:tblGrid>
            <w:tr w:rsidR="00174EF0" w:rsidRPr="00174EF0" w:rsidTr="00AA3899">
              <w:trPr>
                <w:trHeight w:val="507"/>
              </w:trPr>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w:t>
                  </w:r>
                </w:p>
                <w:p w:rsidR="00174EF0" w:rsidRPr="00174EF0" w:rsidRDefault="00174EF0" w:rsidP="00174EF0">
                  <w:pPr>
                    <w:suppressAutoHyphens/>
                    <w:spacing w:after="0" w:line="240" w:lineRule="auto"/>
                    <w:jc w:val="center"/>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п/п</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Вимоги статті 17 Закону</w:t>
                  </w:r>
                </w:p>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p>
              </w:tc>
              <w:tc>
                <w:tcPr>
                  <w:tcW w:w="2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Переможець торгів на виконання вимоги статті 17 Закону (підтвердження відсутності підстав) повинен надати таку інформацію:</w:t>
                  </w:r>
                </w:p>
              </w:tc>
            </w:tr>
            <w:tr w:rsidR="00174EF0" w:rsidRPr="0063383E" w:rsidTr="00AA3899">
              <w:trPr>
                <w:trHeight w:val="1794"/>
              </w:trPr>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lastRenderedPageBreak/>
                    <w:t>1</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ind w:right="140"/>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color w:val="000000"/>
                      <w:sz w:val="19"/>
                      <w:szCs w:val="19"/>
                      <w:lang w:val="uk-UA"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(пункт 3 частини 1 статті 17 Закону)</w:t>
                  </w:r>
                </w:p>
              </w:tc>
              <w:tc>
                <w:tcPr>
                  <w:tcW w:w="2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ind w:right="140"/>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4EF0" w:rsidRPr="00174EF0" w:rsidTr="00AA3899">
              <w:trPr>
                <w:trHeight w:val="1954"/>
              </w:trPr>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2</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ind w:right="140"/>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color w:val="333333"/>
                      <w:sz w:val="19"/>
                      <w:szCs w:val="19"/>
                      <w:lang w:val="uk-UA"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74EF0">
                    <w:rPr>
                      <w:rFonts w:ascii="Times New Roman" w:eastAsia="Times New Roman" w:hAnsi="Times New Roman" w:cs="Times New Roman"/>
                      <w:b/>
                      <w:color w:val="000000"/>
                      <w:sz w:val="19"/>
                      <w:szCs w:val="19"/>
                      <w:lang w:val="uk-UA" w:eastAsia="ar-SA"/>
                    </w:rPr>
                    <w:t> (пункт 6 частини 1 статті 17 Закону)</w:t>
                  </w:r>
                </w:p>
              </w:tc>
              <w:tc>
                <w:tcPr>
                  <w:tcW w:w="22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74EF0">
                    <w:rPr>
                      <w:rFonts w:ascii="Times New Roman" w:eastAsia="Times New Roman" w:hAnsi="Times New Roman" w:cs="Times New Roman"/>
                      <w:color w:val="000000"/>
                      <w:sz w:val="19"/>
                      <w:szCs w:val="19"/>
                      <w:lang w:val="uk-UA" w:eastAsia="ar-SA"/>
                    </w:rPr>
                    <w:t>Документ повинен бути не більше тридцятиденної давнини від дати подання документа. </w:t>
                  </w:r>
                </w:p>
              </w:tc>
            </w:tr>
            <w:tr w:rsidR="00174EF0" w:rsidRPr="00174EF0" w:rsidTr="00AA3899">
              <w:trPr>
                <w:trHeight w:val="1559"/>
              </w:trPr>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lastRenderedPageBreak/>
                    <w:t>3</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color w:val="333333"/>
                      <w:sz w:val="19"/>
                      <w:szCs w:val="19"/>
                      <w:lang w:val="uk-UA"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74EF0">
                    <w:rPr>
                      <w:rFonts w:ascii="Times New Roman" w:eastAsia="Times New Roman" w:hAnsi="Times New Roman" w:cs="Times New Roman"/>
                      <w:b/>
                      <w:color w:val="000000"/>
                      <w:sz w:val="19"/>
                      <w:szCs w:val="19"/>
                      <w:lang w:val="uk-UA" w:eastAsia="ar-SA"/>
                    </w:rPr>
                    <w:t xml:space="preserve"> (пункт 12 частини 1 статті 17 Закону)</w:t>
                  </w:r>
                </w:p>
              </w:tc>
              <w:tc>
                <w:tcPr>
                  <w:tcW w:w="22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74EF0" w:rsidRPr="00174EF0" w:rsidRDefault="00174EF0" w:rsidP="00174EF0">
                  <w:pPr>
                    <w:widowControl w:val="0"/>
                    <w:pBdr>
                      <w:top w:val="nil"/>
                      <w:left w:val="nil"/>
                      <w:bottom w:val="nil"/>
                      <w:right w:val="nil"/>
                      <w:between w:val="nil"/>
                    </w:pBdr>
                    <w:suppressAutoHyphens/>
                    <w:spacing w:after="0" w:line="240" w:lineRule="auto"/>
                    <w:rPr>
                      <w:rFonts w:ascii="Times New Roman" w:eastAsia="Times New Roman" w:hAnsi="Times New Roman" w:cs="Times New Roman"/>
                      <w:sz w:val="19"/>
                      <w:szCs w:val="19"/>
                      <w:lang w:val="uk-UA" w:eastAsia="ar-SA"/>
                    </w:rPr>
                  </w:pPr>
                </w:p>
              </w:tc>
            </w:tr>
            <w:tr w:rsidR="00174EF0" w:rsidRPr="0063383E" w:rsidTr="00AA3899">
              <w:trPr>
                <w:trHeight w:val="723"/>
              </w:trPr>
              <w:tc>
                <w:tcPr>
                  <w:tcW w:w="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b/>
                      <w:sz w:val="19"/>
                      <w:szCs w:val="19"/>
                      <w:lang w:val="uk-UA" w:eastAsia="ar-SA"/>
                    </w:rPr>
                  </w:pPr>
                  <w:r w:rsidRPr="00174EF0">
                    <w:rPr>
                      <w:rFonts w:ascii="Times New Roman" w:eastAsia="Times New Roman" w:hAnsi="Times New Roman" w:cs="Times New Roman"/>
                      <w:b/>
                      <w:sz w:val="19"/>
                      <w:szCs w:val="19"/>
                      <w:lang w:val="uk-UA" w:eastAsia="ar-SA"/>
                    </w:rPr>
                    <w:t>4</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color w:val="000000"/>
                      <w:sz w:val="19"/>
                      <w:szCs w:val="19"/>
                      <w:lang w:val="uk-UA" w:eastAsia="ar-S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(частина 2 статті 17 Закону)</w:t>
                  </w:r>
                </w:p>
              </w:tc>
              <w:tc>
                <w:tcPr>
                  <w:tcW w:w="2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ind w:right="140"/>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Довідка в довільній формі</w:t>
                  </w:r>
                  <w:r w:rsidRPr="00174EF0">
                    <w:rPr>
                      <w:rFonts w:ascii="Times New Roman" w:eastAsia="Times New Roman" w:hAnsi="Times New Roman" w:cs="Times New Roman"/>
                      <w:color w:val="000000"/>
                      <w:sz w:val="19"/>
                      <w:szCs w:val="19"/>
                      <w:lang w:val="uk-UA" w:eastAsia="ar-S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4EF0" w:rsidRPr="00174EF0" w:rsidRDefault="00174EF0" w:rsidP="00174EF0">
            <w:pPr>
              <w:suppressAutoHyphens/>
              <w:jc w:val="center"/>
              <w:rPr>
                <w:rFonts w:ascii="Times New Roman" w:eastAsia="Times New Roman" w:hAnsi="Times New Roman" w:cs="Times New Roman"/>
                <w:b/>
                <w:color w:val="000000"/>
                <w:sz w:val="19"/>
                <w:szCs w:val="19"/>
                <w:lang w:val="uk-UA" w:eastAsia="ar-SA"/>
              </w:rPr>
            </w:pPr>
          </w:p>
          <w:p w:rsidR="00174EF0" w:rsidRPr="00174EF0" w:rsidRDefault="00174EF0" w:rsidP="00174EF0">
            <w:pPr>
              <w:suppressAutoHyphens/>
              <w:jc w:val="center"/>
              <w:rPr>
                <w:rFonts w:ascii="Times New Roman" w:eastAsia="Times New Roman" w:hAnsi="Times New Roman" w:cs="Times New Roman"/>
                <w:b/>
                <w:sz w:val="20"/>
                <w:szCs w:val="20"/>
                <w:lang w:val="uk-UA" w:eastAsia="ar-SA"/>
              </w:rPr>
            </w:pPr>
            <w:r w:rsidRPr="00174EF0">
              <w:rPr>
                <w:rFonts w:ascii="Times New Roman" w:eastAsia="Times New Roman" w:hAnsi="Times New Roman" w:cs="Times New Roman"/>
                <w:b/>
                <w:color w:val="000000"/>
                <w:sz w:val="20"/>
                <w:szCs w:val="20"/>
                <w:lang w:val="uk-UA" w:eastAsia="ar-SA"/>
              </w:rPr>
              <w:t>2.2. Документи, які надаються ПЕРЕМОЖЦЕМ (фізичною особою чи фізичною особою-підприємцем):</w:t>
            </w:r>
          </w:p>
          <w:tbl>
            <w:tblPr>
              <w:tblW w:w="4576" w:type="dxa"/>
              <w:tblLayout w:type="fixed"/>
              <w:tblLook w:val="0400" w:firstRow="0" w:lastRow="0" w:firstColumn="0" w:lastColumn="0" w:noHBand="0" w:noVBand="1"/>
            </w:tblPr>
            <w:tblGrid>
              <w:gridCol w:w="261"/>
              <w:gridCol w:w="2049"/>
              <w:gridCol w:w="2266"/>
            </w:tblGrid>
            <w:tr w:rsidR="00174EF0" w:rsidRPr="00174EF0" w:rsidTr="00AA3899">
              <w:trPr>
                <w:trHeight w:val="585"/>
              </w:trPr>
              <w:tc>
                <w:tcPr>
                  <w:tcW w:w="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w:t>
                  </w:r>
                </w:p>
                <w:p w:rsidR="00174EF0" w:rsidRPr="00174EF0" w:rsidRDefault="00174EF0" w:rsidP="00174EF0">
                  <w:pPr>
                    <w:suppressAutoHyphens/>
                    <w:spacing w:after="0" w:line="240" w:lineRule="auto"/>
                    <w:jc w:val="center"/>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п/п</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Вимоги статті 17 Закону</w:t>
                  </w:r>
                </w:p>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p>
              </w:tc>
              <w:tc>
                <w:tcPr>
                  <w:tcW w:w="2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Переможець торгів на виконання вимоги статті 17 Закону (підтвердження відсутності підстав) повинен надати таку інформацію:</w:t>
                  </w:r>
                </w:p>
              </w:tc>
            </w:tr>
            <w:tr w:rsidR="00174EF0" w:rsidRPr="0063383E" w:rsidTr="00AA3899">
              <w:trPr>
                <w:trHeight w:val="1885"/>
              </w:trPr>
              <w:tc>
                <w:tcPr>
                  <w:tcW w:w="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lastRenderedPageBreak/>
                    <w:t>1</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ind w:right="140"/>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color w:val="000000"/>
                      <w:sz w:val="19"/>
                      <w:szCs w:val="19"/>
                      <w:lang w:val="uk-UA"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(пункт 3 частини 1 статті 17 Закону)</w:t>
                  </w:r>
                </w:p>
              </w:tc>
              <w:tc>
                <w:tcPr>
                  <w:tcW w:w="2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ind w:right="140"/>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4EF0" w:rsidRPr="00174EF0" w:rsidTr="00AA3899">
              <w:trPr>
                <w:trHeight w:val="1350"/>
              </w:trPr>
              <w:tc>
                <w:tcPr>
                  <w:tcW w:w="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2</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ind w:right="140"/>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color w:val="000000"/>
                      <w:sz w:val="19"/>
                      <w:szCs w:val="19"/>
                      <w:lang w:val="uk-UA"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74EF0" w:rsidRPr="00174EF0" w:rsidRDefault="00174EF0" w:rsidP="00174EF0">
                  <w:pPr>
                    <w:suppressAutoHyphens/>
                    <w:spacing w:after="0" w:line="240" w:lineRule="auto"/>
                    <w:ind w:right="140"/>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 (пункт 5 частини 1 статті 17 Закону)</w:t>
                  </w:r>
                </w:p>
              </w:tc>
              <w:tc>
                <w:tcPr>
                  <w:tcW w:w="22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74EF0">
                    <w:rPr>
                      <w:rFonts w:ascii="Times New Roman" w:eastAsia="Times New Roman" w:hAnsi="Times New Roman" w:cs="Times New Roman"/>
                      <w:color w:val="000000"/>
                      <w:sz w:val="19"/>
                      <w:szCs w:val="19"/>
                      <w:lang w:val="uk-UA" w:eastAsia="ar-SA"/>
                    </w:rPr>
                    <w:t>Документ повинен бути не більше тридцятиденної давнини від дати подання документа. </w:t>
                  </w:r>
                </w:p>
              </w:tc>
            </w:tr>
            <w:tr w:rsidR="00174EF0" w:rsidRPr="00174EF0" w:rsidTr="00AA3899">
              <w:trPr>
                <w:trHeight w:val="1138"/>
              </w:trPr>
              <w:tc>
                <w:tcPr>
                  <w:tcW w:w="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3</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color w:val="000000"/>
                      <w:sz w:val="19"/>
                      <w:szCs w:val="19"/>
                      <w:lang w:val="uk-UA" w:eastAsia="ar-S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(пункт 12 частини 1 статті 17 Закону)</w:t>
                  </w:r>
                </w:p>
              </w:tc>
              <w:tc>
                <w:tcPr>
                  <w:tcW w:w="22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74EF0" w:rsidRPr="00174EF0" w:rsidRDefault="00174EF0" w:rsidP="00174EF0">
                  <w:pPr>
                    <w:widowControl w:val="0"/>
                    <w:pBdr>
                      <w:top w:val="nil"/>
                      <w:left w:val="nil"/>
                      <w:bottom w:val="nil"/>
                      <w:right w:val="nil"/>
                      <w:between w:val="nil"/>
                    </w:pBdr>
                    <w:suppressAutoHyphens/>
                    <w:spacing w:after="0" w:line="240" w:lineRule="auto"/>
                    <w:rPr>
                      <w:rFonts w:ascii="Times New Roman" w:eastAsia="Times New Roman" w:hAnsi="Times New Roman" w:cs="Times New Roman"/>
                      <w:sz w:val="19"/>
                      <w:szCs w:val="19"/>
                      <w:lang w:val="uk-UA" w:eastAsia="ar-SA"/>
                    </w:rPr>
                  </w:pPr>
                </w:p>
              </w:tc>
            </w:tr>
            <w:tr w:rsidR="00174EF0" w:rsidRPr="0063383E" w:rsidTr="00AA3899">
              <w:trPr>
                <w:trHeight w:val="715"/>
              </w:trPr>
              <w:tc>
                <w:tcPr>
                  <w:tcW w:w="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b/>
                      <w:sz w:val="19"/>
                      <w:szCs w:val="19"/>
                      <w:lang w:val="uk-UA" w:eastAsia="ar-SA"/>
                    </w:rPr>
                  </w:pPr>
                  <w:r w:rsidRPr="00174EF0">
                    <w:rPr>
                      <w:rFonts w:ascii="Times New Roman" w:eastAsia="Times New Roman" w:hAnsi="Times New Roman" w:cs="Times New Roman"/>
                      <w:b/>
                      <w:sz w:val="19"/>
                      <w:szCs w:val="19"/>
                      <w:lang w:val="uk-UA" w:eastAsia="ar-SA"/>
                    </w:rPr>
                    <w:t>4</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color w:val="000000"/>
                      <w:sz w:val="19"/>
                      <w:szCs w:val="19"/>
                      <w:lang w:val="uk-UA" w:eastAsia="ar-SA"/>
                    </w:rPr>
                    <w:t xml:space="preserve">Учасник процедури закупівлі не виконав свої зобов’язання за раніше укладеним з </w:t>
                  </w:r>
                  <w:r w:rsidRPr="00174EF0">
                    <w:rPr>
                      <w:rFonts w:ascii="Times New Roman" w:eastAsia="Times New Roman" w:hAnsi="Times New Roman" w:cs="Times New Roman"/>
                      <w:color w:val="000000"/>
                      <w:sz w:val="19"/>
                      <w:szCs w:val="19"/>
                      <w:lang w:val="uk-UA" w:eastAsia="ar-SA"/>
                    </w:rPr>
                    <w:lastRenderedPageBreak/>
                    <w:t>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74EF0" w:rsidRPr="00174EF0" w:rsidRDefault="00174EF0" w:rsidP="00174EF0">
                  <w:pPr>
                    <w:suppressAutoHyphens/>
                    <w:spacing w:after="0" w:line="240" w:lineRule="auto"/>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t>(частина 2 статті 17 Закону)</w:t>
                  </w:r>
                </w:p>
              </w:tc>
              <w:tc>
                <w:tcPr>
                  <w:tcW w:w="2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ind w:right="140"/>
                    <w:jc w:val="both"/>
                    <w:rPr>
                      <w:rFonts w:ascii="Times New Roman" w:eastAsia="Times New Roman" w:hAnsi="Times New Roman" w:cs="Times New Roman"/>
                      <w:sz w:val="19"/>
                      <w:szCs w:val="19"/>
                      <w:lang w:val="uk-UA" w:eastAsia="ar-SA"/>
                    </w:rPr>
                  </w:pPr>
                  <w:r w:rsidRPr="00174EF0">
                    <w:rPr>
                      <w:rFonts w:ascii="Times New Roman" w:eastAsia="Times New Roman" w:hAnsi="Times New Roman" w:cs="Times New Roman"/>
                      <w:b/>
                      <w:color w:val="000000"/>
                      <w:sz w:val="19"/>
                      <w:szCs w:val="19"/>
                      <w:lang w:val="uk-UA" w:eastAsia="ar-SA"/>
                    </w:rPr>
                    <w:lastRenderedPageBreak/>
                    <w:t>Довідка в довільній формі</w:t>
                  </w:r>
                  <w:r w:rsidRPr="00174EF0">
                    <w:rPr>
                      <w:rFonts w:ascii="Times New Roman" w:eastAsia="Times New Roman" w:hAnsi="Times New Roman" w:cs="Times New Roman"/>
                      <w:color w:val="000000"/>
                      <w:sz w:val="19"/>
                      <w:szCs w:val="19"/>
                      <w:lang w:val="uk-UA" w:eastAsia="ar-SA"/>
                    </w:rPr>
                    <w:t xml:space="preserve">, яка містить інформацію про те, що між переможцем та </w:t>
                  </w:r>
                  <w:r w:rsidRPr="00174EF0">
                    <w:rPr>
                      <w:rFonts w:ascii="Times New Roman" w:eastAsia="Times New Roman" w:hAnsi="Times New Roman" w:cs="Times New Roman"/>
                      <w:color w:val="000000"/>
                      <w:sz w:val="19"/>
                      <w:szCs w:val="19"/>
                      <w:lang w:val="uk-UA" w:eastAsia="ar-SA"/>
                    </w:rPr>
                    <w:lastRenderedPageBreak/>
                    <w:t>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4EF0" w:rsidRPr="00174EF0" w:rsidRDefault="00174EF0" w:rsidP="00174EF0">
            <w:pPr>
              <w:suppressAutoHyphens/>
              <w:jc w:val="both"/>
              <w:rPr>
                <w:rFonts w:ascii="Times New Roman" w:eastAsia="Times New Roman" w:hAnsi="Times New Roman" w:cs="Times New Roman"/>
                <w:sz w:val="24"/>
                <w:szCs w:val="24"/>
                <w:shd w:val="clear" w:color="auto" w:fill="FFFFFF"/>
                <w:lang w:val="uk-UA" w:eastAsia="ar-SA"/>
              </w:rPr>
            </w:pPr>
          </w:p>
          <w:p w:rsidR="00174EF0" w:rsidRPr="00174EF0" w:rsidRDefault="00174EF0" w:rsidP="00174EF0">
            <w:pPr>
              <w:suppressAutoHyphens/>
              <w:jc w:val="both"/>
              <w:rPr>
                <w:rFonts w:ascii="Times New Roman" w:eastAsia="Times New Roman" w:hAnsi="Times New Roman" w:cs="Times New Roman"/>
                <w:sz w:val="24"/>
                <w:szCs w:val="24"/>
                <w:lang w:val="uk-UA" w:eastAsia="ar-SA"/>
              </w:rPr>
            </w:pPr>
            <w:r w:rsidRPr="00174EF0">
              <w:rPr>
                <w:rFonts w:ascii="Times New Roman" w:eastAsia="Times New Roman" w:hAnsi="Times New Roman" w:cs="Times New Roman"/>
                <w:sz w:val="24"/>
                <w:szCs w:val="24"/>
                <w:shd w:val="clear" w:color="auto" w:fill="FFFFFF"/>
                <w:lang w:val="uk-UA" w:eastAsia="ar-SA"/>
              </w:rPr>
              <w:t>У випадку ненадання такої інформації переможцем, його тендерна пропозиція буде відхилена.</w:t>
            </w:r>
          </w:p>
          <w:p w:rsidR="00174EF0" w:rsidRPr="00174EF0" w:rsidRDefault="00174EF0" w:rsidP="00174EF0">
            <w:pPr>
              <w:shd w:val="clear" w:color="auto" w:fill="FFFFFF"/>
              <w:suppressAutoHyphens/>
              <w:spacing w:after="150"/>
              <w:jc w:val="both"/>
              <w:rPr>
                <w:rFonts w:ascii="Times New Roman" w:eastAsia="Calibri" w:hAnsi="Times New Roman" w:cs="Times New Roman"/>
                <w:sz w:val="24"/>
                <w:szCs w:val="24"/>
                <w:lang w:val="uk-UA" w:eastAsia="ar-SA"/>
              </w:rPr>
            </w:pPr>
            <w:r w:rsidRPr="00174EF0">
              <w:rPr>
                <w:rFonts w:ascii="Times New Roman" w:eastAsia="Calibri" w:hAnsi="Times New Roman" w:cs="Times New Roman"/>
                <w:sz w:val="24"/>
                <w:szCs w:val="24"/>
                <w:lang w:val="uk-UA" w:eastAsia="ar-SA"/>
              </w:rPr>
              <w:t>Замовник зобов’язаний відхилити тендерну пропозицію переможця процедури закупівлі в разі, коли наявні підстави, визначені </w:t>
            </w:r>
            <w:hyperlink r:id="rId22" w:anchor="n1261" w:tgtFrame="_blank" w:history="1">
              <w:r w:rsidRPr="00174EF0">
                <w:rPr>
                  <w:rFonts w:ascii="Times New Roman" w:eastAsia="Calibri" w:hAnsi="Times New Roman" w:cs="Times New Roman"/>
                  <w:color w:val="000080"/>
                  <w:sz w:val="24"/>
                  <w:szCs w:val="24"/>
                  <w:u w:val="single"/>
                  <w:lang w:val="uk-UA" w:eastAsia="ar-SA"/>
                </w:rPr>
                <w:t>статтею 17</w:t>
              </w:r>
            </w:hyperlink>
            <w:r w:rsidRPr="00174EF0">
              <w:rPr>
                <w:rFonts w:ascii="Times New Roman" w:eastAsia="Calibri" w:hAnsi="Times New Roman" w:cs="Times New Roman"/>
                <w:sz w:val="24"/>
                <w:szCs w:val="24"/>
                <w:lang w:val="uk-UA" w:eastAsia="ar-SA"/>
              </w:rPr>
              <w:t> Закону (крім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1275"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color w:val="000080"/>
                <w:sz w:val="24"/>
                <w:szCs w:val="24"/>
                <w:u w:val="single"/>
                <w:lang w:val="uk-UA" w:eastAsia="ar-SA"/>
              </w:rPr>
              <w:t>пункту 13</w:t>
            </w:r>
            <w:r w:rsidR="0063383E">
              <w:rPr>
                <w:rFonts w:ascii="Times New Roman" w:eastAsia="Calibri" w:hAnsi="Times New Roman" w:cs="Times New Roman"/>
                <w:color w:val="000080"/>
                <w:sz w:val="24"/>
                <w:szCs w:val="24"/>
                <w:u w:val="single"/>
                <w:lang w:val="uk-UA" w:eastAsia="ar-SA"/>
              </w:rPr>
              <w:fldChar w:fldCharType="end"/>
            </w:r>
            <w:r w:rsidRPr="00174EF0">
              <w:rPr>
                <w:rFonts w:ascii="Times New Roman" w:eastAsia="Calibri" w:hAnsi="Times New Roman" w:cs="Times New Roman"/>
                <w:sz w:val="24"/>
                <w:szCs w:val="24"/>
                <w:lang w:val="uk-UA" w:eastAsia="ar-SA"/>
              </w:rPr>
              <w:t> частини першої статті 17 Закону). У випадку</w:t>
            </w:r>
          </w:p>
          <w:p w:rsidR="00174EF0" w:rsidRPr="00174EF0" w:rsidRDefault="00174EF0" w:rsidP="00174EF0">
            <w:pPr>
              <w:shd w:val="clear" w:color="auto" w:fill="FFFFFF"/>
              <w:suppressAutoHyphens/>
              <w:spacing w:after="150"/>
              <w:jc w:val="both"/>
              <w:rPr>
                <w:rFonts w:ascii="Times New Roman" w:eastAsia="Calibri" w:hAnsi="Times New Roman" w:cs="Times New Roman"/>
                <w:sz w:val="24"/>
                <w:szCs w:val="24"/>
                <w:lang w:val="uk-UA" w:eastAsia="ar-SA"/>
              </w:rPr>
            </w:pPr>
            <w:r w:rsidRPr="00174EF0">
              <w:rPr>
                <w:rFonts w:ascii="Times New Roman" w:eastAsia="Calibri" w:hAnsi="Times New Roman" w:cs="Times New Roman"/>
                <w:sz w:val="24"/>
                <w:szCs w:val="24"/>
                <w:lang w:val="uk-UA" w:eastAsia="ar-SA"/>
              </w:rPr>
              <w:t>Замовник не перевіряє переможця процедури закупівлі на відповідність підстави, визначеної </w:t>
            </w:r>
            <w:r w:rsidR="0063383E">
              <w:fldChar w:fldCharType="begin"/>
            </w:r>
            <w:r w:rsidR="0063383E" w:rsidRPr="0063383E">
              <w:rPr>
                <w:lang w:val="uk-UA"/>
              </w:rPr>
              <w:instrText xml:space="preserve"> </w:instrText>
            </w:r>
            <w:r w:rsidR="0063383E">
              <w:instrText>HYPERLINK</w:instrText>
            </w:r>
            <w:r w:rsidR="0063383E" w:rsidRPr="0063383E">
              <w:rPr>
                <w:lang w:val="uk-UA"/>
              </w:rPr>
              <w:instrText xml:space="preserve"> "</w:instrText>
            </w:r>
            <w:r w:rsidR="0063383E">
              <w:instrText>https</w:instrText>
            </w:r>
            <w:r w:rsidR="0063383E" w:rsidRPr="0063383E">
              <w:rPr>
                <w:lang w:val="uk-UA"/>
              </w:rPr>
              <w:instrText>://</w:instrText>
            </w:r>
            <w:r w:rsidR="0063383E">
              <w:instrText>zakon</w:instrText>
            </w:r>
            <w:r w:rsidR="0063383E" w:rsidRPr="0063383E">
              <w:rPr>
                <w:lang w:val="uk-UA"/>
              </w:rPr>
              <w:instrText>.</w:instrText>
            </w:r>
            <w:r w:rsidR="0063383E">
              <w:instrText>rada</w:instrText>
            </w:r>
            <w:r w:rsidR="0063383E" w:rsidRPr="0063383E">
              <w:rPr>
                <w:lang w:val="uk-UA"/>
              </w:rPr>
              <w:instrText>.</w:instrText>
            </w:r>
            <w:r w:rsidR="0063383E">
              <w:instrText>gov</w:instrText>
            </w:r>
            <w:r w:rsidR="0063383E" w:rsidRPr="0063383E">
              <w:rPr>
                <w:lang w:val="uk-UA"/>
              </w:rPr>
              <w:instrText>.</w:instrText>
            </w:r>
            <w:r w:rsidR="0063383E">
              <w:instrText>ua</w:instrText>
            </w:r>
            <w:r w:rsidR="0063383E" w:rsidRPr="0063383E">
              <w:rPr>
                <w:lang w:val="uk-UA"/>
              </w:rPr>
              <w:instrText>/</w:instrText>
            </w:r>
            <w:r w:rsidR="0063383E">
              <w:instrText>laws</w:instrText>
            </w:r>
            <w:r w:rsidR="0063383E" w:rsidRPr="0063383E">
              <w:rPr>
                <w:lang w:val="uk-UA"/>
              </w:rPr>
              <w:instrText>/</w:instrText>
            </w:r>
            <w:r w:rsidR="0063383E">
              <w:instrText>show</w:instrText>
            </w:r>
            <w:r w:rsidR="0063383E" w:rsidRPr="0063383E">
              <w:rPr>
                <w:lang w:val="uk-UA"/>
              </w:rPr>
              <w:instrText>/922-19" \</w:instrText>
            </w:r>
            <w:r w:rsidR="0063383E">
              <w:instrText>l</w:instrText>
            </w:r>
            <w:r w:rsidR="0063383E" w:rsidRPr="0063383E">
              <w:rPr>
                <w:lang w:val="uk-UA"/>
              </w:rPr>
              <w:instrText xml:space="preserve"> "</w:instrText>
            </w:r>
            <w:r w:rsidR="0063383E">
              <w:instrText>n</w:instrText>
            </w:r>
            <w:r w:rsidR="0063383E" w:rsidRPr="0063383E">
              <w:rPr>
                <w:lang w:val="uk-UA"/>
              </w:rPr>
              <w:instrText>1275" \</w:instrText>
            </w:r>
            <w:r w:rsidR="0063383E">
              <w:instrText>t</w:instrText>
            </w:r>
            <w:r w:rsidR="0063383E" w:rsidRPr="0063383E">
              <w:rPr>
                <w:lang w:val="uk-UA"/>
              </w:rPr>
              <w:instrText xml:space="preserve"> "_</w:instrText>
            </w:r>
            <w:r w:rsidR="0063383E">
              <w:instrText>blank</w:instrText>
            </w:r>
            <w:r w:rsidR="0063383E" w:rsidRPr="0063383E">
              <w:rPr>
                <w:lang w:val="uk-UA"/>
              </w:rPr>
              <w:instrText xml:space="preserve">" </w:instrText>
            </w:r>
            <w:r w:rsidR="0063383E">
              <w:fldChar w:fldCharType="separate"/>
            </w:r>
            <w:r w:rsidRPr="00174EF0">
              <w:rPr>
                <w:rFonts w:ascii="Times New Roman" w:eastAsia="Calibri" w:hAnsi="Times New Roman" w:cs="Times New Roman"/>
                <w:color w:val="000080"/>
                <w:sz w:val="24"/>
                <w:szCs w:val="24"/>
                <w:u w:val="single"/>
                <w:lang w:val="uk-UA" w:eastAsia="ar-SA"/>
              </w:rPr>
              <w:t>пунктом 13</w:t>
            </w:r>
            <w:r w:rsidR="0063383E">
              <w:rPr>
                <w:rFonts w:ascii="Times New Roman" w:eastAsia="Calibri" w:hAnsi="Times New Roman" w:cs="Times New Roman"/>
                <w:color w:val="000080"/>
                <w:sz w:val="24"/>
                <w:szCs w:val="24"/>
                <w:u w:val="single"/>
                <w:lang w:val="uk-UA" w:eastAsia="ar-SA"/>
              </w:rPr>
              <w:fldChar w:fldCharType="end"/>
            </w:r>
            <w:r w:rsidRPr="00174EF0">
              <w:rPr>
                <w:rFonts w:ascii="Times New Roman" w:eastAsia="Calibri" w:hAnsi="Times New Roman" w:cs="Times New Roman"/>
                <w:sz w:val="24"/>
                <w:szCs w:val="24"/>
                <w:lang w:val="uk-UA" w:eastAsia="ar-S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174EF0" w:rsidRPr="00174EF0" w:rsidRDefault="00174EF0" w:rsidP="00174EF0">
            <w:pPr>
              <w:suppressAutoHyphens/>
              <w:rPr>
                <w:rFonts w:ascii="Times New Roman" w:eastAsia="Times New Roman" w:hAnsi="Times New Roman" w:cs="Times New Roman"/>
                <w:b/>
                <w:sz w:val="24"/>
                <w:szCs w:val="24"/>
                <w:lang w:val="uk-UA"/>
              </w:rPr>
            </w:pPr>
          </w:p>
          <w:p w:rsidR="00174EF0" w:rsidRPr="00174EF0" w:rsidRDefault="00174EF0" w:rsidP="00174EF0">
            <w:pPr>
              <w:suppressAutoHyphens/>
              <w:rPr>
                <w:rFonts w:ascii="Times New Roman" w:eastAsia="Times New Roman" w:hAnsi="Times New Roman" w:cs="Times New Roman"/>
                <w:sz w:val="24"/>
                <w:szCs w:val="24"/>
                <w:lang w:val="uk-UA" w:eastAsia="ar-SA"/>
              </w:rPr>
            </w:pPr>
          </w:p>
          <w:p w:rsidR="00174EF0" w:rsidRPr="00174EF0" w:rsidRDefault="00174EF0" w:rsidP="00174EF0">
            <w:pPr>
              <w:jc w:val="both"/>
              <w:rPr>
                <w:rFonts w:ascii="Times New Roman" w:hAnsi="Times New Roman" w:cs="Times New Roman"/>
                <w:b/>
                <w:sz w:val="24"/>
                <w:szCs w:val="24"/>
                <w:lang w:val="uk-UA"/>
              </w:rPr>
            </w:pPr>
          </w:p>
        </w:tc>
        <w:tc>
          <w:tcPr>
            <w:tcW w:w="4959" w:type="dxa"/>
            <w:gridSpan w:val="3"/>
          </w:tcPr>
          <w:p w:rsidR="00174EF0" w:rsidRPr="00174EF0" w:rsidRDefault="00D64279" w:rsidP="00174EF0">
            <w:pPr>
              <w:suppressAutoHyphens/>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uk-UA" w:eastAsia="ar-SA"/>
              </w:rPr>
              <w:lastRenderedPageBreak/>
              <w:t>2.</w:t>
            </w:r>
            <w:r w:rsidR="00174EF0" w:rsidRPr="00174EF0">
              <w:rPr>
                <w:rFonts w:ascii="Times New Roman" w:eastAsia="Times New Roman" w:hAnsi="Times New Roman" w:cs="Times New Roman"/>
                <w:b/>
                <w:sz w:val="24"/>
                <w:szCs w:val="24"/>
                <w:lang w:eastAsia="ar-SA"/>
              </w:rPr>
              <w:t>Перелік документів та інформації</w:t>
            </w:r>
            <w:r w:rsidR="00174EF0" w:rsidRPr="00174EF0">
              <w:rPr>
                <w:rFonts w:ascii="Times New Roman" w:eastAsia="Times New Roman" w:hAnsi="Times New Roman" w:cs="Times New Roman"/>
                <w:b/>
                <w:sz w:val="24"/>
                <w:szCs w:val="24"/>
                <w:lang w:val="en-GB" w:eastAsia="ar-SA"/>
              </w:rPr>
              <w:t> </w:t>
            </w:r>
            <w:r w:rsidR="00174EF0" w:rsidRPr="00174EF0">
              <w:rPr>
                <w:rFonts w:ascii="Times New Roman" w:eastAsia="Times New Roman" w:hAnsi="Times New Roman" w:cs="Times New Roman"/>
                <w:b/>
                <w:sz w:val="24"/>
                <w:szCs w:val="24"/>
                <w:lang w:eastAsia="ar-SA"/>
              </w:rPr>
              <w:t xml:space="preserve"> для підтвердження відповідності ПЕРЕМОЖЦЯ вимогам, визначеним у пункті 44 Особливостей:*</w:t>
            </w:r>
          </w:p>
          <w:p w:rsidR="00174EF0" w:rsidRPr="00174EF0" w:rsidRDefault="00174EF0" w:rsidP="00174EF0">
            <w:pPr>
              <w:widowControl w:val="0"/>
              <w:suppressAutoHyphens/>
              <w:jc w:val="both"/>
              <w:rPr>
                <w:rFonts w:ascii="Times New Roman" w:eastAsia="Times New Roman" w:hAnsi="Times New Roman" w:cs="Times New Roman"/>
                <w:sz w:val="24"/>
                <w:szCs w:val="24"/>
                <w:lang w:eastAsia="ar-SA"/>
              </w:rPr>
            </w:pPr>
            <w:r w:rsidRPr="00174EF0">
              <w:rPr>
                <w:rFonts w:ascii="Times New Roman" w:eastAsia="Times New Roman" w:hAnsi="Times New Roman" w:cs="Times New Roman"/>
                <w:sz w:val="24"/>
                <w:szCs w:val="24"/>
                <w:lang w:eastAsia="ar-SA"/>
              </w:rPr>
              <w:t>Переможець процедури закупі</w:t>
            </w:r>
            <w:proofErr w:type="gramStart"/>
            <w:r w:rsidRPr="00174EF0">
              <w:rPr>
                <w:rFonts w:ascii="Times New Roman" w:eastAsia="Times New Roman" w:hAnsi="Times New Roman" w:cs="Times New Roman"/>
                <w:sz w:val="24"/>
                <w:szCs w:val="24"/>
                <w:lang w:eastAsia="ar-SA"/>
              </w:rPr>
              <w:t>вл</w:t>
            </w:r>
            <w:proofErr w:type="gramEnd"/>
            <w:r w:rsidRPr="00174EF0">
              <w:rPr>
                <w:rFonts w:ascii="Times New Roman" w:eastAsia="Times New Roman" w:hAnsi="Times New Roman" w:cs="Times New Roman"/>
                <w:sz w:val="24"/>
                <w:szCs w:val="24"/>
                <w:lang w:eastAsia="ar-S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74EF0" w:rsidRPr="00174EF0" w:rsidRDefault="00174EF0" w:rsidP="00174EF0">
            <w:pPr>
              <w:widowControl w:val="0"/>
              <w:suppressAutoHyphens/>
              <w:jc w:val="both"/>
              <w:rPr>
                <w:rFonts w:ascii="Times New Roman" w:eastAsia="Times New Roman" w:hAnsi="Times New Roman" w:cs="Times New Roman"/>
                <w:sz w:val="24"/>
                <w:szCs w:val="24"/>
                <w:lang w:eastAsia="ar-SA"/>
              </w:rPr>
            </w:pPr>
            <w:proofErr w:type="gramStart"/>
            <w:r w:rsidRPr="00174EF0">
              <w:rPr>
                <w:rFonts w:ascii="Times New Roman" w:eastAsia="Times New Roman" w:hAnsi="Times New Roman" w:cs="Times New Roman"/>
                <w:sz w:val="24"/>
                <w:szCs w:val="24"/>
                <w:lang w:eastAsia="ar-S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74EF0" w:rsidRPr="00174EF0" w:rsidRDefault="00174EF0" w:rsidP="00174EF0">
            <w:pPr>
              <w:suppressAutoHyphens/>
              <w:rPr>
                <w:rFonts w:ascii="Times New Roman" w:eastAsia="Times New Roman" w:hAnsi="Times New Roman" w:cs="Times New Roman"/>
                <w:b/>
                <w:sz w:val="24"/>
                <w:szCs w:val="24"/>
                <w:highlight w:val="yellow"/>
                <w:lang w:eastAsia="ar-SA"/>
              </w:rPr>
            </w:pPr>
          </w:p>
          <w:p w:rsidR="00174EF0" w:rsidRPr="00174EF0" w:rsidRDefault="00174EF0" w:rsidP="00174EF0">
            <w:pPr>
              <w:suppressAutoHyphens/>
              <w:rPr>
                <w:rFonts w:ascii="Times New Roman" w:eastAsia="Times New Roman" w:hAnsi="Times New Roman" w:cs="Times New Roman"/>
                <w:b/>
                <w:sz w:val="24"/>
                <w:szCs w:val="24"/>
                <w:lang w:eastAsia="ar-SA"/>
              </w:rPr>
            </w:pPr>
            <w:r w:rsidRPr="00174EF0">
              <w:rPr>
                <w:rFonts w:ascii="Times New Roman" w:eastAsia="Times New Roman" w:hAnsi="Times New Roman" w:cs="Times New Roman"/>
                <w:sz w:val="24"/>
                <w:szCs w:val="24"/>
                <w:lang w:val="en-GB" w:eastAsia="ar-SA"/>
              </w:rPr>
              <w:t> </w:t>
            </w:r>
            <w:r w:rsidRPr="00174EF0">
              <w:rPr>
                <w:rFonts w:ascii="Times New Roman" w:eastAsia="Times New Roman" w:hAnsi="Times New Roman" w:cs="Times New Roman"/>
                <w:b/>
                <w:sz w:val="24"/>
                <w:szCs w:val="24"/>
                <w:lang w:eastAsia="ar-SA"/>
              </w:rPr>
              <w:t>2.1. Документи, які надаються</w:t>
            </w:r>
            <w:r w:rsidRPr="00174EF0">
              <w:rPr>
                <w:rFonts w:ascii="Times New Roman" w:eastAsia="Times New Roman" w:hAnsi="Times New Roman" w:cs="Times New Roman"/>
                <w:b/>
                <w:sz w:val="24"/>
                <w:szCs w:val="24"/>
                <w:lang w:val="en-GB" w:eastAsia="ar-SA"/>
              </w:rPr>
              <w:t> </w:t>
            </w:r>
            <w:r w:rsidRPr="00174EF0">
              <w:rPr>
                <w:rFonts w:ascii="Times New Roman" w:eastAsia="Times New Roman" w:hAnsi="Times New Roman" w:cs="Times New Roman"/>
                <w:b/>
                <w:sz w:val="24"/>
                <w:szCs w:val="24"/>
                <w:lang w:eastAsia="ar-SA"/>
              </w:rPr>
              <w:t xml:space="preserve"> ПЕРЕМОЖЦЕМ (юридичною </w:t>
            </w:r>
            <w:proofErr w:type="gramStart"/>
            <w:r w:rsidRPr="00174EF0">
              <w:rPr>
                <w:rFonts w:ascii="Times New Roman" w:eastAsia="Times New Roman" w:hAnsi="Times New Roman" w:cs="Times New Roman"/>
                <w:b/>
                <w:sz w:val="24"/>
                <w:szCs w:val="24"/>
                <w:lang w:eastAsia="ar-SA"/>
              </w:rPr>
              <w:t>особою</w:t>
            </w:r>
            <w:proofErr w:type="gramEnd"/>
            <w:r w:rsidRPr="00174EF0">
              <w:rPr>
                <w:rFonts w:ascii="Times New Roman" w:eastAsia="Times New Roman" w:hAnsi="Times New Roman" w:cs="Times New Roman"/>
                <w:b/>
                <w:sz w:val="24"/>
                <w:szCs w:val="24"/>
                <w:lang w:eastAsia="ar-SA"/>
              </w:rPr>
              <w:t>):</w:t>
            </w:r>
          </w:p>
          <w:tbl>
            <w:tblPr>
              <w:tblW w:w="5088" w:type="dxa"/>
              <w:tblLayout w:type="fixed"/>
              <w:tblLook w:val="0400" w:firstRow="0" w:lastRow="0" w:firstColumn="0" w:lastColumn="0" w:noHBand="0" w:noVBand="1"/>
            </w:tblPr>
            <w:tblGrid>
              <w:gridCol w:w="405"/>
              <w:gridCol w:w="2301"/>
              <w:gridCol w:w="2382"/>
            </w:tblGrid>
            <w:tr w:rsidR="00174EF0" w:rsidRPr="00174EF0" w:rsidTr="00AA3899">
              <w:trPr>
                <w:trHeight w:val="92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w:t>
                  </w:r>
                </w:p>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з/п</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eastAsia="ar-SA"/>
                    </w:rPr>
                  </w:pPr>
                  <w:r w:rsidRPr="00174EF0">
                    <w:rPr>
                      <w:rFonts w:ascii="Times New Roman" w:eastAsia="Times New Roman" w:hAnsi="Times New Roman" w:cs="Times New Roman"/>
                      <w:b/>
                      <w:sz w:val="16"/>
                      <w:szCs w:val="16"/>
                      <w:lang w:eastAsia="ar-SA"/>
                    </w:rPr>
                    <w:t xml:space="preserve">Вимоги </w:t>
                  </w:r>
                  <w:r w:rsidRPr="00174EF0">
                    <w:rPr>
                      <w:rFonts w:ascii="Times New Roman" w:eastAsia="Times New Roman" w:hAnsi="Times New Roman" w:cs="Times New Roman"/>
                      <w:sz w:val="16"/>
                      <w:szCs w:val="16"/>
                      <w:lang w:eastAsia="ar-SA"/>
                    </w:rPr>
                    <w:t>згідно з п. 44 Особливостей*</w:t>
                  </w:r>
                </w:p>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eastAsia="ar-SA"/>
                    </w:rPr>
                  </w:pPr>
                </w:p>
              </w:tc>
              <w:tc>
                <w:tcPr>
                  <w:tcW w:w="2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eastAsia="ar-SA"/>
                    </w:rPr>
                  </w:pPr>
                  <w:r w:rsidRPr="00174EF0">
                    <w:rPr>
                      <w:rFonts w:ascii="Times New Roman" w:eastAsia="Times New Roman" w:hAnsi="Times New Roman" w:cs="Times New Roman"/>
                      <w:b/>
                      <w:sz w:val="16"/>
                      <w:szCs w:val="16"/>
                      <w:lang w:eastAsia="ar-SA"/>
                    </w:rPr>
                    <w:t xml:space="preserve">Переможець торгів на виконання вимоги </w:t>
                  </w:r>
                  <w:r w:rsidRPr="00174EF0">
                    <w:rPr>
                      <w:rFonts w:ascii="Times New Roman" w:eastAsia="Times New Roman" w:hAnsi="Times New Roman" w:cs="Times New Roman"/>
                      <w:sz w:val="16"/>
                      <w:szCs w:val="16"/>
                      <w:lang w:eastAsia="ar-SA"/>
                    </w:rPr>
                    <w:t>згідно з п. 44 Особливостей*</w:t>
                  </w:r>
                  <w:r w:rsidRPr="00174EF0">
                    <w:rPr>
                      <w:rFonts w:ascii="Times New Roman" w:eastAsia="Times New Roman" w:hAnsi="Times New Roman" w:cs="Times New Roman"/>
                      <w:b/>
                      <w:sz w:val="16"/>
                      <w:szCs w:val="16"/>
                      <w:lang w:eastAsia="ar-SA"/>
                    </w:rPr>
                    <w:t xml:space="preserve"> (</w:t>
                  </w:r>
                  <w:proofErr w:type="gramStart"/>
                  <w:r w:rsidRPr="00174EF0">
                    <w:rPr>
                      <w:rFonts w:ascii="Times New Roman" w:eastAsia="Times New Roman" w:hAnsi="Times New Roman" w:cs="Times New Roman"/>
                      <w:b/>
                      <w:sz w:val="16"/>
                      <w:szCs w:val="16"/>
                      <w:lang w:eastAsia="ar-SA"/>
                    </w:rPr>
                    <w:t>п</w:t>
                  </w:r>
                  <w:proofErr w:type="gramEnd"/>
                  <w:r w:rsidRPr="00174EF0">
                    <w:rPr>
                      <w:rFonts w:ascii="Times New Roman" w:eastAsia="Times New Roman" w:hAnsi="Times New Roman" w:cs="Times New Roman"/>
                      <w:b/>
                      <w:sz w:val="16"/>
                      <w:szCs w:val="16"/>
                      <w:lang w:eastAsia="ar-SA"/>
                    </w:rPr>
                    <w:t>ідтвердження відсутності підстав) повинен надати таку інформацію:</w:t>
                  </w:r>
                </w:p>
              </w:tc>
            </w:tr>
            <w:tr w:rsidR="00174EF0" w:rsidRPr="0063383E" w:rsidTr="00AA3899">
              <w:trPr>
                <w:trHeight w:val="1578"/>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lastRenderedPageBreak/>
                    <w:t>1</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widowControl w:val="0"/>
                    <w:suppressAutoHyphens/>
                    <w:spacing w:before="120" w:after="0" w:line="240" w:lineRule="auto"/>
                    <w:jc w:val="both"/>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color w:val="00B050"/>
                      <w:sz w:val="16"/>
                      <w:szCs w:val="16"/>
                      <w:lang w:val="en-GB" w:eastAsia="ar-SA"/>
                    </w:rPr>
                    <w:t>*</w:t>
                  </w:r>
                  <w:r w:rsidRPr="00174EF0">
                    <w:rPr>
                      <w:rFonts w:ascii="Times New Roman" w:eastAsia="Times New Roman" w:hAnsi="Times New Roman" w:cs="Times New Roman"/>
                      <w:sz w:val="16"/>
                      <w:szCs w:val="16"/>
                      <w:lang w:val="en-GB" w:eastAsia="ar-S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74EF0">
                    <w:rPr>
                      <w:rFonts w:ascii="Times New Roman" w:eastAsia="Times New Roman" w:hAnsi="Times New Roman" w:cs="Times New Roman"/>
                      <w:sz w:val="16"/>
                      <w:szCs w:val="16"/>
                      <w:lang w:val="en-GB" w:eastAsia="ar-SA"/>
                    </w:rPr>
                    <w:t>законом  до</w:t>
                  </w:r>
                  <w:proofErr w:type="gramEnd"/>
                  <w:r w:rsidRPr="00174EF0">
                    <w:rPr>
                      <w:rFonts w:ascii="Times New Roman" w:eastAsia="Times New Roman" w:hAnsi="Times New Roman" w:cs="Times New Roman"/>
                      <w:sz w:val="16"/>
                      <w:szCs w:val="16"/>
                      <w:lang w:val="en-GB" w:eastAsia="ar-SA"/>
                    </w:rPr>
                    <w:t xml:space="preserve"> відповідальності за вчинення корупційного правопорушення або правопорушення, пов’язаного з корупцією.</w:t>
                  </w:r>
                </w:p>
                <w:p w:rsidR="00174EF0" w:rsidRPr="00174EF0" w:rsidRDefault="00174EF0" w:rsidP="00174EF0">
                  <w:pPr>
                    <w:suppressAutoHyphens/>
                    <w:spacing w:after="0" w:line="240" w:lineRule="auto"/>
                    <w:jc w:val="both"/>
                    <w:rPr>
                      <w:rFonts w:ascii="Times New Roman" w:eastAsia="Times New Roman" w:hAnsi="Times New Roman" w:cs="Times New Roman"/>
                      <w:b/>
                      <w:sz w:val="16"/>
                      <w:szCs w:val="16"/>
                      <w:lang w:val="en-GB" w:eastAsia="ar-SA"/>
                    </w:rPr>
                  </w:pPr>
                  <w:r w:rsidRPr="00174EF0">
                    <w:rPr>
                      <w:rFonts w:ascii="Times New Roman" w:eastAsia="Times New Roman" w:hAnsi="Times New Roman" w:cs="Times New Roman"/>
                      <w:b/>
                      <w:sz w:val="16"/>
                      <w:szCs w:val="16"/>
                      <w:lang w:val="en-GB" w:eastAsia="ar-SA"/>
                    </w:rPr>
                    <w:t>(підпункт 3 пункт 44 Особливостей)</w:t>
                  </w:r>
                </w:p>
              </w:tc>
              <w:tc>
                <w:tcPr>
                  <w:tcW w:w="2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ind w:right="140"/>
                    <w:jc w:val="both"/>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4EF0">
                    <w:rPr>
                      <w:rFonts w:ascii="Times New Roman" w:eastAsia="Times New Roman" w:hAnsi="Times New Roman" w:cs="Times New Roman"/>
                      <w:sz w:val="16"/>
                      <w:szCs w:val="16"/>
                      <w:lang w:val="en-GB" w:eastAsia="ar-SA"/>
                    </w:rPr>
                    <w:t>керівника*</w:t>
                  </w:r>
                  <w:r w:rsidRPr="00174EF0">
                    <w:rPr>
                      <w:rFonts w:ascii="Times New Roman" w:eastAsia="Times New Roman" w:hAnsi="Times New Roman" w:cs="Times New Roman"/>
                      <w:b/>
                      <w:sz w:val="16"/>
                      <w:szCs w:val="16"/>
                      <w:lang w:val="en-GB" w:eastAsia="ar-S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4EF0" w:rsidRPr="00174EF0" w:rsidTr="00AA3899">
              <w:trPr>
                <w:trHeight w:val="197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2</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widowControl w:val="0"/>
                    <w:suppressAutoHyphens/>
                    <w:spacing w:before="120" w:after="0" w:line="240" w:lineRule="auto"/>
                    <w:jc w:val="both"/>
                    <w:rPr>
                      <w:rFonts w:ascii="Times New Roman" w:eastAsia="Times New Roman" w:hAnsi="Times New Roman" w:cs="Times New Roman"/>
                      <w:sz w:val="16"/>
                      <w:szCs w:val="16"/>
                      <w:lang w:eastAsia="ar-SA"/>
                    </w:rPr>
                  </w:pPr>
                  <w:r w:rsidRPr="00174EF0">
                    <w:rPr>
                      <w:rFonts w:ascii="Times New Roman" w:eastAsia="Times New Roman" w:hAnsi="Times New Roman" w:cs="Times New Roman"/>
                      <w:color w:val="00B050"/>
                      <w:sz w:val="16"/>
                      <w:szCs w:val="16"/>
                      <w:lang w:eastAsia="ar-SA"/>
                    </w:rPr>
                    <w:t>*</w:t>
                  </w:r>
                  <w:r w:rsidRPr="00174EF0">
                    <w:rPr>
                      <w:rFonts w:ascii="Times New Roman" w:eastAsia="Times New Roman" w:hAnsi="Times New Roman" w:cs="Times New Roman"/>
                      <w:sz w:val="16"/>
                      <w:szCs w:val="16"/>
                      <w:lang w:eastAsia="ar-SA"/>
                    </w:rPr>
                    <w:t>Керівник учасника процедури закупі</w:t>
                  </w:r>
                  <w:proofErr w:type="gramStart"/>
                  <w:r w:rsidRPr="00174EF0">
                    <w:rPr>
                      <w:rFonts w:ascii="Times New Roman" w:eastAsia="Times New Roman" w:hAnsi="Times New Roman" w:cs="Times New Roman"/>
                      <w:sz w:val="16"/>
                      <w:szCs w:val="16"/>
                      <w:lang w:eastAsia="ar-SA"/>
                    </w:rPr>
                    <w:t>вл</w:t>
                  </w:r>
                  <w:proofErr w:type="gramEnd"/>
                  <w:r w:rsidRPr="00174EF0">
                    <w:rPr>
                      <w:rFonts w:ascii="Times New Roman" w:eastAsia="Times New Roman" w:hAnsi="Times New Roman" w:cs="Times New Roman"/>
                      <w:sz w:val="16"/>
                      <w:szCs w:val="16"/>
                      <w:lang w:eastAsia="ar-S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4EF0" w:rsidRPr="00174EF0" w:rsidRDefault="00174EF0" w:rsidP="00174EF0">
                  <w:pPr>
                    <w:suppressAutoHyphens/>
                    <w:spacing w:after="0" w:line="240" w:lineRule="auto"/>
                    <w:ind w:right="140"/>
                    <w:jc w:val="both"/>
                    <w:rPr>
                      <w:rFonts w:ascii="Times New Roman" w:eastAsia="Times New Roman" w:hAnsi="Times New Roman" w:cs="Times New Roman"/>
                      <w:color w:val="00B050"/>
                      <w:sz w:val="16"/>
                      <w:szCs w:val="16"/>
                      <w:lang w:val="en-GB" w:eastAsia="ar-SA"/>
                    </w:rPr>
                  </w:pPr>
                  <w:r w:rsidRPr="00174EF0">
                    <w:rPr>
                      <w:rFonts w:ascii="Times New Roman" w:eastAsia="Times New Roman" w:hAnsi="Times New Roman" w:cs="Times New Roman"/>
                      <w:sz w:val="16"/>
                      <w:szCs w:val="16"/>
                      <w:lang w:val="en-GB" w:eastAsia="ar-SA"/>
                    </w:rPr>
                    <w:t>(підпункт 6 пункт 44 Особливостей)</w:t>
                  </w:r>
                </w:p>
              </w:tc>
              <w:tc>
                <w:tcPr>
                  <w:tcW w:w="23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b/>
                      <w:sz w:val="16"/>
                      <w:szCs w:val="16"/>
                      <w:lang w:val="en-GB" w:eastAsia="ar-SA"/>
                    </w:rPr>
                  </w:pPr>
                  <w:r w:rsidRPr="00174EF0">
                    <w:rPr>
                      <w:rFonts w:ascii="Times New Roman" w:eastAsia="Times New Roman" w:hAnsi="Times New Roman" w:cs="Times New Roman"/>
                      <w:b/>
                      <w:sz w:val="16"/>
                      <w:szCs w:val="16"/>
                      <w:lang w:val="en-GB"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74EF0" w:rsidRPr="00174EF0" w:rsidRDefault="00174EF0" w:rsidP="00174EF0">
                  <w:pPr>
                    <w:suppressAutoHyphens/>
                    <w:spacing w:after="0" w:line="240" w:lineRule="auto"/>
                    <w:jc w:val="both"/>
                    <w:rPr>
                      <w:rFonts w:ascii="Times New Roman" w:eastAsia="Times New Roman" w:hAnsi="Times New Roman" w:cs="Times New Roman"/>
                      <w:b/>
                      <w:sz w:val="16"/>
                      <w:szCs w:val="16"/>
                      <w:lang w:val="en-GB" w:eastAsia="ar-SA"/>
                    </w:rPr>
                  </w:pPr>
                </w:p>
                <w:p w:rsidR="00174EF0" w:rsidRPr="00174EF0" w:rsidRDefault="00174EF0" w:rsidP="00174EF0">
                  <w:pPr>
                    <w:suppressAutoHyphens/>
                    <w:spacing w:after="0" w:line="240" w:lineRule="auto"/>
                    <w:jc w:val="both"/>
                    <w:rPr>
                      <w:rFonts w:ascii="Times New Roman" w:eastAsia="Times New Roman" w:hAnsi="Times New Roman" w:cs="Times New Roman"/>
                      <w:sz w:val="16"/>
                      <w:szCs w:val="16"/>
                      <w:lang w:eastAsia="ar-SA"/>
                    </w:rPr>
                  </w:pPr>
                  <w:r w:rsidRPr="00174EF0">
                    <w:rPr>
                      <w:rFonts w:ascii="Times New Roman" w:eastAsia="Times New Roman" w:hAnsi="Times New Roman" w:cs="Times New Roman"/>
                      <w:b/>
                      <w:sz w:val="16"/>
                      <w:szCs w:val="16"/>
                      <w:lang w:eastAsia="ar-SA"/>
                    </w:rPr>
                    <w:t xml:space="preserve">Документ </w:t>
                  </w:r>
                  <w:proofErr w:type="gramStart"/>
                  <w:r w:rsidRPr="00174EF0">
                    <w:rPr>
                      <w:rFonts w:ascii="Times New Roman" w:eastAsia="Times New Roman" w:hAnsi="Times New Roman" w:cs="Times New Roman"/>
                      <w:b/>
                      <w:sz w:val="16"/>
                      <w:szCs w:val="16"/>
                      <w:lang w:eastAsia="ar-SA"/>
                    </w:rPr>
                    <w:t>повинен</w:t>
                  </w:r>
                  <w:proofErr w:type="gramEnd"/>
                  <w:r w:rsidRPr="00174EF0">
                    <w:rPr>
                      <w:rFonts w:ascii="Times New Roman" w:eastAsia="Times New Roman" w:hAnsi="Times New Roman" w:cs="Times New Roman"/>
                      <w:b/>
                      <w:sz w:val="16"/>
                      <w:szCs w:val="16"/>
                      <w:lang w:eastAsia="ar-SA"/>
                    </w:rPr>
                    <w:t xml:space="preserve"> бути не більше тридцятиденної давнини від дати подання документа.</w:t>
                  </w:r>
                  <w:r w:rsidRPr="00174EF0">
                    <w:rPr>
                      <w:rFonts w:ascii="Times New Roman" w:eastAsia="Times New Roman" w:hAnsi="Times New Roman" w:cs="Times New Roman"/>
                      <w:sz w:val="16"/>
                      <w:szCs w:val="16"/>
                      <w:lang w:val="en-GB" w:eastAsia="ar-SA"/>
                    </w:rPr>
                    <w:t> </w:t>
                  </w:r>
                </w:p>
              </w:tc>
            </w:tr>
            <w:tr w:rsidR="00174EF0" w:rsidRPr="00174EF0" w:rsidTr="00AA3899">
              <w:trPr>
                <w:trHeight w:val="2321"/>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3</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widowControl w:val="0"/>
                    <w:suppressAutoHyphens/>
                    <w:spacing w:before="120" w:after="0" w:line="240" w:lineRule="auto"/>
                    <w:jc w:val="both"/>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sz w:val="16"/>
                      <w:szCs w:val="16"/>
                      <w:lang w:val="en-GB"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4EF0" w:rsidRPr="00174EF0" w:rsidRDefault="00174EF0" w:rsidP="00174EF0">
                  <w:pPr>
                    <w:suppressAutoHyphens/>
                    <w:spacing w:after="0" w:line="240" w:lineRule="auto"/>
                    <w:jc w:val="both"/>
                    <w:rPr>
                      <w:rFonts w:ascii="Times New Roman" w:eastAsia="Times New Roman" w:hAnsi="Times New Roman" w:cs="Times New Roman"/>
                      <w:b/>
                      <w:sz w:val="16"/>
                      <w:szCs w:val="16"/>
                      <w:lang w:val="en-GB" w:eastAsia="ar-SA"/>
                    </w:rPr>
                  </w:pPr>
                  <w:r w:rsidRPr="00174EF0">
                    <w:rPr>
                      <w:rFonts w:ascii="Times New Roman" w:eastAsia="Times New Roman" w:hAnsi="Times New Roman" w:cs="Times New Roman"/>
                      <w:b/>
                      <w:sz w:val="16"/>
                      <w:szCs w:val="16"/>
                      <w:lang w:val="en-GB" w:eastAsia="ar-SA"/>
                    </w:rPr>
                    <w:t>(підпункт 12 пункт 44 Особливостей)</w:t>
                  </w:r>
                </w:p>
              </w:tc>
              <w:tc>
                <w:tcPr>
                  <w:tcW w:w="23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74EF0" w:rsidRPr="00174EF0" w:rsidRDefault="00174EF0" w:rsidP="00174EF0">
                  <w:pPr>
                    <w:widowControl w:val="0"/>
                    <w:suppressAutoHyphens/>
                    <w:spacing w:after="0"/>
                    <w:rPr>
                      <w:rFonts w:ascii="Times New Roman" w:eastAsia="Times New Roman" w:hAnsi="Times New Roman" w:cs="Times New Roman"/>
                      <w:b/>
                      <w:sz w:val="16"/>
                      <w:szCs w:val="16"/>
                      <w:lang w:val="en-GB" w:eastAsia="ar-SA"/>
                    </w:rPr>
                  </w:pPr>
                </w:p>
              </w:tc>
            </w:tr>
            <w:tr w:rsidR="00174EF0" w:rsidRPr="0063383E" w:rsidTr="00AA3899">
              <w:trPr>
                <w:trHeight w:val="789"/>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b/>
                      <w:sz w:val="16"/>
                      <w:szCs w:val="16"/>
                      <w:lang w:val="en-GB" w:eastAsia="ar-SA"/>
                    </w:rPr>
                  </w:pPr>
                  <w:r w:rsidRPr="00174EF0">
                    <w:rPr>
                      <w:rFonts w:ascii="Times New Roman" w:eastAsia="Times New Roman" w:hAnsi="Times New Roman" w:cs="Times New Roman"/>
                      <w:b/>
                      <w:sz w:val="16"/>
                      <w:szCs w:val="16"/>
                      <w:lang w:val="en-GB" w:eastAsia="ar-SA"/>
                    </w:rPr>
                    <w:t>4</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6"/>
                      <w:szCs w:val="16"/>
                      <w:lang w:eastAsia="ar-SA"/>
                    </w:rPr>
                  </w:pPr>
                  <w:r w:rsidRPr="00174EF0">
                    <w:rPr>
                      <w:rFonts w:ascii="Times New Roman" w:eastAsia="Times New Roman" w:hAnsi="Times New Roman" w:cs="Times New Roman"/>
                      <w:sz w:val="16"/>
                      <w:szCs w:val="16"/>
                      <w:lang w:eastAsia="ar-SA"/>
                    </w:rPr>
                    <w:t>*Учасник процедури закупі</w:t>
                  </w:r>
                  <w:proofErr w:type="gramStart"/>
                  <w:r w:rsidRPr="00174EF0">
                    <w:rPr>
                      <w:rFonts w:ascii="Times New Roman" w:eastAsia="Times New Roman" w:hAnsi="Times New Roman" w:cs="Times New Roman"/>
                      <w:sz w:val="16"/>
                      <w:szCs w:val="16"/>
                      <w:lang w:eastAsia="ar-SA"/>
                    </w:rPr>
                    <w:t>вл</w:t>
                  </w:r>
                  <w:proofErr w:type="gramEnd"/>
                  <w:r w:rsidRPr="00174EF0">
                    <w:rPr>
                      <w:rFonts w:ascii="Times New Roman" w:eastAsia="Times New Roman" w:hAnsi="Times New Roman" w:cs="Times New Roman"/>
                      <w:sz w:val="16"/>
                      <w:szCs w:val="16"/>
                      <w:lang w:eastAsia="ar-S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74EF0">
                    <w:rPr>
                      <w:rFonts w:ascii="Times New Roman" w:eastAsia="Times New Roman" w:hAnsi="Times New Roman" w:cs="Times New Roman"/>
                      <w:sz w:val="16"/>
                      <w:szCs w:val="16"/>
                      <w:lang w:eastAsia="ar-SA"/>
                    </w:rPr>
                    <w:t>вл</w:t>
                  </w:r>
                  <w:proofErr w:type="gramEnd"/>
                  <w:r w:rsidRPr="00174EF0">
                    <w:rPr>
                      <w:rFonts w:ascii="Times New Roman" w:eastAsia="Times New Roman" w:hAnsi="Times New Roman" w:cs="Times New Roman"/>
                      <w:sz w:val="16"/>
                      <w:szCs w:val="16"/>
                      <w:lang w:eastAsia="ar-S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74EF0" w:rsidRPr="00174EF0" w:rsidRDefault="00174EF0" w:rsidP="00174EF0">
                  <w:pPr>
                    <w:suppressAutoHyphens/>
                    <w:spacing w:after="0" w:line="240" w:lineRule="auto"/>
                    <w:jc w:val="both"/>
                    <w:rPr>
                      <w:rFonts w:ascii="Times New Roman" w:eastAsia="Times New Roman" w:hAnsi="Times New Roman" w:cs="Times New Roman"/>
                      <w:b/>
                      <w:sz w:val="16"/>
                      <w:szCs w:val="16"/>
                      <w:lang w:val="en-GB" w:eastAsia="ar-SA"/>
                    </w:rPr>
                  </w:pPr>
                  <w:r w:rsidRPr="00174EF0">
                    <w:rPr>
                      <w:rFonts w:ascii="Times New Roman" w:eastAsia="Times New Roman" w:hAnsi="Times New Roman" w:cs="Times New Roman"/>
                      <w:b/>
                      <w:sz w:val="16"/>
                      <w:szCs w:val="16"/>
                      <w:lang w:val="en-GB" w:eastAsia="ar-SA"/>
                    </w:rPr>
                    <w:t>(абзац 14 пункт 44 Особливостей)</w:t>
                  </w:r>
                </w:p>
              </w:tc>
              <w:tc>
                <w:tcPr>
                  <w:tcW w:w="2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348" w:line="240" w:lineRule="auto"/>
                    <w:jc w:val="both"/>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Довідка в довільній формі</w:t>
                  </w:r>
                  <w:r w:rsidRPr="00174EF0">
                    <w:rPr>
                      <w:rFonts w:ascii="Times New Roman" w:eastAsia="Times New Roman" w:hAnsi="Times New Roman" w:cs="Times New Roman"/>
                      <w:sz w:val="16"/>
                      <w:szCs w:val="16"/>
                      <w:lang w:val="en-GB"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174EF0">
                    <w:rPr>
                      <w:rFonts w:ascii="Times New Roman" w:eastAsia="Times New Roman" w:hAnsi="Times New Roman" w:cs="Times New Roman"/>
                      <w:sz w:val="16"/>
                      <w:szCs w:val="16"/>
                      <w:lang w:val="en-GB" w:eastAsia="ar-SA"/>
                    </w:rPr>
                    <w:lastRenderedPageBreak/>
                    <w:t xml:space="preserve">відшкодування завданих збитків. </w:t>
                  </w:r>
                </w:p>
              </w:tc>
            </w:tr>
          </w:tbl>
          <w:p w:rsidR="00174EF0" w:rsidRPr="00174EF0" w:rsidRDefault="00174EF0" w:rsidP="00174EF0">
            <w:pPr>
              <w:suppressAutoHyphens/>
              <w:rPr>
                <w:rFonts w:ascii="Times New Roman" w:eastAsia="Times New Roman" w:hAnsi="Times New Roman" w:cs="Times New Roman"/>
                <w:b/>
                <w:sz w:val="24"/>
                <w:szCs w:val="24"/>
                <w:lang w:val="en-GB" w:eastAsia="ar-SA"/>
              </w:rPr>
            </w:pPr>
          </w:p>
          <w:p w:rsidR="00174EF0" w:rsidRPr="00174EF0" w:rsidRDefault="00174EF0" w:rsidP="00174EF0">
            <w:pPr>
              <w:suppressAutoHyphens/>
              <w:spacing w:before="240"/>
              <w:jc w:val="center"/>
              <w:rPr>
                <w:rFonts w:ascii="Times New Roman" w:eastAsia="Times New Roman" w:hAnsi="Times New Roman" w:cs="Times New Roman"/>
                <w:sz w:val="24"/>
                <w:szCs w:val="24"/>
                <w:lang w:eastAsia="ar-SA"/>
              </w:rPr>
            </w:pPr>
            <w:r w:rsidRPr="00174EF0">
              <w:rPr>
                <w:rFonts w:ascii="Times New Roman" w:eastAsia="Times New Roman" w:hAnsi="Times New Roman" w:cs="Times New Roman"/>
                <w:b/>
                <w:sz w:val="24"/>
                <w:szCs w:val="24"/>
                <w:lang w:eastAsia="ar-SA"/>
              </w:rPr>
              <w:t xml:space="preserve">2.2. Документи, які надаються ПЕРЕМОЖЦЕМ (фізичною особою чи фізичною особою — </w:t>
            </w:r>
            <w:proofErr w:type="gramStart"/>
            <w:r w:rsidRPr="00174EF0">
              <w:rPr>
                <w:rFonts w:ascii="Times New Roman" w:eastAsia="Times New Roman" w:hAnsi="Times New Roman" w:cs="Times New Roman"/>
                <w:b/>
                <w:sz w:val="24"/>
                <w:szCs w:val="24"/>
                <w:lang w:eastAsia="ar-SA"/>
              </w:rPr>
              <w:t>п</w:t>
            </w:r>
            <w:proofErr w:type="gramEnd"/>
            <w:r w:rsidRPr="00174EF0">
              <w:rPr>
                <w:rFonts w:ascii="Times New Roman" w:eastAsia="Times New Roman" w:hAnsi="Times New Roman" w:cs="Times New Roman"/>
                <w:b/>
                <w:sz w:val="24"/>
                <w:szCs w:val="24"/>
                <w:lang w:eastAsia="ar-SA"/>
              </w:rPr>
              <w:t>ідприємцем):</w:t>
            </w:r>
          </w:p>
          <w:tbl>
            <w:tblPr>
              <w:tblW w:w="5013" w:type="dxa"/>
              <w:tblLayout w:type="fixed"/>
              <w:tblLook w:val="0400" w:firstRow="0" w:lastRow="0" w:firstColumn="0" w:lastColumn="0" w:noHBand="0" w:noVBand="1"/>
            </w:tblPr>
            <w:tblGrid>
              <w:gridCol w:w="306"/>
              <w:gridCol w:w="2307"/>
              <w:gridCol w:w="2400"/>
            </w:tblGrid>
            <w:tr w:rsidR="00174EF0" w:rsidRPr="00174EF0" w:rsidTr="00AA3899">
              <w:trPr>
                <w:trHeight w:val="689"/>
              </w:trPr>
              <w:tc>
                <w:tcPr>
                  <w:tcW w:w="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w:t>
                  </w:r>
                </w:p>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з/п</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eastAsia="ar-SA"/>
                    </w:rPr>
                  </w:pPr>
                  <w:r w:rsidRPr="00174EF0">
                    <w:rPr>
                      <w:rFonts w:ascii="Times New Roman" w:eastAsia="Times New Roman" w:hAnsi="Times New Roman" w:cs="Times New Roman"/>
                      <w:b/>
                      <w:sz w:val="16"/>
                      <w:szCs w:val="16"/>
                      <w:lang w:eastAsia="ar-SA"/>
                    </w:rPr>
                    <w:t xml:space="preserve">Вимоги </w:t>
                  </w:r>
                  <w:r w:rsidRPr="00174EF0">
                    <w:rPr>
                      <w:rFonts w:ascii="Times New Roman" w:eastAsia="Times New Roman" w:hAnsi="Times New Roman" w:cs="Times New Roman"/>
                      <w:sz w:val="16"/>
                      <w:szCs w:val="16"/>
                      <w:lang w:eastAsia="ar-SA"/>
                    </w:rPr>
                    <w:t>згідно з пунктом 44 Особливостей*</w:t>
                  </w:r>
                </w:p>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eastAsia="ar-SA"/>
                    </w:rPr>
                  </w:pP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eastAsia="ar-SA"/>
                    </w:rPr>
                  </w:pPr>
                  <w:r w:rsidRPr="00174EF0">
                    <w:rPr>
                      <w:rFonts w:ascii="Times New Roman" w:eastAsia="Times New Roman" w:hAnsi="Times New Roman" w:cs="Times New Roman"/>
                      <w:b/>
                      <w:sz w:val="16"/>
                      <w:szCs w:val="16"/>
                      <w:lang w:eastAsia="ar-SA"/>
                    </w:rPr>
                    <w:t xml:space="preserve">Переможець торгів на виконання вимоги </w:t>
                  </w:r>
                  <w:r w:rsidRPr="00174EF0">
                    <w:rPr>
                      <w:rFonts w:ascii="Times New Roman" w:eastAsia="Times New Roman" w:hAnsi="Times New Roman" w:cs="Times New Roman"/>
                      <w:sz w:val="16"/>
                      <w:szCs w:val="16"/>
                      <w:lang w:eastAsia="ar-SA"/>
                    </w:rPr>
                    <w:t>згідно з пунктом 44 Особливостей*</w:t>
                  </w:r>
                  <w:r w:rsidRPr="00174EF0">
                    <w:rPr>
                      <w:rFonts w:ascii="Times New Roman" w:eastAsia="Times New Roman" w:hAnsi="Times New Roman" w:cs="Times New Roman"/>
                      <w:b/>
                      <w:sz w:val="16"/>
                      <w:szCs w:val="16"/>
                      <w:lang w:eastAsia="ar-SA"/>
                    </w:rPr>
                    <w:t xml:space="preserve"> (</w:t>
                  </w:r>
                  <w:proofErr w:type="gramStart"/>
                  <w:r w:rsidRPr="00174EF0">
                    <w:rPr>
                      <w:rFonts w:ascii="Times New Roman" w:eastAsia="Times New Roman" w:hAnsi="Times New Roman" w:cs="Times New Roman"/>
                      <w:b/>
                      <w:sz w:val="16"/>
                      <w:szCs w:val="16"/>
                      <w:lang w:eastAsia="ar-SA"/>
                    </w:rPr>
                    <w:t>п</w:t>
                  </w:r>
                  <w:proofErr w:type="gramEnd"/>
                  <w:r w:rsidRPr="00174EF0">
                    <w:rPr>
                      <w:rFonts w:ascii="Times New Roman" w:eastAsia="Times New Roman" w:hAnsi="Times New Roman" w:cs="Times New Roman"/>
                      <w:b/>
                      <w:sz w:val="16"/>
                      <w:szCs w:val="16"/>
                      <w:lang w:eastAsia="ar-SA"/>
                    </w:rPr>
                    <w:t>ідтвердження відсутності підстав) повинен надати таку інформацію:</w:t>
                  </w:r>
                </w:p>
              </w:tc>
            </w:tr>
            <w:tr w:rsidR="00174EF0" w:rsidRPr="0063383E" w:rsidTr="00AA3899">
              <w:trPr>
                <w:trHeight w:val="1439"/>
              </w:trPr>
              <w:tc>
                <w:tcPr>
                  <w:tcW w:w="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widowControl w:val="0"/>
                    <w:suppressAutoHyphens/>
                    <w:spacing w:before="120" w:after="0" w:line="240" w:lineRule="auto"/>
                    <w:jc w:val="both"/>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sz w:val="16"/>
                      <w:szCs w:val="16"/>
                      <w:lang w:val="en-GB" w:eastAsia="ar-S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74EF0">
                    <w:rPr>
                      <w:rFonts w:ascii="Times New Roman" w:eastAsia="Times New Roman" w:hAnsi="Times New Roman" w:cs="Times New Roman"/>
                      <w:sz w:val="16"/>
                      <w:szCs w:val="16"/>
                      <w:lang w:val="en-GB" w:eastAsia="ar-SA"/>
                    </w:rPr>
                    <w:t>законом  до</w:t>
                  </w:r>
                  <w:proofErr w:type="gramEnd"/>
                  <w:r w:rsidRPr="00174EF0">
                    <w:rPr>
                      <w:rFonts w:ascii="Times New Roman" w:eastAsia="Times New Roman" w:hAnsi="Times New Roman" w:cs="Times New Roman"/>
                      <w:sz w:val="16"/>
                      <w:szCs w:val="16"/>
                      <w:lang w:val="en-GB" w:eastAsia="ar-SA"/>
                    </w:rPr>
                    <w:t xml:space="preserve"> відповідальності за вчинення корупційного правопорушення або правопорушення, пов’язаного з корупцією.</w:t>
                  </w:r>
                </w:p>
                <w:p w:rsidR="00174EF0" w:rsidRPr="00174EF0" w:rsidRDefault="00174EF0" w:rsidP="00174EF0">
                  <w:pPr>
                    <w:suppressAutoHyphens/>
                    <w:spacing w:after="0" w:line="240" w:lineRule="auto"/>
                    <w:jc w:val="both"/>
                    <w:rPr>
                      <w:rFonts w:ascii="Times New Roman" w:eastAsia="Times New Roman" w:hAnsi="Times New Roman" w:cs="Times New Roman"/>
                      <w:b/>
                      <w:sz w:val="16"/>
                      <w:szCs w:val="16"/>
                      <w:lang w:val="en-GB" w:eastAsia="ar-SA"/>
                    </w:rPr>
                  </w:pPr>
                  <w:r w:rsidRPr="00174EF0">
                    <w:rPr>
                      <w:rFonts w:ascii="Times New Roman" w:eastAsia="Times New Roman" w:hAnsi="Times New Roman" w:cs="Times New Roman"/>
                      <w:b/>
                      <w:sz w:val="16"/>
                      <w:szCs w:val="16"/>
                      <w:lang w:val="en-GB" w:eastAsia="ar-SA"/>
                    </w:rPr>
                    <w:t>(підпункт 3 пункт 44 Особливостей)</w:t>
                  </w: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ind w:right="140"/>
                    <w:jc w:val="both"/>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4EF0">
                    <w:rPr>
                      <w:rFonts w:ascii="Times New Roman" w:eastAsia="Times New Roman" w:hAnsi="Times New Roman" w:cs="Times New Roman"/>
                      <w:sz w:val="16"/>
                      <w:szCs w:val="16"/>
                      <w:lang w:val="en-GB" w:eastAsia="ar-SA"/>
                    </w:rPr>
                    <w:t>керівника*</w:t>
                  </w:r>
                  <w:r w:rsidRPr="00174EF0">
                    <w:rPr>
                      <w:rFonts w:ascii="Times New Roman" w:eastAsia="Times New Roman" w:hAnsi="Times New Roman" w:cs="Times New Roman"/>
                      <w:b/>
                      <w:sz w:val="16"/>
                      <w:szCs w:val="16"/>
                      <w:lang w:val="en-GB" w:eastAsia="ar-S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4EF0" w:rsidRPr="00174EF0" w:rsidTr="00AA3899">
              <w:trPr>
                <w:trHeight w:val="1798"/>
              </w:trPr>
              <w:tc>
                <w:tcPr>
                  <w:tcW w:w="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2</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widowControl w:val="0"/>
                    <w:suppressAutoHyphens/>
                    <w:spacing w:before="120" w:after="0" w:line="240" w:lineRule="auto"/>
                    <w:jc w:val="both"/>
                    <w:rPr>
                      <w:rFonts w:ascii="Times New Roman" w:eastAsia="Times New Roman" w:hAnsi="Times New Roman" w:cs="Times New Roman"/>
                      <w:sz w:val="16"/>
                      <w:szCs w:val="16"/>
                      <w:lang w:eastAsia="ar-SA"/>
                    </w:rPr>
                  </w:pPr>
                  <w:r w:rsidRPr="00174EF0">
                    <w:rPr>
                      <w:rFonts w:ascii="Times New Roman" w:eastAsia="Times New Roman" w:hAnsi="Times New Roman" w:cs="Times New Roman"/>
                      <w:sz w:val="16"/>
                      <w:szCs w:val="16"/>
                      <w:lang w:eastAsia="ar-SA"/>
                    </w:rPr>
                    <w:t>*Фізична особа, яка є учасником процедури закупі</w:t>
                  </w:r>
                  <w:proofErr w:type="gramStart"/>
                  <w:r w:rsidRPr="00174EF0">
                    <w:rPr>
                      <w:rFonts w:ascii="Times New Roman" w:eastAsia="Times New Roman" w:hAnsi="Times New Roman" w:cs="Times New Roman"/>
                      <w:sz w:val="16"/>
                      <w:szCs w:val="16"/>
                      <w:lang w:eastAsia="ar-SA"/>
                    </w:rPr>
                    <w:t>вл</w:t>
                  </w:r>
                  <w:proofErr w:type="gramEnd"/>
                  <w:r w:rsidRPr="00174EF0">
                    <w:rPr>
                      <w:rFonts w:ascii="Times New Roman" w:eastAsia="Times New Roman" w:hAnsi="Times New Roman" w:cs="Times New Roman"/>
                      <w:sz w:val="16"/>
                      <w:szCs w:val="16"/>
                      <w:lang w:eastAsia="ar-S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4EF0" w:rsidRPr="00174EF0" w:rsidRDefault="00174EF0" w:rsidP="00174EF0">
                  <w:pPr>
                    <w:widowControl w:val="0"/>
                    <w:suppressAutoHyphens/>
                    <w:spacing w:before="120" w:after="0" w:line="240" w:lineRule="auto"/>
                    <w:jc w:val="both"/>
                    <w:rPr>
                      <w:rFonts w:ascii="Times New Roman" w:eastAsia="Times New Roman" w:hAnsi="Times New Roman" w:cs="Times New Roman"/>
                      <w:b/>
                      <w:sz w:val="16"/>
                      <w:szCs w:val="16"/>
                      <w:lang w:val="en-GB" w:eastAsia="ar-SA"/>
                    </w:rPr>
                  </w:pPr>
                  <w:r w:rsidRPr="00174EF0">
                    <w:rPr>
                      <w:rFonts w:ascii="Times New Roman" w:eastAsia="Times New Roman" w:hAnsi="Times New Roman" w:cs="Times New Roman"/>
                      <w:b/>
                      <w:sz w:val="16"/>
                      <w:szCs w:val="16"/>
                      <w:lang w:val="en-GB" w:eastAsia="ar-SA"/>
                    </w:rPr>
                    <w:t>(підпункт 5 пункт 44 Особливостей)</w:t>
                  </w:r>
                </w:p>
              </w:tc>
              <w:tc>
                <w:tcPr>
                  <w:tcW w:w="24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b/>
                      <w:sz w:val="16"/>
                      <w:szCs w:val="16"/>
                      <w:lang w:val="en-GB" w:eastAsia="ar-SA"/>
                    </w:rPr>
                  </w:pPr>
                  <w:r w:rsidRPr="00174EF0">
                    <w:rPr>
                      <w:rFonts w:ascii="Times New Roman" w:eastAsia="Times New Roman" w:hAnsi="Times New Roman" w:cs="Times New Roman"/>
                      <w:b/>
                      <w:sz w:val="16"/>
                      <w:szCs w:val="16"/>
                      <w:lang w:val="en-GB"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74EF0" w:rsidRPr="00174EF0" w:rsidRDefault="00174EF0" w:rsidP="00174EF0">
                  <w:pPr>
                    <w:suppressAutoHyphens/>
                    <w:spacing w:after="0" w:line="240" w:lineRule="auto"/>
                    <w:jc w:val="both"/>
                    <w:rPr>
                      <w:rFonts w:ascii="Times New Roman" w:eastAsia="Times New Roman" w:hAnsi="Times New Roman" w:cs="Times New Roman"/>
                      <w:b/>
                      <w:sz w:val="16"/>
                      <w:szCs w:val="16"/>
                      <w:lang w:val="en-GB" w:eastAsia="ar-SA"/>
                    </w:rPr>
                  </w:pPr>
                </w:p>
                <w:p w:rsidR="00174EF0" w:rsidRPr="00174EF0" w:rsidRDefault="00174EF0" w:rsidP="00174EF0">
                  <w:pPr>
                    <w:suppressAutoHyphens/>
                    <w:spacing w:after="0" w:line="240" w:lineRule="auto"/>
                    <w:jc w:val="both"/>
                    <w:rPr>
                      <w:rFonts w:ascii="Times New Roman" w:eastAsia="Times New Roman" w:hAnsi="Times New Roman" w:cs="Times New Roman"/>
                      <w:sz w:val="16"/>
                      <w:szCs w:val="16"/>
                      <w:lang w:eastAsia="ar-SA"/>
                    </w:rPr>
                  </w:pPr>
                  <w:r w:rsidRPr="00174EF0">
                    <w:rPr>
                      <w:rFonts w:ascii="Times New Roman" w:eastAsia="Times New Roman" w:hAnsi="Times New Roman" w:cs="Times New Roman"/>
                      <w:b/>
                      <w:sz w:val="16"/>
                      <w:szCs w:val="16"/>
                      <w:lang w:eastAsia="ar-SA"/>
                    </w:rPr>
                    <w:t xml:space="preserve">Документ </w:t>
                  </w:r>
                  <w:proofErr w:type="gramStart"/>
                  <w:r w:rsidRPr="00174EF0">
                    <w:rPr>
                      <w:rFonts w:ascii="Times New Roman" w:eastAsia="Times New Roman" w:hAnsi="Times New Roman" w:cs="Times New Roman"/>
                      <w:b/>
                      <w:sz w:val="16"/>
                      <w:szCs w:val="16"/>
                      <w:lang w:eastAsia="ar-SA"/>
                    </w:rPr>
                    <w:t>повинен</w:t>
                  </w:r>
                  <w:proofErr w:type="gramEnd"/>
                  <w:r w:rsidRPr="00174EF0">
                    <w:rPr>
                      <w:rFonts w:ascii="Times New Roman" w:eastAsia="Times New Roman" w:hAnsi="Times New Roman" w:cs="Times New Roman"/>
                      <w:b/>
                      <w:sz w:val="16"/>
                      <w:szCs w:val="16"/>
                      <w:lang w:eastAsia="ar-SA"/>
                    </w:rPr>
                    <w:t xml:space="preserve"> бути не більше тридцятиденної давнини від дати подання документа.</w:t>
                  </w:r>
                  <w:r w:rsidRPr="00174EF0">
                    <w:rPr>
                      <w:rFonts w:ascii="Times New Roman" w:eastAsia="Times New Roman" w:hAnsi="Times New Roman" w:cs="Times New Roman"/>
                      <w:sz w:val="16"/>
                      <w:szCs w:val="16"/>
                      <w:lang w:val="en-GB" w:eastAsia="ar-SA"/>
                    </w:rPr>
                    <w:t> </w:t>
                  </w:r>
                </w:p>
              </w:tc>
            </w:tr>
            <w:tr w:rsidR="00174EF0" w:rsidRPr="00174EF0" w:rsidTr="00AA3899">
              <w:trPr>
                <w:trHeight w:val="1366"/>
              </w:trPr>
              <w:tc>
                <w:tcPr>
                  <w:tcW w:w="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3</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widowControl w:val="0"/>
                    <w:suppressAutoHyphens/>
                    <w:spacing w:before="120" w:after="0" w:line="240" w:lineRule="auto"/>
                    <w:jc w:val="both"/>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sz w:val="16"/>
                      <w:szCs w:val="16"/>
                      <w:lang w:val="en-GB"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4EF0" w:rsidRPr="00174EF0" w:rsidRDefault="00174EF0" w:rsidP="00174EF0">
                  <w:pPr>
                    <w:suppressAutoHyphens/>
                    <w:spacing w:after="0" w:line="240" w:lineRule="auto"/>
                    <w:jc w:val="both"/>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sz w:val="16"/>
                      <w:szCs w:val="16"/>
                      <w:lang w:val="en-GB" w:eastAsia="ar-SA"/>
                    </w:rPr>
                    <w:t>(підпункт 12 пункт 44 Особливостей)</w:t>
                  </w:r>
                </w:p>
              </w:tc>
              <w:tc>
                <w:tcPr>
                  <w:tcW w:w="240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74EF0" w:rsidRPr="00174EF0" w:rsidRDefault="00174EF0" w:rsidP="00174EF0">
                  <w:pPr>
                    <w:widowControl w:val="0"/>
                    <w:suppressAutoHyphens/>
                    <w:spacing w:after="0"/>
                    <w:rPr>
                      <w:rFonts w:ascii="Times New Roman" w:eastAsia="Times New Roman" w:hAnsi="Times New Roman" w:cs="Times New Roman"/>
                      <w:sz w:val="16"/>
                      <w:szCs w:val="16"/>
                      <w:lang w:val="en-GB" w:eastAsia="ar-SA"/>
                    </w:rPr>
                  </w:pPr>
                </w:p>
              </w:tc>
            </w:tr>
            <w:tr w:rsidR="00174EF0" w:rsidRPr="0063383E" w:rsidTr="00AA3899">
              <w:trPr>
                <w:trHeight w:val="3418"/>
              </w:trPr>
              <w:tc>
                <w:tcPr>
                  <w:tcW w:w="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b/>
                      <w:sz w:val="16"/>
                      <w:szCs w:val="16"/>
                      <w:lang w:val="en-GB" w:eastAsia="ar-SA"/>
                    </w:rPr>
                  </w:pPr>
                  <w:r w:rsidRPr="00174EF0">
                    <w:rPr>
                      <w:rFonts w:ascii="Times New Roman" w:eastAsia="Times New Roman" w:hAnsi="Times New Roman" w:cs="Times New Roman"/>
                      <w:b/>
                      <w:sz w:val="16"/>
                      <w:szCs w:val="16"/>
                      <w:lang w:val="en-GB" w:eastAsia="ar-SA"/>
                    </w:rPr>
                    <w:lastRenderedPageBreak/>
                    <w:t>4</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6"/>
                      <w:szCs w:val="16"/>
                      <w:lang w:eastAsia="ar-SA"/>
                    </w:rPr>
                  </w:pPr>
                  <w:r w:rsidRPr="00174EF0">
                    <w:rPr>
                      <w:rFonts w:ascii="Times New Roman" w:eastAsia="Times New Roman" w:hAnsi="Times New Roman" w:cs="Times New Roman"/>
                      <w:sz w:val="16"/>
                      <w:szCs w:val="16"/>
                      <w:lang w:eastAsia="ar-SA"/>
                    </w:rPr>
                    <w:t>*Учасник процедури закупі</w:t>
                  </w:r>
                  <w:proofErr w:type="gramStart"/>
                  <w:r w:rsidRPr="00174EF0">
                    <w:rPr>
                      <w:rFonts w:ascii="Times New Roman" w:eastAsia="Times New Roman" w:hAnsi="Times New Roman" w:cs="Times New Roman"/>
                      <w:sz w:val="16"/>
                      <w:szCs w:val="16"/>
                      <w:lang w:eastAsia="ar-SA"/>
                    </w:rPr>
                    <w:t>вл</w:t>
                  </w:r>
                  <w:proofErr w:type="gramEnd"/>
                  <w:r w:rsidRPr="00174EF0">
                    <w:rPr>
                      <w:rFonts w:ascii="Times New Roman" w:eastAsia="Times New Roman" w:hAnsi="Times New Roman" w:cs="Times New Roman"/>
                      <w:sz w:val="16"/>
                      <w:szCs w:val="16"/>
                      <w:lang w:eastAsia="ar-S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74EF0">
                    <w:rPr>
                      <w:rFonts w:ascii="Times New Roman" w:eastAsia="Times New Roman" w:hAnsi="Times New Roman" w:cs="Times New Roman"/>
                      <w:sz w:val="16"/>
                      <w:szCs w:val="16"/>
                      <w:lang w:eastAsia="ar-SA"/>
                    </w:rPr>
                    <w:t>вл</w:t>
                  </w:r>
                  <w:proofErr w:type="gramEnd"/>
                  <w:r w:rsidRPr="00174EF0">
                    <w:rPr>
                      <w:rFonts w:ascii="Times New Roman" w:eastAsia="Times New Roman" w:hAnsi="Times New Roman" w:cs="Times New Roman"/>
                      <w:sz w:val="16"/>
                      <w:szCs w:val="16"/>
                      <w:lang w:eastAsia="ar-S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74EF0" w:rsidRPr="00174EF0" w:rsidRDefault="00174EF0" w:rsidP="00174EF0">
                  <w:pPr>
                    <w:suppressAutoHyphens/>
                    <w:spacing w:after="0" w:line="240" w:lineRule="auto"/>
                    <w:jc w:val="both"/>
                    <w:rPr>
                      <w:rFonts w:ascii="Times New Roman" w:eastAsia="Times New Roman" w:hAnsi="Times New Roman" w:cs="Times New Roman"/>
                      <w:b/>
                      <w:sz w:val="16"/>
                      <w:szCs w:val="16"/>
                      <w:highlight w:val="yellow"/>
                      <w:lang w:val="en-GB" w:eastAsia="ar-SA"/>
                    </w:rPr>
                  </w:pPr>
                  <w:r w:rsidRPr="00174EF0">
                    <w:rPr>
                      <w:rFonts w:ascii="Times New Roman" w:eastAsia="Times New Roman" w:hAnsi="Times New Roman" w:cs="Times New Roman"/>
                      <w:b/>
                      <w:sz w:val="16"/>
                      <w:szCs w:val="16"/>
                      <w:lang w:val="en-GB" w:eastAsia="ar-SA"/>
                    </w:rPr>
                    <w:t>(абзац 14 пункт 44 Особливостей)</w:t>
                  </w: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348" w:line="240" w:lineRule="auto"/>
                    <w:jc w:val="both"/>
                    <w:rPr>
                      <w:rFonts w:ascii="Times New Roman" w:eastAsia="Times New Roman" w:hAnsi="Times New Roman" w:cs="Times New Roman"/>
                      <w:color w:val="00B050"/>
                      <w:sz w:val="16"/>
                      <w:szCs w:val="16"/>
                      <w:highlight w:val="yellow"/>
                      <w:lang w:val="en-GB" w:eastAsia="ar-SA"/>
                    </w:rPr>
                  </w:pPr>
                  <w:r w:rsidRPr="00174EF0">
                    <w:rPr>
                      <w:rFonts w:ascii="Times New Roman" w:eastAsia="Times New Roman" w:hAnsi="Times New Roman" w:cs="Times New Roman"/>
                      <w:b/>
                      <w:sz w:val="16"/>
                      <w:szCs w:val="16"/>
                      <w:lang w:val="en-GB" w:eastAsia="ar-SA"/>
                    </w:rPr>
                    <w:t>Довідка в довільній формі</w:t>
                  </w:r>
                  <w:r w:rsidRPr="00174EF0">
                    <w:rPr>
                      <w:rFonts w:ascii="Times New Roman" w:eastAsia="Times New Roman" w:hAnsi="Times New Roman" w:cs="Times New Roman"/>
                      <w:sz w:val="16"/>
                      <w:szCs w:val="16"/>
                      <w:lang w:val="en-GB"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74EF0" w:rsidRPr="00174EF0" w:rsidRDefault="00174EF0" w:rsidP="00174EF0">
            <w:pPr>
              <w:shd w:val="clear" w:color="auto" w:fill="FFFFFF"/>
              <w:suppressAutoHyphens/>
              <w:rPr>
                <w:rFonts w:ascii="Times New Roman" w:eastAsia="Times New Roman" w:hAnsi="Times New Roman" w:cs="Times New Roman"/>
                <w:b/>
                <w:sz w:val="24"/>
                <w:szCs w:val="24"/>
                <w:lang w:val="en-GB" w:eastAsia="ar-SA"/>
              </w:rPr>
            </w:pPr>
          </w:p>
          <w:p w:rsidR="00174EF0" w:rsidRPr="00174EF0" w:rsidRDefault="00174EF0" w:rsidP="00174EF0">
            <w:pPr>
              <w:shd w:val="clear" w:color="auto" w:fill="FFFFFF"/>
              <w:suppressAutoHyphens/>
              <w:rPr>
                <w:rFonts w:ascii="Times New Roman" w:eastAsia="Times New Roman" w:hAnsi="Times New Roman" w:cs="Times New Roman"/>
                <w:sz w:val="24"/>
                <w:szCs w:val="24"/>
                <w:lang w:val="en-GB" w:eastAsia="ar-SA"/>
              </w:rPr>
            </w:pPr>
            <w:r w:rsidRPr="00174EF0">
              <w:rPr>
                <w:rFonts w:ascii="Times New Roman" w:eastAsia="Times New Roman" w:hAnsi="Times New Roman" w:cs="Times New Roman"/>
                <w:sz w:val="24"/>
                <w:szCs w:val="24"/>
                <w:lang w:val="en-GB" w:eastAsia="ar-SA"/>
              </w:rPr>
              <w:t> </w:t>
            </w:r>
          </w:p>
          <w:p w:rsidR="00174EF0" w:rsidRPr="00174EF0" w:rsidRDefault="00174EF0" w:rsidP="00174EF0">
            <w:pPr>
              <w:shd w:val="clear" w:color="auto" w:fill="FFFFFF"/>
              <w:suppressAutoHyphens/>
              <w:rPr>
                <w:rFonts w:ascii="Times New Roman" w:eastAsia="Times New Roman" w:hAnsi="Times New Roman" w:cs="Times New Roman"/>
                <w:b/>
                <w:sz w:val="24"/>
                <w:szCs w:val="24"/>
                <w:lang w:eastAsia="ar-SA"/>
              </w:rPr>
            </w:pPr>
            <w:r w:rsidRPr="00174EF0">
              <w:rPr>
                <w:rFonts w:ascii="Times New Roman" w:eastAsia="Times New Roman" w:hAnsi="Times New Roman" w:cs="Times New Roman"/>
                <w:b/>
                <w:color w:val="000000"/>
                <w:sz w:val="24"/>
                <w:szCs w:val="24"/>
                <w:lang w:eastAsia="ar-SA"/>
              </w:rPr>
              <w:t xml:space="preserve">3. Інша інформація встановлена відповідно до законодавства (для УЧАСНИКІВ </w:t>
            </w:r>
            <w:r w:rsidRPr="00174EF0">
              <w:rPr>
                <w:rFonts w:ascii="Times New Roman" w:eastAsia="Times New Roman" w:hAnsi="Times New Roman" w:cs="Times New Roman"/>
                <w:b/>
                <w:sz w:val="24"/>
                <w:szCs w:val="24"/>
                <w:lang w:eastAsia="ar-SA"/>
              </w:rPr>
              <w:t>—</w:t>
            </w:r>
            <w:r w:rsidRPr="00174EF0">
              <w:rPr>
                <w:rFonts w:ascii="Times New Roman" w:eastAsia="Times New Roman" w:hAnsi="Times New Roman" w:cs="Times New Roman"/>
                <w:b/>
                <w:color w:val="000000"/>
                <w:sz w:val="24"/>
                <w:szCs w:val="24"/>
                <w:lang w:eastAsia="ar-SA"/>
              </w:rPr>
              <w:t xml:space="preserve"> юридичних осіб, фізичних осіб та фізичних осіб</w:t>
            </w:r>
            <w:r w:rsidRPr="00174EF0">
              <w:rPr>
                <w:rFonts w:ascii="Times New Roman" w:eastAsia="Times New Roman" w:hAnsi="Times New Roman" w:cs="Times New Roman"/>
                <w:b/>
                <w:sz w:val="24"/>
                <w:szCs w:val="24"/>
                <w:lang w:eastAsia="ar-SA"/>
              </w:rPr>
              <w:t xml:space="preserve"> — </w:t>
            </w:r>
            <w:proofErr w:type="gramStart"/>
            <w:r w:rsidRPr="00174EF0">
              <w:rPr>
                <w:rFonts w:ascii="Times New Roman" w:eastAsia="Times New Roman" w:hAnsi="Times New Roman" w:cs="Times New Roman"/>
                <w:b/>
                <w:color w:val="000000"/>
                <w:sz w:val="24"/>
                <w:szCs w:val="24"/>
                <w:lang w:eastAsia="ar-SA"/>
              </w:rPr>
              <w:t>п</w:t>
            </w:r>
            <w:proofErr w:type="gramEnd"/>
            <w:r w:rsidRPr="00174EF0">
              <w:rPr>
                <w:rFonts w:ascii="Times New Roman" w:eastAsia="Times New Roman" w:hAnsi="Times New Roman" w:cs="Times New Roman"/>
                <w:b/>
                <w:color w:val="000000"/>
                <w:sz w:val="24"/>
                <w:szCs w:val="24"/>
                <w:lang w:eastAsia="ar-SA"/>
              </w:rPr>
              <w:t>ідприємців)</w:t>
            </w:r>
            <w:r w:rsidRPr="00174EF0">
              <w:rPr>
                <w:rFonts w:ascii="Times New Roman" w:eastAsia="Times New Roman" w:hAnsi="Times New Roman" w:cs="Times New Roman"/>
                <w:b/>
                <w:sz w:val="24"/>
                <w:szCs w:val="24"/>
                <w:lang w:eastAsia="ar-SA"/>
              </w:rPr>
              <w:t>:</w:t>
            </w:r>
          </w:p>
          <w:p w:rsidR="00174EF0" w:rsidRPr="00174EF0" w:rsidRDefault="00174EF0" w:rsidP="00174EF0">
            <w:pPr>
              <w:shd w:val="clear" w:color="auto" w:fill="FFFFFF"/>
              <w:suppressAutoHyphens/>
              <w:rPr>
                <w:rFonts w:ascii="Times New Roman" w:eastAsia="Times New Roman" w:hAnsi="Times New Roman" w:cs="Times New Roman"/>
                <w:b/>
                <w:sz w:val="24"/>
                <w:szCs w:val="24"/>
                <w:lang w:eastAsia="ar-SA"/>
              </w:rPr>
            </w:pPr>
          </w:p>
          <w:tbl>
            <w:tblPr>
              <w:tblW w:w="4546" w:type="dxa"/>
              <w:tblLayout w:type="fixed"/>
              <w:tblLook w:val="0400" w:firstRow="0" w:lastRow="0" w:firstColumn="0" w:lastColumn="0" w:noHBand="0" w:noVBand="1"/>
            </w:tblPr>
            <w:tblGrid>
              <w:gridCol w:w="220"/>
              <w:gridCol w:w="4326"/>
            </w:tblGrid>
            <w:tr w:rsidR="00174EF0" w:rsidRPr="00174EF0" w:rsidTr="00AA3899">
              <w:trPr>
                <w:trHeight w:val="85"/>
              </w:trPr>
              <w:tc>
                <w:tcPr>
                  <w:tcW w:w="454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74EF0" w:rsidRPr="00174EF0" w:rsidRDefault="00174EF0" w:rsidP="00174EF0">
                  <w:pPr>
                    <w:suppressAutoHyphens/>
                    <w:spacing w:after="0" w:line="240" w:lineRule="auto"/>
                    <w:jc w:val="center"/>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color w:val="000000"/>
                      <w:sz w:val="16"/>
                      <w:szCs w:val="16"/>
                      <w:lang w:val="en-GB" w:eastAsia="ar-SA"/>
                    </w:rPr>
                    <w:t>Інші документи від Учасника:</w:t>
                  </w:r>
                </w:p>
              </w:tc>
            </w:tr>
            <w:tr w:rsidR="00174EF0" w:rsidRPr="0063383E" w:rsidTr="00AA3899">
              <w:trPr>
                <w:trHeight w:val="555"/>
              </w:trPr>
              <w:tc>
                <w:tcPr>
                  <w:tcW w:w="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color w:val="000000"/>
                      <w:sz w:val="16"/>
                      <w:szCs w:val="16"/>
                      <w:lang w:val="en-GB" w:eastAsia="ar-SA"/>
                    </w:rPr>
                    <w:t>1</w:t>
                  </w:r>
                </w:p>
              </w:tc>
              <w:tc>
                <w:tcPr>
                  <w:tcW w:w="4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jc w:val="both"/>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color w:val="000000"/>
                      <w:sz w:val="16"/>
                      <w:szCs w:val="16"/>
                      <w:lang w:val="en-GB" w:eastAsia="ar-S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74EF0">
                    <w:rPr>
                      <w:rFonts w:ascii="Times New Roman" w:eastAsia="Times New Roman" w:hAnsi="Times New Roman" w:cs="Times New Roman"/>
                      <w:sz w:val="16"/>
                      <w:szCs w:val="16"/>
                      <w:lang w:val="en-GB" w:eastAsia="ar-SA"/>
                    </w:rPr>
                    <w:t xml:space="preserve">— </w:t>
                  </w:r>
                  <w:r w:rsidRPr="00174EF0">
                    <w:rPr>
                      <w:rFonts w:ascii="Times New Roman" w:eastAsia="Times New Roman" w:hAnsi="Times New Roman" w:cs="Times New Roman"/>
                      <w:color w:val="000000"/>
                      <w:sz w:val="16"/>
                      <w:szCs w:val="16"/>
                      <w:lang w:val="en-GB" w:eastAsia="ar-SA"/>
                    </w:rPr>
                    <w:t>підприємців та громадських формувань, а іншою особою, учасник надає довіреність або доручення на таку особу.</w:t>
                  </w:r>
                </w:p>
              </w:tc>
            </w:tr>
            <w:tr w:rsidR="00174EF0" w:rsidRPr="00174EF0" w:rsidTr="00AA3899">
              <w:trPr>
                <w:trHeight w:val="398"/>
              </w:trPr>
              <w:tc>
                <w:tcPr>
                  <w:tcW w:w="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before="240" w:after="0" w:line="240" w:lineRule="auto"/>
                    <w:rPr>
                      <w:rFonts w:ascii="Times New Roman" w:eastAsia="Times New Roman" w:hAnsi="Times New Roman" w:cs="Times New Roman"/>
                      <w:sz w:val="16"/>
                      <w:szCs w:val="16"/>
                      <w:lang w:val="en-GB" w:eastAsia="ar-SA"/>
                    </w:rPr>
                  </w:pPr>
                  <w:r w:rsidRPr="00174EF0">
                    <w:rPr>
                      <w:rFonts w:ascii="Times New Roman" w:eastAsia="Times New Roman" w:hAnsi="Times New Roman" w:cs="Times New Roman"/>
                      <w:b/>
                      <w:color w:val="000000"/>
                      <w:sz w:val="16"/>
                      <w:szCs w:val="16"/>
                      <w:lang w:val="en-GB" w:eastAsia="ar-SA"/>
                    </w:rPr>
                    <w:t>2</w:t>
                  </w:r>
                </w:p>
              </w:tc>
              <w:tc>
                <w:tcPr>
                  <w:tcW w:w="4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EF0" w:rsidRPr="00174EF0" w:rsidRDefault="00174EF0" w:rsidP="00174EF0">
                  <w:pPr>
                    <w:suppressAutoHyphens/>
                    <w:spacing w:after="0" w:line="240" w:lineRule="auto"/>
                    <w:ind w:right="120"/>
                    <w:jc w:val="both"/>
                    <w:rPr>
                      <w:rFonts w:ascii="Times New Roman" w:eastAsia="Times New Roman" w:hAnsi="Times New Roman" w:cs="Times New Roman"/>
                      <w:sz w:val="16"/>
                      <w:szCs w:val="16"/>
                      <w:lang w:eastAsia="ar-SA"/>
                    </w:rPr>
                  </w:pPr>
                  <w:r w:rsidRPr="00174EF0">
                    <w:rPr>
                      <w:rFonts w:ascii="Times New Roman" w:eastAsia="Times New Roman" w:hAnsi="Times New Roman" w:cs="Times New Roman"/>
                      <w:b/>
                      <w:color w:val="000000"/>
                      <w:sz w:val="16"/>
                      <w:szCs w:val="16"/>
                      <w:lang w:val="en-GB" w:eastAsia="ar-SA"/>
                    </w:rPr>
                    <w:t xml:space="preserve">Достовірна інформація у вигляді довідки довільної форми, </w:t>
                  </w:r>
                  <w:r w:rsidRPr="00174EF0">
                    <w:rPr>
                      <w:rFonts w:ascii="Times New Roman" w:eastAsia="Times New Roman" w:hAnsi="Times New Roman" w:cs="Times New Roman"/>
                      <w:sz w:val="16"/>
                      <w:szCs w:val="16"/>
                      <w:lang w:val="en-GB" w:eastAsia="ar-SA"/>
                    </w:rPr>
                    <w:t>у</w:t>
                  </w:r>
                  <w:r w:rsidRPr="00174EF0">
                    <w:rPr>
                      <w:rFonts w:ascii="Times New Roman" w:eastAsia="Times New Roman" w:hAnsi="Times New Roman" w:cs="Times New Roman"/>
                      <w:color w:val="000000"/>
                      <w:sz w:val="16"/>
                      <w:szCs w:val="16"/>
                      <w:lang w:val="en-GB" w:eastAsia="ar-S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74EF0">
                    <w:rPr>
                      <w:rFonts w:ascii="Times New Roman" w:eastAsia="Times New Roman" w:hAnsi="Times New Roman" w:cs="Times New Roman"/>
                      <w:i/>
                      <w:color w:val="000000"/>
                      <w:sz w:val="16"/>
                      <w:szCs w:val="16"/>
                      <w:lang w:eastAsia="ar-SA"/>
                    </w:rPr>
                    <w:t>Замість довідки довільної форми учасник може надати чинну ліцензію або документ дозвільного характеру.</w:t>
                  </w:r>
                </w:p>
              </w:tc>
            </w:tr>
          </w:tbl>
          <w:p w:rsidR="00174EF0" w:rsidRPr="00174EF0" w:rsidRDefault="00174EF0" w:rsidP="00174EF0">
            <w:pPr>
              <w:suppressAutoHyphens/>
              <w:rPr>
                <w:rFonts w:ascii="Times New Roman" w:eastAsia="Times New Roman" w:hAnsi="Times New Roman" w:cs="Times New Roman"/>
                <w:sz w:val="24"/>
                <w:szCs w:val="24"/>
                <w:lang w:eastAsia="ar-SA"/>
              </w:rPr>
            </w:pPr>
          </w:p>
          <w:p w:rsidR="00174EF0" w:rsidRPr="00174EF0" w:rsidRDefault="00174EF0" w:rsidP="00174EF0">
            <w:pPr>
              <w:jc w:val="both"/>
              <w:rPr>
                <w:rFonts w:ascii="Times New Roman" w:eastAsia="Times New Roman" w:hAnsi="Times New Roman" w:cs="Times New Roman"/>
                <w:b/>
                <w:color w:val="000000"/>
                <w:sz w:val="24"/>
                <w:szCs w:val="24"/>
              </w:rPr>
            </w:pPr>
          </w:p>
        </w:tc>
      </w:tr>
      <w:tr w:rsidR="00174EF0" w:rsidRPr="00174EF0" w:rsidTr="00AA3899">
        <w:tc>
          <w:tcPr>
            <w:tcW w:w="10422" w:type="dxa"/>
            <w:gridSpan w:val="7"/>
          </w:tcPr>
          <w:p w:rsidR="00D64279" w:rsidRDefault="00D64279" w:rsidP="00D64279">
            <w:pPr>
              <w:suppressAutoHyphens/>
              <w:jc w:val="center"/>
              <w:rPr>
                <w:rFonts w:ascii="Times New Roman" w:eastAsia="Times New Roman" w:hAnsi="Times New Roman" w:cs="Times New Roman"/>
                <w:b/>
                <w:sz w:val="24"/>
                <w:szCs w:val="24"/>
                <w:lang w:val="uk-UA"/>
              </w:rPr>
            </w:pPr>
            <w:r w:rsidRPr="00E7664E">
              <w:rPr>
                <w:rFonts w:ascii="Times New Roman" w:eastAsia="Times New Roman" w:hAnsi="Times New Roman" w:cs="Times New Roman"/>
                <w:b/>
                <w:sz w:val="24"/>
                <w:szCs w:val="24"/>
                <w:lang w:val="uk-UA"/>
              </w:rPr>
              <w:lastRenderedPageBreak/>
              <w:t>Додаток №4 до Документації</w:t>
            </w:r>
          </w:p>
          <w:p w:rsidR="00D64279" w:rsidRPr="00E7664E" w:rsidRDefault="00D64279" w:rsidP="00D64279">
            <w:pPr>
              <w:keepNext/>
              <w:suppressAutoHyphens/>
              <w:jc w:val="center"/>
              <w:rPr>
                <w:rFonts w:ascii="Times New Roman" w:eastAsia="Tahoma" w:hAnsi="Times New Roman" w:cs="Times New Roman"/>
                <w:sz w:val="24"/>
                <w:szCs w:val="24"/>
                <w:lang w:val="uk-UA" w:eastAsia="zh-CN" w:bidi="hi-IN"/>
              </w:rPr>
            </w:pPr>
            <w:r w:rsidRPr="00E7664E">
              <w:rPr>
                <w:rFonts w:ascii="Times New Roman" w:eastAsia="Tahoma" w:hAnsi="Times New Roman" w:cs="Times New Roman"/>
                <w:b/>
                <w:sz w:val="24"/>
                <w:szCs w:val="24"/>
                <w:lang w:val="uk-UA" w:eastAsia="zh-CN" w:bidi="hi-IN"/>
              </w:rPr>
              <w:t>ІНФОРМАЦІЯ</w:t>
            </w:r>
          </w:p>
          <w:p w:rsidR="00D64279" w:rsidRPr="00E7664E" w:rsidRDefault="00D64279" w:rsidP="00D64279">
            <w:pPr>
              <w:keepNext/>
              <w:suppressAutoHyphens/>
              <w:jc w:val="center"/>
              <w:rPr>
                <w:rFonts w:ascii="Times New Roman" w:eastAsia="Tahoma" w:hAnsi="Times New Roman" w:cs="Times New Roman"/>
                <w:sz w:val="24"/>
                <w:szCs w:val="24"/>
                <w:lang w:val="uk-UA" w:eastAsia="zh-CN" w:bidi="hi-IN"/>
              </w:rPr>
            </w:pPr>
            <w:r w:rsidRPr="00E7664E">
              <w:rPr>
                <w:rFonts w:ascii="Times New Roman" w:eastAsia="Tahoma" w:hAnsi="Times New Roman" w:cs="Times New Roman"/>
                <w:b/>
                <w:sz w:val="24"/>
                <w:szCs w:val="24"/>
                <w:lang w:val="uk-UA" w:eastAsia="zh-CN" w:bidi="hi-IN"/>
              </w:rPr>
              <w:t xml:space="preserve">про необхідні технічні, якісні та кількісні характеристики предмета закупівлі, </w:t>
            </w:r>
          </w:p>
          <w:p w:rsidR="00D64279" w:rsidRPr="00E7664E" w:rsidRDefault="00D64279" w:rsidP="00D64279">
            <w:pPr>
              <w:keepNext/>
              <w:suppressAutoHyphens/>
              <w:jc w:val="center"/>
              <w:rPr>
                <w:rFonts w:ascii="Times New Roman" w:eastAsia="Tahoma" w:hAnsi="Times New Roman" w:cs="Times New Roman"/>
                <w:b/>
                <w:sz w:val="24"/>
                <w:szCs w:val="24"/>
                <w:lang w:val="uk-UA" w:eastAsia="zh-CN" w:bidi="hi-IN"/>
              </w:rPr>
            </w:pPr>
            <w:r w:rsidRPr="00E7664E">
              <w:rPr>
                <w:rFonts w:ascii="Times New Roman" w:eastAsia="Tahoma" w:hAnsi="Times New Roman" w:cs="Times New Roman"/>
                <w:b/>
                <w:sz w:val="24"/>
                <w:szCs w:val="24"/>
                <w:lang w:val="uk-UA" w:eastAsia="zh-CN" w:bidi="hi-IN"/>
              </w:rPr>
              <w:t>в тому числі документи, які повинен надати учасник для підтвердження відповідності зазначеним характеристик</w:t>
            </w:r>
          </w:p>
          <w:p w:rsidR="00D64279" w:rsidRPr="00E7664E" w:rsidRDefault="00D64279" w:rsidP="00D64279">
            <w:pPr>
              <w:keepNext/>
              <w:suppressAutoHyphens/>
              <w:jc w:val="center"/>
              <w:rPr>
                <w:rFonts w:ascii="Times New Roman" w:eastAsia="Tahoma" w:hAnsi="Times New Roman" w:cs="Times New Roman"/>
                <w:sz w:val="24"/>
                <w:szCs w:val="24"/>
                <w:lang w:val="uk-UA" w:eastAsia="zh-CN" w:bidi="hi-IN"/>
              </w:rPr>
            </w:pPr>
          </w:p>
          <w:p w:rsidR="00D64279" w:rsidRPr="00E7664E" w:rsidRDefault="00D64279" w:rsidP="00D64279">
            <w:pPr>
              <w:suppressAutoHyphens/>
              <w:spacing w:after="299"/>
              <w:ind w:hanging="142"/>
              <w:jc w:val="center"/>
              <w:rPr>
                <w:rFonts w:ascii="Times New Roman" w:eastAsia="Tahoma" w:hAnsi="Times New Roman" w:cs="Times New Roman"/>
                <w:bCs/>
                <w:i/>
                <w:sz w:val="24"/>
                <w:szCs w:val="24"/>
                <w:bdr w:val="none" w:sz="0" w:space="0" w:color="auto" w:frame="1"/>
                <w:lang w:val="uk-UA" w:eastAsia="zh-CN" w:bidi="hi-IN"/>
              </w:rPr>
            </w:pPr>
            <w:r w:rsidRPr="00E7664E">
              <w:rPr>
                <w:rFonts w:ascii="Times New Roman" w:eastAsia="Tahoma" w:hAnsi="Times New Roman" w:cs="Times New Roman"/>
                <w:b/>
                <w:bCs/>
                <w:i/>
                <w:sz w:val="24"/>
                <w:szCs w:val="24"/>
                <w:bdr w:val="none" w:sz="0" w:space="0" w:color="auto" w:frame="1"/>
                <w:lang w:val="uk-UA" w:eastAsia="zh-CN" w:bidi="hi-IN"/>
              </w:rPr>
              <w:t xml:space="preserve">Вантажний автомобіль самоскид  б/у  MERCEDES-BENZ AXOR1824 (або еквівалент)  </w:t>
            </w:r>
          </w:p>
          <w:p w:rsidR="00D64279" w:rsidRPr="00E7664E" w:rsidRDefault="00D64279" w:rsidP="00D64279">
            <w:pPr>
              <w:suppressAutoHyphens/>
              <w:jc w:val="center"/>
              <w:rPr>
                <w:rFonts w:ascii="Times New Roman" w:eastAsia="Times New Roman" w:hAnsi="Times New Roman" w:cs="Times New Roman"/>
                <w:b/>
                <w:sz w:val="24"/>
                <w:szCs w:val="24"/>
                <w:lang w:val="uk-UA"/>
              </w:rPr>
            </w:pPr>
            <w:r w:rsidRPr="00E7664E">
              <w:rPr>
                <w:rFonts w:ascii="Times New Roman" w:eastAsia="Tahoma" w:hAnsi="Times New Roman" w:cs="Times New Roman"/>
                <w:bCs/>
                <w:i/>
                <w:sz w:val="24"/>
                <w:szCs w:val="24"/>
                <w:bdr w:val="none" w:sz="0" w:space="0" w:color="auto" w:frame="1"/>
                <w:lang w:val="uk-UA" w:eastAsia="zh-CN" w:bidi="hi-IN"/>
              </w:rPr>
              <w:t xml:space="preserve">НАЦІОНАЛЬНИЙ КЛАСИФІКАТОР УКРАЇНИ Єдиний закупівельний словник </w:t>
            </w:r>
            <w:r w:rsidRPr="00E7664E">
              <w:rPr>
                <w:rFonts w:ascii="Times New Roman" w:eastAsia="Times New Roman" w:hAnsi="Times New Roman" w:cs="Times New Roman"/>
                <w:bCs/>
                <w:i/>
                <w:iCs/>
                <w:sz w:val="24"/>
                <w:szCs w:val="24"/>
                <w:lang w:val="uk-UA" w:eastAsia="ar-SA"/>
              </w:rPr>
              <w:t>код за ДК 021:2015(CPV):</w:t>
            </w:r>
            <w:r w:rsidRPr="00E7664E">
              <w:rPr>
                <w:rFonts w:ascii="Times New Roman" w:eastAsia="Times New Roman" w:hAnsi="Times New Roman" w:cs="Times New Roman"/>
                <w:i/>
                <w:sz w:val="24"/>
                <w:szCs w:val="24"/>
                <w:shd w:val="clear" w:color="auto" w:fill="FFFFFF"/>
                <w:lang w:val="uk-UA" w:eastAsia="ar-SA"/>
              </w:rPr>
              <w:t xml:space="preserve">код ДК 021:2015: </w:t>
            </w:r>
            <w:r w:rsidRPr="00E7664E">
              <w:rPr>
                <w:rFonts w:ascii="Times New Roman" w:eastAsia="Times New Roman" w:hAnsi="Times New Roman" w:cs="Times New Roman"/>
                <w:i/>
                <w:color w:val="000000"/>
                <w:sz w:val="24"/>
                <w:szCs w:val="24"/>
                <w:lang w:val="uk-UA" w:eastAsia="ar-SA"/>
              </w:rPr>
              <w:t>34140000-0:Великовантажні мототранспортні засоби</w:t>
            </w:r>
            <w:hyperlink r:id="rId23" w:history="1">
              <w:r w:rsidRPr="00E7664E">
                <w:rPr>
                  <w:rFonts w:ascii="Times New Roman" w:eastAsia="Verdana" w:hAnsi="Times New Roman" w:cs="Times New Roman"/>
                  <w:color w:val="FFFFFF"/>
                  <w:sz w:val="24"/>
                  <w:szCs w:val="24"/>
                  <w:u w:val="single"/>
                  <w:lang w:val="uk-UA" w:eastAsia="ar-SA"/>
                </w:rPr>
                <w:t xml:space="preserve">Тут https://dk21.dovidnyk.info/ про </w:t>
              </w:r>
              <w:r w:rsidRPr="00E7664E">
                <w:rPr>
                  <w:rFonts w:ascii="Cambria Math" w:eastAsia="Verdana" w:hAnsi="Cambria Math" w:cs="Cambria Math"/>
                  <w:color w:val="FFFFFF"/>
                  <w:sz w:val="24"/>
                  <w:szCs w:val="24"/>
                  <w:u w:val="single"/>
                  <w:lang w:val="uk-UA" w:eastAsia="ar-SA"/>
                </w:rPr>
                <w:t>ℹ</w:t>
              </w:r>
              <w:r w:rsidRPr="00E7664E">
                <w:rPr>
                  <w:rFonts w:ascii="Times New Roman" w:eastAsia="Verdana" w:hAnsi="Times New Roman" w:cs="Times New Roman"/>
                  <w:color w:val="FFFFFF"/>
                  <w:sz w:val="24"/>
                  <w:szCs w:val="24"/>
                  <w:u w:val="single"/>
                  <w:lang w:val="uk-UA" w:eastAsia="ar-SA"/>
                </w:rPr>
                <w:t xml:space="preserve"> ДК 021:2015 </w:t>
              </w:r>
              <w:r w:rsidRPr="00E7664E">
                <w:rPr>
                  <w:rFonts w:ascii="Cambria Math" w:eastAsia="Verdana" w:hAnsi="Cambria Math" w:cs="Cambria Math"/>
                  <w:color w:val="FFFFFF"/>
                  <w:sz w:val="24"/>
                  <w:szCs w:val="24"/>
                  <w:u w:val="single"/>
                  <w:lang w:val="uk-UA" w:eastAsia="ar-SA"/>
                </w:rPr>
                <w:t>ℹ</w:t>
              </w:r>
            </w:hyperlink>
          </w:p>
          <w:p w:rsidR="00174EF0" w:rsidRPr="00174EF0" w:rsidRDefault="00174EF0" w:rsidP="00174EF0">
            <w:pPr>
              <w:jc w:val="both"/>
              <w:rPr>
                <w:rFonts w:ascii="Times New Roman" w:eastAsia="Times New Roman" w:hAnsi="Times New Roman" w:cs="Times New Roman"/>
                <w:b/>
                <w:color w:val="000000"/>
                <w:sz w:val="24"/>
                <w:szCs w:val="24"/>
              </w:rPr>
            </w:pPr>
          </w:p>
        </w:tc>
      </w:tr>
      <w:tr w:rsidR="00174EF0" w:rsidRPr="00174EF0" w:rsidTr="00AA3899">
        <w:tc>
          <w:tcPr>
            <w:tcW w:w="474" w:type="dxa"/>
          </w:tcPr>
          <w:p w:rsidR="00174EF0" w:rsidRPr="00174EF0" w:rsidRDefault="00174EF0" w:rsidP="00174EF0">
            <w:pPr>
              <w:rPr>
                <w:rFonts w:ascii="Times New Roman" w:hAnsi="Times New Roman"/>
                <w:sz w:val="24"/>
                <w:szCs w:val="24"/>
                <w:lang w:val="uk-UA"/>
              </w:rPr>
            </w:pPr>
          </w:p>
        </w:tc>
        <w:tc>
          <w:tcPr>
            <w:tcW w:w="4989" w:type="dxa"/>
            <w:gridSpan w:val="3"/>
          </w:tcPr>
          <w:tbl>
            <w:tblPr>
              <w:tblStyle w:val="TableGrid"/>
              <w:tblW w:w="4257"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9" w:type="dxa"/>
                <w:left w:w="103" w:type="dxa"/>
                <w:right w:w="74" w:type="dxa"/>
              </w:tblCellMar>
              <w:tblLook w:val="04A0" w:firstRow="1" w:lastRow="0" w:firstColumn="1" w:lastColumn="0" w:noHBand="0" w:noVBand="1"/>
            </w:tblPr>
            <w:tblGrid>
              <w:gridCol w:w="363"/>
              <w:gridCol w:w="1259"/>
              <w:gridCol w:w="1364"/>
              <w:gridCol w:w="1271"/>
            </w:tblGrid>
            <w:tr w:rsidR="0000382E" w:rsidRPr="00825D06" w:rsidTr="006C6692">
              <w:trPr>
                <w:trHeight w:val="484"/>
              </w:trPr>
              <w:tc>
                <w:tcPr>
                  <w:tcW w:w="363"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ind w:hanging="142"/>
                    <w:rPr>
                      <w:rFonts w:ascii="Times New Roman" w:eastAsia="Times New Roman" w:hAnsi="Times New Roman" w:cs="Times New Roman"/>
                      <w:szCs w:val="20"/>
                      <w:lang w:eastAsia="ar-SA"/>
                    </w:rPr>
                  </w:pPr>
                  <w:r w:rsidRPr="00825D06">
                    <w:rPr>
                      <w:rFonts w:ascii="Times New Roman" w:eastAsia="Times New Roman" w:hAnsi="Times New Roman" w:cs="Times New Roman"/>
                      <w:b/>
                      <w:szCs w:val="20"/>
                      <w:lang w:eastAsia="ar-SA"/>
                    </w:rPr>
                    <w:t xml:space="preserve">  № п/п </w:t>
                  </w:r>
                </w:p>
              </w:tc>
              <w:tc>
                <w:tcPr>
                  <w:tcW w:w="1259"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ind w:hanging="142"/>
                    <w:jc w:val="center"/>
                    <w:rPr>
                      <w:rFonts w:ascii="Times New Roman" w:eastAsia="Times New Roman" w:hAnsi="Times New Roman" w:cs="Times New Roman"/>
                      <w:szCs w:val="20"/>
                      <w:lang w:eastAsia="ar-SA"/>
                    </w:rPr>
                  </w:pPr>
                  <w:r w:rsidRPr="00825D06">
                    <w:rPr>
                      <w:rFonts w:ascii="Times New Roman" w:eastAsia="Times New Roman" w:hAnsi="Times New Roman" w:cs="Times New Roman"/>
                      <w:b/>
                      <w:szCs w:val="20"/>
                      <w:lang w:eastAsia="ar-SA"/>
                    </w:rPr>
                    <w:t>Показник</w:t>
                  </w: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ind w:firstLine="20"/>
                    <w:rPr>
                      <w:rFonts w:ascii="Times New Roman" w:eastAsia="Times New Roman" w:hAnsi="Times New Roman" w:cs="Times New Roman"/>
                      <w:szCs w:val="20"/>
                      <w:lang w:eastAsia="ar-SA"/>
                    </w:rPr>
                  </w:pPr>
                  <w:r w:rsidRPr="00825D06">
                    <w:rPr>
                      <w:rFonts w:ascii="Times New Roman" w:eastAsia="Times New Roman" w:hAnsi="Times New Roman" w:cs="Times New Roman"/>
                      <w:b/>
                      <w:szCs w:val="20"/>
                      <w:lang w:eastAsia="ar-SA"/>
                    </w:rPr>
                    <w:t>Фактичне значення показника товару*</w:t>
                  </w:r>
                </w:p>
              </w:tc>
              <w:tc>
                <w:tcPr>
                  <w:tcW w:w="1271"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spacing w:after="234"/>
                    <w:ind w:hanging="142"/>
                    <w:rPr>
                      <w:rFonts w:ascii="Times New Roman" w:eastAsia="Times New Roman" w:hAnsi="Times New Roman" w:cs="Times New Roman"/>
                      <w:szCs w:val="20"/>
                      <w:lang w:eastAsia="ar-SA"/>
                    </w:rPr>
                  </w:pPr>
                  <w:r w:rsidRPr="00825D06">
                    <w:rPr>
                      <w:rFonts w:ascii="Times New Roman" w:eastAsia="Times New Roman" w:hAnsi="Times New Roman" w:cs="Times New Roman"/>
                      <w:b/>
                      <w:szCs w:val="20"/>
                      <w:lang w:eastAsia="ar-SA"/>
                    </w:rPr>
                    <w:t>Відповідність так/ні*</w:t>
                  </w:r>
                </w:p>
              </w:tc>
            </w:tr>
            <w:tr w:rsidR="0000382E" w:rsidRPr="00825D06" w:rsidTr="006C6692">
              <w:trPr>
                <w:trHeight w:val="299"/>
              </w:trPr>
              <w:tc>
                <w:tcPr>
                  <w:tcW w:w="363"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ind w:hanging="17"/>
                    <w:rPr>
                      <w:rFonts w:ascii="Times New Roman" w:eastAsia="Times New Roman" w:hAnsi="Times New Roman" w:cs="Times New Roman"/>
                      <w:szCs w:val="20"/>
                      <w:lang w:eastAsia="ar-SA"/>
                    </w:rPr>
                  </w:pPr>
                  <w:r w:rsidRPr="00825D06">
                    <w:rPr>
                      <w:rFonts w:ascii="Times New Roman" w:eastAsia="Times New Roman" w:hAnsi="Times New Roman" w:cs="Times New Roman"/>
                      <w:szCs w:val="20"/>
                      <w:lang w:eastAsia="ar-SA"/>
                    </w:rPr>
                    <w:t>5.</w:t>
                  </w:r>
                </w:p>
              </w:tc>
              <w:tc>
                <w:tcPr>
                  <w:tcW w:w="1259"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rPr>
                      <w:rFonts w:ascii="Times New Roman" w:eastAsia="Times New Roman" w:hAnsi="Times New Roman" w:cs="Times New Roman"/>
                      <w:szCs w:val="20"/>
                      <w:lang w:eastAsia="ar-SA"/>
                    </w:rPr>
                  </w:pPr>
                  <w:r w:rsidRPr="00825D06">
                    <w:rPr>
                      <w:rFonts w:ascii="Times New Roman" w:eastAsia="Times New Roman" w:hAnsi="Times New Roman" w:cs="Times New Roman"/>
                      <w:szCs w:val="20"/>
                      <w:lang w:eastAsia="ar-SA"/>
                    </w:rPr>
                    <w:t>Довжина кузова, мм</w:t>
                  </w:r>
                </w:p>
                <w:p w:rsidR="0000382E" w:rsidRPr="00825D06" w:rsidRDefault="0000382E" w:rsidP="0000382E">
                  <w:pPr>
                    <w:rPr>
                      <w:rFonts w:ascii="Times New Roman" w:eastAsia="Times New Roman" w:hAnsi="Times New Roman" w:cs="Times New Roman"/>
                      <w:szCs w:val="20"/>
                      <w:lang w:eastAsia="ar-SA"/>
                    </w:rPr>
                  </w:pP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ind w:firstLine="20"/>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4650</w:t>
                  </w:r>
                </w:p>
                <w:p w:rsidR="0000382E" w:rsidRPr="00825D06" w:rsidRDefault="0000382E" w:rsidP="006C6692">
                  <w:pPr>
                    <w:suppressAutoHyphens/>
                    <w:ind w:firstLine="20"/>
                    <w:rPr>
                      <w:rFonts w:ascii="Times New Roman" w:eastAsia="Times New Roman" w:hAnsi="Times New Roman" w:cs="Times New Roman"/>
                      <w:szCs w:val="20"/>
                      <w:lang w:eastAsia="ar-SA"/>
                    </w:rPr>
                  </w:pPr>
                </w:p>
              </w:tc>
              <w:tc>
                <w:tcPr>
                  <w:tcW w:w="1271"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spacing w:after="282"/>
                    <w:ind w:hanging="142"/>
                    <w:rPr>
                      <w:rFonts w:ascii="Times New Roman" w:eastAsia="Times New Roman" w:hAnsi="Times New Roman" w:cs="Times New Roman"/>
                      <w:b/>
                      <w:szCs w:val="20"/>
                      <w:lang w:eastAsia="ar-SA"/>
                    </w:rPr>
                  </w:pPr>
                </w:p>
              </w:tc>
            </w:tr>
          </w:tbl>
          <w:p w:rsidR="00174EF0" w:rsidRPr="00174EF0" w:rsidRDefault="00174EF0" w:rsidP="00174EF0">
            <w:pPr>
              <w:jc w:val="both"/>
              <w:rPr>
                <w:rFonts w:ascii="Times New Roman" w:hAnsi="Times New Roman" w:cs="Times New Roman"/>
                <w:b/>
                <w:sz w:val="24"/>
                <w:szCs w:val="24"/>
                <w:lang w:val="uk-UA"/>
              </w:rPr>
            </w:pPr>
          </w:p>
        </w:tc>
        <w:tc>
          <w:tcPr>
            <w:tcW w:w="4959" w:type="dxa"/>
            <w:gridSpan w:val="3"/>
          </w:tcPr>
          <w:tbl>
            <w:tblPr>
              <w:tblStyle w:val="TableGrid"/>
              <w:tblW w:w="4257"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9" w:type="dxa"/>
                <w:left w:w="103" w:type="dxa"/>
                <w:right w:w="74" w:type="dxa"/>
              </w:tblCellMar>
              <w:tblLook w:val="04A0" w:firstRow="1" w:lastRow="0" w:firstColumn="1" w:lastColumn="0" w:noHBand="0" w:noVBand="1"/>
            </w:tblPr>
            <w:tblGrid>
              <w:gridCol w:w="363"/>
              <w:gridCol w:w="1259"/>
              <w:gridCol w:w="1364"/>
              <w:gridCol w:w="1271"/>
            </w:tblGrid>
            <w:tr w:rsidR="0000382E" w:rsidRPr="00825D06" w:rsidTr="006C6692">
              <w:trPr>
                <w:trHeight w:val="484"/>
              </w:trPr>
              <w:tc>
                <w:tcPr>
                  <w:tcW w:w="363"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ind w:hanging="142"/>
                    <w:rPr>
                      <w:rFonts w:ascii="Times New Roman" w:eastAsia="Times New Roman" w:hAnsi="Times New Roman" w:cs="Times New Roman"/>
                      <w:szCs w:val="20"/>
                      <w:lang w:eastAsia="ar-SA"/>
                    </w:rPr>
                  </w:pPr>
                  <w:r w:rsidRPr="00825D06">
                    <w:rPr>
                      <w:rFonts w:ascii="Times New Roman" w:eastAsia="Times New Roman" w:hAnsi="Times New Roman" w:cs="Times New Roman"/>
                      <w:b/>
                      <w:szCs w:val="20"/>
                      <w:lang w:eastAsia="ar-SA"/>
                    </w:rPr>
                    <w:t xml:space="preserve">  № п/п </w:t>
                  </w:r>
                </w:p>
              </w:tc>
              <w:tc>
                <w:tcPr>
                  <w:tcW w:w="1259"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ind w:hanging="142"/>
                    <w:jc w:val="center"/>
                    <w:rPr>
                      <w:rFonts w:ascii="Times New Roman" w:eastAsia="Times New Roman" w:hAnsi="Times New Roman" w:cs="Times New Roman"/>
                      <w:szCs w:val="20"/>
                      <w:lang w:eastAsia="ar-SA"/>
                    </w:rPr>
                  </w:pPr>
                  <w:r w:rsidRPr="00825D06">
                    <w:rPr>
                      <w:rFonts w:ascii="Times New Roman" w:eastAsia="Times New Roman" w:hAnsi="Times New Roman" w:cs="Times New Roman"/>
                      <w:b/>
                      <w:szCs w:val="20"/>
                      <w:lang w:eastAsia="ar-SA"/>
                    </w:rPr>
                    <w:t>Показник</w:t>
                  </w: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ind w:firstLine="20"/>
                    <w:rPr>
                      <w:rFonts w:ascii="Times New Roman" w:eastAsia="Times New Roman" w:hAnsi="Times New Roman" w:cs="Times New Roman"/>
                      <w:szCs w:val="20"/>
                      <w:lang w:eastAsia="ar-SA"/>
                    </w:rPr>
                  </w:pPr>
                  <w:r w:rsidRPr="00825D06">
                    <w:rPr>
                      <w:rFonts w:ascii="Times New Roman" w:eastAsia="Times New Roman" w:hAnsi="Times New Roman" w:cs="Times New Roman"/>
                      <w:b/>
                      <w:szCs w:val="20"/>
                      <w:lang w:eastAsia="ar-SA"/>
                    </w:rPr>
                    <w:t>Фактичне значення показника товару*</w:t>
                  </w:r>
                </w:p>
              </w:tc>
              <w:tc>
                <w:tcPr>
                  <w:tcW w:w="1271"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spacing w:after="234"/>
                    <w:ind w:hanging="142"/>
                    <w:rPr>
                      <w:rFonts w:ascii="Times New Roman" w:eastAsia="Times New Roman" w:hAnsi="Times New Roman" w:cs="Times New Roman"/>
                      <w:szCs w:val="20"/>
                      <w:lang w:eastAsia="ar-SA"/>
                    </w:rPr>
                  </w:pPr>
                  <w:r w:rsidRPr="00825D06">
                    <w:rPr>
                      <w:rFonts w:ascii="Times New Roman" w:eastAsia="Times New Roman" w:hAnsi="Times New Roman" w:cs="Times New Roman"/>
                      <w:b/>
                      <w:szCs w:val="20"/>
                      <w:lang w:eastAsia="ar-SA"/>
                    </w:rPr>
                    <w:t>Відповідність так/ні*</w:t>
                  </w:r>
                </w:p>
              </w:tc>
            </w:tr>
            <w:tr w:rsidR="0000382E" w:rsidRPr="00825D06" w:rsidTr="006C6692">
              <w:trPr>
                <w:trHeight w:val="299"/>
              </w:trPr>
              <w:tc>
                <w:tcPr>
                  <w:tcW w:w="363"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ind w:hanging="17"/>
                    <w:rPr>
                      <w:rFonts w:ascii="Times New Roman" w:eastAsia="Times New Roman" w:hAnsi="Times New Roman" w:cs="Times New Roman"/>
                      <w:szCs w:val="20"/>
                      <w:lang w:eastAsia="ar-SA"/>
                    </w:rPr>
                  </w:pPr>
                  <w:r w:rsidRPr="00825D06">
                    <w:rPr>
                      <w:rFonts w:ascii="Times New Roman" w:eastAsia="Times New Roman" w:hAnsi="Times New Roman" w:cs="Times New Roman"/>
                      <w:szCs w:val="20"/>
                      <w:lang w:eastAsia="ar-SA"/>
                    </w:rPr>
                    <w:t>5.</w:t>
                  </w:r>
                </w:p>
              </w:tc>
              <w:tc>
                <w:tcPr>
                  <w:tcW w:w="1259"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rPr>
                      <w:rFonts w:ascii="Times New Roman" w:eastAsia="Times New Roman" w:hAnsi="Times New Roman" w:cs="Times New Roman"/>
                      <w:szCs w:val="20"/>
                      <w:lang w:eastAsia="ar-SA"/>
                    </w:rPr>
                  </w:pPr>
                  <w:r w:rsidRPr="00825D06">
                    <w:rPr>
                      <w:rFonts w:ascii="Times New Roman" w:eastAsia="Times New Roman" w:hAnsi="Times New Roman" w:cs="Times New Roman"/>
                      <w:szCs w:val="20"/>
                      <w:lang w:eastAsia="ar-SA"/>
                    </w:rPr>
                    <w:t>Довжина кузова, мм</w:t>
                  </w:r>
                </w:p>
                <w:p w:rsidR="0000382E" w:rsidRPr="00825D06" w:rsidRDefault="0000382E" w:rsidP="006C6692">
                  <w:pPr>
                    <w:rPr>
                      <w:rFonts w:ascii="Times New Roman" w:eastAsia="Times New Roman" w:hAnsi="Times New Roman" w:cs="Times New Roman"/>
                      <w:szCs w:val="20"/>
                      <w:lang w:eastAsia="ar-SA"/>
                    </w:rPr>
                  </w:pPr>
                  <w:r w:rsidRPr="00825D06">
                    <w:rPr>
                      <w:rFonts w:ascii="Times New Roman" w:eastAsia="Times New Roman" w:hAnsi="Times New Roman" w:cs="Times New Roman"/>
                      <w:szCs w:val="20"/>
                      <w:lang w:eastAsia="ar-SA"/>
                    </w:rPr>
                    <w:t>Ширина борта, мм</w:t>
                  </w:r>
                </w:p>
                <w:p w:rsidR="0000382E" w:rsidRPr="00825D06" w:rsidRDefault="0000382E" w:rsidP="006C6692">
                  <w:pPr>
                    <w:rPr>
                      <w:rFonts w:ascii="Times New Roman" w:eastAsia="Times New Roman" w:hAnsi="Times New Roman" w:cs="Times New Roman"/>
                      <w:szCs w:val="20"/>
                      <w:lang w:eastAsia="ar-SA"/>
                    </w:rPr>
                  </w:pPr>
                  <w:r w:rsidRPr="00825D06">
                    <w:rPr>
                      <w:rFonts w:ascii="Times New Roman" w:eastAsia="Times New Roman" w:hAnsi="Times New Roman" w:cs="Times New Roman"/>
                      <w:szCs w:val="20"/>
                      <w:lang w:eastAsia="ar-SA"/>
                    </w:rPr>
                    <w:t>Висота бортів, мм</w:t>
                  </w:r>
                </w:p>
                <w:p w:rsidR="0000382E" w:rsidRPr="00825D06" w:rsidRDefault="0000382E" w:rsidP="006C6692">
                  <w:pPr>
                    <w:rPr>
                      <w:rFonts w:ascii="Times New Roman" w:eastAsia="Times New Roman" w:hAnsi="Times New Roman" w:cs="Times New Roman"/>
                      <w:szCs w:val="20"/>
                      <w:lang w:eastAsia="ar-SA"/>
                    </w:rPr>
                  </w:pPr>
                </w:p>
              </w:tc>
              <w:tc>
                <w:tcPr>
                  <w:tcW w:w="1364"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ind w:firstLine="20"/>
                    <w:rPr>
                      <w:rFonts w:ascii="Times New Roman" w:eastAsia="Times New Roman" w:hAnsi="Times New Roman" w:cs="Times New Roman"/>
                      <w:szCs w:val="20"/>
                      <w:lang w:eastAsia="ar-SA"/>
                    </w:rPr>
                  </w:pPr>
                  <w:r w:rsidRPr="00825D06">
                    <w:rPr>
                      <w:rFonts w:ascii="Times New Roman" w:eastAsia="Times New Roman" w:hAnsi="Times New Roman" w:cs="Times New Roman"/>
                      <w:szCs w:val="20"/>
                      <w:lang w:eastAsia="ar-SA"/>
                    </w:rPr>
                    <w:t>4100 – 4300</w:t>
                  </w:r>
                </w:p>
                <w:p w:rsidR="0000382E" w:rsidRDefault="0000382E" w:rsidP="006C6692">
                  <w:pPr>
                    <w:suppressAutoHyphens/>
                    <w:ind w:firstLine="20"/>
                    <w:rPr>
                      <w:rFonts w:ascii="Times New Roman" w:eastAsia="Times New Roman" w:hAnsi="Times New Roman" w:cs="Times New Roman"/>
                      <w:szCs w:val="20"/>
                      <w:lang w:eastAsia="ar-SA"/>
                    </w:rPr>
                  </w:pPr>
                </w:p>
                <w:p w:rsidR="0000382E" w:rsidRPr="00825D06" w:rsidRDefault="0000382E" w:rsidP="006C6692">
                  <w:pPr>
                    <w:suppressAutoHyphens/>
                    <w:ind w:firstLine="20"/>
                    <w:rPr>
                      <w:rFonts w:ascii="Times New Roman" w:eastAsia="Times New Roman" w:hAnsi="Times New Roman" w:cs="Times New Roman"/>
                      <w:szCs w:val="20"/>
                      <w:lang w:eastAsia="ar-SA"/>
                    </w:rPr>
                  </w:pPr>
                  <w:r w:rsidRPr="00825D06">
                    <w:rPr>
                      <w:rFonts w:ascii="Times New Roman" w:eastAsia="Times New Roman" w:hAnsi="Times New Roman" w:cs="Times New Roman"/>
                      <w:szCs w:val="20"/>
                      <w:lang w:eastAsia="ar-SA"/>
                    </w:rPr>
                    <w:t>Не більше  2500</w:t>
                  </w:r>
                </w:p>
                <w:p w:rsidR="0000382E" w:rsidRPr="00825D06" w:rsidRDefault="0000382E" w:rsidP="006C6692">
                  <w:pPr>
                    <w:suppressAutoHyphens/>
                    <w:ind w:firstLine="20"/>
                    <w:rPr>
                      <w:rFonts w:ascii="Times New Roman" w:eastAsia="Times New Roman" w:hAnsi="Times New Roman" w:cs="Times New Roman"/>
                      <w:szCs w:val="20"/>
                      <w:lang w:eastAsia="ar-SA"/>
                    </w:rPr>
                  </w:pPr>
                  <w:r w:rsidRPr="00825D06">
                    <w:rPr>
                      <w:rFonts w:ascii="Times New Roman" w:eastAsia="Times New Roman" w:hAnsi="Times New Roman" w:cs="Times New Roman"/>
                      <w:szCs w:val="20"/>
                      <w:lang w:eastAsia="ar-SA"/>
                    </w:rPr>
                    <w:t>Не більше 1200</w:t>
                  </w:r>
                </w:p>
              </w:tc>
              <w:tc>
                <w:tcPr>
                  <w:tcW w:w="1271" w:type="dxa"/>
                  <w:tcBorders>
                    <w:top w:val="single" w:sz="4" w:space="0" w:color="000001"/>
                    <w:left w:val="single" w:sz="4" w:space="0" w:color="000001"/>
                    <w:bottom w:val="single" w:sz="4" w:space="0" w:color="000001"/>
                    <w:right w:val="single" w:sz="4" w:space="0" w:color="000001"/>
                  </w:tcBorders>
                  <w:shd w:val="clear" w:color="auto" w:fill="auto"/>
                </w:tcPr>
                <w:p w:rsidR="0000382E" w:rsidRPr="00825D06" w:rsidRDefault="0000382E" w:rsidP="006C6692">
                  <w:pPr>
                    <w:suppressAutoHyphens/>
                    <w:spacing w:after="282"/>
                    <w:ind w:hanging="142"/>
                    <w:rPr>
                      <w:rFonts w:ascii="Times New Roman" w:eastAsia="Times New Roman" w:hAnsi="Times New Roman" w:cs="Times New Roman"/>
                      <w:b/>
                      <w:szCs w:val="20"/>
                      <w:lang w:eastAsia="ar-SA"/>
                    </w:rPr>
                  </w:pPr>
                </w:p>
              </w:tc>
            </w:tr>
          </w:tbl>
          <w:p w:rsidR="00174EF0" w:rsidRPr="00174EF0" w:rsidRDefault="00174EF0" w:rsidP="00174EF0">
            <w:pPr>
              <w:jc w:val="both"/>
              <w:rPr>
                <w:rFonts w:ascii="Times New Roman" w:eastAsia="Times New Roman" w:hAnsi="Times New Roman" w:cs="Times New Roman"/>
                <w:b/>
                <w:color w:val="000000"/>
                <w:sz w:val="24"/>
                <w:szCs w:val="24"/>
                <w:lang w:val="uk-UA"/>
              </w:rPr>
            </w:pPr>
          </w:p>
        </w:tc>
      </w:tr>
    </w:tbl>
    <w:p w:rsidR="00174EF0" w:rsidRPr="00174EF0" w:rsidRDefault="00174EF0" w:rsidP="00174EF0">
      <w:pPr>
        <w:rPr>
          <w:rFonts w:ascii="Times New Roman" w:eastAsiaTheme="minorEastAsia" w:hAnsi="Times New Roman" w:cs="Times New Roman"/>
          <w:sz w:val="24"/>
          <w:szCs w:val="24"/>
          <w:lang w:val="uk-UA" w:eastAsia="ru-RU"/>
        </w:rPr>
      </w:pPr>
    </w:p>
    <w:p w:rsidR="00174EF0" w:rsidRPr="00174EF0" w:rsidRDefault="00174EF0" w:rsidP="00174EF0">
      <w:pPr>
        <w:rPr>
          <w:rFonts w:eastAsiaTheme="minorEastAsia"/>
          <w:lang w:val="uk-UA" w:eastAsia="ru-RU"/>
        </w:rPr>
      </w:pPr>
    </w:p>
    <w:p w:rsidR="00174EF0" w:rsidRPr="00174EF0" w:rsidRDefault="00174EF0" w:rsidP="00174EF0">
      <w:pPr>
        <w:rPr>
          <w:rFonts w:eastAsiaTheme="minorEastAsia"/>
          <w:lang w:val="uk-UA" w:eastAsia="ru-RU"/>
        </w:rPr>
      </w:pPr>
    </w:p>
    <w:p w:rsidR="00A160BF" w:rsidRPr="00174EF0" w:rsidRDefault="00A160BF">
      <w:pPr>
        <w:rPr>
          <w:lang w:val="uk-UA"/>
        </w:rPr>
      </w:pPr>
    </w:p>
    <w:sectPr w:rsidR="00A160BF" w:rsidRPr="00174EF0" w:rsidSect="00AA3899">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F0"/>
    <w:rsid w:val="0000382E"/>
    <w:rsid w:val="00174EF0"/>
    <w:rsid w:val="0063383E"/>
    <w:rsid w:val="008C4C6F"/>
    <w:rsid w:val="00A160BF"/>
    <w:rsid w:val="00A316BE"/>
    <w:rsid w:val="00AA3899"/>
    <w:rsid w:val="00D6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4EF0"/>
  </w:style>
  <w:style w:type="table" w:styleId="a3">
    <w:name w:val="Table Grid"/>
    <w:basedOn w:val="a1"/>
    <w:uiPriority w:val="59"/>
    <w:rsid w:val="00174E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qFormat/>
    <w:rsid w:val="00174EF0"/>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174EF0"/>
    <w:rPr>
      <w:rFonts w:ascii="Times New Roman" w:eastAsia="Times New Roman" w:hAnsi="Times New Roman" w:cs="Times New Roman"/>
      <w:noProof/>
      <w:sz w:val="24"/>
      <w:szCs w:val="24"/>
      <w:lang w:val="uk-UA" w:eastAsia="ru-RU"/>
    </w:rPr>
  </w:style>
  <w:style w:type="character" w:styleId="a5">
    <w:name w:val="Hyperlink"/>
    <w:basedOn w:val="a0"/>
    <w:uiPriority w:val="99"/>
    <w:unhideWhenUsed/>
    <w:rsid w:val="00174EF0"/>
    <w:rPr>
      <w:color w:val="0000FF" w:themeColor="hyperlink"/>
      <w:u w:val="single"/>
    </w:rPr>
  </w:style>
  <w:style w:type="paragraph" w:customStyle="1" w:styleId="11">
    <w:name w:val="Обычный1"/>
    <w:link w:val="Normal"/>
    <w:qFormat/>
    <w:rsid w:val="00A316BE"/>
    <w:pPr>
      <w:spacing w:after="0" w:line="240" w:lineRule="auto"/>
    </w:pPr>
    <w:rPr>
      <w:rFonts w:ascii="Times New Roman" w:eastAsia="Times New Roman" w:hAnsi="Times New Roman" w:cs="Times New Roman"/>
      <w:color w:val="000000"/>
      <w:sz w:val="24"/>
      <w:szCs w:val="24"/>
      <w:lang w:val="uk-UA" w:eastAsia="uk-UA"/>
    </w:rPr>
  </w:style>
  <w:style w:type="character" w:customStyle="1" w:styleId="Normal">
    <w:name w:val="Normal Знак"/>
    <w:link w:val="11"/>
    <w:rsid w:val="00A316BE"/>
    <w:rPr>
      <w:rFonts w:ascii="Times New Roman" w:eastAsia="Times New Roman" w:hAnsi="Times New Roman" w:cs="Times New Roman"/>
      <w:color w:val="000000"/>
      <w:sz w:val="24"/>
      <w:szCs w:val="24"/>
      <w:lang w:val="uk-UA" w:eastAsia="uk-UA"/>
    </w:rPr>
  </w:style>
  <w:style w:type="table" w:customStyle="1" w:styleId="TableGrid">
    <w:name w:val="TableGrid"/>
    <w:rsid w:val="0000382E"/>
    <w:pPr>
      <w:spacing w:after="0" w:line="240" w:lineRule="auto"/>
    </w:pPr>
    <w:rPr>
      <w:rFonts w:eastAsiaTheme="minorEastAsia"/>
      <w:sz w:val="20"/>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4EF0"/>
  </w:style>
  <w:style w:type="table" w:styleId="a3">
    <w:name w:val="Table Grid"/>
    <w:basedOn w:val="a1"/>
    <w:uiPriority w:val="59"/>
    <w:rsid w:val="00174E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qFormat/>
    <w:rsid w:val="00174EF0"/>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174EF0"/>
    <w:rPr>
      <w:rFonts w:ascii="Times New Roman" w:eastAsia="Times New Roman" w:hAnsi="Times New Roman" w:cs="Times New Roman"/>
      <w:noProof/>
      <w:sz w:val="24"/>
      <w:szCs w:val="24"/>
      <w:lang w:val="uk-UA" w:eastAsia="ru-RU"/>
    </w:rPr>
  </w:style>
  <w:style w:type="character" w:styleId="a5">
    <w:name w:val="Hyperlink"/>
    <w:basedOn w:val="a0"/>
    <w:uiPriority w:val="99"/>
    <w:unhideWhenUsed/>
    <w:rsid w:val="00174EF0"/>
    <w:rPr>
      <w:color w:val="0000FF" w:themeColor="hyperlink"/>
      <w:u w:val="single"/>
    </w:rPr>
  </w:style>
  <w:style w:type="paragraph" w:customStyle="1" w:styleId="11">
    <w:name w:val="Обычный1"/>
    <w:link w:val="Normal"/>
    <w:qFormat/>
    <w:rsid w:val="00A316BE"/>
    <w:pPr>
      <w:spacing w:after="0" w:line="240" w:lineRule="auto"/>
    </w:pPr>
    <w:rPr>
      <w:rFonts w:ascii="Times New Roman" w:eastAsia="Times New Roman" w:hAnsi="Times New Roman" w:cs="Times New Roman"/>
      <w:color w:val="000000"/>
      <w:sz w:val="24"/>
      <w:szCs w:val="24"/>
      <w:lang w:val="uk-UA" w:eastAsia="uk-UA"/>
    </w:rPr>
  </w:style>
  <w:style w:type="character" w:customStyle="1" w:styleId="Normal">
    <w:name w:val="Normal Знак"/>
    <w:link w:val="11"/>
    <w:rsid w:val="00A316BE"/>
    <w:rPr>
      <w:rFonts w:ascii="Times New Roman" w:eastAsia="Times New Roman" w:hAnsi="Times New Roman" w:cs="Times New Roman"/>
      <w:color w:val="000000"/>
      <w:sz w:val="24"/>
      <w:szCs w:val="24"/>
      <w:lang w:val="uk-UA" w:eastAsia="uk-UA"/>
    </w:rPr>
  </w:style>
  <w:style w:type="table" w:customStyle="1" w:styleId="TableGrid">
    <w:name w:val="TableGrid"/>
    <w:rsid w:val="0000382E"/>
    <w:pPr>
      <w:spacing w:after="0" w:line="240" w:lineRule="auto"/>
    </w:pPr>
    <w:rPr>
      <w:rFonts w:eastAsiaTheme="minorEastAsia"/>
      <w:sz w:val="20"/>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dk21.dovidnyk.info/"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11375</Words>
  <Characters>64844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2023-03-07T08:29:00Z</dcterms:created>
  <dcterms:modified xsi:type="dcterms:W3CDTF">2023-03-07T09:22:00Z</dcterms:modified>
</cp:coreProperties>
</file>