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7582" w14:textId="6B03024B" w:rsidR="002D5D9A" w:rsidRPr="00173BD9" w:rsidRDefault="00173BD9" w:rsidP="00F01F8C">
      <w:pPr>
        <w:jc w:val="center"/>
        <w:rPr>
          <w:rFonts w:ascii="Times New Roman" w:hAnsi="Times New Roman" w:cs="Times New Roman"/>
          <w:lang w:val="uk-UA"/>
        </w:rPr>
      </w:pPr>
      <w:proofErr w:type="spellStart"/>
      <w:r>
        <w:rPr>
          <w:rFonts w:ascii="Times New Roman" w:hAnsi="Times New Roman" w:cs="Times New Roman"/>
          <w:b/>
          <w:sz w:val="32"/>
          <w:szCs w:val="32"/>
          <w:lang w:val="uk-UA"/>
        </w:rPr>
        <w:t>Квартирно</w:t>
      </w:r>
      <w:proofErr w:type="spellEnd"/>
      <w:r>
        <w:rPr>
          <w:rFonts w:ascii="Times New Roman" w:hAnsi="Times New Roman" w:cs="Times New Roman"/>
          <w:b/>
          <w:sz w:val="32"/>
          <w:szCs w:val="32"/>
          <w:lang w:val="uk-UA"/>
        </w:rPr>
        <w:t>-експлуатаційний відділ міста Володимир</w:t>
      </w:r>
    </w:p>
    <w:p w14:paraId="6506C368" w14:textId="77777777" w:rsidR="002D5D9A" w:rsidRDefault="002D5D9A" w:rsidP="002D5D9A">
      <w:pPr>
        <w:jc w:val="both"/>
        <w:rPr>
          <w:rFonts w:ascii="Times New Roman" w:hAnsi="Times New Roman" w:cs="Times New Roman"/>
          <w:lang w:val="uk-UA"/>
        </w:rPr>
      </w:pPr>
    </w:p>
    <w:p w14:paraId="4F835C0D" w14:textId="77777777" w:rsidR="002D5D9A" w:rsidRDefault="002D5D9A" w:rsidP="002D5D9A">
      <w:pPr>
        <w:jc w:val="both"/>
        <w:rPr>
          <w:rFonts w:ascii="Times New Roman" w:hAnsi="Times New Roman" w:cs="Times New Roman"/>
          <w:lang w:val="uk-UA"/>
        </w:rPr>
      </w:pPr>
    </w:p>
    <w:p w14:paraId="7D6F2E71" w14:textId="77777777" w:rsidR="002D5D9A" w:rsidRDefault="002D5D9A" w:rsidP="002D5D9A">
      <w:pPr>
        <w:jc w:val="both"/>
        <w:rPr>
          <w:rFonts w:ascii="Times New Roman" w:hAnsi="Times New Roman" w:cs="Times New Roman"/>
          <w:lang w:val="uk-UA"/>
        </w:rPr>
      </w:pPr>
    </w:p>
    <w:p w14:paraId="2D55AF72" w14:textId="77777777" w:rsidR="002D5D9A" w:rsidRDefault="002D5D9A" w:rsidP="002D5D9A">
      <w:pPr>
        <w:jc w:val="both"/>
        <w:rPr>
          <w:rFonts w:ascii="Times New Roman" w:hAnsi="Times New Roman" w:cs="Times New Roman"/>
          <w:lang w:val="uk-UA"/>
        </w:rPr>
      </w:pPr>
    </w:p>
    <w:p w14:paraId="4B386EC5" w14:textId="77777777" w:rsidR="002D5D9A" w:rsidRDefault="002D5D9A" w:rsidP="002D5D9A">
      <w:pPr>
        <w:jc w:val="both"/>
        <w:rPr>
          <w:rFonts w:ascii="Times New Roman" w:hAnsi="Times New Roman" w:cs="Times New Roman"/>
          <w:b/>
          <w:lang w:val="uk-UA"/>
        </w:rPr>
      </w:pPr>
    </w:p>
    <w:p w14:paraId="4EFE6AE9" w14:textId="77777777" w:rsidR="002D5D9A" w:rsidRDefault="002D5D9A" w:rsidP="002D5D9A">
      <w:pPr>
        <w:pStyle w:val="HTML"/>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Зміни до тендерної </w:t>
      </w:r>
    </w:p>
    <w:p w14:paraId="11584357" w14:textId="77777777" w:rsidR="002D5D9A" w:rsidRDefault="002D5D9A" w:rsidP="002D5D9A">
      <w:pPr>
        <w:pStyle w:val="HTML"/>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документації щодо закупівлі</w:t>
      </w:r>
    </w:p>
    <w:p w14:paraId="250C301C" w14:textId="77777777" w:rsidR="007801CE" w:rsidRDefault="007801CE" w:rsidP="000D61DC">
      <w:pPr>
        <w:spacing w:after="150"/>
        <w:ind w:firstLine="450"/>
        <w:jc w:val="center"/>
        <w:rPr>
          <w:rFonts w:ascii="Times New Roman" w:hAnsi="Times New Roman" w:cs="Times New Roman"/>
          <w:b/>
          <w:bCs/>
          <w:lang w:val="uk-UA" w:eastAsia="uk-UA"/>
        </w:rPr>
      </w:pPr>
      <w:r w:rsidRPr="007801CE">
        <w:rPr>
          <w:rFonts w:ascii="Times New Roman" w:hAnsi="Times New Roman" w:cs="Times New Roman"/>
          <w:b/>
          <w:bCs/>
          <w:lang w:val="uk-UA" w:eastAsia="uk-UA"/>
        </w:rPr>
        <w:t xml:space="preserve">ДК 021:2015: 39150000-8 Меблі та </w:t>
      </w:r>
      <w:proofErr w:type="spellStart"/>
      <w:r w:rsidRPr="007801CE">
        <w:rPr>
          <w:rFonts w:ascii="Times New Roman" w:hAnsi="Times New Roman" w:cs="Times New Roman"/>
          <w:b/>
          <w:bCs/>
          <w:lang w:val="uk-UA" w:eastAsia="uk-UA"/>
        </w:rPr>
        <w:t>приспособи</w:t>
      </w:r>
      <w:proofErr w:type="spellEnd"/>
      <w:r w:rsidRPr="007801CE">
        <w:rPr>
          <w:rFonts w:ascii="Times New Roman" w:hAnsi="Times New Roman" w:cs="Times New Roman"/>
          <w:b/>
          <w:bCs/>
          <w:lang w:val="uk-UA" w:eastAsia="uk-UA"/>
        </w:rPr>
        <w:t xml:space="preserve"> різні</w:t>
      </w:r>
    </w:p>
    <w:p w14:paraId="0611CF59" w14:textId="77777777" w:rsidR="007801CE" w:rsidRDefault="007801CE" w:rsidP="002D5D9A">
      <w:pPr>
        <w:spacing w:after="150"/>
        <w:ind w:firstLine="450"/>
        <w:jc w:val="both"/>
        <w:rPr>
          <w:rFonts w:ascii="Times New Roman" w:hAnsi="Times New Roman" w:cs="Times New Roman"/>
          <w:b/>
          <w:bCs/>
          <w:lang w:val="uk-UA" w:eastAsia="uk-UA"/>
        </w:rPr>
      </w:pPr>
      <w:r w:rsidRPr="007801CE">
        <w:rPr>
          <w:rFonts w:ascii="Times New Roman" w:hAnsi="Times New Roman" w:cs="Times New Roman"/>
          <w:b/>
          <w:bCs/>
          <w:lang w:val="uk-UA" w:eastAsia="uk-UA"/>
        </w:rPr>
        <w:t>Ліжко армійське металеве двоярусне розбірне</w:t>
      </w:r>
    </w:p>
    <w:p w14:paraId="380BA949" w14:textId="77777777" w:rsidR="00ED7AA0" w:rsidRPr="00ED7AA0" w:rsidRDefault="00ED7AA0" w:rsidP="00ED7AA0">
      <w:pPr>
        <w:widowControl/>
        <w:autoSpaceDE/>
        <w:autoSpaceDN/>
        <w:adjustRightInd/>
        <w:spacing w:line="259" w:lineRule="auto"/>
        <w:ind w:firstLine="567"/>
        <w:jc w:val="both"/>
        <w:rPr>
          <w:rFonts w:ascii="Times New Roman" w:hAnsi="Times New Roman" w:cs="Times New Roman"/>
          <w:lang w:val="uk-UA" w:eastAsia="uk-UA"/>
        </w:rPr>
      </w:pPr>
      <w:r w:rsidRPr="00ED7AA0">
        <w:rPr>
          <w:rFonts w:ascii="Times New Roman" w:hAnsi="Times New Roman" w:cs="Times New Roman"/>
          <w:lang w:val="uk-UA" w:eastAsia="uk-UA"/>
        </w:rPr>
        <w:t xml:space="preserve">Відповідно до пункту 54 </w:t>
      </w:r>
      <w:r w:rsidRPr="00ED7AA0">
        <w:rPr>
          <w:rFonts w:ascii="Times New Roman" w:hAnsi="Times New Roman" w:cs="Times New Roman"/>
          <w:b/>
          <w:i/>
          <w:lang w:val="uk-UA" w:eastAsia="uk-UA"/>
        </w:rPr>
        <w:t>Особливостей</w:t>
      </w:r>
      <w:r w:rsidRPr="00ED7AA0">
        <w:rPr>
          <w:rFonts w:ascii="Times New Roman" w:hAnsi="Times New Roman" w:cs="Times New Roman"/>
          <w:lang w:val="uk-UA"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w:t>
      </w:r>
      <w:r w:rsidRPr="00ED7AA0">
        <w:rPr>
          <w:rFonts w:ascii="Times New Roman" w:hAnsi="Times New Roman" w:cs="Times New Roman"/>
          <w:b/>
          <w:i/>
          <w:lang w:val="uk-UA" w:eastAsia="uk-UA"/>
        </w:rPr>
        <w:t>Особливості</w:t>
      </w:r>
      <w:r w:rsidRPr="00ED7AA0">
        <w:rPr>
          <w:rFonts w:ascii="Times New Roman" w:hAnsi="Times New Roman" w:cs="Times New Roman"/>
          <w:lang w:val="uk-UA" w:eastAsia="uk-UA"/>
        </w:rPr>
        <w:t xml:space="preserve">), </w:t>
      </w:r>
      <w:bookmarkStart w:id="0" w:name="bookmark=id.3znysh7" w:colFirst="0" w:colLast="0"/>
      <w:bookmarkEnd w:id="0"/>
      <w:r w:rsidRPr="00ED7AA0">
        <w:rPr>
          <w:rFonts w:ascii="Times New Roman" w:hAnsi="Times New Roman" w:cs="Times New Roman"/>
          <w:lang w:val="uk-UA" w:eastAsia="uk-UA"/>
        </w:rPr>
        <w:t xml:space="preserve">замовник має право </w:t>
      </w:r>
      <w:r w:rsidRPr="00ED7AA0">
        <w:rPr>
          <w:rFonts w:ascii="Times New Roman" w:hAnsi="Times New Roman" w:cs="Times New Roman"/>
          <w:b/>
          <w:i/>
          <w:lang w:val="uk-UA" w:eastAsia="uk-UA"/>
        </w:rPr>
        <w:t>з власної ініціативи</w:t>
      </w:r>
      <w:r w:rsidRPr="00ED7AA0">
        <w:rPr>
          <w:rFonts w:ascii="Times New Roman" w:hAnsi="Times New Roman" w:cs="Times New Roman"/>
          <w:lang w:val="uk-UA" w:eastAsia="uk-UA"/>
        </w:rPr>
        <w:t xml:space="preserve">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sidRPr="00ED7AA0">
          <w:rPr>
            <w:rFonts w:ascii="Times New Roman" w:hAnsi="Times New Roman" w:cs="Times New Roman"/>
            <w:lang w:val="uk-UA" w:eastAsia="uk-UA"/>
          </w:rPr>
          <w:t>статті 8</w:t>
        </w:r>
      </w:hyperlink>
      <w:r w:rsidRPr="00ED7AA0">
        <w:rPr>
          <w:rFonts w:ascii="Times New Roman" w:hAnsi="Times New Roman" w:cs="Times New Roman"/>
          <w:lang w:val="uk-UA" w:eastAsia="uk-UA"/>
        </w:rPr>
        <w:t xml:space="preserve"> Закону, або за результатами звернень, або на підставі рішення органу оскарження </w:t>
      </w:r>
      <w:proofErr w:type="spellStart"/>
      <w:r w:rsidRPr="00ED7AA0">
        <w:rPr>
          <w:rFonts w:ascii="Times New Roman" w:hAnsi="Times New Roman" w:cs="Times New Roman"/>
          <w:lang w:val="uk-UA" w:eastAsia="uk-UA"/>
        </w:rPr>
        <w:t>внести</w:t>
      </w:r>
      <w:proofErr w:type="spellEnd"/>
      <w:r w:rsidRPr="00ED7AA0">
        <w:rPr>
          <w:rFonts w:ascii="Times New Roman" w:hAnsi="Times New Roman" w:cs="Times New Roman"/>
          <w:lang w:val="uk-UA" w:eastAsia="uk-UA"/>
        </w:rPr>
        <w:t xml:space="preserve"> зміни до тендерної документації. </w:t>
      </w:r>
    </w:p>
    <w:p w14:paraId="326A2219" w14:textId="77777777" w:rsidR="00ED7AA0" w:rsidRPr="00ED7AA0" w:rsidRDefault="00ED7AA0" w:rsidP="00ED7AA0">
      <w:pPr>
        <w:widowControl/>
        <w:autoSpaceDE/>
        <w:autoSpaceDN/>
        <w:adjustRightInd/>
        <w:spacing w:line="259" w:lineRule="auto"/>
        <w:ind w:firstLine="567"/>
        <w:jc w:val="both"/>
        <w:rPr>
          <w:rFonts w:ascii="Times New Roman" w:hAnsi="Times New Roman" w:cs="Times New Roman"/>
          <w:b/>
          <w:i/>
          <w:lang w:val="uk-UA" w:eastAsia="uk-UA"/>
        </w:rPr>
      </w:pPr>
      <w:r w:rsidRPr="00ED7AA0">
        <w:rPr>
          <w:rFonts w:ascii="Times New Roman" w:hAnsi="Times New Roman" w:cs="Times New Roman"/>
          <w:lang w:val="uk-UA"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ED7AA0">
        <w:rPr>
          <w:rFonts w:ascii="Times New Roman" w:hAnsi="Times New Roman" w:cs="Times New Roman"/>
          <w:b/>
          <w:i/>
          <w:lang w:val="uk-UA" w:eastAsia="uk-UA"/>
        </w:rPr>
        <w:t>не менше чотирьох днів.</w:t>
      </w:r>
    </w:p>
    <w:p w14:paraId="2CAAE4FC" w14:textId="77777777" w:rsidR="00ED7AA0" w:rsidRPr="00ED7AA0" w:rsidRDefault="00ED7AA0" w:rsidP="00ED7AA0">
      <w:pPr>
        <w:widowControl/>
        <w:autoSpaceDE/>
        <w:autoSpaceDN/>
        <w:adjustRightInd/>
        <w:spacing w:line="259" w:lineRule="auto"/>
        <w:ind w:firstLine="567"/>
        <w:jc w:val="both"/>
        <w:rPr>
          <w:rFonts w:ascii="Times New Roman" w:hAnsi="Times New Roman" w:cs="Times New Roman"/>
          <w:lang w:val="uk-UA" w:eastAsia="uk-UA"/>
        </w:rPr>
      </w:pPr>
      <w:r w:rsidRPr="00ED7AA0">
        <w:rPr>
          <w:rFonts w:ascii="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ED7AA0">
        <w:rPr>
          <w:rFonts w:ascii="Times New Roman" w:hAnsi="Times New Roman" w:cs="Times New Roman"/>
          <w:b/>
          <w:i/>
          <w:lang w:val="uk-UA" w:eastAsia="uk-UA"/>
        </w:rPr>
        <w:t>у вигляді нової редакції тендерної документації додатково до початкової редакції тендерної документації</w:t>
      </w:r>
      <w:r w:rsidRPr="00ED7AA0">
        <w:rPr>
          <w:rFonts w:ascii="Times New Roman" w:hAnsi="Times New Roman" w:cs="Times New Roman"/>
          <w:lang w:val="uk-UA" w:eastAsia="uk-UA"/>
        </w:rPr>
        <w:t xml:space="preserve">. </w:t>
      </w:r>
    </w:p>
    <w:p w14:paraId="331F7176" w14:textId="77777777" w:rsidR="00ED7AA0" w:rsidRPr="00ED7AA0" w:rsidRDefault="00ED7AA0" w:rsidP="00ED7AA0">
      <w:pPr>
        <w:widowControl/>
        <w:autoSpaceDE/>
        <w:autoSpaceDN/>
        <w:adjustRightInd/>
        <w:spacing w:line="259" w:lineRule="auto"/>
        <w:ind w:firstLine="567"/>
        <w:jc w:val="both"/>
        <w:rPr>
          <w:rFonts w:ascii="Times New Roman" w:hAnsi="Times New Roman" w:cs="Times New Roman"/>
          <w:lang w:val="uk-UA" w:eastAsia="uk-UA"/>
        </w:rPr>
      </w:pPr>
      <w:bookmarkStart w:id="1" w:name="_heading=h.3znysh7" w:colFirst="0" w:colLast="0"/>
      <w:bookmarkEnd w:id="1"/>
      <w:r w:rsidRPr="00ED7AA0">
        <w:rPr>
          <w:rFonts w:ascii="Times New Roman" w:hAnsi="Times New Roman" w:cs="Times New Roman"/>
          <w:lang w:val="uk-UA" w:eastAsia="uk-UA"/>
        </w:rPr>
        <w:t xml:space="preserve">Замовник разом із змінами до тендерної документації в окремому документі оприлюднює </w:t>
      </w:r>
      <w:r w:rsidRPr="00ED7AA0">
        <w:rPr>
          <w:rFonts w:ascii="Times New Roman" w:hAnsi="Times New Roman" w:cs="Times New Roman"/>
          <w:b/>
          <w:i/>
          <w:lang w:val="uk-UA" w:eastAsia="uk-UA"/>
        </w:rPr>
        <w:t>перелік змін</w:t>
      </w:r>
      <w:r w:rsidRPr="00ED7AA0">
        <w:rPr>
          <w:rFonts w:ascii="Times New Roman" w:hAnsi="Times New Roman" w:cs="Times New Roman"/>
          <w:lang w:val="uk-UA" w:eastAsia="uk-UA"/>
        </w:rPr>
        <w:t xml:space="preserve">, що вносяться. </w:t>
      </w:r>
    </w:p>
    <w:p w14:paraId="265E147F" w14:textId="77777777" w:rsidR="00ED7AA0" w:rsidRDefault="00ED7AA0" w:rsidP="002D5D9A">
      <w:pPr>
        <w:pStyle w:val="rvps2"/>
        <w:shd w:val="clear" w:color="auto" w:fill="FFFFFF"/>
        <w:spacing w:before="0" w:beforeAutospacing="0" w:after="0" w:afterAutospacing="0"/>
        <w:ind w:firstLine="450"/>
        <w:textAlignment w:val="baseline"/>
      </w:pPr>
    </w:p>
    <w:p w14:paraId="04635E8B" w14:textId="58509482" w:rsidR="002D5D9A" w:rsidRDefault="002D5D9A" w:rsidP="002D5D9A">
      <w:pPr>
        <w:pStyle w:val="rvps2"/>
        <w:shd w:val="clear" w:color="auto" w:fill="FFFFFF"/>
        <w:spacing w:before="0" w:beforeAutospacing="0" w:after="0" w:afterAutospacing="0"/>
        <w:ind w:firstLine="450"/>
        <w:textAlignment w:val="baseline"/>
      </w:pPr>
      <w:bookmarkStart w:id="2" w:name="_GoBack"/>
      <w:bookmarkEnd w:id="2"/>
      <w:r w:rsidRPr="00245F94">
        <w:t>Враховуючи вищенаведене, прийнято рішення внести зміни до тендерної документації, а саме:</w:t>
      </w:r>
    </w:p>
    <w:p w14:paraId="7A18F377" w14:textId="714FCF29" w:rsidR="00CC3432" w:rsidRDefault="00CC3432" w:rsidP="000F5DED">
      <w:pPr>
        <w:pStyle w:val="rvps2"/>
        <w:shd w:val="clear" w:color="auto" w:fill="FFFFFF"/>
        <w:spacing w:before="0" w:beforeAutospacing="0" w:after="0" w:afterAutospacing="0"/>
        <w:jc w:val="both"/>
        <w:textAlignment w:val="baseline"/>
      </w:pPr>
    </w:p>
    <w:p w14:paraId="365E98DD" w14:textId="77777777" w:rsidR="00AE227E" w:rsidRDefault="00AE227E" w:rsidP="00CC3432">
      <w:pPr>
        <w:pStyle w:val="rvps2"/>
        <w:shd w:val="clear" w:color="auto" w:fill="FFFFFF"/>
        <w:spacing w:before="0" w:beforeAutospacing="0" w:after="0" w:afterAutospacing="0"/>
        <w:ind w:firstLine="450"/>
        <w:jc w:val="both"/>
        <w:textAlignment w:val="baseline"/>
        <w:rPr>
          <w:b/>
        </w:rPr>
      </w:pPr>
    </w:p>
    <w:p w14:paraId="51D56132" w14:textId="7873828C" w:rsidR="00AE227E" w:rsidRDefault="00AE227E" w:rsidP="00AE227E">
      <w:pPr>
        <w:pStyle w:val="rvps2"/>
        <w:shd w:val="clear" w:color="auto" w:fill="FFFFFF"/>
        <w:spacing w:before="0" w:beforeAutospacing="0" w:after="0" w:afterAutospacing="0"/>
        <w:ind w:firstLine="450"/>
        <w:jc w:val="center"/>
        <w:textAlignment w:val="baseline"/>
        <w:rPr>
          <w:b/>
        </w:rPr>
      </w:pPr>
      <w:r>
        <w:rPr>
          <w:b/>
          <w:sz w:val="28"/>
          <w:szCs w:val="28"/>
          <w:bdr w:val="none" w:sz="0" w:space="0" w:color="auto" w:frame="1"/>
        </w:rPr>
        <w:t xml:space="preserve">ІІІ. </w:t>
      </w:r>
      <w:r w:rsidRPr="00972DFD">
        <w:rPr>
          <w:b/>
          <w:sz w:val="28"/>
          <w:szCs w:val="28"/>
          <w:bdr w:val="none" w:sz="0" w:space="0" w:color="auto" w:frame="1"/>
        </w:rPr>
        <w:t>Інструкція з підготовки тендерної пропозиції</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74"/>
        <w:gridCol w:w="6545"/>
      </w:tblGrid>
      <w:tr w:rsidR="00AE227E" w:rsidRPr="00AE227E" w14:paraId="40D4446B" w14:textId="77777777" w:rsidTr="00664C00">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F293F8C" w14:textId="77777777" w:rsidR="00AE227E" w:rsidRPr="00AE227E" w:rsidRDefault="00AE227E" w:rsidP="00AE227E">
            <w:pPr>
              <w:autoSpaceDE/>
              <w:autoSpaceDN/>
              <w:adjustRightInd/>
              <w:spacing w:beforeLines="20" w:before="48"/>
              <w:contextualSpacing/>
              <w:rPr>
                <w:rFonts w:ascii="Times New Roman" w:eastAsia="Calibri" w:hAnsi="Times New Roman" w:cs="Times New Roman"/>
                <w:color w:val="000000"/>
                <w:lang w:eastAsia="uk-UA"/>
              </w:rPr>
            </w:pPr>
            <w:r w:rsidRPr="00AE227E">
              <w:rPr>
                <w:rFonts w:ascii="Times New Roman" w:eastAsia="Calibri" w:hAnsi="Times New Roman" w:cs="Times New Roman"/>
                <w:color w:val="000000"/>
                <w:lang w:eastAsia="uk-UA"/>
              </w:rPr>
              <w:t>7</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C77BDEA" w14:textId="77777777" w:rsidR="00AE227E" w:rsidRPr="00AE227E" w:rsidRDefault="00AE227E" w:rsidP="00AE227E">
            <w:pPr>
              <w:autoSpaceDE/>
              <w:autoSpaceDN/>
              <w:adjustRightInd/>
              <w:spacing w:beforeLines="20" w:before="48"/>
              <w:ind w:right="113"/>
              <w:contextualSpacing/>
              <w:rPr>
                <w:rFonts w:ascii="Times New Roman" w:eastAsia="Calibri" w:hAnsi="Times New Roman" w:cs="Times New Roman"/>
                <w:b/>
                <w:lang w:val="uk-UA" w:eastAsia="uk-UA"/>
              </w:rPr>
            </w:pPr>
            <w:r w:rsidRPr="00AE227E">
              <w:rPr>
                <w:rFonts w:ascii="Times New Roman" w:eastAsia="Calibri" w:hAnsi="Times New Roman" w:cs="Times New Roman"/>
                <w:b/>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0BAB9041" w14:textId="77777777" w:rsidR="00AE227E" w:rsidRDefault="00AE227E" w:rsidP="00AE227E">
            <w:pPr>
              <w:autoSpaceDE/>
              <w:autoSpaceDN/>
              <w:adjustRightInd/>
              <w:spacing w:beforeLines="20" w:before="48"/>
              <w:ind w:right="113"/>
              <w:contextualSpacing/>
              <w:jc w:val="both"/>
              <w:rPr>
                <w:rFonts w:ascii="Times New Roman" w:eastAsia="Calibri" w:hAnsi="Times New Roman" w:cs="Times New Roman"/>
                <w:lang w:val="uk-UA" w:eastAsia="en-US"/>
              </w:rPr>
            </w:pPr>
            <w:r w:rsidRPr="00AE227E">
              <w:rPr>
                <w:rFonts w:ascii="Times New Roman" w:eastAsia="Calibri" w:hAnsi="Times New Roman" w:cs="Times New Roman"/>
                <w:lang w:val="uk-UA" w:eastAsia="en-US"/>
              </w:rPr>
              <w:t xml:space="preserve">Маркування повинно відповідати вимогам ДСТУ 2887, мати номенклатурний номер НАТО предмета закупівлі та код </w:t>
            </w:r>
            <w:r w:rsidRPr="00AE227E">
              <w:rPr>
                <w:rFonts w:ascii="Times New Roman" w:eastAsia="Calibri" w:hAnsi="Times New Roman" w:cs="Times New Roman"/>
                <w:lang w:val="en-US" w:eastAsia="en-US"/>
              </w:rPr>
              <w:t>NCAGE</w:t>
            </w:r>
            <w:r w:rsidRPr="00AE227E">
              <w:rPr>
                <w:rFonts w:ascii="Times New Roman" w:eastAsia="Calibri" w:hAnsi="Times New Roman" w:cs="Times New Roman"/>
                <w:lang w:eastAsia="en-US"/>
              </w:rPr>
              <w:t xml:space="preserve"> </w:t>
            </w:r>
            <w:r w:rsidRPr="00AE227E">
              <w:rPr>
                <w:rFonts w:ascii="Times New Roman" w:eastAsia="Calibri" w:hAnsi="Times New Roman" w:cs="Times New Roman"/>
                <w:lang w:val="uk-UA" w:eastAsia="en-US"/>
              </w:rPr>
              <w:t>виробника.</w:t>
            </w:r>
          </w:p>
          <w:p w14:paraId="3CE67DB6" w14:textId="77777777" w:rsidR="00351B1F" w:rsidRPr="00351B1F" w:rsidRDefault="00351B1F" w:rsidP="00351B1F">
            <w:pPr>
              <w:adjustRightInd/>
              <w:ind w:left="112" w:right="82" w:firstLine="316"/>
              <w:jc w:val="both"/>
              <w:rPr>
                <w:rFonts w:ascii="Times New Roman" w:hAnsi="Times New Roman" w:cs="Times New Roman"/>
                <w:color w:val="FF0000"/>
                <w:szCs w:val="22"/>
                <w:lang w:val="uk-UA" w:eastAsia="en-US"/>
              </w:rPr>
            </w:pPr>
            <w:r w:rsidRPr="00351B1F">
              <w:rPr>
                <w:rFonts w:ascii="Times New Roman" w:hAnsi="Times New Roman" w:cs="Times New Roman"/>
                <w:color w:val="FF0000"/>
                <w:szCs w:val="22"/>
                <w:lang w:val="uk-UA" w:eastAsia="en-US"/>
              </w:rPr>
              <w:t xml:space="preserve">Переможець торгів з яким є намір укласти </w:t>
            </w:r>
            <w:proofErr w:type="spellStart"/>
            <w:r w:rsidRPr="00351B1F">
              <w:rPr>
                <w:rFonts w:ascii="Times New Roman" w:hAnsi="Times New Roman" w:cs="Times New Roman"/>
                <w:color w:val="FF0000"/>
                <w:szCs w:val="22"/>
                <w:lang w:val="uk-UA" w:eastAsia="en-US"/>
              </w:rPr>
              <w:t>договір,повідомляє</w:t>
            </w:r>
            <w:proofErr w:type="spellEnd"/>
            <w:r w:rsidRPr="00351B1F">
              <w:rPr>
                <w:rFonts w:ascii="Times New Roman" w:hAnsi="Times New Roman" w:cs="Times New Roman"/>
                <w:color w:val="FF0000"/>
                <w:szCs w:val="22"/>
                <w:lang w:val="uk-UA" w:eastAsia="en-US"/>
              </w:rPr>
              <w:t xml:space="preserve"> замовнику номенклатурні номери НАТО на предмети, що постачаються в межах договору згідно: Наказу Міністерства оборони України №673 від 18.12.2017 року «Про затвердження Порядку кодифікації предметів постачання»</w:t>
            </w:r>
          </w:p>
          <w:p w14:paraId="18BDB4F8" w14:textId="7A2F826D" w:rsidR="00351B1F" w:rsidRPr="00AE227E" w:rsidRDefault="00351B1F" w:rsidP="00AE227E">
            <w:pPr>
              <w:autoSpaceDE/>
              <w:autoSpaceDN/>
              <w:adjustRightInd/>
              <w:spacing w:beforeLines="20" w:before="48"/>
              <w:ind w:right="113"/>
              <w:contextualSpacing/>
              <w:jc w:val="both"/>
              <w:rPr>
                <w:rFonts w:ascii="Times New Roman" w:eastAsia="Calibri" w:hAnsi="Times New Roman" w:cs="Times New Roman"/>
                <w:lang w:val="uk-UA" w:eastAsia="en-US"/>
              </w:rPr>
            </w:pPr>
          </w:p>
        </w:tc>
      </w:tr>
    </w:tbl>
    <w:p w14:paraId="61C10F06" w14:textId="161C2A8C" w:rsidR="00AE227E" w:rsidRDefault="00AE227E" w:rsidP="00CC3432">
      <w:pPr>
        <w:pStyle w:val="rvps2"/>
        <w:shd w:val="clear" w:color="auto" w:fill="FFFFFF"/>
        <w:spacing w:before="0" w:beforeAutospacing="0" w:after="0" w:afterAutospacing="0"/>
        <w:ind w:firstLine="450"/>
        <w:jc w:val="both"/>
        <w:textAlignment w:val="baseline"/>
        <w:rPr>
          <w:b/>
        </w:rPr>
      </w:pPr>
    </w:p>
    <w:p w14:paraId="51990264" w14:textId="75FDA5BE" w:rsidR="00351B1F" w:rsidRDefault="00351B1F" w:rsidP="00CC3432">
      <w:pPr>
        <w:pStyle w:val="rvps2"/>
        <w:shd w:val="clear" w:color="auto" w:fill="FFFFFF"/>
        <w:spacing w:before="0" w:beforeAutospacing="0" w:after="0" w:afterAutospacing="0"/>
        <w:ind w:firstLine="450"/>
        <w:jc w:val="both"/>
        <w:textAlignment w:val="baseline"/>
        <w:rPr>
          <w:b/>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545"/>
        <w:gridCol w:w="516"/>
      </w:tblGrid>
      <w:tr w:rsidR="008F4340" w:rsidRPr="008F4340" w14:paraId="302D12EA" w14:textId="77777777" w:rsidTr="00664C00">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tcPr>
          <w:p w14:paraId="644E700A" w14:textId="77777777" w:rsidR="008F4340" w:rsidRPr="008F4340" w:rsidRDefault="008F4340" w:rsidP="008F4340">
            <w:pPr>
              <w:autoSpaceDE/>
              <w:autoSpaceDN/>
              <w:adjustRightInd/>
              <w:spacing w:beforeLines="20" w:before="48"/>
              <w:ind w:left="34" w:right="113" w:hanging="23"/>
              <w:contextualSpacing/>
              <w:jc w:val="center"/>
              <w:rPr>
                <w:rFonts w:ascii="Times New Roman" w:eastAsia="Calibri" w:hAnsi="Times New Roman" w:cs="Times New Roman"/>
                <w:b/>
                <w:sz w:val="28"/>
                <w:szCs w:val="28"/>
                <w:lang w:val="uk-UA" w:eastAsia="en-US"/>
              </w:rPr>
            </w:pPr>
            <w:r w:rsidRPr="008F4340">
              <w:rPr>
                <w:rFonts w:ascii="Times New Roman" w:eastAsia="Calibri" w:hAnsi="Times New Roman" w:cs="Times New Roman"/>
                <w:b/>
                <w:sz w:val="28"/>
                <w:szCs w:val="28"/>
                <w:lang w:val="en-US" w:eastAsia="en-US"/>
              </w:rPr>
              <w:t>IV</w:t>
            </w:r>
            <w:r w:rsidRPr="008F4340">
              <w:rPr>
                <w:rFonts w:ascii="Times New Roman" w:eastAsia="Calibri" w:hAnsi="Times New Roman" w:cs="Times New Roman"/>
                <w:b/>
                <w:sz w:val="28"/>
                <w:szCs w:val="28"/>
                <w:lang w:eastAsia="en-US"/>
              </w:rPr>
              <w:t xml:space="preserve">. </w:t>
            </w:r>
            <w:r w:rsidRPr="008F4340">
              <w:rPr>
                <w:rFonts w:ascii="Times New Roman" w:eastAsia="Calibri" w:hAnsi="Times New Roman" w:cs="Times New Roman"/>
                <w:b/>
                <w:sz w:val="28"/>
                <w:szCs w:val="28"/>
                <w:lang w:val="uk-UA" w:eastAsia="en-US"/>
              </w:rPr>
              <w:t>Подання та розкриття тендерної пропозиції</w:t>
            </w:r>
          </w:p>
        </w:tc>
      </w:tr>
      <w:tr w:rsidR="008F4340" w:rsidRPr="008F4340" w14:paraId="42C567A5" w14:textId="77777777" w:rsidTr="00664C00">
        <w:trPr>
          <w:gridAfter w:val="1"/>
          <w:wAfter w:w="516" w:type="dxa"/>
          <w:trHeight w:val="522"/>
          <w:jc w:val="center"/>
        </w:trPr>
        <w:tc>
          <w:tcPr>
            <w:tcW w:w="2974" w:type="dxa"/>
            <w:tcBorders>
              <w:top w:val="single" w:sz="4" w:space="0" w:color="auto"/>
              <w:left w:val="single" w:sz="4" w:space="0" w:color="auto"/>
              <w:bottom w:val="single" w:sz="4" w:space="0" w:color="auto"/>
              <w:right w:val="single" w:sz="4" w:space="0" w:color="auto"/>
            </w:tcBorders>
            <w:shd w:val="clear" w:color="auto" w:fill="auto"/>
          </w:tcPr>
          <w:p w14:paraId="4C3B6855" w14:textId="77777777" w:rsidR="008F4340" w:rsidRPr="008F4340" w:rsidRDefault="008F4340" w:rsidP="008F4340">
            <w:pPr>
              <w:autoSpaceDE/>
              <w:autoSpaceDN/>
              <w:adjustRightInd/>
              <w:spacing w:beforeLines="20" w:before="48"/>
              <w:ind w:right="113"/>
              <w:contextualSpacing/>
              <w:jc w:val="both"/>
              <w:rPr>
                <w:rFonts w:ascii="Times New Roman" w:eastAsia="Calibri" w:hAnsi="Times New Roman" w:cs="Times New Roman"/>
                <w:b/>
                <w:lang w:val="uk-UA" w:eastAsia="uk-UA"/>
              </w:rPr>
            </w:pPr>
            <w:r w:rsidRPr="008F4340">
              <w:rPr>
                <w:rFonts w:ascii="Times New Roman" w:eastAsia="Calibri" w:hAnsi="Times New Roman" w:cs="Times New Roman"/>
                <w:b/>
                <w:lang w:val="uk-UA" w:eastAsia="en-US"/>
              </w:rPr>
              <w:t>Кінцевий строк подання тендерної пропозиції</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09B65DA1" w14:textId="57BD13CC" w:rsidR="008F4340" w:rsidRPr="008F4340" w:rsidRDefault="008F4340" w:rsidP="008F4340">
            <w:pPr>
              <w:autoSpaceDE/>
              <w:autoSpaceDN/>
              <w:adjustRightInd/>
              <w:spacing w:after="160" w:line="259" w:lineRule="auto"/>
              <w:ind w:left="40" w:right="120"/>
              <w:jc w:val="both"/>
              <w:rPr>
                <w:rFonts w:ascii="Times New Roman" w:hAnsi="Times New Roman" w:cs="Times New Roman"/>
                <w:b/>
                <w:u w:val="single"/>
                <w:lang w:val="uk-UA" w:eastAsia="en-US"/>
              </w:rPr>
            </w:pPr>
            <w:r w:rsidRPr="008F4340">
              <w:rPr>
                <w:rFonts w:ascii="Times New Roman" w:hAnsi="Times New Roman" w:cs="Times New Roman"/>
                <w:color w:val="000000"/>
                <w:lang w:val="uk-UA" w:eastAsia="en-US"/>
              </w:rPr>
              <w:t xml:space="preserve">Кінцевий строк подання тендерних пропозицій — </w:t>
            </w:r>
            <w:r w:rsidRPr="008F4340">
              <w:rPr>
                <w:rFonts w:ascii="Times New Roman" w:hAnsi="Times New Roman" w:cs="Times New Roman"/>
                <w:b/>
                <w:strike/>
                <w:u w:val="single"/>
                <w:lang w:val="uk-UA" w:eastAsia="en-US"/>
              </w:rPr>
              <w:t>08 квітня 2024 року</w:t>
            </w:r>
            <w:r w:rsidRPr="008F4340">
              <w:rPr>
                <w:rFonts w:ascii="Times New Roman" w:hAnsi="Times New Roman" w:cs="Times New Roman"/>
                <w:b/>
                <w:u w:val="single"/>
                <w:lang w:val="uk-UA" w:eastAsia="en-US"/>
              </w:rPr>
              <w:t>.</w:t>
            </w:r>
            <w:r>
              <w:rPr>
                <w:rFonts w:ascii="Times New Roman" w:hAnsi="Times New Roman" w:cs="Times New Roman"/>
                <w:b/>
                <w:lang w:val="uk-UA" w:eastAsia="en-US"/>
              </w:rPr>
              <w:t xml:space="preserve">            </w:t>
            </w:r>
            <w:r w:rsidRPr="008F4340">
              <w:rPr>
                <w:rFonts w:ascii="Times New Roman" w:hAnsi="Times New Roman" w:cs="Times New Roman"/>
                <w:b/>
                <w:color w:val="FF0000"/>
                <w:u w:val="single"/>
                <w:lang w:val="uk-UA" w:eastAsia="en-US"/>
              </w:rPr>
              <w:t>10 квітня 2024 року.</w:t>
            </w:r>
          </w:p>
          <w:p w14:paraId="1E1E701B" w14:textId="0BDD70AA" w:rsidR="008F4340" w:rsidRPr="008F4340" w:rsidRDefault="008F4340" w:rsidP="008F4340">
            <w:pPr>
              <w:autoSpaceDE/>
              <w:autoSpaceDN/>
              <w:adjustRightInd/>
              <w:spacing w:after="160" w:line="259" w:lineRule="auto"/>
              <w:ind w:left="40" w:right="120"/>
              <w:jc w:val="both"/>
              <w:rPr>
                <w:rFonts w:ascii="Times New Roman" w:hAnsi="Times New Roman" w:cs="Times New Roman"/>
                <w:u w:val="single"/>
                <w:lang w:val="uk-UA" w:eastAsia="en-US"/>
              </w:rPr>
            </w:pPr>
          </w:p>
          <w:p w14:paraId="10BF6C84" w14:textId="77777777" w:rsidR="008F4340" w:rsidRPr="008F4340" w:rsidRDefault="008F4340" w:rsidP="008F4340">
            <w:pPr>
              <w:autoSpaceDE/>
              <w:autoSpaceDN/>
              <w:adjustRightInd/>
              <w:spacing w:after="160" w:line="259" w:lineRule="auto"/>
              <w:ind w:left="40" w:right="120"/>
              <w:jc w:val="both"/>
              <w:rPr>
                <w:rFonts w:ascii="Times New Roman" w:hAnsi="Times New Roman" w:cs="Times New Roman"/>
                <w:highlight w:val="magenta"/>
                <w:lang w:val="uk-UA" w:eastAsia="en-US"/>
              </w:rPr>
            </w:pPr>
            <w:r w:rsidRPr="008F4340">
              <w:rPr>
                <w:rFonts w:ascii="Times New Roman" w:hAnsi="Times New Roman" w:cs="Times New Roman"/>
                <w:i/>
                <w:color w:val="000000"/>
                <w:lang w:val="uk-UA" w:eastAsia="en-US"/>
              </w:rPr>
              <w:t xml:space="preserve">(строк для подання тендерних пропозицій </w:t>
            </w:r>
            <w:r w:rsidRPr="008F4340">
              <w:rPr>
                <w:rFonts w:ascii="Times New Roman" w:hAnsi="Times New Roman" w:cs="Times New Roman"/>
                <w:i/>
                <w:lang w:val="uk-UA" w:eastAsia="en-US"/>
              </w:rPr>
              <w:t>не може бути менше ніж сім днів з дня оприлюднення оголошення про проведення відкритих торгів в електронній системі закупівель).</w:t>
            </w:r>
          </w:p>
          <w:p w14:paraId="1AB2B9FB" w14:textId="77777777" w:rsidR="008F4340" w:rsidRPr="008F4340" w:rsidRDefault="008F4340" w:rsidP="008F4340">
            <w:pPr>
              <w:autoSpaceDE/>
              <w:autoSpaceDN/>
              <w:adjustRightInd/>
              <w:spacing w:after="160" w:line="259" w:lineRule="auto"/>
              <w:jc w:val="both"/>
              <w:rPr>
                <w:rFonts w:ascii="Times New Roman" w:hAnsi="Times New Roman" w:cs="Times New Roman"/>
                <w:lang w:val="uk-UA" w:eastAsia="en-US"/>
              </w:rPr>
            </w:pPr>
            <w:r w:rsidRPr="008F4340">
              <w:rPr>
                <w:rFonts w:ascii="Times New Roman" w:hAnsi="Times New Roman" w:cs="Times New Roman"/>
                <w:lang w:val="uk-UA" w:eastAsia="en-US"/>
              </w:rPr>
              <w:t>Отримана тендерна пропозиція вноситься автоматично до реєстру отриманих тендерних пропозицій.</w:t>
            </w:r>
          </w:p>
          <w:p w14:paraId="5595843C" w14:textId="77777777" w:rsidR="008F4340" w:rsidRPr="008F4340" w:rsidRDefault="008F4340" w:rsidP="008F4340">
            <w:pPr>
              <w:autoSpaceDE/>
              <w:autoSpaceDN/>
              <w:adjustRightInd/>
              <w:spacing w:after="160" w:line="259" w:lineRule="auto"/>
              <w:jc w:val="both"/>
              <w:rPr>
                <w:rFonts w:ascii="Times New Roman" w:hAnsi="Times New Roman" w:cs="Times New Roman"/>
                <w:lang w:val="uk-UA" w:eastAsia="en-US"/>
              </w:rPr>
            </w:pPr>
            <w:r w:rsidRPr="008F4340">
              <w:rPr>
                <w:rFonts w:ascii="Times New Roman" w:hAnsi="Times New Roman" w:cs="Times New Roman"/>
                <w:lang w:val="uk-UA"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3FED886" w14:textId="77777777" w:rsidR="008F4340" w:rsidRPr="008F4340" w:rsidRDefault="008F4340" w:rsidP="008F4340">
            <w:pPr>
              <w:autoSpaceDE/>
              <w:autoSpaceDN/>
              <w:adjustRightInd/>
              <w:spacing w:beforeLines="20" w:before="48"/>
              <w:ind w:left="34" w:right="113"/>
              <w:contextualSpacing/>
              <w:jc w:val="both"/>
              <w:rPr>
                <w:rFonts w:ascii="Times New Roman" w:eastAsia="Calibri" w:hAnsi="Times New Roman" w:cs="Times New Roman"/>
                <w:lang w:val="uk-UA" w:eastAsia="en-US"/>
              </w:rPr>
            </w:pPr>
            <w:r w:rsidRPr="008F4340">
              <w:rPr>
                <w:rFonts w:ascii="Times New Roman" w:hAnsi="Times New Roman" w:cs="Times New Roman"/>
                <w:lang w:val="uk-UA" w:eastAsia="en-US"/>
              </w:rPr>
              <w:t>Тендерні пропозиції після закінчення кінцевого строку їх подання не приймаються електронною системою закупівель.</w:t>
            </w:r>
          </w:p>
        </w:tc>
      </w:tr>
    </w:tbl>
    <w:p w14:paraId="1ECC6E0D" w14:textId="23A69E4C" w:rsidR="00351B1F" w:rsidRDefault="00351B1F" w:rsidP="00CC3432">
      <w:pPr>
        <w:pStyle w:val="rvps2"/>
        <w:shd w:val="clear" w:color="auto" w:fill="FFFFFF"/>
        <w:spacing w:before="0" w:beforeAutospacing="0" w:after="0" w:afterAutospacing="0"/>
        <w:ind w:firstLine="450"/>
        <w:jc w:val="both"/>
        <w:textAlignment w:val="baseline"/>
        <w:rPr>
          <w:b/>
        </w:rPr>
      </w:pPr>
    </w:p>
    <w:p w14:paraId="4A139E94" w14:textId="6DB76CDA" w:rsidR="00351B1F" w:rsidRDefault="00351B1F" w:rsidP="00CC3432">
      <w:pPr>
        <w:pStyle w:val="rvps2"/>
        <w:shd w:val="clear" w:color="auto" w:fill="FFFFFF"/>
        <w:spacing w:before="0" w:beforeAutospacing="0" w:after="0" w:afterAutospacing="0"/>
        <w:ind w:firstLine="450"/>
        <w:jc w:val="both"/>
        <w:textAlignment w:val="baseline"/>
        <w:rPr>
          <w:b/>
        </w:rPr>
      </w:pPr>
    </w:p>
    <w:p w14:paraId="30D7E646" w14:textId="65A9E7AA" w:rsidR="00351B1F" w:rsidRDefault="00351B1F" w:rsidP="00CC3432">
      <w:pPr>
        <w:pStyle w:val="rvps2"/>
        <w:shd w:val="clear" w:color="auto" w:fill="FFFFFF"/>
        <w:spacing w:before="0" w:beforeAutospacing="0" w:after="0" w:afterAutospacing="0"/>
        <w:ind w:firstLine="450"/>
        <w:jc w:val="both"/>
        <w:textAlignment w:val="baseline"/>
        <w:rPr>
          <w:b/>
        </w:rPr>
      </w:pPr>
    </w:p>
    <w:p w14:paraId="1740EB7D" w14:textId="77777777" w:rsidR="008F4340" w:rsidRPr="008F4340" w:rsidRDefault="008F4340" w:rsidP="008F4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right"/>
        <w:rPr>
          <w:rFonts w:ascii="Calibri" w:eastAsia="Calibri" w:hAnsi="Calibri" w:cs="Times New Roman"/>
          <w:sz w:val="22"/>
          <w:szCs w:val="22"/>
          <w:lang w:val="uk-UA" w:eastAsia="en-US"/>
        </w:rPr>
      </w:pPr>
      <w:r w:rsidRPr="008F4340">
        <w:rPr>
          <w:rFonts w:ascii="Times New Roman" w:eastAsia="Calibri" w:hAnsi="Times New Roman" w:cs="Times New Roman"/>
          <w:b/>
          <w:lang w:val="uk-UA" w:eastAsia="en-US"/>
        </w:rPr>
        <w:t>ДОДАТОК  4</w:t>
      </w:r>
    </w:p>
    <w:p w14:paraId="3096D707" w14:textId="77777777" w:rsidR="008F4340" w:rsidRPr="008F4340" w:rsidRDefault="008F4340" w:rsidP="008F4340">
      <w:pPr>
        <w:widowControl/>
        <w:tabs>
          <w:tab w:val="left" w:pos="540"/>
        </w:tabs>
        <w:autoSpaceDE/>
        <w:autoSpaceDN/>
        <w:adjustRightInd/>
        <w:spacing w:after="120" w:line="276" w:lineRule="auto"/>
        <w:jc w:val="right"/>
        <w:outlineLvl w:val="0"/>
        <w:rPr>
          <w:rFonts w:ascii="Times New Roman" w:eastAsia="Calibri" w:hAnsi="Times New Roman" w:cs="Times New Roman"/>
          <w:b/>
          <w:lang w:val="uk-UA" w:eastAsia="en-US"/>
        </w:rPr>
      </w:pPr>
      <w:r w:rsidRPr="008F4340">
        <w:rPr>
          <w:rFonts w:ascii="Times New Roman" w:eastAsia="Calibri" w:hAnsi="Times New Roman" w:cs="Times New Roman"/>
          <w:b/>
          <w:lang w:val="uk-UA" w:eastAsia="en-US"/>
        </w:rPr>
        <w:t>тендерної  документації</w:t>
      </w:r>
    </w:p>
    <w:p w14:paraId="25C3FF5C" w14:textId="77777777" w:rsidR="008F4340" w:rsidRPr="008F4340" w:rsidRDefault="008F4340" w:rsidP="008F4340">
      <w:pPr>
        <w:widowControl/>
        <w:autoSpaceDE/>
        <w:autoSpaceDN/>
        <w:adjustRightInd/>
        <w:ind w:firstLine="567"/>
        <w:jc w:val="both"/>
        <w:rPr>
          <w:rFonts w:ascii="Times New Roman" w:eastAsia="Calibri" w:hAnsi="Times New Roman" w:cs="Times New Roman"/>
          <w:sz w:val="28"/>
          <w:szCs w:val="28"/>
          <w:lang w:val="uk-UA" w:eastAsia="en-US"/>
        </w:rPr>
      </w:pPr>
      <w:r w:rsidRPr="008F4340">
        <w:rPr>
          <w:rFonts w:ascii="Times New Roman" w:eastAsia="Calibri" w:hAnsi="Times New Roman" w:cs="Times New Roman"/>
          <w:b/>
          <w:color w:val="000000"/>
          <w:lang w:val="uk-UA"/>
        </w:rPr>
        <w:t xml:space="preserve">                                           </w:t>
      </w:r>
      <w:r w:rsidRPr="008F4340">
        <w:rPr>
          <w:rFonts w:ascii="Times New Roman" w:eastAsia="Calibri" w:hAnsi="Times New Roman" w:cs="Times New Roman"/>
          <w:sz w:val="28"/>
          <w:szCs w:val="28"/>
          <w:lang w:val="uk-UA" w:eastAsia="en-US"/>
        </w:rPr>
        <w:t>Технічна специфікація</w:t>
      </w:r>
    </w:p>
    <w:p w14:paraId="6B2841C3" w14:textId="77777777" w:rsidR="008F4340" w:rsidRPr="008F4340" w:rsidRDefault="008F4340" w:rsidP="008F4340">
      <w:pPr>
        <w:shd w:val="clear" w:color="auto" w:fill="FFFFFF"/>
        <w:tabs>
          <w:tab w:val="left" w:pos="720"/>
          <w:tab w:val="left" w:pos="993"/>
        </w:tabs>
        <w:spacing w:before="120" w:after="120"/>
        <w:jc w:val="both"/>
        <w:rPr>
          <w:rFonts w:ascii="Times New Roman" w:eastAsia="Calibri" w:hAnsi="Times New Roman" w:cs="Times New Roman"/>
          <w:color w:val="000000"/>
          <w:sz w:val="28"/>
          <w:szCs w:val="28"/>
          <w:lang w:val="uk-UA" w:eastAsia="en-US"/>
        </w:rPr>
      </w:pPr>
      <w:r w:rsidRPr="008F4340">
        <w:rPr>
          <w:rFonts w:ascii="Times New Roman" w:eastAsia="Calibri" w:hAnsi="Times New Roman" w:cs="Times New Roman"/>
          <w:color w:val="000000"/>
          <w:sz w:val="28"/>
          <w:szCs w:val="28"/>
          <w:lang w:val="uk-UA" w:eastAsia="en-US"/>
        </w:rPr>
        <w:t xml:space="preserve">Предмет закупівлі: ДК 021:2015:39150000-8: Меблі та </w:t>
      </w:r>
      <w:proofErr w:type="spellStart"/>
      <w:r w:rsidRPr="008F4340">
        <w:rPr>
          <w:rFonts w:ascii="Times New Roman" w:eastAsia="Calibri" w:hAnsi="Times New Roman" w:cs="Times New Roman"/>
          <w:color w:val="000000"/>
          <w:sz w:val="28"/>
          <w:szCs w:val="28"/>
          <w:lang w:val="uk-UA" w:eastAsia="en-US"/>
        </w:rPr>
        <w:t>приспособи</w:t>
      </w:r>
      <w:proofErr w:type="spellEnd"/>
      <w:r w:rsidRPr="008F4340">
        <w:rPr>
          <w:rFonts w:ascii="Times New Roman" w:eastAsia="Calibri" w:hAnsi="Times New Roman" w:cs="Times New Roman"/>
          <w:color w:val="000000"/>
          <w:sz w:val="28"/>
          <w:szCs w:val="28"/>
          <w:lang w:val="uk-UA" w:eastAsia="en-US"/>
        </w:rPr>
        <w:t xml:space="preserve"> різні.</w:t>
      </w:r>
    </w:p>
    <w:p w14:paraId="026FD1C6" w14:textId="77777777" w:rsidR="008F4340" w:rsidRPr="008F4340" w:rsidRDefault="008F4340" w:rsidP="008F4340">
      <w:pPr>
        <w:shd w:val="clear" w:color="auto" w:fill="FFFFFF"/>
        <w:tabs>
          <w:tab w:val="left" w:pos="720"/>
          <w:tab w:val="left" w:pos="993"/>
        </w:tabs>
        <w:spacing w:before="120" w:after="120"/>
        <w:jc w:val="both"/>
        <w:rPr>
          <w:rFonts w:ascii="Times New Roman" w:eastAsia="Calibri" w:hAnsi="Times New Roman" w:cs="Times New Roman"/>
          <w:sz w:val="28"/>
          <w:szCs w:val="28"/>
          <w:lang w:val="uk-UA" w:eastAsia="en-US"/>
        </w:rPr>
      </w:pPr>
      <w:r w:rsidRPr="008F4340">
        <w:rPr>
          <w:rFonts w:ascii="Times New Roman" w:eastAsia="Calibri" w:hAnsi="Times New Roman" w:cs="Times New Roman"/>
          <w:sz w:val="28"/>
          <w:szCs w:val="28"/>
          <w:lang w:val="uk-UA" w:eastAsia="en-US"/>
        </w:rPr>
        <w:t>Місце поставки: Волинська область, місто Володимир (адреса доставки буде зазначена під час укладання договору).</w:t>
      </w:r>
    </w:p>
    <w:p w14:paraId="16CF5D31" w14:textId="77777777" w:rsidR="008F4340" w:rsidRPr="008F4340" w:rsidRDefault="008F4340" w:rsidP="008F4340">
      <w:pPr>
        <w:shd w:val="clear" w:color="auto" w:fill="FFFFFF"/>
        <w:tabs>
          <w:tab w:val="left" w:pos="720"/>
          <w:tab w:val="left" w:pos="993"/>
        </w:tabs>
        <w:spacing w:before="120" w:after="120"/>
        <w:jc w:val="both"/>
        <w:rPr>
          <w:rFonts w:ascii="Times New Roman" w:eastAsia="Calibri" w:hAnsi="Times New Roman" w:cs="Times New Roman"/>
          <w:sz w:val="28"/>
          <w:szCs w:val="28"/>
          <w:lang w:val="uk-UA" w:eastAsia="en-US"/>
        </w:rPr>
      </w:pPr>
      <w:r w:rsidRPr="008F4340">
        <w:rPr>
          <w:rFonts w:ascii="Times New Roman" w:eastAsia="Calibri" w:hAnsi="Times New Roman" w:cs="Times New Roman"/>
          <w:sz w:val="28"/>
          <w:szCs w:val="28"/>
          <w:lang w:val="uk-UA" w:eastAsia="en-US"/>
        </w:rPr>
        <w:t>Обсяг закупівлі: 800</w:t>
      </w:r>
      <w:r w:rsidRPr="008F4340">
        <w:rPr>
          <w:rFonts w:ascii="Times New Roman" w:eastAsia="Calibri" w:hAnsi="Times New Roman" w:cs="Times New Roman"/>
          <w:color w:val="FF0000"/>
          <w:sz w:val="28"/>
          <w:szCs w:val="28"/>
          <w:lang w:val="uk-UA" w:eastAsia="en-US"/>
        </w:rPr>
        <w:t xml:space="preserve">  </w:t>
      </w:r>
      <w:r w:rsidRPr="008F4340">
        <w:rPr>
          <w:rFonts w:ascii="Times New Roman" w:eastAsia="Calibri" w:hAnsi="Times New Roman" w:cs="Times New Roman"/>
          <w:sz w:val="28"/>
          <w:szCs w:val="28"/>
          <w:lang w:val="uk-UA" w:eastAsia="en-US"/>
        </w:rPr>
        <w:t>шт.</w:t>
      </w:r>
    </w:p>
    <w:p w14:paraId="2C36E67D" w14:textId="77777777" w:rsidR="008F4340" w:rsidRPr="008F4340" w:rsidRDefault="008F4340" w:rsidP="008F4340">
      <w:pPr>
        <w:shd w:val="clear" w:color="auto" w:fill="FFFFFF"/>
        <w:tabs>
          <w:tab w:val="left" w:pos="720"/>
          <w:tab w:val="left" w:pos="993"/>
        </w:tabs>
        <w:spacing w:before="120" w:after="120"/>
        <w:jc w:val="both"/>
        <w:rPr>
          <w:rFonts w:ascii="Times New Roman" w:eastAsia="Calibri" w:hAnsi="Times New Roman" w:cs="Times New Roman"/>
          <w:sz w:val="28"/>
          <w:szCs w:val="28"/>
          <w:lang w:val="uk-UA" w:eastAsia="en-US"/>
        </w:rPr>
      </w:pPr>
      <w:r w:rsidRPr="008F4340">
        <w:rPr>
          <w:rFonts w:ascii="Times New Roman" w:eastAsia="Calibri" w:hAnsi="Times New Roman" w:cs="Times New Roman"/>
          <w:sz w:val="28"/>
          <w:szCs w:val="28"/>
          <w:lang w:val="uk-UA" w:eastAsia="en-US"/>
        </w:rPr>
        <w:t>Строк поставки: 20 (двадцять) днів з моменту укладання договору.</w:t>
      </w:r>
    </w:p>
    <w:p w14:paraId="5135110A" w14:textId="77777777" w:rsidR="008F4340" w:rsidRPr="008F4340" w:rsidRDefault="008F4340" w:rsidP="008F4340">
      <w:pPr>
        <w:widowControl/>
        <w:spacing w:before="120" w:after="120"/>
        <w:jc w:val="center"/>
        <w:rPr>
          <w:rFonts w:ascii="Times New Roman" w:eastAsia="Calibri" w:hAnsi="Times New Roman" w:cs="Times New Roman"/>
          <w:b/>
          <w:color w:val="000000"/>
          <w:sz w:val="28"/>
          <w:szCs w:val="28"/>
          <w:lang w:val="uk-UA" w:eastAsia="en-US"/>
        </w:rPr>
      </w:pPr>
      <w:r w:rsidRPr="008F4340">
        <w:rPr>
          <w:rFonts w:ascii="Times New Roman" w:eastAsia="Calibri" w:hAnsi="Times New Roman" w:cs="Times New Roman"/>
          <w:b/>
          <w:color w:val="000000"/>
          <w:sz w:val="28"/>
          <w:szCs w:val="28"/>
          <w:lang w:val="uk-UA" w:eastAsia="en-US"/>
        </w:rPr>
        <w:t>Загальні вимоги</w:t>
      </w:r>
    </w:p>
    <w:p w14:paraId="7BDB9F58" w14:textId="77777777" w:rsidR="008F4340" w:rsidRPr="008F4340" w:rsidRDefault="008F4340" w:rsidP="008F4340">
      <w:pPr>
        <w:widowControl/>
        <w:spacing w:before="120" w:after="120"/>
        <w:jc w:val="both"/>
        <w:rPr>
          <w:rFonts w:ascii="Times New Roman" w:eastAsia="Calibri" w:hAnsi="Times New Roman" w:cs="Times New Roman"/>
          <w:color w:val="000000"/>
          <w:sz w:val="28"/>
          <w:szCs w:val="28"/>
          <w:lang w:val="uk-UA" w:eastAsia="en-US"/>
        </w:rPr>
      </w:pPr>
      <w:r w:rsidRPr="008F4340">
        <w:rPr>
          <w:rFonts w:ascii="Times New Roman" w:eastAsia="Calibri" w:hAnsi="Times New Roman" w:cs="Times New Roman"/>
          <w:color w:val="000000"/>
          <w:sz w:val="28"/>
          <w:szCs w:val="28"/>
          <w:lang w:val="uk-UA" w:eastAsia="en-US"/>
        </w:rPr>
        <w:t>1. Запропонований Учасником товар повинен бути новим та таким, що не був в експлуатації; без зовнішніх пошкоджень та в повній комплектності.</w:t>
      </w:r>
    </w:p>
    <w:p w14:paraId="337CF6B2" w14:textId="77777777" w:rsidR="008F4340" w:rsidRPr="008F4340" w:rsidRDefault="008F4340" w:rsidP="008F4340">
      <w:pPr>
        <w:widowControl/>
        <w:autoSpaceDE/>
        <w:autoSpaceDN/>
        <w:adjustRightInd/>
        <w:spacing w:before="120" w:after="120"/>
        <w:jc w:val="both"/>
        <w:rPr>
          <w:rFonts w:ascii="Calibri" w:eastAsia="Calibri" w:hAnsi="Calibri" w:cs="Times New Roman"/>
          <w:sz w:val="28"/>
          <w:szCs w:val="28"/>
          <w:lang w:val="uk-UA" w:eastAsia="en-US"/>
        </w:rPr>
      </w:pPr>
      <w:r w:rsidRPr="008F4340">
        <w:rPr>
          <w:rFonts w:ascii="Times New Roman" w:eastAsia="Calibri" w:hAnsi="Times New Roman" w:cs="Times New Roman"/>
          <w:color w:val="000000"/>
          <w:sz w:val="28"/>
          <w:szCs w:val="28"/>
          <w:lang w:val="uk-UA" w:eastAsia="en-US"/>
        </w:rPr>
        <w:t xml:space="preserve">2. Якість товару повинна відповідати вимогам ДСТУ ГОСТ 19917:2016 (ГОСТ 19917-2014, IDT) «Меблі для сидіння та лежання. Загальні технічні умови», а також </w:t>
      </w:r>
      <w:r w:rsidRPr="008F4340">
        <w:rPr>
          <w:rFonts w:ascii="Times New Roman" w:eastAsia="Calibri" w:hAnsi="Times New Roman" w:cs="Times New Roman"/>
          <w:sz w:val="28"/>
          <w:szCs w:val="28"/>
          <w:lang w:val="uk-UA" w:eastAsia="en-US"/>
        </w:rPr>
        <w:t>діючим ГОСТ, сертифікатом відповідності та іншим нормам, що встановлені для даного товару і підтверджуються відповідним документом (у складі пропозиції надається копія відповідного документу).</w:t>
      </w:r>
    </w:p>
    <w:p w14:paraId="5C10CABA" w14:textId="77777777" w:rsidR="008F4340" w:rsidRPr="008F4340" w:rsidRDefault="008F4340" w:rsidP="008F4340">
      <w:pPr>
        <w:widowControl/>
        <w:spacing w:before="120" w:after="120"/>
        <w:jc w:val="both"/>
        <w:rPr>
          <w:rFonts w:ascii="Times New Roman" w:eastAsia="Calibri" w:hAnsi="Times New Roman" w:cs="Times New Roman"/>
          <w:color w:val="000000"/>
          <w:sz w:val="28"/>
          <w:szCs w:val="28"/>
          <w:lang w:val="uk-UA" w:eastAsia="en-US"/>
        </w:rPr>
      </w:pPr>
      <w:r w:rsidRPr="008F4340">
        <w:rPr>
          <w:rFonts w:ascii="Times New Roman" w:eastAsia="Calibri" w:hAnsi="Times New Roman" w:cs="Times New Roman"/>
          <w:color w:val="000000"/>
          <w:sz w:val="28"/>
          <w:szCs w:val="28"/>
          <w:lang w:val="uk-UA" w:eastAsia="en-US"/>
        </w:rPr>
        <w:lastRenderedPageBreak/>
        <w:t xml:space="preserve">3. Предмету постачання повинен бути призначений номенклатурний номер НАТО або еквівалент. </w:t>
      </w:r>
      <w:r w:rsidRPr="008F4340">
        <w:rPr>
          <w:rFonts w:ascii="Times New Roman" w:eastAsia="Calibri" w:hAnsi="Times New Roman" w:cs="Times New Roman"/>
          <w:color w:val="FF0000"/>
          <w:sz w:val="28"/>
          <w:szCs w:val="28"/>
          <w:lang w:val="uk-UA" w:eastAsia="en-US"/>
        </w:rPr>
        <w:t>Маркування предмета закупівлі із системою кодифікації НАТО буде здійснюватися безпосередньо з Переможцем процедури закупівлі . Після укладання договору. Переможець процедури закупівлі надає Замовнику товар та технічну специфікацію згідно технічних умов та ескізу замовника .</w:t>
      </w:r>
    </w:p>
    <w:p w14:paraId="25987DF4" w14:textId="77777777" w:rsidR="00F73D3A" w:rsidRDefault="00F73D3A" w:rsidP="00F73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right"/>
        <w:rPr>
          <w:rFonts w:ascii="Times New Roman" w:eastAsia="Calibri" w:hAnsi="Times New Roman" w:cs="Times New Roman"/>
          <w:b/>
          <w:lang w:val="uk-UA" w:eastAsia="en-US"/>
        </w:rPr>
      </w:pPr>
    </w:p>
    <w:p w14:paraId="2AF40A63" w14:textId="33D5A144" w:rsidR="00F73D3A" w:rsidRPr="00F73D3A" w:rsidRDefault="00F73D3A" w:rsidP="00F73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right"/>
        <w:rPr>
          <w:rFonts w:ascii="Calibri" w:eastAsia="Calibri" w:hAnsi="Calibri" w:cs="Times New Roman"/>
          <w:sz w:val="22"/>
          <w:szCs w:val="22"/>
          <w:lang w:val="uk-UA" w:eastAsia="en-US"/>
        </w:rPr>
      </w:pPr>
      <w:r w:rsidRPr="00F73D3A">
        <w:rPr>
          <w:rFonts w:ascii="Times New Roman" w:eastAsia="Calibri" w:hAnsi="Times New Roman" w:cs="Times New Roman"/>
          <w:b/>
          <w:lang w:val="uk-UA" w:eastAsia="en-US"/>
        </w:rPr>
        <w:t>ДОДАТОК  4</w:t>
      </w:r>
    </w:p>
    <w:p w14:paraId="4229559A" w14:textId="2B28A602" w:rsidR="00351B1F" w:rsidRPr="00F73D3A" w:rsidRDefault="00F73D3A" w:rsidP="00F73D3A">
      <w:pPr>
        <w:widowControl/>
        <w:tabs>
          <w:tab w:val="left" w:pos="540"/>
        </w:tabs>
        <w:autoSpaceDE/>
        <w:autoSpaceDN/>
        <w:adjustRightInd/>
        <w:spacing w:after="120" w:line="276" w:lineRule="auto"/>
        <w:jc w:val="right"/>
        <w:outlineLvl w:val="0"/>
        <w:rPr>
          <w:rFonts w:ascii="Times New Roman" w:eastAsia="Calibri" w:hAnsi="Times New Roman" w:cs="Times New Roman"/>
          <w:b/>
          <w:lang w:val="uk-UA" w:eastAsia="en-US"/>
        </w:rPr>
      </w:pPr>
      <w:r w:rsidRPr="00F73D3A">
        <w:rPr>
          <w:rFonts w:ascii="Times New Roman" w:eastAsia="Calibri" w:hAnsi="Times New Roman" w:cs="Times New Roman"/>
          <w:b/>
          <w:lang w:val="uk-UA" w:eastAsia="en-US"/>
        </w:rPr>
        <w:t>тендерної  документації</w:t>
      </w:r>
    </w:p>
    <w:p w14:paraId="2B05A470" w14:textId="0B7CDCE4" w:rsidR="00351B1F" w:rsidRDefault="00351B1F" w:rsidP="00CC3432">
      <w:pPr>
        <w:pStyle w:val="rvps2"/>
        <w:shd w:val="clear" w:color="auto" w:fill="FFFFFF"/>
        <w:spacing w:before="0" w:beforeAutospacing="0" w:after="0" w:afterAutospacing="0"/>
        <w:ind w:firstLine="450"/>
        <w:jc w:val="both"/>
        <w:textAlignment w:val="baseline"/>
        <w:rPr>
          <w:b/>
        </w:rPr>
      </w:pPr>
    </w:p>
    <w:p w14:paraId="044F479E" w14:textId="77777777" w:rsidR="000F5DED" w:rsidRPr="000F5DED" w:rsidRDefault="000F5DED" w:rsidP="000F5DED">
      <w:pPr>
        <w:keepNext/>
        <w:keepLines/>
        <w:tabs>
          <w:tab w:val="left" w:pos="1543"/>
        </w:tabs>
        <w:autoSpaceDE/>
        <w:autoSpaceDN/>
        <w:adjustRightInd/>
        <w:spacing w:after="246" w:line="280" w:lineRule="exact"/>
        <w:jc w:val="center"/>
        <w:outlineLvl w:val="3"/>
        <w:rPr>
          <w:rFonts w:ascii="Times New Roman" w:hAnsi="Times New Roman" w:cs="Times New Roman"/>
          <w:b/>
          <w:bCs/>
          <w:sz w:val="28"/>
          <w:szCs w:val="28"/>
          <w:lang w:val="uk-UA" w:eastAsia="en-US"/>
        </w:rPr>
      </w:pPr>
      <w:r w:rsidRPr="000F5DED">
        <w:rPr>
          <w:rFonts w:ascii="Times New Roman" w:hAnsi="Times New Roman" w:cs="Times New Roman"/>
          <w:b/>
          <w:bCs/>
          <w:color w:val="000000"/>
          <w:sz w:val="28"/>
          <w:szCs w:val="28"/>
          <w:lang w:val="uk-UA" w:eastAsia="uk-UA" w:bidi="uk-UA"/>
        </w:rPr>
        <w:t>Вимоги до виготовлення конструкції</w:t>
      </w:r>
    </w:p>
    <w:p w14:paraId="707B1B9D" w14:textId="77777777" w:rsidR="000F5DED" w:rsidRPr="000F5DED" w:rsidRDefault="000F5DED" w:rsidP="000F5DED">
      <w:pPr>
        <w:tabs>
          <w:tab w:val="left" w:pos="1721"/>
        </w:tabs>
        <w:autoSpaceDE/>
        <w:autoSpaceDN/>
        <w:adjustRightInd/>
        <w:spacing w:after="243" w:line="320" w:lineRule="exact"/>
        <w:jc w:val="both"/>
        <w:rPr>
          <w:rFonts w:ascii="Times New Roman" w:eastAsia="Calibri" w:hAnsi="Times New Roman" w:cs="Times New Roman"/>
          <w:color w:val="000000"/>
          <w:sz w:val="28"/>
          <w:szCs w:val="28"/>
          <w:lang w:val="uk-UA" w:eastAsia="uk-UA" w:bidi="uk-UA"/>
        </w:rPr>
      </w:pPr>
      <w:r w:rsidRPr="000F5DED">
        <w:rPr>
          <w:rFonts w:ascii="Times New Roman" w:eastAsia="Calibri" w:hAnsi="Times New Roman" w:cs="Times New Roman"/>
          <w:color w:val="000000"/>
          <w:sz w:val="28"/>
          <w:szCs w:val="28"/>
          <w:lang w:val="uk-UA" w:eastAsia="uk-UA" w:bidi="uk-UA"/>
        </w:rPr>
        <w:t>Ліжко двоярусне розбірне виготовляється відповідно до вимог цієї ТС, конструкторської документації (далі - КД), технічної документації (далі - ТД) підприємства виробника та іншим чинним нормативним документам (далі - НД).</w:t>
      </w:r>
    </w:p>
    <w:p w14:paraId="3DDF3E1C" w14:textId="77777777" w:rsidR="000F5DED" w:rsidRPr="000F5DED" w:rsidRDefault="000F5DED" w:rsidP="000F5DED">
      <w:pPr>
        <w:tabs>
          <w:tab w:val="left" w:pos="1721"/>
        </w:tabs>
        <w:autoSpaceDE/>
        <w:autoSpaceDN/>
        <w:adjustRightInd/>
        <w:spacing w:after="243" w:line="320" w:lineRule="exact"/>
        <w:jc w:val="both"/>
        <w:rPr>
          <w:rFonts w:ascii="Times New Roman" w:eastAsia="Calibri" w:hAnsi="Times New Roman" w:cs="Times New Roman"/>
          <w:sz w:val="28"/>
          <w:szCs w:val="28"/>
          <w:lang w:val="uk-UA" w:eastAsia="en-US"/>
        </w:rPr>
      </w:pPr>
    </w:p>
    <w:p w14:paraId="385E9D8D" w14:textId="77777777" w:rsidR="000F5DED" w:rsidRPr="000F5DED" w:rsidRDefault="000F5DED" w:rsidP="000F5DED">
      <w:pPr>
        <w:widowControl/>
        <w:numPr>
          <w:ilvl w:val="0"/>
          <w:numId w:val="2"/>
        </w:numPr>
        <w:tabs>
          <w:tab w:val="left" w:pos="1725"/>
        </w:tabs>
        <w:autoSpaceDE/>
        <w:autoSpaceDN/>
        <w:adjustRightInd/>
        <w:spacing w:after="237" w:line="317" w:lineRule="exact"/>
        <w:contextualSpacing/>
        <w:jc w:val="both"/>
        <w:rPr>
          <w:rFonts w:ascii="Times New Roman" w:eastAsia="Calibri" w:hAnsi="Times New Roman" w:cs="Times New Roman"/>
          <w:sz w:val="28"/>
          <w:szCs w:val="28"/>
          <w:lang w:val="x-none" w:eastAsia="en-US"/>
        </w:rPr>
      </w:pPr>
      <w:r w:rsidRPr="000F5DED">
        <w:rPr>
          <w:rFonts w:ascii="Times New Roman" w:eastAsia="Calibri" w:hAnsi="Times New Roman" w:cs="Times New Roman"/>
          <w:color w:val="000000"/>
          <w:sz w:val="28"/>
          <w:szCs w:val="28"/>
          <w:lang w:val="x-none" w:eastAsia="uk-UA" w:bidi="uk-UA"/>
        </w:rPr>
        <w:t>Конструкції, елементи, деталі та їх з’єднання повинні бути уніфіковані не менше ніж у межах які прописані в ТС.</w:t>
      </w:r>
    </w:p>
    <w:p w14:paraId="20CEFAD9" w14:textId="77777777" w:rsidR="000F5DED" w:rsidRPr="000F5DED" w:rsidRDefault="000F5DED" w:rsidP="000F5DED">
      <w:pPr>
        <w:widowControl/>
        <w:numPr>
          <w:ilvl w:val="0"/>
          <w:numId w:val="2"/>
        </w:numPr>
        <w:tabs>
          <w:tab w:val="left" w:pos="1718"/>
        </w:tabs>
        <w:autoSpaceDE/>
        <w:autoSpaceDN/>
        <w:adjustRightInd/>
        <w:spacing w:after="240" w:line="320" w:lineRule="exact"/>
        <w:contextualSpacing/>
        <w:jc w:val="both"/>
        <w:rPr>
          <w:rFonts w:ascii="Times New Roman" w:eastAsia="Calibri" w:hAnsi="Times New Roman" w:cs="Times New Roman"/>
          <w:sz w:val="28"/>
          <w:szCs w:val="28"/>
          <w:lang w:val="x-none" w:eastAsia="en-US"/>
        </w:rPr>
      </w:pPr>
      <w:r w:rsidRPr="000F5DED">
        <w:rPr>
          <w:rFonts w:ascii="Times New Roman" w:eastAsia="Calibri" w:hAnsi="Times New Roman" w:cs="Times New Roman"/>
          <w:color w:val="000000"/>
          <w:sz w:val="28"/>
          <w:szCs w:val="28"/>
          <w:lang w:val="x-none" w:eastAsia="uk-UA" w:bidi="uk-UA"/>
        </w:rPr>
        <w:t xml:space="preserve">Складові деталі ліжка (металеві профільні труби, дріт решітки лежака) не повинні мати </w:t>
      </w:r>
      <w:proofErr w:type="spellStart"/>
      <w:r w:rsidRPr="000F5DED">
        <w:rPr>
          <w:rFonts w:ascii="Times New Roman" w:eastAsia="Calibri" w:hAnsi="Times New Roman" w:cs="Times New Roman"/>
          <w:color w:val="000000"/>
          <w:sz w:val="28"/>
          <w:szCs w:val="28"/>
          <w:lang w:val="x-none" w:eastAsia="uk-UA" w:bidi="uk-UA"/>
        </w:rPr>
        <w:t>тріщин</w:t>
      </w:r>
      <w:proofErr w:type="spellEnd"/>
      <w:r w:rsidRPr="000F5DED">
        <w:rPr>
          <w:rFonts w:ascii="Times New Roman" w:eastAsia="Calibri" w:hAnsi="Times New Roman" w:cs="Times New Roman"/>
          <w:color w:val="000000"/>
          <w:sz w:val="28"/>
          <w:szCs w:val="28"/>
          <w:lang w:val="x-none" w:eastAsia="uk-UA" w:bidi="uk-UA"/>
        </w:rPr>
        <w:t>, окалин, раковин або деформацій, які можуть вплинути на з’єднання та несучу здатність ліжка.</w:t>
      </w:r>
    </w:p>
    <w:p w14:paraId="3F7A1B64" w14:textId="77777777" w:rsidR="000F5DED" w:rsidRPr="000F5DED" w:rsidRDefault="000F5DED" w:rsidP="000F5DED">
      <w:pPr>
        <w:widowControl/>
        <w:numPr>
          <w:ilvl w:val="0"/>
          <w:numId w:val="2"/>
        </w:numPr>
        <w:tabs>
          <w:tab w:val="left" w:pos="1725"/>
        </w:tabs>
        <w:autoSpaceDE/>
        <w:autoSpaceDN/>
        <w:adjustRightInd/>
        <w:spacing w:after="240" w:line="320" w:lineRule="exact"/>
        <w:contextualSpacing/>
        <w:jc w:val="both"/>
        <w:rPr>
          <w:rFonts w:ascii="Times New Roman" w:eastAsia="Calibri" w:hAnsi="Times New Roman" w:cs="Times New Roman"/>
          <w:sz w:val="28"/>
          <w:szCs w:val="28"/>
          <w:lang w:val="x-none" w:eastAsia="en-US"/>
        </w:rPr>
      </w:pPr>
      <w:r w:rsidRPr="000F5DED">
        <w:rPr>
          <w:rFonts w:ascii="Times New Roman" w:eastAsia="Calibri" w:hAnsi="Times New Roman" w:cs="Times New Roman"/>
          <w:color w:val="000000"/>
          <w:sz w:val="28"/>
          <w:szCs w:val="28"/>
          <w:lang w:val="x-none" w:eastAsia="uk-UA" w:bidi="uk-UA"/>
        </w:rPr>
        <w:t>У зварних конструкціях ліжка товщина швів повинна бути рівномірною. Не допускаються тріщини, підрізи, пропали і протік металу. Поверхня шва повинна бути гладкою. Після зварювання деталі повинні бути гладкими і щільно прилягати на всю довжину.</w:t>
      </w:r>
    </w:p>
    <w:p w14:paraId="4A79ACE2" w14:textId="77777777" w:rsidR="000F5DED" w:rsidRPr="000F5DED" w:rsidRDefault="000F5DED" w:rsidP="000F5DED">
      <w:pPr>
        <w:widowControl/>
        <w:numPr>
          <w:ilvl w:val="0"/>
          <w:numId w:val="2"/>
        </w:numPr>
        <w:tabs>
          <w:tab w:val="left" w:pos="1711"/>
        </w:tabs>
        <w:autoSpaceDE/>
        <w:autoSpaceDN/>
        <w:adjustRightInd/>
        <w:spacing w:after="237" w:line="320" w:lineRule="exact"/>
        <w:contextualSpacing/>
        <w:jc w:val="both"/>
        <w:rPr>
          <w:rFonts w:ascii="Times New Roman" w:eastAsia="Calibri" w:hAnsi="Times New Roman" w:cs="Times New Roman"/>
          <w:sz w:val="28"/>
          <w:szCs w:val="28"/>
          <w:lang w:val="x-none" w:eastAsia="en-US"/>
        </w:rPr>
      </w:pPr>
      <w:r w:rsidRPr="000F5DED">
        <w:rPr>
          <w:rFonts w:ascii="Times New Roman" w:eastAsia="Calibri" w:hAnsi="Times New Roman" w:cs="Times New Roman"/>
          <w:color w:val="000000"/>
          <w:sz w:val="28"/>
          <w:szCs w:val="28"/>
          <w:lang w:val="x-none" w:eastAsia="uk-UA" w:bidi="uk-UA"/>
        </w:rPr>
        <w:t>Осередки дротяної решітки лежака повинні бути правильної форми, без перекосів та зміщень. Відхилення від форми осередків не повинно перевищувати 4 мм за загальною діагоналлю.</w:t>
      </w:r>
    </w:p>
    <w:p w14:paraId="38EA46F9" w14:textId="77777777" w:rsidR="000F5DED" w:rsidRPr="000F5DED" w:rsidRDefault="000F5DED" w:rsidP="000F5DED">
      <w:pPr>
        <w:widowControl/>
        <w:numPr>
          <w:ilvl w:val="0"/>
          <w:numId w:val="2"/>
        </w:numPr>
        <w:tabs>
          <w:tab w:val="left" w:pos="1718"/>
        </w:tabs>
        <w:autoSpaceDE/>
        <w:autoSpaceDN/>
        <w:adjustRightInd/>
        <w:spacing w:after="243" w:line="324" w:lineRule="exact"/>
        <w:contextualSpacing/>
        <w:jc w:val="both"/>
        <w:rPr>
          <w:rFonts w:ascii="Times New Roman" w:eastAsia="Calibri" w:hAnsi="Times New Roman" w:cs="Times New Roman"/>
          <w:sz w:val="28"/>
          <w:szCs w:val="28"/>
          <w:lang w:val="x-none" w:eastAsia="en-US"/>
        </w:rPr>
      </w:pPr>
      <w:r w:rsidRPr="000F5DED">
        <w:rPr>
          <w:rFonts w:ascii="Times New Roman" w:eastAsia="Calibri" w:hAnsi="Times New Roman" w:cs="Times New Roman"/>
          <w:color w:val="000000"/>
          <w:sz w:val="28"/>
          <w:szCs w:val="28"/>
          <w:lang w:val="x-none" w:eastAsia="uk-UA" w:bidi="uk-UA"/>
        </w:rPr>
        <w:t>Положення спинок зібраного ліжка щодо її рами має бути перпендикулярним. Граничне відхилення не повинно перевищувати 2° на 1 метр висоти ліжка.</w:t>
      </w:r>
    </w:p>
    <w:p w14:paraId="0EB19561" w14:textId="77777777" w:rsidR="000F5DED" w:rsidRPr="000F5DED" w:rsidRDefault="000F5DED" w:rsidP="000F5DED">
      <w:pPr>
        <w:widowControl/>
        <w:numPr>
          <w:ilvl w:val="0"/>
          <w:numId w:val="2"/>
        </w:numPr>
        <w:tabs>
          <w:tab w:val="left" w:pos="1721"/>
        </w:tabs>
        <w:autoSpaceDE/>
        <w:autoSpaceDN/>
        <w:adjustRightInd/>
        <w:spacing w:after="234" w:line="320" w:lineRule="exact"/>
        <w:contextualSpacing/>
        <w:jc w:val="both"/>
        <w:rPr>
          <w:rFonts w:ascii="Times New Roman" w:eastAsia="Calibri" w:hAnsi="Times New Roman" w:cs="Times New Roman"/>
          <w:sz w:val="28"/>
          <w:szCs w:val="28"/>
          <w:lang w:val="x-none" w:eastAsia="en-US"/>
        </w:rPr>
      </w:pPr>
      <w:r w:rsidRPr="000F5DED">
        <w:rPr>
          <w:rFonts w:ascii="Times New Roman" w:eastAsia="Calibri" w:hAnsi="Times New Roman" w:cs="Times New Roman"/>
          <w:color w:val="000000"/>
          <w:sz w:val="28"/>
          <w:szCs w:val="28"/>
          <w:lang w:val="x-none" w:eastAsia="uk-UA" w:bidi="uk-UA"/>
        </w:rPr>
        <w:t>Всі матеріали для виробництва ліжка, піддягають контролю згідно з вимогами ДСТУ 9027 та мати сертифікати якості (сертифікати відповідності за наявності) або паспорти чи інші документи виробника, що підтверджують їх якість. При відсутності сертифікатів, а також при необхідності, сировина, матеріали підлягають аналізам та випробуванням для підтвердження їх відповідності встановленим вимогам.</w:t>
      </w:r>
    </w:p>
    <w:p w14:paraId="4DBC5253" w14:textId="77777777" w:rsidR="000F5DED" w:rsidRPr="000F5DED" w:rsidRDefault="000F5DED" w:rsidP="000F5DED">
      <w:pPr>
        <w:tabs>
          <w:tab w:val="left" w:pos="1741"/>
        </w:tabs>
        <w:autoSpaceDE/>
        <w:autoSpaceDN/>
        <w:adjustRightInd/>
        <w:spacing w:line="328" w:lineRule="exact"/>
        <w:jc w:val="both"/>
        <w:rPr>
          <w:rFonts w:ascii="Times New Roman" w:eastAsia="Calibri" w:hAnsi="Times New Roman" w:cs="Times New Roman"/>
          <w:sz w:val="28"/>
          <w:szCs w:val="28"/>
          <w:lang w:val="uk-UA" w:eastAsia="en-US"/>
        </w:rPr>
      </w:pPr>
      <w:r w:rsidRPr="000F5DED">
        <w:rPr>
          <w:rFonts w:ascii="Times New Roman" w:eastAsia="Calibri" w:hAnsi="Times New Roman" w:cs="Times New Roman"/>
          <w:color w:val="000000"/>
          <w:sz w:val="28"/>
          <w:szCs w:val="28"/>
          <w:lang w:val="uk-UA" w:eastAsia="uk-UA" w:bidi="uk-UA"/>
        </w:rPr>
        <w:t>Ліжко повинно виготовлятися з наступних матеріалів та комплектуючих :</w:t>
      </w:r>
    </w:p>
    <w:p w14:paraId="4CAF1ACF" w14:textId="77777777" w:rsidR="000F5DED" w:rsidRPr="000F5DED" w:rsidRDefault="000F5DED" w:rsidP="000F5DED">
      <w:pPr>
        <w:widowControl/>
        <w:numPr>
          <w:ilvl w:val="0"/>
          <w:numId w:val="3"/>
        </w:numPr>
        <w:autoSpaceDE/>
        <w:autoSpaceDN/>
        <w:adjustRightInd/>
        <w:spacing w:after="200" w:line="320" w:lineRule="exact"/>
        <w:contextualSpacing/>
        <w:jc w:val="both"/>
        <w:rPr>
          <w:rFonts w:ascii="Times New Roman" w:eastAsia="Calibri" w:hAnsi="Times New Roman" w:cs="Times New Roman"/>
          <w:sz w:val="28"/>
          <w:szCs w:val="28"/>
          <w:lang w:val="x-none" w:eastAsia="en-US"/>
        </w:rPr>
      </w:pPr>
      <w:r w:rsidRPr="000F5DED">
        <w:rPr>
          <w:rFonts w:ascii="Times New Roman" w:eastAsia="Calibri" w:hAnsi="Times New Roman" w:cs="Times New Roman"/>
          <w:color w:val="000000"/>
          <w:sz w:val="28"/>
          <w:szCs w:val="28"/>
          <w:lang w:val="x-none" w:eastAsia="uk-UA" w:bidi="uk-UA"/>
        </w:rPr>
        <w:lastRenderedPageBreak/>
        <w:t xml:space="preserve">верхні та нижні спинки ліжка виготовляються з металевої профільної труби квадратного перетину 40x40 мм товщиною стінки не менше 1,5 мм, марка сталі </w:t>
      </w:r>
      <w:proofErr w:type="spellStart"/>
      <w:r w:rsidRPr="000F5DED">
        <w:rPr>
          <w:rFonts w:ascii="Times New Roman" w:eastAsia="Calibri" w:hAnsi="Times New Roman" w:cs="Times New Roman"/>
          <w:color w:val="000000"/>
          <w:sz w:val="28"/>
          <w:szCs w:val="28"/>
          <w:lang w:val="x-none" w:eastAsia="uk-UA" w:bidi="uk-UA"/>
        </w:rPr>
        <w:t>СтЗ</w:t>
      </w:r>
      <w:proofErr w:type="spellEnd"/>
      <w:r w:rsidRPr="000F5DED">
        <w:rPr>
          <w:rFonts w:ascii="Times New Roman" w:eastAsia="Calibri" w:hAnsi="Times New Roman" w:cs="Times New Roman"/>
          <w:color w:val="000000"/>
          <w:sz w:val="28"/>
          <w:szCs w:val="28"/>
          <w:lang w:val="x-none" w:eastAsia="uk-UA" w:bidi="uk-UA"/>
        </w:rPr>
        <w:t xml:space="preserve"> та 20x20 мм товщиною стінки не менше 1,2 мм, марка сталі </w:t>
      </w:r>
      <w:proofErr w:type="spellStart"/>
      <w:r w:rsidRPr="000F5DED">
        <w:rPr>
          <w:rFonts w:ascii="Times New Roman" w:eastAsia="Calibri" w:hAnsi="Times New Roman" w:cs="Times New Roman"/>
          <w:color w:val="000000"/>
          <w:sz w:val="28"/>
          <w:szCs w:val="28"/>
          <w:lang w:val="x-none" w:eastAsia="uk-UA" w:bidi="uk-UA"/>
        </w:rPr>
        <w:t>СтЗ</w:t>
      </w:r>
      <w:proofErr w:type="spellEnd"/>
      <w:r w:rsidRPr="000F5DED">
        <w:rPr>
          <w:rFonts w:ascii="Times New Roman" w:eastAsia="Calibri" w:hAnsi="Times New Roman" w:cs="Times New Roman"/>
          <w:color w:val="000000"/>
          <w:sz w:val="28"/>
          <w:szCs w:val="28"/>
          <w:lang w:val="x-none" w:eastAsia="uk-UA" w:bidi="uk-UA"/>
        </w:rPr>
        <w:t xml:space="preserve"> згідно з ДСТУ 8940;</w:t>
      </w:r>
    </w:p>
    <w:p w14:paraId="74A45D2C" w14:textId="77777777" w:rsidR="000F5DED" w:rsidRPr="000F5DED" w:rsidRDefault="000F5DED" w:rsidP="000F5DED">
      <w:pPr>
        <w:widowControl/>
        <w:numPr>
          <w:ilvl w:val="0"/>
          <w:numId w:val="3"/>
        </w:numPr>
        <w:autoSpaceDE/>
        <w:autoSpaceDN/>
        <w:adjustRightInd/>
        <w:spacing w:after="200" w:line="320" w:lineRule="exact"/>
        <w:contextualSpacing/>
        <w:jc w:val="both"/>
        <w:rPr>
          <w:rFonts w:ascii="Times New Roman" w:eastAsia="Calibri" w:hAnsi="Times New Roman" w:cs="Times New Roman"/>
          <w:strike/>
          <w:sz w:val="28"/>
          <w:szCs w:val="28"/>
          <w:lang w:val="x-none" w:eastAsia="en-US"/>
        </w:rPr>
      </w:pPr>
      <w:r w:rsidRPr="000F5DED">
        <w:rPr>
          <w:rFonts w:ascii="Times New Roman" w:eastAsia="Calibri" w:hAnsi="Times New Roman" w:cs="Times New Roman"/>
          <w:strike/>
          <w:color w:val="000000"/>
          <w:sz w:val="28"/>
          <w:szCs w:val="28"/>
          <w:lang w:val="x-none" w:eastAsia="uk-UA" w:bidi="uk-UA"/>
        </w:rPr>
        <w:t xml:space="preserve">лежак Тип 1 виготовляється з металевої профільної труби квадратного перетину 40x40 мм товщиною стінки не менше 2,0 мм, марка сталі </w:t>
      </w:r>
      <w:proofErr w:type="spellStart"/>
      <w:r w:rsidRPr="000F5DED">
        <w:rPr>
          <w:rFonts w:ascii="Times New Roman" w:eastAsia="Calibri" w:hAnsi="Times New Roman" w:cs="Times New Roman"/>
          <w:strike/>
          <w:color w:val="000000"/>
          <w:sz w:val="28"/>
          <w:szCs w:val="28"/>
          <w:lang w:val="x-none" w:eastAsia="uk-UA" w:bidi="uk-UA"/>
        </w:rPr>
        <w:t>СтЗ</w:t>
      </w:r>
      <w:proofErr w:type="spellEnd"/>
      <w:r w:rsidRPr="000F5DED">
        <w:rPr>
          <w:rFonts w:ascii="Times New Roman" w:eastAsia="Calibri" w:hAnsi="Times New Roman" w:cs="Times New Roman"/>
          <w:strike/>
          <w:color w:val="000000"/>
          <w:sz w:val="28"/>
          <w:szCs w:val="28"/>
          <w:lang w:val="x-none" w:eastAsia="uk-UA" w:bidi="uk-UA"/>
        </w:rPr>
        <w:t>. Складається з металевої зварної сітки з розміром вічка не більше, ніж 80x80 мм та товщиною дроту не менше, ніж 3,0 мм, яка кріпиться де зовнішньої рами по периметру пружинами у кількості не менше 32 (тридцяти двох) довжиною не менше 60 мм, діаметр не менше 15 мм, товщина дроту не менше 2,5 мм.</w:t>
      </w:r>
    </w:p>
    <w:p w14:paraId="5032C522" w14:textId="2A11FD5A" w:rsidR="000F5DED" w:rsidRPr="000F5DED" w:rsidRDefault="000F5DED" w:rsidP="000F5DED">
      <w:pPr>
        <w:widowControl/>
        <w:numPr>
          <w:ilvl w:val="0"/>
          <w:numId w:val="3"/>
        </w:numPr>
        <w:autoSpaceDE/>
        <w:autoSpaceDN/>
        <w:adjustRightInd/>
        <w:spacing w:after="200" w:line="320" w:lineRule="exact"/>
        <w:contextualSpacing/>
        <w:jc w:val="both"/>
        <w:rPr>
          <w:rFonts w:ascii="Times New Roman" w:eastAsia="Calibri" w:hAnsi="Times New Roman" w:cs="Times New Roman"/>
          <w:sz w:val="28"/>
          <w:szCs w:val="28"/>
          <w:lang w:val="x-none" w:eastAsia="en-US"/>
        </w:rPr>
      </w:pPr>
      <w:r w:rsidRPr="000F5DED">
        <w:rPr>
          <w:rFonts w:ascii="Times New Roman" w:eastAsia="Calibri" w:hAnsi="Times New Roman" w:cs="Times New Roman"/>
          <w:color w:val="000000"/>
          <w:sz w:val="28"/>
          <w:szCs w:val="28"/>
          <w:lang w:val="x-none" w:eastAsia="uk-UA" w:bidi="uk-UA"/>
        </w:rPr>
        <w:t xml:space="preserve">лежак Тип 2 виготовляється з металевої профільної труби квадратного перетину 40x40 мм товщиною стінки не менше 2,0 мм, марка сталі </w:t>
      </w:r>
      <w:proofErr w:type="spellStart"/>
      <w:r w:rsidRPr="000F5DED">
        <w:rPr>
          <w:rFonts w:ascii="Times New Roman" w:eastAsia="Calibri" w:hAnsi="Times New Roman" w:cs="Times New Roman"/>
          <w:color w:val="000000"/>
          <w:sz w:val="28"/>
          <w:szCs w:val="28"/>
          <w:lang w:val="x-none" w:eastAsia="uk-UA" w:bidi="uk-UA"/>
        </w:rPr>
        <w:t>СтЗ</w:t>
      </w:r>
      <w:proofErr w:type="spellEnd"/>
      <w:r w:rsidRPr="000F5DED">
        <w:rPr>
          <w:rFonts w:ascii="Times New Roman" w:eastAsia="Calibri" w:hAnsi="Times New Roman" w:cs="Times New Roman"/>
          <w:color w:val="000000"/>
          <w:sz w:val="28"/>
          <w:szCs w:val="28"/>
          <w:lang w:val="x-none" w:eastAsia="uk-UA" w:bidi="uk-UA"/>
        </w:rPr>
        <w:t xml:space="preserve">. Складається з ромбічної сітки, яка виготовляється з гачків (розміром не більше 80 мм, товщина дроту не менше 2,5 мм), </w:t>
      </w:r>
      <w:proofErr w:type="spellStart"/>
      <w:r w:rsidRPr="000F5DED">
        <w:rPr>
          <w:rFonts w:ascii="Times New Roman" w:eastAsia="Calibri" w:hAnsi="Times New Roman" w:cs="Times New Roman"/>
          <w:color w:val="000000"/>
          <w:sz w:val="28"/>
          <w:szCs w:val="28"/>
          <w:lang w:val="x-none" w:eastAsia="uk-UA" w:bidi="uk-UA"/>
        </w:rPr>
        <w:t>кілець</w:t>
      </w:r>
      <w:proofErr w:type="spellEnd"/>
      <w:r w:rsidRPr="000F5DED">
        <w:rPr>
          <w:rFonts w:ascii="Times New Roman" w:eastAsia="Calibri" w:hAnsi="Times New Roman" w:cs="Times New Roman"/>
          <w:color w:val="000000"/>
          <w:sz w:val="28"/>
          <w:szCs w:val="28"/>
          <w:lang w:val="x-none" w:eastAsia="uk-UA" w:bidi="uk-UA"/>
        </w:rPr>
        <w:t xml:space="preserve"> (внутрішній діаметр не менше 10 мм, зовнішній діаметр 18-20 мм, товщиною не менше 1,5 мм) та пружин (довжиною не менше 120 мм, діаметр не менше 18 мм, товщина дроту не менше 2,5 мм). Натяг сітки рівномірний без прогинів окремих ланок. Кінці гачків сітки не повинні виступати над її поверхнею. Пружини повинні мати рівномірну навивку. Рама повинна містити не менше 12 (дванадцяти) пружин (по 6 пружин з кожного боку);</w:t>
      </w:r>
    </w:p>
    <w:p w14:paraId="0A486FAA" w14:textId="679A045B" w:rsidR="000F5DED" w:rsidRDefault="000F5DED" w:rsidP="00CC3432">
      <w:pPr>
        <w:pStyle w:val="rvps2"/>
        <w:shd w:val="clear" w:color="auto" w:fill="FFFFFF"/>
        <w:spacing w:before="0" w:beforeAutospacing="0" w:after="0" w:afterAutospacing="0"/>
        <w:ind w:firstLine="450"/>
        <w:jc w:val="both"/>
        <w:textAlignment w:val="baseline"/>
        <w:rPr>
          <w:b/>
        </w:rPr>
      </w:pPr>
    </w:p>
    <w:p w14:paraId="1AA61457" w14:textId="70671C0E" w:rsidR="00F73D3A" w:rsidRDefault="00F73D3A" w:rsidP="00CC3432">
      <w:pPr>
        <w:pStyle w:val="rvps2"/>
        <w:shd w:val="clear" w:color="auto" w:fill="FFFFFF"/>
        <w:spacing w:before="0" w:beforeAutospacing="0" w:after="0" w:afterAutospacing="0"/>
        <w:ind w:firstLine="450"/>
        <w:jc w:val="both"/>
        <w:textAlignment w:val="baseline"/>
        <w:rPr>
          <w:b/>
        </w:rPr>
      </w:pPr>
    </w:p>
    <w:p w14:paraId="4A4F8E6F" w14:textId="77777777" w:rsidR="00F73D3A" w:rsidRPr="00F73D3A" w:rsidRDefault="00F73D3A" w:rsidP="00F73D3A">
      <w:pPr>
        <w:jc w:val="right"/>
        <w:rPr>
          <w:rFonts w:ascii="Times New Roman" w:eastAsia="Calibri" w:hAnsi="Times New Roman" w:cs="Times New Roman"/>
          <w:lang w:val="uk-UA" w:eastAsia="en-US"/>
        </w:rPr>
      </w:pPr>
      <w:r w:rsidRPr="00F73D3A">
        <w:rPr>
          <w:rFonts w:ascii="Times New Roman" w:eastAsia="Calibri" w:hAnsi="Times New Roman" w:cs="Times New Roman"/>
          <w:lang w:val="uk-UA" w:eastAsia="en-US"/>
        </w:rPr>
        <w:t>Додаток № 3</w:t>
      </w:r>
    </w:p>
    <w:p w14:paraId="69181D8D" w14:textId="77777777" w:rsidR="00F73D3A" w:rsidRPr="00F73D3A" w:rsidRDefault="00F73D3A" w:rsidP="00F73D3A">
      <w:pPr>
        <w:widowControl/>
        <w:autoSpaceDE/>
        <w:autoSpaceDN/>
        <w:adjustRightInd/>
        <w:ind w:firstLine="851"/>
        <w:jc w:val="right"/>
        <w:rPr>
          <w:rFonts w:ascii="Times New Roman" w:eastAsia="Calibri" w:hAnsi="Times New Roman" w:cs="Times New Roman"/>
          <w:lang w:val="uk-UA" w:eastAsia="en-US"/>
        </w:rPr>
      </w:pPr>
      <w:r w:rsidRPr="00F73D3A">
        <w:rPr>
          <w:rFonts w:ascii="Times New Roman" w:eastAsia="Calibri" w:hAnsi="Times New Roman" w:cs="Times New Roman"/>
          <w:lang w:val="uk-UA" w:eastAsia="en-US"/>
        </w:rPr>
        <w:t>до Договору від ___ ___ 202_</w:t>
      </w:r>
    </w:p>
    <w:p w14:paraId="5D329345" w14:textId="77777777" w:rsidR="00F73D3A" w:rsidRPr="00F73D3A" w:rsidRDefault="00F73D3A" w:rsidP="00F73D3A">
      <w:pPr>
        <w:widowControl/>
        <w:autoSpaceDE/>
        <w:autoSpaceDN/>
        <w:adjustRightInd/>
        <w:ind w:firstLine="851"/>
        <w:jc w:val="right"/>
        <w:rPr>
          <w:rFonts w:ascii="Times New Roman" w:eastAsia="Calibri" w:hAnsi="Times New Roman" w:cs="Times New Roman"/>
          <w:lang w:val="uk-UA" w:eastAsia="en-US"/>
        </w:rPr>
      </w:pPr>
      <w:r w:rsidRPr="00F73D3A">
        <w:rPr>
          <w:rFonts w:ascii="Times New Roman" w:eastAsia="Calibri" w:hAnsi="Times New Roman" w:cs="Times New Roman"/>
          <w:lang w:val="uk-UA" w:eastAsia="en-US"/>
        </w:rPr>
        <w:t>№_______________________</w:t>
      </w:r>
    </w:p>
    <w:p w14:paraId="7848B13A" w14:textId="77777777" w:rsidR="00F73D3A" w:rsidRPr="00F73D3A" w:rsidRDefault="00F73D3A" w:rsidP="00F73D3A">
      <w:pPr>
        <w:widowControl/>
        <w:autoSpaceDE/>
        <w:autoSpaceDN/>
        <w:adjustRightInd/>
        <w:spacing w:before="120" w:after="120"/>
        <w:ind w:right="-1" w:firstLine="283"/>
        <w:jc w:val="both"/>
        <w:rPr>
          <w:rFonts w:ascii="Times New Roman" w:eastAsia="Calibri" w:hAnsi="Times New Roman" w:cs="Calibri"/>
          <w:lang w:val="uk-UA" w:eastAsia="en-US"/>
        </w:rPr>
      </w:pPr>
    </w:p>
    <w:p w14:paraId="17C4053E" w14:textId="77777777" w:rsidR="00F73D3A" w:rsidRPr="00F73D3A" w:rsidRDefault="00F73D3A" w:rsidP="00F73D3A">
      <w:pPr>
        <w:widowControl/>
        <w:autoSpaceDE/>
        <w:autoSpaceDN/>
        <w:adjustRightInd/>
        <w:ind w:firstLine="567"/>
        <w:jc w:val="center"/>
        <w:rPr>
          <w:rFonts w:ascii="Times New Roman" w:eastAsia="Calibri" w:hAnsi="Times New Roman" w:cs="Times New Roman"/>
          <w:i/>
          <w:sz w:val="28"/>
          <w:szCs w:val="28"/>
          <w:lang w:val="uk-UA" w:eastAsia="en-US"/>
        </w:rPr>
      </w:pPr>
      <w:r w:rsidRPr="00F73D3A">
        <w:rPr>
          <w:rFonts w:ascii="Times New Roman" w:eastAsia="Calibri" w:hAnsi="Times New Roman" w:cs="Times New Roman"/>
          <w:i/>
          <w:sz w:val="28"/>
          <w:szCs w:val="28"/>
          <w:lang w:val="uk-UA" w:eastAsia="en-US"/>
        </w:rPr>
        <w:t>Технічна специфікація</w:t>
      </w:r>
    </w:p>
    <w:p w14:paraId="5609E913" w14:textId="77777777" w:rsidR="00F73D3A" w:rsidRPr="00F73D3A" w:rsidRDefault="00F73D3A" w:rsidP="00F73D3A">
      <w:pPr>
        <w:shd w:val="clear" w:color="auto" w:fill="FFFFFF"/>
        <w:tabs>
          <w:tab w:val="left" w:pos="720"/>
          <w:tab w:val="left" w:pos="993"/>
        </w:tabs>
        <w:spacing w:before="120" w:after="120"/>
        <w:jc w:val="both"/>
        <w:rPr>
          <w:rFonts w:ascii="Times New Roman" w:eastAsia="Calibri" w:hAnsi="Times New Roman" w:cs="Times New Roman"/>
          <w:color w:val="000000"/>
          <w:sz w:val="28"/>
          <w:szCs w:val="28"/>
          <w:lang w:val="uk-UA" w:eastAsia="en-US"/>
        </w:rPr>
      </w:pPr>
      <w:r w:rsidRPr="00F73D3A">
        <w:rPr>
          <w:rFonts w:ascii="Times New Roman" w:eastAsia="Calibri" w:hAnsi="Times New Roman" w:cs="Times New Roman"/>
          <w:color w:val="000000"/>
          <w:sz w:val="28"/>
          <w:szCs w:val="28"/>
          <w:lang w:val="uk-UA" w:eastAsia="en-US"/>
        </w:rPr>
        <w:t xml:space="preserve">Предмет закупівлі: ДК 021:2015:39150000-8: Меблі та </w:t>
      </w:r>
      <w:proofErr w:type="spellStart"/>
      <w:r w:rsidRPr="00F73D3A">
        <w:rPr>
          <w:rFonts w:ascii="Times New Roman" w:eastAsia="Calibri" w:hAnsi="Times New Roman" w:cs="Times New Roman"/>
          <w:color w:val="000000"/>
          <w:sz w:val="28"/>
          <w:szCs w:val="28"/>
          <w:lang w:val="uk-UA" w:eastAsia="en-US"/>
        </w:rPr>
        <w:t>приспособи</w:t>
      </w:r>
      <w:proofErr w:type="spellEnd"/>
      <w:r w:rsidRPr="00F73D3A">
        <w:rPr>
          <w:rFonts w:ascii="Times New Roman" w:eastAsia="Calibri" w:hAnsi="Times New Roman" w:cs="Times New Roman"/>
          <w:color w:val="000000"/>
          <w:sz w:val="28"/>
          <w:szCs w:val="28"/>
          <w:lang w:val="uk-UA" w:eastAsia="en-US"/>
        </w:rPr>
        <w:t xml:space="preserve"> різні.</w:t>
      </w:r>
    </w:p>
    <w:p w14:paraId="553F57AA" w14:textId="77777777" w:rsidR="00F73D3A" w:rsidRPr="00F73D3A" w:rsidRDefault="00F73D3A" w:rsidP="00F73D3A">
      <w:pPr>
        <w:shd w:val="clear" w:color="auto" w:fill="FFFFFF"/>
        <w:tabs>
          <w:tab w:val="left" w:pos="720"/>
          <w:tab w:val="left" w:pos="993"/>
        </w:tabs>
        <w:spacing w:before="120" w:after="120"/>
        <w:jc w:val="both"/>
        <w:rPr>
          <w:rFonts w:ascii="Times New Roman" w:eastAsia="Calibri" w:hAnsi="Times New Roman" w:cs="Times New Roman"/>
          <w:sz w:val="28"/>
          <w:szCs w:val="28"/>
          <w:lang w:val="uk-UA" w:eastAsia="en-US"/>
        </w:rPr>
      </w:pPr>
      <w:r w:rsidRPr="00F73D3A">
        <w:rPr>
          <w:rFonts w:ascii="Times New Roman" w:eastAsia="Calibri" w:hAnsi="Times New Roman" w:cs="Times New Roman"/>
          <w:sz w:val="28"/>
          <w:szCs w:val="28"/>
          <w:lang w:val="uk-UA" w:eastAsia="en-US"/>
        </w:rPr>
        <w:t>Місце поставки: Волинська область, місто Володимир (адреса доставки буде зазначена під час укладання договору).</w:t>
      </w:r>
    </w:p>
    <w:p w14:paraId="7A1305D2" w14:textId="77777777" w:rsidR="00F73D3A" w:rsidRPr="00F73D3A" w:rsidRDefault="00F73D3A" w:rsidP="00F73D3A">
      <w:pPr>
        <w:shd w:val="clear" w:color="auto" w:fill="FFFFFF"/>
        <w:tabs>
          <w:tab w:val="left" w:pos="720"/>
          <w:tab w:val="left" w:pos="993"/>
        </w:tabs>
        <w:spacing w:before="120" w:after="120"/>
        <w:jc w:val="both"/>
        <w:rPr>
          <w:rFonts w:ascii="Times New Roman" w:eastAsia="Calibri" w:hAnsi="Times New Roman" w:cs="Times New Roman"/>
          <w:sz w:val="28"/>
          <w:szCs w:val="28"/>
          <w:lang w:val="uk-UA" w:eastAsia="en-US"/>
        </w:rPr>
      </w:pPr>
      <w:r w:rsidRPr="00F73D3A">
        <w:rPr>
          <w:rFonts w:ascii="Times New Roman" w:eastAsia="Calibri" w:hAnsi="Times New Roman" w:cs="Times New Roman"/>
          <w:sz w:val="28"/>
          <w:szCs w:val="28"/>
          <w:lang w:val="uk-UA" w:eastAsia="en-US"/>
        </w:rPr>
        <w:t>Обсяг закупівлі: 800</w:t>
      </w:r>
      <w:r w:rsidRPr="00F73D3A">
        <w:rPr>
          <w:rFonts w:ascii="Times New Roman" w:eastAsia="Calibri" w:hAnsi="Times New Roman" w:cs="Times New Roman"/>
          <w:color w:val="FF0000"/>
          <w:sz w:val="28"/>
          <w:szCs w:val="28"/>
          <w:lang w:val="uk-UA" w:eastAsia="en-US"/>
        </w:rPr>
        <w:t xml:space="preserve">  </w:t>
      </w:r>
      <w:r w:rsidRPr="00F73D3A">
        <w:rPr>
          <w:rFonts w:ascii="Times New Roman" w:eastAsia="Calibri" w:hAnsi="Times New Roman" w:cs="Times New Roman"/>
          <w:sz w:val="28"/>
          <w:szCs w:val="28"/>
          <w:lang w:val="uk-UA" w:eastAsia="en-US"/>
        </w:rPr>
        <w:t>шт.</w:t>
      </w:r>
    </w:p>
    <w:p w14:paraId="46D34D2A" w14:textId="77777777" w:rsidR="00F73D3A" w:rsidRPr="00F73D3A" w:rsidRDefault="00F73D3A" w:rsidP="00F73D3A">
      <w:pPr>
        <w:shd w:val="clear" w:color="auto" w:fill="FFFFFF"/>
        <w:tabs>
          <w:tab w:val="left" w:pos="720"/>
          <w:tab w:val="left" w:pos="993"/>
        </w:tabs>
        <w:spacing w:before="120" w:after="120"/>
        <w:jc w:val="both"/>
        <w:rPr>
          <w:rFonts w:ascii="Times New Roman" w:eastAsia="Calibri" w:hAnsi="Times New Roman" w:cs="Times New Roman"/>
          <w:sz w:val="28"/>
          <w:szCs w:val="28"/>
          <w:lang w:val="uk-UA" w:eastAsia="en-US"/>
        </w:rPr>
      </w:pPr>
      <w:r w:rsidRPr="00F73D3A">
        <w:rPr>
          <w:rFonts w:ascii="Times New Roman" w:eastAsia="Calibri" w:hAnsi="Times New Roman" w:cs="Times New Roman"/>
          <w:sz w:val="28"/>
          <w:szCs w:val="28"/>
          <w:lang w:val="uk-UA" w:eastAsia="en-US"/>
        </w:rPr>
        <w:t>Строк поставки: 20 (двадцять) днів з моменту укладання договору.</w:t>
      </w:r>
    </w:p>
    <w:p w14:paraId="3344121C" w14:textId="77777777" w:rsidR="00F73D3A" w:rsidRPr="00F73D3A" w:rsidRDefault="00F73D3A" w:rsidP="00F73D3A">
      <w:pPr>
        <w:widowControl/>
        <w:spacing w:before="120" w:after="120"/>
        <w:jc w:val="center"/>
        <w:rPr>
          <w:rFonts w:ascii="Times New Roman" w:eastAsia="Calibri" w:hAnsi="Times New Roman" w:cs="Times New Roman"/>
          <w:b/>
          <w:color w:val="000000"/>
          <w:sz w:val="28"/>
          <w:szCs w:val="28"/>
          <w:lang w:val="uk-UA" w:eastAsia="en-US"/>
        </w:rPr>
      </w:pPr>
      <w:r w:rsidRPr="00F73D3A">
        <w:rPr>
          <w:rFonts w:ascii="Times New Roman" w:eastAsia="Calibri" w:hAnsi="Times New Roman" w:cs="Times New Roman"/>
          <w:b/>
          <w:color w:val="000000"/>
          <w:sz w:val="28"/>
          <w:szCs w:val="28"/>
          <w:lang w:val="uk-UA" w:eastAsia="en-US"/>
        </w:rPr>
        <w:t>Загальні вимоги</w:t>
      </w:r>
    </w:p>
    <w:p w14:paraId="55778B72" w14:textId="77777777" w:rsidR="00F73D3A" w:rsidRPr="00F73D3A" w:rsidRDefault="00F73D3A" w:rsidP="00F73D3A">
      <w:pPr>
        <w:widowControl/>
        <w:spacing w:before="120" w:after="120"/>
        <w:jc w:val="both"/>
        <w:rPr>
          <w:rFonts w:ascii="Times New Roman" w:eastAsia="Calibri" w:hAnsi="Times New Roman" w:cs="Times New Roman"/>
          <w:color w:val="000000"/>
          <w:sz w:val="28"/>
          <w:szCs w:val="28"/>
          <w:lang w:val="uk-UA" w:eastAsia="en-US"/>
        </w:rPr>
      </w:pPr>
      <w:r w:rsidRPr="00F73D3A">
        <w:rPr>
          <w:rFonts w:ascii="Times New Roman" w:eastAsia="Calibri" w:hAnsi="Times New Roman" w:cs="Times New Roman"/>
          <w:color w:val="000000"/>
          <w:sz w:val="28"/>
          <w:szCs w:val="28"/>
          <w:lang w:val="uk-UA" w:eastAsia="en-US"/>
        </w:rPr>
        <w:t>1. Запропонований Учасником товар повинен бути новим та таким, що не був в експлуатації; без зовнішніх пошкоджень та в повній комплектності.</w:t>
      </w:r>
    </w:p>
    <w:p w14:paraId="662D74FF" w14:textId="77777777" w:rsidR="00F73D3A" w:rsidRPr="00F73D3A" w:rsidRDefault="00F73D3A" w:rsidP="00F73D3A">
      <w:pPr>
        <w:widowControl/>
        <w:autoSpaceDE/>
        <w:autoSpaceDN/>
        <w:adjustRightInd/>
        <w:spacing w:before="120" w:after="120"/>
        <w:jc w:val="both"/>
        <w:rPr>
          <w:rFonts w:ascii="Calibri" w:eastAsia="Calibri" w:hAnsi="Calibri" w:cs="Times New Roman"/>
          <w:sz w:val="28"/>
          <w:szCs w:val="28"/>
          <w:lang w:val="uk-UA" w:eastAsia="en-US"/>
        </w:rPr>
      </w:pPr>
      <w:r w:rsidRPr="00F73D3A">
        <w:rPr>
          <w:rFonts w:ascii="Times New Roman" w:eastAsia="Calibri" w:hAnsi="Times New Roman" w:cs="Times New Roman"/>
          <w:color w:val="000000"/>
          <w:sz w:val="28"/>
          <w:szCs w:val="28"/>
          <w:lang w:val="uk-UA" w:eastAsia="en-US"/>
        </w:rPr>
        <w:t xml:space="preserve">2. Якість товару повинна відповідати вимогам ДСТУ ГОСТ 19917:2016 (ГОСТ 19917-2014, IDT) «Меблі для сидіння та лежання. Загальні технічні умови», а </w:t>
      </w:r>
      <w:r w:rsidRPr="00F73D3A">
        <w:rPr>
          <w:rFonts w:ascii="Times New Roman" w:eastAsia="Calibri" w:hAnsi="Times New Roman" w:cs="Times New Roman"/>
          <w:color w:val="000000"/>
          <w:sz w:val="28"/>
          <w:szCs w:val="28"/>
          <w:lang w:val="uk-UA" w:eastAsia="en-US"/>
        </w:rPr>
        <w:lastRenderedPageBreak/>
        <w:t xml:space="preserve">також </w:t>
      </w:r>
      <w:r w:rsidRPr="00F73D3A">
        <w:rPr>
          <w:rFonts w:ascii="Times New Roman" w:eastAsia="Calibri" w:hAnsi="Times New Roman" w:cs="Times New Roman"/>
          <w:sz w:val="28"/>
          <w:szCs w:val="28"/>
          <w:lang w:val="uk-UA" w:eastAsia="en-US"/>
        </w:rPr>
        <w:t>діючим ГОСТ, сертифікатом відповідності та іншим нормам, що встановлені для даного товару і підтверджуються відповідним документом (у складі пропозиції надається копія відповідного документу).</w:t>
      </w:r>
    </w:p>
    <w:p w14:paraId="78EE39A5" w14:textId="77777777" w:rsidR="00F73D3A" w:rsidRPr="00F73D3A" w:rsidRDefault="00F73D3A" w:rsidP="00F73D3A">
      <w:pPr>
        <w:widowControl/>
        <w:spacing w:before="120" w:after="120"/>
        <w:jc w:val="both"/>
        <w:rPr>
          <w:rFonts w:ascii="Times New Roman" w:eastAsia="Calibri" w:hAnsi="Times New Roman" w:cs="Times New Roman"/>
          <w:color w:val="000000"/>
          <w:sz w:val="28"/>
          <w:szCs w:val="28"/>
          <w:lang w:val="uk-UA" w:eastAsia="en-US"/>
        </w:rPr>
      </w:pPr>
      <w:r w:rsidRPr="00F73D3A">
        <w:rPr>
          <w:rFonts w:ascii="Times New Roman" w:eastAsia="Calibri" w:hAnsi="Times New Roman" w:cs="Times New Roman"/>
          <w:color w:val="000000"/>
          <w:sz w:val="28"/>
          <w:szCs w:val="28"/>
          <w:lang w:val="uk-UA" w:eastAsia="en-US"/>
        </w:rPr>
        <w:t xml:space="preserve">3. Предмету постачання повинен бути призначений номенклатурний номер НАТО або еквівалент. </w:t>
      </w:r>
      <w:r w:rsidRPr="00F73D3A">
        <w:rPr>
          <w:rFonts w:ascii="Times New Roman" w:eastAsia="Calibri" w:hAnsi="Times New Roman" w:cs="Times New Roman"/>
          <w:color w:val="FF0000"/>
          <w:sz w:val="28"/>
          <w:szCs w:val="28"/>
          <w:lang w:val="uk-UA" w:eastAsia="en-US"/>
        </w:rPr>
        <w:t>Маркування предмета закупівлі із системою кодифікації НАТО буде здійснюватися безпосередньо з Переможцем процедури закупівлі . Після укладання договору. Переможець процедури закупівлі надає Замовнику товар та технічну специфікацію згідно технічних умов та ескізу замовника.</w:t>
      </w:r>
    </w:p>
    <w:p w14:paraId="6A9E3F09" w14:textId="77777777" w:rsidR="00F73D3A" w:rsidRPr="00F73D3A" w:rsidRDefault="00F73D3A" w:rsidP="00F73D3A">
      <w:pPr>
        <w:keepNext/>
        <w:keepLines/>
        <w:tabs>
          <w:tab w:val="left" w:pos="1543"/>
        </w:tabs>
        <w:autoSpaceDE/>
        <w:autoSpaceDN/>
        <w:adjustRightInd/>
        <w:spacing w:after="246" w:line="280" w:lineRule="exact"/>
        <w:jc w:val="center"/>
        <w:outlineLvl w:val="3"/>
        <w:rPr>
          <w:rFonts w:ascii="Times New Roman" w:hAnsi="Times New Roman" w:cs="Times New Roman"/>
          <w:b/>
          <w:bCs/>
          <w:sz w:val="28"/>
          <w:szCs w:val="28"/>
          <w:lang w:val="uk-UA" w:eastAsia="en-US"/>
        </w:rPr>
      </w:pPr>
      <w:r w:rsidRPr="00F73D3A">
        <w:rPr>
          <w:rFonts w:ascii="Times New Roman" w:hAnsi="Times New Roman" w:cs="Times New Roman"/>
          <w:b/>
          <w:bCs/>
          <w:color w:val="000000"/>
          <w:sz w:val="28"/>
          <w:szCs w:val="28"/>
          <w:lang w:val="uk-UA" w:eastAsia="uk-UA" w:bidi="uk-UA"/>
        </w:rPr>
        <w:t>Вимоги до виготовлення конструкції</w:t>
      </w:r>
    </w:p>
    <w:p w14:paraId="53E51D4D" w14:textId="77777777" w:rsidR="00F73D3A" w:rsidRPr="00F73D3A" w:rsidRDefault="00F73D3A" w:rsidP="00F73D3A">
      <w:pPr>
        <w:tabs>
          <w:tab w:val="left" w:pos="1721"/>
        </w:tabs>
        <w:autoSpaceDE/>
        <w:autoSpaceDN/>
        <w:adjustRightInd/>
        <w:spacing w:after="243" w:line="320" w:lineRule="exact"/>
        <w:jc w:val="both"/>
        <w:rPr>
          <w:rFonts w:ascii="Times New Roman" w:eastAsia="Calibri" w:hAnsi="Times New Roman" w:cs="Times New Roman"/>
          <w:color w:val="000000"/>
          <w:sz w:val="28"/>
          <w:szCs w:val="28"/>
          <w:lang w:val="uk-UA" w:eastAsia="uk-UA" w:bidi="uk-UA"/>
        </w:rPr>
      </w:pPr>
      <w:r w:rsidRPr="00F73D3A">
        <w:rPr>
          <w:rFonts w:ascii="Times New Roman" w:eastAsia="Calibri" w:hAnsi="Times New Roman" w:cs="Times New Roman"/>
          <w:color w:val="000000"/>
          <w:sz w:val="28"/>
          <w:szCs w:val="28"/>
          <w:lang w:val="uk-UA" w:eastAsia="uk-UA" w:bidi="uk-UA"/>
        </w:rPr>
        <w:t>Ліжко двоярусне розбірне виготовляється відповідно до вимог цієї ТС, конструкторської документації (далі - КД), технічної документації (далі - ТД) підприємства виробника та іншим чинним нормативним документам (далі - НД).</w:t>
      </w:r>
    </w:p>
    <w:p w14:paraId="17A1F56E" w14:textId="77777777" w:rsidR="00F73D3A" w:rsidRPr="00F73D3A" w:rsidRDefault="00F73D3A" w:rsidP="00F73D3A">
      <w:pPr>
        <w:tabs>
          <w:tab w:val="left" w:pos="1721"/>
        </w:tabs>
        <w:autoSpaceDE/>
        <w:autoSpaceDN/>
        <w:adjustRightInd/>
        <w:spacing w:after="243" w:line="320" w:lineRule="exact"/>
        <w:jc w:val="both"/>
        <w:rPr>
          <w:rFonts w:ascii="Times New Roman" w:eastAsia="Calibri" w:hAnsi="Times New Roman" w:cs="Times New Roman"/>
          <w:sz w:val="28"/>
          <w:szCs w:val="28"/>
          <w:lang w:val="uk-UA" w:eastAsia="en-US"/>
        </w:rPr>
      </w:pPr>
    </w:p>
    <w:p w14:paraId="3B514A5D" w14:textId="77777777" w:rsidR="00F73D3A" w:rsidRPr="00F73D3A" w:rsidRDefault="00F73D3A" w:rsidP="00F73D3A">
      <w:pPr>
        <w:widowControl/>
        <w:numPr>
          <w:ilvl w:val="0"/>
          <w:numId w:val="2"/>
        </w:numPr>
        <w:tabs>
          <w:tab w:val="left" w:pos="1725"/>
        </w:tabs>
        <w:autoSpaceDE/>
        <w:autoSpaceDN/>
        <w:adjustRightInd/>
        <w:spacing w:after="237" w:line="317" w:lineRule="exact"/>
        <w:contextualSpacing/>
        <w:jc w:val="both"/>
        <w:rPr>
          <w:rFonts w:ascii="Times New Roman" w:eastAsia="Calibri" w:hAnsi="Times New Roman" w:cs="Times New Roman"/>
          <w:sz w:val="28"/>
          <w:szCs w:val="28"/>
          <w:lang w:val="x-none" w:eastAsia="en-US"/>
        </w:rPr>
      </w:pPr>
      <w:r w:rsidRPr="00F73D3A">
        <w:rPr>
          <w:rFonts w:ascii="Times New Roman" w:eastAsia="Calibri" w:hAnsi="Times New Roman" w:cs="Times New Roman"/>
          <w:color w:val="000000"/>
          <w:sz w:val="28"/>
          <w:szCs w:val="28"/>
          <w:lang w:val="x-none" w:eastAsia="uk-UA" w:bidi="uk-UA"/>
        </w:rPr>
        <w:t>Конструкції, елементи, деталі та їх з’єднання повинні бути уніфіковані не менше ніж у межах які прописані в ТС.</w:t>
      </w:r>
    </w:p>
    <w:p w14:paraId="389E9D9D" w14:textId="77777777" w:rsidR="00F73D3A" w:rsidRPr="00F73D3A" w:rsidRDefault="00F73D3A" w:rsidP="00F73D3A">
      <w:pPr>
        <w:widowControl/>
        <w:numPr>
          <w:ilvl w:val="0"/>
          <w:numId w:val="2"/>
        </w:numPr>
        <w:tabs>
          <w:tab w:val="left" w:pos="1718"/>
        </w:tabs>
        <w:autoSpaceDE/>
        <w:autoSpaceDN/>
        <w:adjustRightInd/>
        <w:spacing w:after="240" w:line="320" w:lineRule="exact"/>
        <w:contextualSpacing/>
        <w:jc w:val="both"/>
        <w:rPr>
          <w:rFonts w:ascii="Times New Roman" w:eastAsia="Calibri" w:hAnsi="Times New Roman" w:cs="Times New Roman"/>
          <w:sz w:val="28"/>
          <w:szCs w:val="28"/>
          <w:lang w:val="x-none" w:eastAsia="en-US"/>
        </w:rPr>
      </w:pPr>
      <w:r w:rsidRPr="00F73D3A">
        <w:rPr>
          <w:rFonts w:ascii="Times New Roman" w:eastAsia="Calibri" w:hAnsi="Times New Roman" w:cs="Times New Roman"/>
          <w:color w:val="000000"/>
          <w:sz w:val="28"/>
          <w:szCs w:val="28"/>
          <w:lang w:val="x-none" w:eastAsia="uk-UA" w:bidi="uk-UA"/>
        </w:rPr>
        <w:t xml:space="preserve">Складові деталі ліжка (металеві профільні труби, дріт решітки лежака) не повинні мати </w:t>
      </w:r>
      <w:proofErr w:type="spellStart"/>
      <w:r w:rsidRPr="00F73D3A">
        <w:rPr>
          <w:rFonts w:ascii="Times New Roman" w:eastAsia="Calibri" w:hAnsi="Times New Roman" w:cs="Times New Roman"/>
          <w:color w:val="000000"/>
          <w:sz w:val="28"/>
          <w:szCs w:val="28"/>
          <w:lang w:val="x-none" w:eastAsia="uk-UA" w:bidi="uk-UA"/>
        </w:rPr>
        <w:t>тріщин</w:t>
      </w:r>
      <w:proofErr w:type="spellEnd"/>
      <w:r w:rsidRPr="00F73D3A">
        <w:rPr>
          <w:rFonts w:ascii="Times New Roman" w:eastAsia="Calibri" w:hAnsi="Times New Roman" w:cs="Times New Roman"/>
          <w:color w:val="000000"/>
          <w:sz w:val="28"/>
          <w:szCs w:val="28"/>
          <w:lang w:val="x-none" w:eastAsia="uk-UA" w:bidi="uk-UA"/>
        </w:rPr>
        <w:t>, окалин, раковин або деформацій, які можуть вплинути на з’єднання та несучу здатність ліжка.</w:t>
      </w:r>
    </w:p>
    <w:p w14:paraId="381162FB" w14:textId="77777777" w:rsidR="00F73D3A" w:rsidRPr="00F73D3A" w:rsidRDefault="00F73D3A" w:rsidP="00F73D3A">
      <w:pPr>
        <w:widowControl/>
        <w:numPr>
          <w:ilvl w:val="0"/>
          <w:numId w:val="2"/>
        </w:numPr>
        <w:tabs>
          <w:tab w:val="left" w:pos="1725"/>
        </w:tabs>
        <w:autoSpaceDE/>
        <w:autoSpaceDN/>
        <w:adjustRightInd/>
        <w:spacing w:after="240" w:line="320" w:lineRule="exact"/>
        <w:contextualSpacing/>
        <w:jc w:val="both"/>
        <w:rPr>
          <w:rFonts w:ascii="Times New Roman" w:eastAsia="Calibri" w:hAnsi="Times New Roman" w:cs="Times New Roman"/>
          <w:sz w:val="28"/>
          <w:szCs w:val="28"/>
          <w:lang w:val="x-none" w:eastAsia="en-US"/>
        </w:rPr>
      </w:pPr>
      <w:r w:rsidRPr="00F73D3A">
        <w:rPr>
          <w:rFonts w:ascii="Times New Roman" w:eastAsia="Calibri" w:hAnsi="Times New Roman" w:cs="Times New Roman"/>
          <w:color w:val="000000"/>
          <w:sz w:val="28"/>
          <w:szCs w:val="28"/>
          <w:lang w:val="x-none" w:eastAsia="uk-UA" w:bidi="uk-UA"/>
        </w:rPr>
        <w:t>У зварних конструкціях ліжка товщина швів повинна бути рівномірною. Не допускаються тріщини, підрізи, пропали і протік металу. Поверхня шва повинна бути гладкою. Після зварювання деталі повинні бути гладкими і щільно прилягати на всю довжину.</w:t>
      </w:r>
    </w:p>
    <w:p w14:paraId="0E0F13F3" w14:textId="77777777" w:rsidR="00F73D3A" w:rsidRPr="00F73D3A" w:rsidRDefault="00F73D3A" w:rsidP="00F73D3A">
      <w:pPr>
        <w:widowControl/>
        <w:numPr>
          <w:ilvl w:val="0"/>
          <w:numId w:val="2"/>
        </w:numPr>
        <w:tabs>
          <w:tab w:val="left" w:pos="1711"/>
        </w:tabs>
        <w:autoSpaceDE/>
        <w:autoSpaceDN/>
        <w:adjustRightInd/>
        <w:spacing w:after="237" w:line="320" w:lineRule="exact"/>
        <w:contextualSpacing/>
        <w:jc w:val="both"/>
        <w:rPr>
          <w:rFonts w:ascii="Times New Roman" w:eastAsia="Calibri" w:hAnsi="Times New Roman" w:cs="Times New Roman"/>
          <w:sz w:val="28"/>
          <w:szCs w:val="28"/>
          <w:lang w:val="x-none" w:eastAsia="en-US"/>
        </w:rPr>
      </w:pPr>
      <w:r w:rsidRPr="00F73D3A">
        <w:rPr>
          <w:rFonts w:ascii="Times New Roman" w:eastAsia="Calibri" w:hAnsi="Times New Roman" w:cs="Times New Roman"/>
          <w:color w:val="000000"/>
          <w:sz w:val="28"/>
          <w:szCs w:val="28"/>
          <w:lang w:val="x-none" w:eastAsia="uk-UA" w:bidi="uk-UA"/>
        </w:rPr>
        <w:t>Осередки дротяної решітки лежака повинні бути правильної форми, без перекосів та зміщень. Відхилення від форми осередків не повинно перевищувати 4 мм за загальною діагоналлю.</w:t>
      </w:r>
    </w:p>
    <w:p w14:paraId="737CFFCE" w14:textId="77777777" w:rsidR="00F73D3A" w:rsidRPr="00F73D3A" w:rsidRDefault="00F73D3A" w:rsidP="00F73D3A">
      <w:pPr>
        <w:widowControl/>
        <w:numPr>
          <w:ilvl w:val="0"/>
          <w:numId w:val="2"/>
        </w:numPr>
        <w:tabs>
          <w:tab w:val="left" w:pos="1718"/>
        </w:tabs>
        <w:autoSpaceDE/>
        <w:autoSpaceDN/>
        <w:adjustRightInd/>
        <w:spacing w:after="243" w:line="324" w:lineRule="exact"/>
        <w:contextualSpacing/>
        <w:jc w:val="both"/>
        <w:rPr>
          <w:rFonts w:ascii="Times New Roman" w:eastAsia="Calibri" w:hAnsi="Times New Roman" w:cs="Times New Roman"/>
          <w:sz w:val="28"/>
          <w:szCs w:val="28"/>
          <w:lang w:val="x-none" w:eastAsia="en-US"/>
        </w:rPr>
      </w:pPr>
      <w:r w:rsidRPr="00F73D3A">
        <w:rPr>
          <w:rFonts w:ascii="Times New Roman" w:eastAsia="Calibri" w:hAnsi="Times New Roman" w:cs="Times New Roman"/>
          <w:color w:val="000000"/>
          <w:sz w:val="28"/>
          <w:szCs w:val="28"/>
          <w:lang w:val="x-none" w:eastAsia="uk-UA" w:bidi="uk-UA"/>
        </w:rPr>
        <w:t>Положення спинок зібраного ліжка щодо її рами має бути перпендикулярним. Граничне відхилення не повинно перевищувати 2° на 1 метр висоти ліжка.</w:t>
      </w:r>
    </w:p>
    <w:p w14:paraId="1D6E7A53" w14:textId="77777777" w:rsidR="00F73D3A" w:rsidRPr="00F73D3A" w:rsidRDefault="00F73D3A" w:rsidP="00F73D3A">
      <w:pPr>
        <w:widowControl/>
        <w:numPr>
          <w:ilvl w:val="0"/>
          <w:numId w:val="2"/>
        </w:numPr>
        <w:tabs>
          <w:tab w:val="left" w:pos="1721"/>
        </w:tabs>
        <w:autoSpaceDE/>
        <w:autoSpaceDN/>
        <w:adjustRightInd/>
        <w:spacing w:after="234" w:line="320" w:lineRule="exact"/>
        <w:contextualSpacing/>
        <w:jc w:val="both"/>
        <w:rPr>
          <w:rFonts w:ascii="Times New Roman" w:eastAsia="Calibri" w:hAnsi="Times New Roman" w:cs="Times New Roman"/>
          <w:sz w:val="28"/>
          <w:szCs w:val="28"/>
          <w:lang w:val="x-none" w:eastAsia="en-US"/>
        </w:rPr>
      </w:pPr>
      <w:r w:rsidRPr="00F73D3A">
        <w:rPr>
          <w:rFonts w:ascii="Times New Roman" w:eastAsia="Calibri" w:hAnsi="Times New Roman" w:cs="Times New Roman"/>
          <w:color w:val="000000"/>
          <w:sz w:val="28"/>
          <w:szCs w:val="28"/>
          <w:lang w:val="x-none" w:eastAsia="uk-UA" w:bidi="uk-UA"/>
        </w:rPr>
        <w:t>Всі матеріали для виробництва ліжка, піддягають контролю згідно з вимогами ДСТУ 9027 та мати сертифікати якості (сертифікати відповідності за наявності) або паспорти чи інші документи виробника, що підтверджують їх якість. При відсутності сертифікатів, а також при необхідності, сировина, матеріали підлягають аналізам та випробуванням для підтвердження їх відповідності встановленим вимогам.</w:t>
      </w:r>
    </w:p>
    <w:p w14:paraId="325778A0" w14:textId="77777777" w:rsidR="00F73D3A" w:rsidRPr="00F73D3A" w:rsidRDefault="00F73D3A" w:rsidP="00F73D3A">
      <w:pPr>
        <w:tabs>
          <w:tab w:val="left" w:pos="1741"/>
        </w:tabs>
        <w:autoSpaceDE/>
        <w:autoSpaceDN/>
        <w:adjustRightInd/>
        <w:spacing w:line="328" w:lineRule="exact"/>
        <w:jc w:val="both"/>
        <w:rPr>
          <w:rFonts w:ascii="Times New Roman" w:eastAsia="Calibri" w:hAnsi="Times New Roman" w:cs="Times New Roman"/>
          <w:sz w:val="28"/>
          <w:szCs w:val="28"/>
          <w:lang w:val="uk-UA" w:eastAsia="en-US"/>
        </w:rPr>
      </w:pPr>
      <w:r w:rsidRPr="00F73D3A">
        <w:rPr>
          <w:rFonts w:ascii="Times New Roman" w:eastAsia="Calibri" w:hAnsi="Times New Roman" w:cs="Times New Roman"/>
          <w:color w:val="000000"/>
          <w:sz w:val="28"/>
          <w:szCs w:val="28"/>
          <w:lang w:val="uk-UA" w:eastAsia="uk-UA" w:bidi="uk-UA"/>
        </w:rPr>
        <w:t>Ліжко повинно виготовлятися з наступних матеріалів та комплектуючих :</w:t>
      </w:r>
    </w:p>
    <w:p w14:paraId="60BB6DFC" w14:textId="77777777" w:rsidR="00F73D3A" w:rsidRPr="00F73D3A" w:rsidRDefault="00F73D3A" w:rsidP="00F73D3A">
      <w:pPr>
        <w:widowControl/>
        <w:numPr>
          <w:ilvl w:val="0"/>
          <w:numId w:val="3"/>
        </w:numPr>
        <w:autoSpaceDE/>
        <w:autoSpaceDN/>
        <w:adjustRightInd/>
        <w:spacing w:after="200" w:line="320" w:lineRule="exact"/>
        <w:contextualSpacing/>
        <w:jc w:val="both"/>
        <w:rPr>
          <w:rFonts w:ascii="Times New Roman" w:eastAsia="Calibri" w:hAnsi="Times New Roman" w:cs="Times New Roman"/>
          <w:sz w:val="28"/>
          <w:szCs w:val="28"/>
          <w:lang w:val="x-none" w:eastAsia="en-US"/>
        </w:rPr>
      </w:pPr>
      <w:r w:rsidRPr="00F73D3A">
        <w:rPr>
          <w:rFonts w:ascii="Times New Roman" w:eastAsia="Calibri" w:hAnsi="Times New Roman" w:cs="Times New Roman"/>
          <w:color w:val="000000"/>
          <w:sz w:val="28"/>
          <w:szCs w:val="28"/>
          <w:lang w:val="x-none" w:eastAsia="uk-UA" w:bidi="uk-UA"/>
        </w:rPr>
        <w:t xml:space="preserve">верхні та нижні спинки ліжка виготовляються з металевої профільної труби квадратного перетину 40x40 мм товщиною стінки не менше 1,5 </w:t>
      </w:r>
      <w:r w:rsidRPr="00F73D3A">
        <w:rPr>
          <w:rFonts w:ascii="Times New Roman" w:eastAsia="Calibri" w:hAnsi="Times New Roman" w:cs="Times New Roman"/>
          <w:color w:val="000000"/>
          <w:sz w:val="28"/>
          <w:szCs w:val="28"/>
          <w:lang w:val="x-none" w:eastAsia="uk-UA" w:bidi="uk-UA"/>
        </w:rPr>
        <w:lastRenderedPageBreak/>
        <w:t xml:space="preserve">мм, марка сталі </w:t>
      </w:r>
      <w:proofErr w:type="spellStart"/>
      <w:r w:rsidRPr="00F73D3A">
        <w:rPr>
          <w:rFonts w:ascii="Times New Roman" w:eastAsia="Calibri" w:hAnsi="Times New Roman" w:cs="Times New Roman"/>
          <w:color w:val="000000"/>
          <w:sz w:val="28"/>
          <w:szCs w:val="28"/>
          <w:lang w:val="x-none" w:eastAsia="uk-UA" w:bidi="uk-UA"/>
        </w:rPr>
        <w:t>СтЗ</w:t>
      </w:r>
      <w:proofErr w:type="spellEnd"/>
      <w:r w:rsidRPr="00F73D3A">
        <w:rPr>
          <w:rFonts w:ascii="Times New Roman" w:eastAsia="Calibri" w:hAnsi="Times New Roman" w:cs="Times New Roman"/>
          <w:color w:val="000000"/>
          <w:sz w:val="28"/>
          <w:szCs w:val="28"/>
          <w:lang w:val="x-none" w:eastAsia="uk-UA" w:bidi="uk-UA"/>
        </w:rPr>
        <w:t xml:space="preserve"> та 20x20 мм товщиною стінки не менше 1,2 мм, марка сталі </w:t>
      </w:r>
      <w:proofErr w:type="spellStart"/>
      <w:r w:rsidRPr="00F73D3A">
        <w:rPr>
          <w:rFonts w:ascii="Times New Roman" w:eastAsia="Calibri" w:hAnsi="Times New Roman" w:cs="Times New Roman"/>
          <w:color w:val="000000"/>
          <w:sz w:val="28"/>
          <w:szCs w:val="28"/>
          <w:lang w:val="x-none" w:eastAsia="uk-UA" w:bidi="uk-UA"/>
        </w:rPr>
        <w:t>СтЗ</w:t>
      </w:r>
      <w:proofErr w:type="spellEnd"/>
      <w:r w:rsidRPr="00F73D3A">
        <w:rPr>
          <w:rFonts w:ascii="Times New Roman" w:eastAsia="Calibri" w:hAnsi="Times New Roman" w:cs="Times New Roman"/>
          <w:color w:val="000000"/>
          <w:sz w:val="28"/>
          <w:szCs w:val="28"/>
          <w:lang w:val="x-none" w:eastAsia="uk-UA" w:bidi="uk-UA"/>
        </w:rPr>
        <w:t xml:space="preserve"> згідно з ДСТУ 8940;</w:t>
      </w:r>
    </w:p>
    <w:p w14:paraId="117750EA" w14:textId="77777777" w:rsidR="00F73D3A" w:rsidRPr="00F73D3A" w:rsidRDefault="00F73D3A" w:rsidP="00F73D3A">
      <w:pPr>
        <w:widowControl/>
        <w:numPr>
          <w:ilvl w:val="0"/>
          <w:numId w:val="3"/>
        </w:numPr>
        <w:autoSpaceDE/>
        <w:autoSpaceDN/>
        <w:adjustRightInd/>
        <w:spacing w:after="200" w:line="320" w:lineRule="exact"/>
        <w:contextualSpacing/>
        <w:jc w:val="both"/>
        <w:rPr>
          <w:rFonts w:ascii="Times New Roman" w:eastAsia="Calibri" w:hAnsi="Times New Roman" w:cs="Times New Roman"/>
          <w:strike/>
          <w:sz w:val="28"/>
          <w:szCs w:val="28"/>
          <w:lang w:val="x-none" w:eastAsia="en-US"/>
        </w:rPr>
      </w:pPr>
      <w:r w:rsidRPr="00F73D3A">
        <w:rPr>
          <w:rFonts w:ascii="Times New Roman" w:eastAsia="Calibri" w:hAnsi="Times New Roman" w:cs="Times New Roman"/>
          <w:strike/>
          <w:color w:val="000000"/>
          <w:sz w:val="28"/>
          <w:szCs w:val="28"/>
          <w:lang w:val="x-none" w:eastAsia="uk-UA" w:bidi="uk-UA"/>
        </w:rPr>
        <w:t xml:space="preserve">лежак Тип 1 виготовляється з металевої профільної труби квадратного перетину 40x40 мм товщиною стінки не менше 2,0 мм, марка сталі </w:t>
      </w:r>
      <w:proofErr w:type="spellStart"/>
      <w:r w:rsidRPr="00F73D3A">
        <w:rPr>
          <w:rFonts w:ascii="Times New Roman" w:eastAsia="Calibri" w:hAnsi="Times New Roman" w:cs="Times New Roman"/>
          <w:strike/>
          <w:color w:val="000000"/>
          <w:sz w:val="28"/>
          <w:szCs w:val="28"/>
          <w:lang w:val="x-none" w:eastAsia="uk-UA" w:bidi="uk-UA"/>
        </w:rPr>
        <w:t>СтЗ</w:t>
      </w:r>
      <w:proofErr w:type="spellEnd"/>
      <w:r w:rsidRPr="00F73D3A">
        <w:rPr>
          <w:rFonts w:ascii="Times New Roman" w:eastAsia="Calibri" w:hAnsi="Times New Roman" w:cs="Times New Roman"/>
          <w:strike/>
          <w:color w:val="000000"/>
          <w:sz w:val="28"/>
          <w:szCs w:val="28"/>
          <w:lang w:val="x-none" w:eastAsia="uk-UA" w:bidi="uk-UA"/>
        </w:rPr>
        <w:t>. Складається з металевої зварної сітки з розміром вічка не більше, ніж 80x80 мм та товщиною дроту не менше, ніж 3,0 мм, яка кріпиться де зовнішньої рами по периметру пружинами у кількості не менше 32 (тридцяти двох) довжиною не менше 60 мм, діаметр не менше 15 мм, товщина дроту не менше 2,5 мм.</w:t>
      </w:r>
    </w:p>
    <w:p w14:paraId="2967D7DB" w14:textId="77777777" w:rsidR="00F73D3A" w:rsidRPr="00F73D3A" w:rsidRDefault="00F73D3A" w:rsidP="00F73D3A">
      <w:pPr>
        <w:widowControl/>
        <w:numPr>
          <w:ilvl w:val="0"/>
          <w:numId w:val="3"/>
        </w:numPr>
        <w:autoSpaceDE/>
        <w:autoSpaceDN/>
        <w:adjustRightInd/>
        <w:spacing w:after="200" w:line="320" w:lineRule="exact"/>
        <w:contextualSpacing/>
        <w:jc w:val="both"/>
        <w:rPr>
          <w:rFonts w:ascii="Times New Roman" w:eastAsia="Calibri" w:hAnsi="Times New Roman" w:cs="Times New Roman"/>
          <w:sz w:val="28"/>
          <w:szCs w:val="28"/>
          <w:lang w:val="x-none" w:eastAsia="en-US"/>
        </w:rPr>
      </w:pPr>
      <w:r w:rsidRPr="00F73D3A">
        <w:rPr>
          <w:rFonts w:ascii="Times New Roman" w:eastAsia="Calibri" w:hAnsi="Times New Roman" w:cs="Times New Roman"/>
          <w:color w:val="000000"/>
          <w:sz w:val="28"/>
          <w:szCs w:val="28"/>
          <w:lang w:val="x-none" w:eastAsia="uk-UA" w:bidi="uk-UA"/>
        </w:rPr>
        <w:t xml:space="preserve">лежак Тип 2 виготовляється з металевої профільної труби квадратного перетину 40x40 мм товщиною стінки не менше 2,0 мм, марка сталі </w:t>
      </w:r>
      <w:proofErr w:type="spellStart"/>
      <w:r w:rsidRPr="00F73D3A">
        <w:rPr>
          <w:rFonts w:ascii="Times New Roman" w:eastAsia="Calibri" w:hAnsi="Times New Roman" w:cs="Times New Roman"/>
          <w:color w:val="000000"/>
          <w:sz w:val="28"/>
          <w:szCs w:val="28"/>
          <w:lang w:val="x-none" w:eastAsia="uk-UA" w:bidi="uk-UA"/>
        </w:rPr>
        <w:t>СтЗ</w:t>
      </w:r>
      <w:proofErr w:type="spellEnd"/>
      <w:r w:rsidRPr="00F73D3A">
        <w:rPr>
          <w:rFonts w:ascii="Times New Roman" w:eastAsia="Calibri" w:hAnsi="Times New Roman" w:cs="Times New Roman"/>
          <w:color w:val="000000"/>
          <w:sz w:val="28"/>
          <w:szCs w:val="28"/>
          <w:lang w:val="x-none" w:eastAsia="uk-UA" w:bidi="uk-UA"/>
        </w:rPr>
        <w:t xml:space="preserve">. Складається з ромбічної сітки, яка виготовляється з гачків (розміром не більше 80 мм, товщина дроту не менше 2,5 мм), </w:t>
      </w:r>
      <w:proofErr w:type="spellStart"/>
      <w:r w:rsidRPr="00F73D3A">
        <w:rPr>
          <w:rFonts w:ascii="Times New Roman" w:eastAsia="Calibri" w:hAnsi="Times New Roman" w:cs="Times New Roman"/>
          <w:color w:val="000000"/>
          <w:sz w:val="28"/>
          <w:szCs w:val="28"/>
          <w:lang w:val="x-none" w:eastAsia="uk-UA" w:bidi="uk-UA"/>
        </w:rPr>
        <w:t>кілець</w:t>
      </w:r>
      <w:proofErr w:type="spellEnd"/>
      <w:r w:rsidRPr="00F73D3A">
        <w:rPr>
          <w:rFonts w:ascii="Times New Roman" w:eastAsia="Calibri" w:hAnsi="Times New Roman" w:cs="Times New Roman"/>
          <w:color w:val="000000"/>
          <w:sz w:val="28"/>
          <w:szCs w:val="28"/>
          <w:lang w:val="x-none" w:eastAsia="uk-UA" w:bidi="uk-UA"/>
        </w:rPr>
        <w:t xml:space="preserve"> (внутрішній діаметр не менше 10 мм, зовнішній діаметр 18-20 мм, товщиною не менше 1,5 мм) та пружин (довжиною не менше 120 мм, діаметр не менше 18 мм, товщина дроту не менше 2,5 мм). Натяг сітки рівномірний без прогинів окремих ланок. Кінці гачків сітки не повинні виступати над її поверхнею. Пружини повинні мати рівномірну навивку. Рама повинна містити не менше 12 (дванадцяти) пружин (по 6 пружин з кожного боку);</w:t>
      </w:r>
    </w:p>
    <w:p w14:paraId="3EAC25BE" w14:textId="77777777" w:rsidR="00F73D3A" w:rsidRPr="00F73D3A" w:rsidRDefault="00F73D3A" w:rsidP="00CC3432">
      <w:pPr>
        <w:pStyle w:val="rvps2"/>
        <w:shd w:val="clear" w:color="auto" w:fill="FFFFFF"/>
        <w:spacing w:before="0" w:beforeAutospacing="0" w:after="0" w:afterAutospacing="0"/>
        <w:ind w:firstLine="450"/>
        <w:jc w:val="both"/>
        <w:textAlignment w:val="baseline"/>
        <w:rPr>
          <w:lang w:val="x-none"/>
        </w:rPr>
      </w:pPr>
    </w:p>
    <w:p w14:paraId="0096CDEC" w14:textId="77777777" w:rsidR="000F5DED" w:rsidRDefault="000F5DED" w:rsidP="00CC3432">
      <w:pPr>
        <w:pStyle w:val="rvps2"/>
        <w:shd w:val="clear" w:color="auto" w:fill="FFFFFF"/>
        <w:spacing w:before="0" w:beforeAutospacing="0" w:after="0" w:afterAutospacing="0"/>
        <w:ind w:firstLine="450"/>
        <w:jc w:val="both"/>
        <w:textAlignment w:val="baseline"/>
        <w:rPr>
          <w:b/>
        </w:rPr>
      </w:pPr>
    </w:p>
    <w:p w14:paraId="33CF63ED" w14:textId="77777777" w:rsidR="00351B1F" w:rsidRPr="00351B1F" w:rsidRDefault="00351B1F" w:rsidP="00351B1F">
      <w:pPr>
        <w:widowControl/>
        <w:autoSpaceDE/>
        <w:autoSpaceDN/>
        <w:adjustRightInd/>
        <w:rPr>
          <w:rFonts w:ascii="Times New Roman" w:hAnsi="Times New Roman" w:cs="Times New Roman"/>
          <w:i/>
          <w:sz w:val="22"/>
          <w:szCs w:val="22"/>
          <w:lang w:val="uk-UA"/>
        </w:rPr>
      </w:pPr>
      <w:r w:rsidRPr="00351B1F">
        <w:rPr>
          <w:rFonts w:ascii="Times New Roman" w:hAnsi="Times New Roman" w:cs="Times New Roman"/>
          <w:i/>
          <w:sz w:val="22"/>
          <w:szCs w:val="22"/>
          <w:lang w:val="uk-UA"/>
        </w:rPr>
        <w:t xml:space="preserve">*Примітка до переліку змін: Текст червоним кольором означає додану інформацію. </w:t>
      </w:r>
    </w:p>
    <w:p w14:paraId="3264EF7A" w14:textId="33E1C464" w:rsidR="00351B1F" w:rsidRPr="00351B1F" w:rsidRDefault="00351B1F" w:rsidP="00351B1F">
      <w:pPr>
        <w:widowControl/>
        <w:autoSpaceDE/>
        <w:autoSpaceDN/>
        <w:adjustRightInd/>
        <w:rPr>
          <w:rFonts w:ascii="Times New Roman" w:hAnsi="Times New Roman" w:cs="Times New Roman"/>
          <w:i/>
          <w:sz w:val="22"/>
          <w:szCs w:val="22"/>
          <w:lang w:val="uk-UA"/>
        </w:rPr>
      </w:pPr>
      <w:r w:rsidRPr="00351B1F">
        <w:rPr>
          <w:rFonts w:ascii="Times New Roman" w:hAnsi="Times New Roman" w:cs="Times New Roman"/>
          <w:i/>
          <w:sz w:val="22"/>
          <w:szCs w:val="22"/>
          <w:lang w:val="uk-UA"/>
        </w:rPr>
        <w:t xml:space="preserve">                                                 Закреслену інформацію вважати неправильною. </w:t>
      </w:r>
    </w:p>
    <w:p w14:paraId="26B23EE4" w14:textId="77777777" w:rsidR="00351B1F" w:rsidRDefault="00351B1F" w:rsidP="00CC3432">
      <w:pPr>
        <w:pStyle w:val="rvps2"/>
        <w:shd w:val="clear" w:color="auto" w:fill="FFFFFF"/>
        <w:spacing w:before="0" w:beforeAutospacing="0" w:after="0" w:afterAutospacing="0"/>
        <w:ind w:firstLine="450"/>
        <w:jc w:val="both"/>
        <w:textAlignment w:val="baseline"/>
        <w:rPr>
          <w:b/>
        </w:rPr>
      </w:pPr>
    </w:p>
    <w:p w14:paraId="78196019" w14:textId="77777777" w:rsidR="00AE227E" w:rsidRDefault="00AE227E" w:rsidP="00CC3432">
      <w:pPr>
        <w:pStyle w:val="rvps2"/>
        <w:shd w:val="clear" w:color="auto" w:fill="FFFFFF"/>
        <w:spacing w:before="0" w:beforeAutospacing="0" w:after="0" w:afterAutospacing="0"/>
        <w:ind w:firstLine="450"/>
        <w:jc w:val="both"/>
        <w:textAlignment w:val="baseline"/>
        <w:rPr>
          <w:b/>
        </w:rPr>
      </w:pPr>
    </w:p>
    <w:p w14:paraId="120256B8" w14:textId="466A53B0" w:rsidR="00CC3432" w:rsidRPr="00CC3432" w:rsidRDefault="00CC3432" w:rsidP="00CC3432">
      <w:pPr>
        <w:pStyle w:val="rvps2"/>
        <w:shd w:val="clear" w:color="auto" w:fill="FFFFFF"/>
        <w:spacing w:before="0" w:beforeAutospacing="0" w:after="0" w:afterAutospacing="0"/>
        <w:ind w:firstLine="450"/>
        <w:jc w:val="both"/>
        <w:textAlignment w:val="baseline"/>
        <w:rPr>
          <w:b/>
        </w:rPr>
      </w:pPr>
      <w:r w:rsidRPr="00CC3432">
        <w:rPr>
          <w:b/>
        </w:rPr>
        <w:t xml:space="preserve">Уповноважено особа                                     </w:t>
      </w:r>
      <w:r w:rsidR="00173BD9">
        <w:rPr>
          <w:b/>
        </w:rPr>
        <w:t xml:space="preserve">                                Юлія ЛІСКОВА</w:t>
      </w:r>
    </w:p>
    <w:p w14:paraId="4FB39ED6" w14:textId="77777777" w:rsidR="007801CE" w:rsidRPr="00245F94" w:rsidRDefault="007801CE" w:rsidP="007801CE">
      <w:pPr>
        <w:pStyle w:val="rvps2"/>
        <w:shd w:val="clear" w:color="auto" w:fill="FFFFFF"/>
        <w:spacing w:before="0" w:beforeAutospacing="0" w:after="0" w:afterAutospacing="0"/>
        <w:ind w:firstLine="450"/>
        <w:textAlignment w:val="baseline"/>
      </w:pPr>
    </w:p>
    <w:p w14:paraId="100D9B15" w14:textId="77777777" w:rsidR="007801CE" w:rsidRDefault="007801CE" w:rsidP="007801CE">
      <w:pPr>
        <w:pStyle w:val="rvps2"/>
        <w:shd w:val="clear" w:color="auto" w:fill="FFFFFF"/>
        <w:spacing w:before="0" w:beforeAutospacing="0" w:after="0" w:afterAutospacing="0"/>
        <w:ind w:left="720"/>
        <w:textAlignment w:val="baseline"/>
      </w:pPr>
    </w:p>
    <w:sectPr w:rsidR="007801C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B94"/>
    <w:multiLevelType w:val="hybridMultilevel"/>
    <w:tmpl w:val="F7F62A10"/>
    <w:lvl w:ilvl="0" w:tplc="6508422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DE468F"/>
    <w:multiLevelType w:val="hybridMultilevel"/>
    <w:tmpl w:val="82600496"/>
    <w:lvl w:ilvl="0" w:tplc="3AF66296">
      <w:numFmt w:val="bullet"/>
      <w:lvlText w:val="-"/>
      <w:lvlJc w:val="left"/>
      <w:pPr>
        <w:ind w:left="1100" w:hanging="360"/>
      </w:pPr>
      <w:rPr>
        <w:rFonts w:ascii="Times New Roman" w:eastAsia="Calibri" w:hAnsi="Times New Roman" w:cs="Times New Roman" w:hint="default"/>
        <w:color w:val="00000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2" w15:restartNumberingAfterBreak="0">
    <w:nsid w:val="77747B58"/>
    <w:multiLevelType w:val="hybridMultilevel"/>
    <w:tmpl w:val="B91298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96"/>
    <w:rsid w:val="00030BA1"/>
    <w:rsid w:val="00044B69"/>
    <w:rsid w:val="00075496"/>
    <w:rsid w:val="000D61DC"/>
    <w:rsid w:val="000F5DED"/>
    <w:rsid w:val="0013450F"/>
    <w:rsid w:val="00173BD9"/>
    <w:rsid w:val="002275C4"/>
    <w:rsid w:val="00245F94"/>
    <w:rsid w:val="002977A3"/>
    <w:rsid w:val="002B1B53"/>
    <w:rsid w:val="002D5D9A"/>
    <w:rsid w:val="00351B1F"/>
    <w:rsid w:val="003E041C"/>
    <w:rsid w:val="00512DAD"/>
    <w:rsid w:val="005E2567"/>
    <w:rsid w:val="006139FD"/>
    <w:rsid w:val="00654B41"/>
    <w:rsid w:val="007668D8"/>
    <w:rsid w:val="007801CE"/>
    <w:rsid w:val="008F4340"/>
    <w:rsid w:val="00A208E3"/>
    <w:rsid w:val="00A64049"/>
    <w:rsid w:val="00AE227E"/>
    <w:rsid w:val="00CC1EE3"/>
    <w:rsid w:val="00CC3432"/>
    <w:rsid w:val="00D91F7C"/>
    <w:rsid w:val="00ED7AA0"/>
    <w:rsid w:val="00F01F8C"/>
    <w:rsid w:val="00F7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187A"/>
  <w15:docId w15:val="{EBC6B876-082D-4E5B-A62E-57EB17BF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9A"/>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5D9A"/>
    <w:rPr>
      <w:color w:val="701826"/>
      <w:u w:val="single"/>
    </w:rPr>
  </w:style>
  <w:style w:type="paragraph" w:styleId="HTML">
    <w:name w:val="HTML Preformatted"/>
    <w:basedOn w:val="a"/>
    <w:link w:val="HTML0"/>
    <w:uiPriority w:val="99"/>
    <w:unhideWhenUsed/>
    <w:rsid w:val="002D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2D5D9A"/>
    <w:rPr>
      <w:rFonts w:ascii="Courier New" w:eastAsia="Times New Roman" w:hAnsi="Courier New" w:cs="Courier New"/>
      <w:color w:val="000000"/>
      <w:sz w:val="18"/>
      <w:szCs w:val="18"/>
      <w:lang w:val="ru-RU" w:eastAsia="ru-RU"/>
    </w:rPr>
  </w:style>
  <w:style w:type="paragraph" w:customStyle="1" w:styleId="rvps2">
    <w:name w:val="rvps2"/>
    <w:basedOn w:val="a"/>
    <w:qFormat/>
    <w:rsid w:val="002D5D9A"/>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apple-converted-space">
    <w:name w:val="apple-converted-space"/>
    <w:qFormat/>
    <w:rsid w:val="002D5D9A"/>
  </w:style>
  <w:style w:type="paragraph" w:styleId="a4">
    <w:name w:val="footer"/>
    <w:basedOn w:val="a"/>
    <w:link w:val="a5"/>
    <w:uiPriority w:val="99"/>
    <w:semiHidden/>
    <w:unhideWhenUsed/>
    <w:rsid w:val="00AE227E"/>
    <w:pPr>
      <w:tabs>
        <w:tab w:val="center" w:pos="4819"/>
        <w:tab w:val="right" w:pos="9639"/>
      </w:tabs>
    </w:pPr>
  </w:style>
  <w:style w:type="character" w:customStyle="1" w:styleId="a5">
    <w:name w:val="Нижний колонтитул Знак"/>
    <w:basedOn w:val="a0"/>
    <w:link w:val="a4"/>
    <w:uiPriority w:val="99"/>
    <w:rsid w:val="00AE227E"/>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7481</Words>
  <Characters>4265</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Lexus</cp:lastModifiedBy>
  <cp:revision>9</cp:revision>
  <cp:lastPrinted>2024-04-02T07:30:00Z</cp:lastPrinted>
  <dcterms:created xsi:type="dcterms:W3CDTF">2024-04-02T07:27:00Z</dcterms:created>
  <dcterms:modified xsi:type="dcterms:W3CDTF">2024-04-04T13:16:00Z</dcterms:modified>
</cp:coreProperties>
</file>