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C176" w14:textId="77777777" w:rsidR="003E3226" w:rsidRDefault="003E3226" w:rsidP="003E3226">
      <w:pPr>
        <w:spacing w:after="0" w:line="240" w:lineRule="auto"/>
        <w:jc w:val="center"/>
        <w:rPr>
          <w:rFonts w:ascii="Times New Roman" w:hAnsi="Times New Roman"/>
          <w:b/>
          <w:sz w:val="32"/>
          <w:szCs w:val="32"/>
        </w:rPr>
      </w:pPr>
    </w:p>
    <w:p w14:paraId="4981CFB1" w14:textId="77777777" w:rsidR="003E3226" w:rsidRDefault="003E3226" w:rsidP="003E3226">
      <w:pPr>
        <w:spacing w:after="0" w:line="240" w:lineRule="auto"/>
        <w:jc w:val="center"/>
        <w:rPr>
          <w:rFonts w:ascii="Times New Roman" w:hAnsi="Times New Roman"/>
          <w:b/>
          <w:sz w:val="32"/>
          <w:szCs w:val="32"/>
        </w:rPr>
      </w:pPr>
    </w:p>
    <w:p w14:paraId="52AEBD07" w14:textId="0AE68B7C" w:rsidR="003E3226" w:rsidRPr="003E3226" w:rsidRDefault="003E3226" w:rsidP="003E3226">
      <w:pPr>
        <w:spacing w:after="0" w:line="240" w:lineRule="auto"/>
        <w:jc w:val="center"/>
        <w:rPr>
          <w:rFonts w:ascii="Times New Roman" w:hAnsi="Times New Roman"/>
          <w:b/>
          <w:sz w:val="32"/>
          <w:szCs w:val="32"/>
        </w:rPr>
      </w:pPr>
      <w:proofErr w:type="spellStart"/>
      <w:r w:rsidRPr="003E3226">
        <w:rPr>
          <w:rFonts w:ascii="Times New Roman" w:hAnsi="Times New Roman"/>
          <w:b/>
          <w:sz w:val="32"/>
          <w:szCs w:val="32"/>
        </w:rPr>
        <w:t>Квартирно</w:t>
      </w:r>
      <w:proofErr w:type="spellEnd"/>
      <w:r w:rsidRPr="003E3226">
        <w:rPr>
          <w:rFonts w:ascii="Times New Roman" w:hAnsi="Times New Roman"/>
          <w:b/>
          <w:sz w:val="32"/>
          <w:szCs w:val="32"/>
        </w:rPr>
        <w:t>-експлуатаційний відділ м. Володимир</w:t>
      </w:r>
    </w:p>
    <w:p w14:paraId="1496A39E" w14:textId="77777777" w:rsidR="003E3226" w:rsidRPr="003E3226" w:rsidRDefault="003E3226" w:rsidP="003E3226">
      <w:pPr>
        <w:spacing w:after="0" w:line="240" w:lineRule="auto"/>
        <w:ind w:left="-1418"/>
        <w:jc w:val="center"/>
        <w:rPr>
          <w:rFonts w:ascii="Times New Roman" w:eastAsia="Times New Roman" w:hAnsi="Times New Roman"/>
          <w:b/>
          <w:color w:val="000000"/>
          <w:sz w:val="24"/>
          <w:szCs w:val="24"/>
        </w:rPr>
      </w:pPr>
    </w:p>
    <w:p w14:paraId="720F915A" w14:textId="77777777" w:rsidR="003E3226" w:rsidRPr="003E3226" w:rsidRDefault="003E3226" w:rsidP="003E3226">
      <w:pPr>
        <w:spacing w:after="0" w:line="240" w:lineRule="auto"/>
        <w:ind w:left="-1418"/>
        <w:jc w:val="right"/>
        <w:rPr>
          <w:rFonts w:ascii="Times New Roman" w:eastAsia="Times New Roman" w:hAnsi="Times New Roman"/>
          <w:b/>
          <w:color w:val="000000"/>
          <w:sz w:val="24"/>
          <w:szCs w:val="24"/>
        </w:rPr>
      </w:pPr>
    </w:p>
    <w:p w14:paraId="5A48294C" w14:textId="77777777" w:rsidR="003E3226" w:rsidRPr="003E3226" w:rsidRDefault="003E3226" w:rsidP="003E3226">
      <w:pPr>
        <w:spacing w:after="0" w:line="240" w:lineRule="auto"/>
        <w:ind w:left="4342" w:firstLine="1418"/>
        <w:rPr>
          <w:rFonts w:ascii="Times New Roman" w:eastAsia="Times New Roman" w:hAnsi="Times New Roman"/>
          <w:b/>
          <w:color w:val="000000"/>
          <w:sz w:val="24"/>
          <w:szCs w:val="24"/>
          <w:highlight w:val="white"/>
        </w:rPr>
      </w:pPr>
      <w:r w:rsidRPr="003E3226">
        <w:rPr>
          <w:rFonts w:ascii="Times New Roman" w:eastAsia="Times New Roman" w:hAnsi="Times New Roman"/>
          <w:b/>
          <w:color w:val="000000"/>
          <w:sz w:val="24"/>
          <w:szCs w:val="24"/>
          <w:highlight w:val="white"/>
        </w:rPr>
        <w:t>«ЗАТВЕРДЖЕНО»</w:t>
      </w:r>
    </w:p>
    <w:p w14:paraId="1D652F57" w14:textId="77777777" w:rsidR="003E3226" w:rsidRPr="003E3226" w:rsidRDefault="003E3226" w:rsidP="003E3226">
      <w:pPr>
        <w:spacing w:after="0" w:line="240" w:lineRule="auto"/>
        <w:ind w:left="5760"/>
        <w:rPr>
          <w:rFonts w:ascii="Times New Roman" w:eastAsia="Times New Roman" w:hAnsi="Times New Roman"/>
          <w:sz w:val="24"/>
          <w:szCs w:val="24"/>
          <w:highlight w:val="white"/>
        </w:rPr>
      </w:pPr>
      <w:r w:rsidRPr="003E3226">
        <w:rPr>
          <w:rFonts w:ascii="Times New Roman" w:eastAsia="Times New Roman" w:hAnsi="Times New Roman"/>
          <w:color w:val="000000"/>
          <w:sz w:val="24"/>
          <w:szCs w:val="24"/>
          <w:highlight w:val="white"/>
        </w:rPr>
        <w:t>Протокольне рішення Уповноваженої особи</w:t>
      </w:r>
    </w:p>
    <w:p w14:paraId="4DD5D134" w14:textId="77777777" w:rsidR="003E3226" w:rsidRPr="003E3226" w:rsidRDefault="003E3226" w:rsidP="003E3226">
      <w:pPr>
        <w:spacing w:after="0" w:line="240" w:lineRule="auto"/>
        <w:ind w:left="4342" w:firstLine="1418"/>
        <w:rPr>
          <w:rFonts w:ascii="Times New Roman" w:eastAsia="Times New Roman" w:hAnsi="Times New Roman"/>
          <w:sz w:val="24"/>
          <w:szCs w:val="24"/>
          <w:highlight w:val="yellow"/>
        </w:rPr>
      </w:pPr>
      <w:r w:rsidRPr="003E3226">
        <w:rPr>
          <w:rFonts w:ascii="Times New Roman" w:eastAsia="Times New Roman" w:hAnsi="Times New Roman"/>
          <w:sz w:val="24"/>
          <w:szCs w:val="24"/>
        </w:rPr>
        <w:t>КЕВ м. Володимир</w:t>
      </w:r>
    </w:p>
    <w:p w14:paraId="1EC7A55D" w14:textId="6AA4A344" w:rsidR="003E3226" w:rsidRPr="003E3226" w:rsidRDefault="003E3226" w:rsidP="003E3226">
      <w:pPr>
        <w:spacing w:after="0" w:line="240" w:lineRule="auto"/>
        <w:rPr>
          <w:rFonts w:ascii="Times New Roman" w:eastAsia="Times New Roman" w:hAnsi="Times New Roman"/>
          <w:color w:val="000000"/>
          <w:sz w:val="24"/>
          <w:szCs w:val="24"/>
        </w:rPr>
      </w:pPr>
      <w:r w:rsidRPr="003E3226">
        <w:rPr>
          <w:rFonts w:ascii="Times New Roman" w:eastAsia="Times New Roman" w:hAnsi="Times New Roman"/>
          <w:sz w:val="24"/>
          <w:szCs w:val="24"/>
        </w:rPr>
        <w:tab/>
      </w:r>
      <w:r w:rsidRPr="003E3226">
        <w:rPr>
          <w:rFonts w:ascii="Times New Roman" w:eastAsia="Times New Roman" w:hAnsi="Times New Roman"/>
          <w:sz w:val="24"/>
          <w:szCs w:val="24"/>
        </w:rPr>
        <w:tab/>
      </w:r>
      <w:r w:rsidRPr="003E3226">
        <w:rPr>
          <w:rFonts w:ascii="Times New Roman" w:eastAsia="Times New Roman" w:hAnsi="Times New Roman"/>
          <w:sz w:val="24"/>
          <w:szCs w:val="24"/>
        </w:rPr>
        <w:tab/>
      </w:r>
      <w:r w:rsidRPr="003E3226">
        <w:rPr>
          <w:rFonts w:ascii="Times New Roman" w:eastAsia="Times New Roman" w:hAnsi="Times New Roman"/>
          <w:sz w:val="24"/>
          <w:szCs w:val="24"/>
        </w:rPr>
        <w:tab/>
        <w:t xml:space="preserve">                                                 </w:t>
      </w:r>
      <w:r>
        <w:rPr>
          <w:rFonts w:ascii="Times New Roman" w:eastAsia="Times New Roman" w:hAnsi="Times New Roman"/>
          <w:color w:val="000000"/>
          <w:sz w:val="24"/>
          <w:szCs w:val="24"/>
        </w:rPr>
        <w:t>29</w:t>
      </w:r>
      <w:r>
        <w:rPr>
          <w:rFonts w:ascii="Times New Roman" w:eastAsia="Times New Roman" w:hAnsi="Times New Roman"/>
          <w:sz w:val="24"/>
          <w:szCs w:val="24"/>
        </w:rPr>
        <w:t xml:space="preserve"> </w:t>
      </w:r>
      <w:r w:rsidRPr="003E3226">
        <w:rPr>
          <w:rFonts w:ascii="Times New Roman" w:eastAsia="Times New Roman" w:hAnsi="Times New Roman"/>
          <w:sz w:val="24"/>
          <w:szCs w:val="24"/>
        </w:rPr>
        <w:t xml:space="preserve"> </w:t>
      </w:r>
      <w:r w:rsidR="003C0495">
        <w:rPr>
          <w:rFonts w:ascii="Times New Roman" w:eastAsia="Times New Roman" w:hAnsi="Times New Roman"/>
          <w:sz w:val="24"/>
          <w:szCs w:val="24"/>
        </w:rPr>
        <w:t>березня</w:t>
      </w:r>
      <w:r w:rsidRPr="003E3226">
        <w:rPr>
          <w:rFonts w:ascii="Times New Roman" w:eastAsia="Times New Roman" w:hAnsi="Times New Roman"/>
          <w:sz w:val="24"/>
          <w:szCs w:val="24"/>
        </w:rPr>
        <w:t xml:space="preserve"> 2024 р. </w:t>
      </w:r>
      <w:r w:rsidRPr="003E3226">
        <w:rPr>
          <w:rFonts w:ascii="Times New Roman" w:eastAsia="Times New Roman" w:hAnsi="Times New Roman"/>
          <w:sz w:val="24"/>
          <w:szCs w:val="24"/>
          <w:highlight w:val="white"/>
        </w:rPr>
        <w:t>№</w:t>
      </w:r>
      <w:r>
        <w:rPr>
          <w:rFonts w:ascii="Times New Roman" w:eastAsia="Times New Roman" w:hAnsi="Times New Roman"/>
          <w:sz w:val="24"/>
          <w:szCs w:val="24"/>
        </w:rPr>
        <w:t xml:space="preserve"> 8</w:t>
      </w:r>
    </w:p>
    <w:p w14:paraId="6C1FA2B8" w14:textId="1060294D" w:rsidR="003E3226" w:rsidRPr="003E3226" w:rsidRDefault="003E3226" w:rsidP="003E3226">
      <w:pPr>
        <w:spacing w:after="0" w:line="240" w:lineRule="auto"/>
        <w:ind w:left="5040"/>
        <w:rPr>
          <w:rFonts w:ascii="Times New Roman" w:eastAsia="Times New Roman" w:hAnsi="Times New Roman"/>
          <w:sz w:val="24"/>
          <w:szCs w:val="24"/>
          <w:highlight w:val="yellow"/>
        </w:rPr>
      </w:pPr>
      <w:r w:rsidRPr="003E3226">
        <w:rPr>
          <w:rFonts w:ascii="Times New Roman" w:eastAsia="Times New Roman" w:hAnsi="Times New Roman"/>
          <w:sz w:val="24"/>
          <w:szCs w:val="24"/>
        </w:rPr>
        <w:t xml:space="preserve">            ______________ </w:t>
      </w:r>
      <w:r>
        <w:rPr>
          <w:rFonts w:ascii="Times New Roman" w:eastAsia="Times New Roman" w:hAnsi="Times New Roman"/>
          <w:sz w:val="24"/>
          <w:szCs w:val="24"/>
        </w:rPr>
        <w:t>Юлія ЛІСКОВА</w:t>
      </w:r>
    </w:p>
    <w:p w14:paraId="14B2670E" w14:textId="77777777" w:rsidR="003E3226" w:rsidRPr="003E3226" w:rsidRDefault="003E3226" w:rsidP="003E3226">
      <w:pPr>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 xml:space="preserve">                                                                   </w:t>
      </w:r>
    </w:p>
    <w:p w14:paraId="1B284174"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7263CFE9"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7A2C1680"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08682C42" w14:textId="77777777" w:rsidR="003E3226" w:rsidRPr="003E3226" w:rsidRDefault="003E3226" w:rsidP="003E3226">
      <w:pPr>
        <w:tabs>
          <w:tab w:val="left" w:pos="4113"/>
        </w:tabs>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ab/>
      </w:r>
    </w:p>
    <w:p w14:paraId="1F7687EA"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2148EEBB"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05FB43CB" w14:textId="77777777" w:rsidR="003E3226" w:rsidRPr="003E3226" w:rsidRDefault="003E3226" w:rsidP="003E3226">
      <w:pPr>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 xml:space="preserve">                                                     </w:t>
      </w:r>
    </w:p>
    <w:p w14:paraId="13647DA5" w14:textId="77777777" w:rsidR="003E3226" w:rsidRPr="003E3226" w:rsidRDefault="003E3226" w:rsidP="003E3226">
      <w:pPr>
        <w:spacing w:after="0" w:line="240" w:lineRule="auto"/>
        <w:jc w:val="center"/>
        <w:rPr>
          <w:rFonts w:ascii="Times New Roman" w:eastAsia="Times New Roman" w:hAnsi="Times New Roman"/>
          <w:sz w:val="28"/>
          <w:szCs w:val="24"/>
        </w:rPr>
      </w:pPr>
      <w:r w:rsidRPr="003E3226">
        <w:rPr>
          <w:rFonts w:ascii="Times New Roman" w:eastAsia="Times New Roman" w:hAnsi="Times New Roman"/>
          <w:b/>
          <w:color w:val="000000"/>
          <w:sz w:val="28"/>
          <w:szCs w:val="24"/>
        </w:rPr>
        <w:t>ТЕНДЕРНА ДОКУМЕНТАЦІЯ</w:t>
      </w:r>
    </w:p>
    <w:p w14:paraId="1134CD94" w14:textId="77777777" w:rsidR="003E3226" w:rsidRPr="003E3226" w:rsidRDefault="003E3226" w:rsidP="003E3226">
      <w:pPr>
        <w:spacing w:before="240" w:after="0" w:line="240" w:lineRule="auto"/>
        <w:jc w:val="center"/>
        <w:rPr>
          <w:rFonts w:ascii="Times New Roman" w:eastAsia="Times New Roman" w:hAnsi="Times New Roman"/>
          <w:color w:val="4A86E8"/>
          <w:sz w:val="28"/>
          <w:szCs w:val="24"/>
        </w:rPr>
      </w:pPr>
      <w:r w:rsidRPr="003E3226">
        <w:rPr>
          <w:rFonts w:ascii="Times New Roman" w:eastAsia="Times New Roman" w:hAnsi="Times New Roman"/>
          <w:b/>
          <w:color w:val="000000"/>
          <w:sz w:val="28"/>
          <w:szCs w:val="24"/>
        </w:rPr>
        <w:t> </w:t>
      </w:r>
      <w:r w:rsidRPr="003E3226">
        <w:rPr>
          <w:rFonts w:ascii="Times New Roman" w:eastAsia="Times New Roman" w:hAnsi="Times New Roman"/>
          <w:color w:val="000000"/>
          <w:sz w:val="28"/>
          <w:szCs w:val="24"/>
        </w:rPr>
        <w:t>по процедурі</w:t>
      </w:r>
      <w:r w:rsidRPr="003E3226">
        <w:rPr>
          <w:rFonts w:ascii="Times New Roman" w:eastAsia="Times New Roman" w:hAnsi="Times New Roman"/>
          <w:b/>
          <w:color w:val="000000"/>
          <w:sz w:val="28"/>
          <w:szCs w:val="24"/>
        </w:rPr>
        <w:t xml:space="preserve"> ВІДКРИТІ ТОРГИ </w:t>
      </w:r>
      <w:r w:rsidRPr="003E3226">
        <w:rPr>
          <w:rFonts w:ascii="Times New Roman" w:eastAsia="Times New Roman" w:hAnsi="Times New Roman"/>
          <w:b/>
          <w:sz w:val="28"/>
          <w:szCs w:val="24"/>
        </w:rPr>
        <w:t>(з особливостями)</w:t>
      </w:r>
    </w:p>
    <w:p w14:paraId="31BF67CE" w14:textId="77777777" w:rsidR="003E3226" w:rsidRPr="003E3226" w:rsidRDefault="003E3226" w:rsidP="003E3226">
      <w:pPr>
        <w:spacing w:before="240" w:after="0" w:line="240" w:lineRule="auto"/>
        <w:jc w:val="center"/>
        <w:rPr>
          <w:rFonts w:ascii="Times New Roman" w:eastAsia="Times New Roman" w:hAnsi="Times New Roman"/>
          <w:color w:val="000000"/>
          <w:sz w:val="28"/>
          <w:szCs w:val="24"/>
        </w:rPr>
      </w:pPr>
      <w:r w:rsidRPr="003E3226">
        <w:rPr>
          <w:rFonts w:ascii="Times New Roman" w:eastAsia="Times New Roman" w:hAnsi="Times New Roman"/>
          <w:color w:val="000000"/>
          <w:sz w:val="28"/>
          <w:szCs w:val="24"/>
        </w:rPr>
        <w:t xml:space="preserve">на закупівлю товару: </w:t>
      </w:r>
    </w:p>
    <w:p w14:paraId="16FE16CA" w14:textId="77777777" w:rsidR="003E3226" w:rsidRPr="003E3226" w:rsidRDefault="003E3226" w:rsidP="003E3226">
      <w:pPr>
        <w:spacing w:before="240" w:after="0" w:line="240" w:lineRule="auto"/>
        <w:jc w:val="center"/>
        <w:rPr>
          <w:rFonts w:ascii="Times New Roman" w:eastAsia="Times New Roman" w:hAnsi="Times New Roman"/>
          <w:color w:val="000000"/>
          <w:sz w:val="28"/>
          <w:szCs w:val="24"/>
        </w:rPr>
      </w:pPr>
      <w:r w:rsidRPr="003E3226">
        <w:rPr>
          <w:rFonts w:ascii="Times New Roman" w:eastAsia="Times New Roman" w:hAnsi="Times New Roman"/>
          <w:color w:val="000000"/>
          <w:sz w:val="28"/>
          <w:szCs w:val="24"/>
        </w:rPr>
        <w:t xml:space="preserve">ДК 021:2015 –39150000-8 «Меблі та </w:t>
      </w:r>
      <w:proofErr w:type="spellStart"/>
      <w:r w:rsidRPr="003E3226">
        <w:rPr>
          <w:rFonts w:ascii="Times New Roman" w:eastAsia="Times New Roman" w:hAnsi="Times New Roman"/>
          <w:color w:val="000000"/>
          <w:sz w:val="28"/>
          <w:szCs w:val="24"/>
        </w:rPr>
        <w:t>приспособи</w:t>
      </w:r>
      <w:proofErr w:type="spellEnd"/>
      <w:r w:rsidRPr="003E3226">
        <w:rPr>
          <w:rFonts w:ascii="Times New Roman" w:eastAsia="Times New Roman" w:hAnsi="Times New Roman"/>
          <w:color w:val="000000"/>
          <w:sz w:val="28"/>
          <w:szCs w:val="24"/>
        </w:rPr>
        <w:t xml:space="preserve"> різні» (Ліжко армійське металеве двоярусне розбірне)</w:t>
      </w:r>
    </w:p>
    <w:p w14:paraId="2CBD0BC4" w14:textId="77777777" w:rsidR="003E3226" w:rsidRPr="003E3226" w:rsidRDefault="003E3226" w:rsidP="003E3226">
      <w:pPr>
        <w:spacing w:before="240" w:after="0" w:line="240" w:lineRule="auto"/>
        <w:rPr>
          <w:rFonts w:ascii="Times New Roman" w:eastAsia="Times New Roman" w:hAnsi="Times New Roman"/>
          <w:sz w:val="28"/>
          <w:szCs w:val="24"/>
        </w:rPr>
      </w:pPr>
    </w:p>
    <w:p w14:paraId="6B792382" w14:textId="77777777" w:rsidR="003E3226" w:rsidRPr="003E3226" w:rsidRDefault="003E3226" w:rsidP="003E3226">
      <w:pPr>
        <w:spacing w:before="240" w:after="0" w:line="240" w:lineRule="auto"/>
        <w:rPr>
          <w:rFonts w:ascii="Times New Roman" w:eastAsia="Times New Roman" w:hAnsi="Times New Roman"/>
          <w:color w:val="000000"/>
          <w:sz w:val="24"/>
          <w:szCs w:val="24"/>
        </w:rPr>
      </w:pPr>
      <w:r w:rsidRPr="003E3226">
        <w:rPr>
          <w:rFonts w:ascii="Times New Roman" w:eastAsia="Times New Roman" w:hAnsi="Times New Roman"/>
          <w:color w:val="000000"/>
          <w:sz w:val="24"/>
          <w:szCs w:val="24"/>
        </w:rPr>
        <w:t> </w:t>
      </w:r>
    </w:p>
    <w:p w14:paraId="2154331B" w14:textId="77777777" w:rsidR="003E3226" w:rsidRPr="003E3226" w:rsidRDefault="003E3226" w:rsidP="003E3226">
      <w:pPr>
        <w:spacing w:before="240" w:after="0" w:line="240" w:lineRule="auto"/>
        <w:rPr>
          <w:rFonts w:ascii="Times New Roman" w:eastAsia="Times New Roman" w:hAnsi="Times New Roman"/>
          <w:color w:val="000000"/>
          <w:sz w:val="24"/>
          <w:szCs w:val="24"/>
        </w:rPr>
      </w:pPr>
    </w:p>
    <w:p w14:paraId="36395678" w14:textId="77777777" w:rsidR="003E3226" w:rsidRPr="003E3226" w:rsidRDefault="003E3226" w:rsidP="003E3226">
      <w:pPr>
        <w:spacing w:before="240" w:after="0" w:line="240" w:lineRule="auto"/>
        <w:rPr>
          <w:rFonts w:ascii="Times New Roman" w:eastAsia="Times New Roman" w:hAnsi="Times New Roman"/>
          <w:color w:val="000000"/>
          <w:sz w:val="24"/>
          <w:szCs w:val="24"/>
        </w:rPr>
      </w:pPr>
    </w:p>
    <w:p w14:paraId="50B71442" w14:textId="77777777" w:rsidR="003E3226" w:rsidRPr="003E3226" w:rsidRDefault="003E3226" w:rsidP="003E3226">
      <w:pPr>
        <w:spacing w:before="240" w:after="0" w:line="240" w:lineRule="auto"/>
        <w:rPr>
          <w:rFonts w:ascii="Times New Roman" w:eastAsia="Times New Roman" w:hAnsi="Times New Roman"/>
          <w:sz w:val="24"/>
          <w:szCs w:val="24"/>
        </w:rPr>
      </w:pPr>
    </w:p>
    <w:p w14:paraId="1A90F993" w14:textId="77777777" w:rsidR="003E3226" w:rsidRPr="003E3226" w:rsidRDefault="003E3226" w:rsidP="003E3226">
      <w:pPr>
        <w:spacing w:before="240" w:after="0" w:line="240" w:lineRule="auto"/>
        <w:rPr>
          <w:rFonts w:ascii="Times New Roman" w:eastAsia="Times New Roman" w:hAnsi="Times New Roman"/>
          <w:sz w:val="24"/>
          <w:szCs w:val="24"/>
        </w:rPr>
      </w:pPr>
    </w:p>
    <w:p w14:paraId="46C34ED3" w14:textId="77777777" w:rsidR="003E3226" w:rsidRPr="003E3226" w:rsidRDefault="003E3226" w:rsidP="003E3226">
      <w:pPr>
        <w:spacing w:before="240" w:after="0" w:line="240" w:lineRule="auto"/>
        <w:rPr>
          <w:rFonts w:ascii="Times New Roman" w:eastAsia="Times New Roman" w:hAnsi="Times New Roman"/>
          <w:sz w:val="24"/>
          <w:szCs w:val="24"/>
        </w:rPr>
      </w:pPr>
    </w:p>
    <w:p w14:paraId="4DB3C6FF" w14:textId="77777777" w:rsidR="003E3226" w:rsidRPr="003E3226" w:rsidRDefault="003E3226" w:rsidP="003E3226">
      <w:pPr>
        <w:spacing w:before="240" w:after="0" w:line="240" w:lineRule="auto"/>
        <w:rPr>
          <w:rFonts w:ascii="Times New Roman" w:eastAsia="Times New Roman" w:hAnsi="Times New Roman"/>
          <w:sz w:val="24"/>
          <w:szCs w:val="24"/>
        </w:rPr>
      </w:pPr>
    </w:p>
    <w:p w14:paraId="04E61662" w14:textId="77777777" w:rsidR="003E3226" w:rsidRPr="003E3226" w:rsidRDefault="003E3226" w:rsidP="003E3226">
      <w:pPr>
        <w:spacing w:before="240" w:after="0" w:line="240" w:lineRule="auto"/>
        <w:rPr>
          <w:rFonts w:ascii="Times New Roman" w:eastAsia="Times New Roman" w:hAnsi="Times New Roman"/>
          <w:sz w:val="24"/>
          <w:szCs w:val="24"/>
        </w:rPr>
      </w:pPr>
    </w:p>
    <w:p w14:paraId="09F556BE" w14:textId="77777777" w:rsidR="003E3226" w:rsidRPr="003E3226" w:rsidRDefault="003E3226" w:rsidP="003E3226">
      <w:pPr>
        <w:spacing w:before="240" w:after="0" w:line="240" w:lineRule="auto"/>
        <w:rPr>
          <w:rFonts w:ascii="Times New Roman" w:eastAsia="Times New Roman" w:hAnsi="Times New Roman"/>
          <w:sz w:val="24"/>
          <w:szCs w:val="24"/>
        </w:rPr>
      </w:pPr>
    </w:p>
    <w:p w14:paraId="68288502" w14:textId="77777777" w:rsidR="003E3226" w:rsidRDefault="003E3226" w:rsidP="003E3226">
      <w:pPr>
        <w:spacing w:before="240" w:after="0" w:line="240" w:lineRule="auto"/>
        <w:jc w:val="center"/>
        <w:rPr>
          <w:rFonts w:ascii="Times New Roman" w:eastAsia="Times New Roman" w:hAnsi="Times New Roman"/>
          <w:sz w:val="24"/>
          <w:szCs w:val="24"/>
          <w:u w:val="single"/>
        </w:rPr>
      </w:pPr>
      <w:bookmarkStart w:id="0" w:name="_heading=h.1fob9te" w:colFirst="0" w:colLast="0"/>
      <w:bookmarkEnd w:id="0"/>
    </w:p>
    <w:p w14:paraId="5149736E" w14:textId="77777777" w:rsidR="003E3226" w:rsidRDefault="003E3226" w:rsidP="003E3226">
      <w:pPr>
        <w:spacing w:before="240" w:after="0" w:line="240" w:lineRule="auto"/>
        <w:jc w:val="center"/>
        <w:rPr>
          <w:rFonts w:ascii="Times New Roman" w:eastAsia="Times New Roman" w:hAnsi="Times New Roman"/>
          <w:sz w:val="24"/>
          <w:szCs w:val="24"/>
          <w:u w:val="single"/>
        </w:rPr>
      </w:pPr>
    </w:p>
    <w:p w14:paraId="56F261D5" w14:textId="1E147149" w:rsidR="003E3226" w:rsidRDefault="003E3226" w:rsidP="003E3226">
      <w:pPr>
        <w:spacing w:before="240" w:after="0" w:line="240" w:lineRule="auto"/>
        <w:rPr>
          <w:rFonts w:ascii="Times New Roman" w:eastAsia="Times New Roman" w:hAnsi="Times New Roman"/>
          <w:sz w:val="24"/>
          <w:szCs w:val="24"/>
          <w:u w:val="single"/>
        </w:rPr>
      </w:pPr>
    </w:p>
    <w:p w14:paraId="240D5FC9" w14:textId="65AA7691" w:rsidR="003E3226" w:rsidRPr="003E3226" w:rsidRDefault="003E3226" w:rsidP="003E3226">
      <w:pPr>
        <w:spacing w:before="240" w:after="0" w:line="240" w:lineRule="auto"/>
        <w:jc w:val="center"/>
        <w:rPr>
          <w:rFonts w:ascii="Times New Roman" w:eastAsia="Times New Roman" w:hAnsi="Times New Roman"/>
          <w:b/>
          <w:color w:val="000000"/>
          <w:sz w:val="24"/>
          <w:szCs w:val="24"/>
        </w:rPr>
      </w:pPr>
      <w:r w:rsidRPr="003E3226">
        <w:rPr>
          <w:rFonts w:ascii="Times New Roman" w:eastAsia="Times New Roman" w:hAnsi="Times New Roman"/>
          <w:b/>
          <w:sz w:val="24"/>
          <w:szCs w:val="24"/>
        </w:rPr>
        <w:t>м. Володимир</w:t>
      </w:r>
      <w:r w:rsidRPr="003E3226">
        <w:rPr>
          <w:rFonts w:ascii="Times New Roman" w:eastAsia="Times New Roman" w:hAnsi="Times New Roman"/>
          <w:b/>
          <w:i/>
          <w:sz w:val="24"/>
          <w:szCs w:val="24"/>
        </w:rPr>
        <w:t xml:space="preserve"> </w:t>
      </w:r>
      <w:r>
        <w:rPr>
          <w:rFonts w:ascii="Times New Roman" w:eastAsia="Times New Roman" w:hAnsi="Times New Roman"/>
          <w:b/>
          <w:i/>
          <w:sz w:val="24"/>
          <w:szCs w:val="24"/>
        </w:rPr>
        <w:t>–</w:t>
      </w:r>
      <w:r w:rsidRPr="003E3226">
        <w:rPr>
          <w:rFonts w:ascii="Times New Roman" w:eastAsia="Times New Roman" w:hAnsi="Times New Roman"/>
          <w:b/>
          <w:i/>
          <w:sz w:val="24"/>
          <w:szCs w:val="24"/>
        </w:rPr>
        <w:t xml:space="preserve"> </w:t>
      </w:r>
      <w:r w:rsidRPr="003E3226">
        <w:rPr>
          <w:rFonts w:ascii="Times New Roman" w:eastAsia="Times New Roman" w:hAnsi="Times New Roman"/>
          <w:b/>
          <w:color w:val="000000"/>
          <w:sz w:val="24"/>
          <w:szCs w:val="24"/>
        </w:rPr>
        <w:t>2024</w:t>
      </w:r>
      <w:r>
        <w:rPr>
          <w:rFonts w:ascii="Times New Roman" w:eastAsia="Times New Roman" w:hAnsi="Times New Roman"/>
          <w:b/>
          <w:color w:val="000000"/>
          <w:sz w:val="24"/>
          <w:szCs w:val="24"/>
        </w:rPr>
        <w:t xml:space="preserve"> </w:t>
      </w:r>
      <w:r w:rsidRPr="003E3226">
        <w:rPr>
          <w:rFonts w:ascii="Times New Roman" w:eastAsia="Times New Roman" w:hAnsi="Times New Roman"/>
          <w:b/>
          <w:color w:val="000000"/>
          <w:sz w:val="24"/>
          <w:szCs w:val="24"/>
        </w:rPr>
        <w:t>рік</w:t>
      </w:r>
    </w:p>
    <w:p w14:paraId="1A2E3FE2" w14:textId="77777777" w:rsidR="004470EE" w:rsidRDefault="004470EE" w:rsidP="002A2590">
      <w:pPr>
        <w:rPr>
          <w:rFonts w:ascii="Times New Roman" w:hAnsi="Times New Roman"/>
          <w:b/>
          <w:bCs/>
          <w:sz w:val="32"/>
          <w:szCs w:val="3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4"/>
        <w:gridCol w:w="6545"/>
      </w:tblGrid>
      <w:tr w:rsidR="006325D8" w:rsidRPr="00B7238A" w14:paraId="4FAE7640" w14:textId="77777777" w:rsidTr="0004761E">
        <w:trPr>
          <w:trHeight w:val="522"/>
          <w:jc w:val="center"/>
        </w:trPr>
        <w:tc>
          <w:tcPr>
            <w:tcW w:w="516" w:type="dxa"/>
            <w:tcBorders>
              <w:left w:val="single" w:sz="4" w:space="0" w:color="auto"/>
              <w:right w:val="single" w:sz="4" w:space="0" w:color="auto"/>
            </w:tcBorders>
            <w:shd w:val="clear" w:color="auto" w:fill="auto"/>
            <w:vAlign w:val="center"/>
          </w:tcPr>
          <w:p w14:paraId="1A62EC8D" w14:textId="77777777" w:rsidR="006325D8" w:rsidRPr="00B7238A" w:rsidRDefault="006325D8"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tc>
        <w:tc>
          <w:tcPr>
            <w:tcW w:w="9519" w:type="dxa"/>
            <w:gridSpan w:val="2"/>
            <w:tcBorders>
              <w:left w:val="single" w:sz="4" w:space="0" w:color="auto"/>
              <w:right w:val="single" w:sz="4" w:space="0" w:color="auto"/>
            </w:tcBorders>
            <w:shd w:val="clear" w:color="auto" w:fill="auto"/>
            <w:vAlign w:val="center"/>
          </w:tcPr>
          <w:p w14:paraId="60198FCC" w14:textId="77777777" w:rsidR="006325D8" w:rsidRPr="00972DFD" w:rsidRDefault="00927116" w:rsidP="00B7238A">
            <w:pPr>
              <w:widowControl w:val="0"/>
              <w:spacing w:beforeLines="40" w:before="96" w:afterLines="40" w:after="96" w:line="240" w:lineRule="auto"/>
              <w:contextualSpacing/>
              <w:jc w:val="center"/>
              <w:rPr>
                <w:rFonts w:ascii="Times New Roman" w:hAnsi="Times New Roman"/>
                <w:b/>
                <w:color w:val="000000"/>
                <w:sz w:val="28"/>
                <w:szCs w:val="28"/>
                <w:lang w:eastAsia="uk-UA"/>
              </w:rPr>
            </w:pPr>
            <w:r>
              <w:rPr>
                <w:rFonts w:ascii="Times New Roman" w:hAnsi="Times New Roman"/>
                <w:b/>
                <w:sz w:val="28"/>
                <w:szCs w:val="28"/>
                <w:bdr w:val="none" w:sz="0" w:space="0" w:color="auto" w:frame="1"/>
                <w:lang w:eastAsia="uk-UA"/>
              </w:rPr>
              <w:t xml:space="preserve">І. </w:t>
            </w:r>
            <w:r w:rsidR="006325D8" w:rsidRPr="00972DFD">
              <w:rPr>
                <w:rFonts w:ascii="Times New Roman" w:hAnsi="Times New Roman"/>
                <w:b/>
                <w:sz w:val="28"/>
                <w:szCs w:val="28"/>
                <w:bdr w:val="none" w:sz="0" w:space="0" w:color="auto" w:frame="1"/>
                <w:lang w:eastAsia="uk-UA"/>
              </w:rPr>
              <w:t>Загальні положення</w:t>
            </w:r>
          </w:p>
        </w:tc>
      </w:tr>
      <w:tr w:rsidR="008945E4" w:rsidRPr="00B7238A" w14:paraId="03293BD9" w14:textId="77777777" w:rsidTr="001D20BA">
        <w:trPr>
          <w:trHeight w:val="522"/>
          <w:jc w:val="center"/>
        </w:trPr>
        <w:tc>
          <w:tcPr>
            <w:tcW w:w="516" w:type="dxa"/>
            <w:tcBorders>
              <w:left w:val="single" w:sz="4" w:space="0" w:color="auto"/>
              <w:bottom w:val="single" w:sz="4" w:space="0" w:color="auto"/>
            </w:tcBorders>
            <w:shd w:val="clear" w:color="auto" w:fill="auto"/>
            <w:vAlign w:val="center"/>
          </w:tcPr>
          <w:p w14:paraId="72FB59BA"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bottom w:val="single" w:sz="4" w:space="0" w:color="auto"/>
            </w:tcBorders>
            <w:shd w:val="clear" w:color="auto" w:fill="auto"/>
            <w:vAlign w:val="center"/>
          </w:tcPr>
          <w:p w14:paraId="2FAE24AA"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6545" w:type="dxa"/>
            <w:tcBorders>
              <w:bottom w:val="single" w:sz="4" w:space="0" w:color="auto"/>
              <w:right w:val="single" w:sz="4" w:space="0" w:color="auto"/>
            </w:tcBorders>
            <w:shd w:val="clear" w:color="auto" w:fill="auto"/>
            <w:vAlign w:val="center"/>
          </w:tcPr>
          <w:p w14:paraId="46C15D68"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r>
      <w:tr w:rsidR="001F0BF7" w:rsidRPr="00B7238A" w14:paraId="52CA5D9D"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FE997DF" w14:textId="77777777" w:rsidR="008945E4" w:rsidRPr="00B7238A" w:rsidRDefault="00786B3C" w:rsidP="00310730">
            <w:pPr>
              <w:widowControl w:val="0"/>
              <w:spacing w:beforeLines="40" w:before="96" w:afterLines="40" w:after="96"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F742E04" w14:textId="77777777" w:rsidR="008945E4" w:rsidRPr="00394B7C" w:rsidRDefault="00786B3C" w:rsidP="00B7238A">
            <w:pPr>
              <w:widowControl w:val="0"/>
              <w:spacing w:beforeLines="40" w:before="96" w:afterLines="40" w:after="96" w:line="240" w:lineRule="auto"/>
              <w:contextualSpacing/>
              <w:rPr>
                <w:rFonts w:ascii="Times New Roman" w:hAnsi="Times New Roman"/>
                <w:b/>
                <w:color w:val="000000"/>
                <w:sz w:val="24"/>
                <w:szCs w:val="24"/>
                <w:lang w:eastAsia="uk-UA"/>
              </w:rPr>
            </w:pPr>
            <w:r w:rsidRPr="00394B7C">
              <w:rPr>
                <w:rFonts w:ascii="Times New Roman" w:hAnsi="Times New Roman"/>
                <w:b/>
                <w:sz w:val="24"/>
                <w:szCs w:val="24"/>
                <w:lang w:eastAsia="uk-UA"/>
              </w:rPr>
              <w:t>Терміни, які вживаються в тендерній документації</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47161E6D" w14:textId="77777777" w:rsidR="00394B7C" w:rsidRPr="00EF0D65" w:rsidRDefault="00394B7C" w:rsidP="00394B7C">
            <w:pPr>
              <w:widowControl w:val="0"/>
              <w:tabs>
                <w:tab w:val="left" w:pos="5670"/>
                <w:tab w:val="left" w:pos="5812"/>
              </w:tabs>
              <w:spacing w:line="240" w:lineRule="auto"/>
              <w:contextualSpacing/>
              <w:jc w:val="both"/>
              <w:outlineLvl w:val="0"/>
              <w:rPr>
                <w:sz w:val="24"/>
                <w:szCs w:val="24"/>
              </w:rPr>
            </w:pPr>
            <w:r w:rsidRPr="00EF0D65">
              <w:rPr>
                <w:rFonts w:ascii="Times New Roman" w:hAnsi="Times New Roman"/>
                <w:sz w:val="24"/>
                <w:szCs w:val="24"/>
                <w:lang w:eastAsia="uk-UA"/>
              </w:rPr>
              <w:t xml:space="preserve">Цю </w:t>
            </w:r>
            <w:r w:rsidR="00786B3C" w:rsidRPr="00EF0D65">
              <w:rPr>
                <w:rFonts w:ascii="Times New Roman" w:hAnsi="Times New Roman"/>
                <w:sz w:val="24"/>
                <w:szCs w:val="24"/>
                <w:lang w:eastAsia="uk-UA"/>
              </w:rPr>
              <w:t xml:space="preserve">тендерну документацію розроблено відповідно до вимог </w:t>
            </w:r>
            <w:r w:rsidR="001B4575" w:rsidRPr="00EF0D65">
              <w:rPr>
                <w:rFonts w:ascii="Times New Roman" w:hAnsi="Times New Roman"/>
                <w:sz w:val="24"/>
                <w:szCs w:val="24"/>
                <w:lang w:eastAsia="uk-UA"/>
              </w:rPr>
              <w:t>Закону</w:t>
            </w:r>
            <w:r w:rsidR="001B4575" w:rsidRPr="00EF0D65">
              <w:rPr>
                <w:rFonts w:ascii="Times New Roman" w:hAnsi="Times New Roman"/>
                <w:sz w:val="24"/>
                <w:szCs w:val="24"/>
                <w:bdr w:val="none" w:sz="0" w:space="0" w:color="auto" w:frame="1"/>
                <w:lang w:eastAsia="uk-UA"/>
              </w:rPr>
              <w:t xml:space="preserve"> України</w:t>
            </w:r>
            <w:r w:rsidR="001B4575" w:rsidRPr="00EF0D65">
              <w:rPr>
                <w:rFonts w:ascii="Times New Roman" w:hAnsi="Times New Roman"/>
                <w:sz w:val="24"/>
                <w:szCs w:val="24"/>
                <w:lang w:eastAsia="uk-UA"/>
              </w:rPr>
              <w:t xml:space="preserve"> “Про публічні закупівлі” (далі – Закон)</w:t>
            </w:r>
            <w:r w:rsidR="00403D87" w:rsidRPr="00EF0D65">
              <w:rPr>
                <w:rFonts w:ascii="Times New Roman" w:hAnsi="Times New Roman"/>
                <w:sz w:val="24"/>
                <w:szCs w:val="24"/>
                <w:lang w:eastAsia="uk-UA"/>
              </w:rPr>
              <w:t>,</w:t>
            </w:r>
            <w:r w:rsidRPr="00EF0D65">
              <w:rPr>
                <w:rFonts w:ascii="Times New Roman" w:hAnsi="Times New Roman"/>
                <w:sz w:val="24"/>
                <w:szCs w:val="24"/>
                <w:lang w:eastAsia="uk-UA"/>
              </w:rPr>
              <w:t xml:space="preserve">  </w:t>
            </w:r>
            <w:r w:rsidRPr="00EF0D65">
              <w:rPr>
                <w:rFonts w:ascii="Times New Roman" w:hAnsi="Times New Roman"/>
                <w:sz w:val="24"/>
                <w:szCs w:val="24"/>
              </w:rPr>
              <w:t>Наказу Міністерства економічного розвитку і торгівлі України від 13.04.2016 № 680</w:t>
            </w:r>
            <w:r w:rsidR="00403D87" w:rsidRPr="00EF0D65">
              <w:rPr>
                <w:rFonts w:ascii="Times New Roman" w:hAnsi="Times New Roman"/>
                <w:sz w:val="24"/>
                <w:szCs w:val="24"/>
              </w:rPr>
              <w:t xml:space="preserve">, </w:t>
            </w:r>
            <w:r w:rsidR="00403D87" w:rsidRPr="00EF0D65">
              <w:rPr>
                <w:rFonts w:ascii="Times New Roman" w:eastAsia="Times New Roman" w:hAnsi="Times New Roman"/>
                <w:sz w:val="24"/>
                <w:szCs w:val="24"/>
                <w:lang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27906" w:rsidRPr="00EF0D65">
              <w:rPr>
                <w:rFonts w:ascii="Times New Roman" w:eastAsia="Times New Roman" w:hAnsi="Times New Roman"/>
                <w:sz w:val="24"/>
                <w:szCs w:val="24"/>
                <w:lang w:eastAsia="ru-RU"/>
              </w:rPr>
              <w:t>(зі змінами)</w:t>
            </w:r>
            <w:r w:rsidR="00403D87" w:rsidRPr="00EF0D65">
              <w:rPr>
                <w:rFonts w:ascii="Times New Roman" w:eastAsia="Times New Roman" w:hAnsi="Times New Roman"/>
                <w:sz w:val="24"/>
                <w:szCs w:val="24"/>
                <w:lang w:eastAsia="ru-RU"/>
              </w:rPr>
              <w:t xml:space="preserve"> (далі – Особливості)</w:t>
            </w:r>
            <w:r w:rsidR="00403D87" w:rsidRPr="00EF0D65">
              <w:rPr>
                <w:rFonts w:ascii="Times New Roman" w:hAnsi="Times New Roman"/>
                <w:sz w:val="24"/>
                <w:szCs w:val="24"/>
              </w:rPr>
              <w:t xml:space="preserve"> </w:t>
            </w:r>
          </w:p>
          <w:p w14:paraId="369A26AC" w14:textId="77777777" w:rsidR="008945E4" w:rsidRPr="00394B7C" w:rsidRDefault="00786B3C" w:rsidP="00394B7C">
            <w:pPr>
              <w:widowControl w:val="0"/>
              <w:tabs>
                <w:tab w:val="left" w:pos="5670"/>
                <w:tab w:val="left" w:pos="5812"/>
              </w:tabs>
              <w:spacing w:line="240" w:lineRule="auto"/>
              <w:contextualSpacing/>
              <w:jc w:val="both"/>
              <w:outlineLvl w:val="0"/>
              <w:rPr>
                <w:sz w:val="24"/>
                <w:szCs w:val="24"/>
              </w:rPr>
            </w:pPr>
            <w:r w:rsidRPr="001B4575">
              <w:rPr>
                <w:rFonts w:ascii="Times New Roman" w:hAnsi="Times New Roman"/>
                <w:sz w:val="24"/>
                <w:szCs w:val="24"/>
                <w:lang w:eastAsia="uk-UA"/>
              </w:rPr>
              <w:t xml:space="preserve">Терміни вживаються </w:t>
            </w:r>
            <w:r w:rsidR="00770A35" w:rsidRPr="001B4575">
              <w:rPr>
                <w:rFonts w:ascii="Times New Roman" w:hAnsi="Times New Roman"/>
                <w:sz w:val="24"/>
                <w:szCs w:val="24"/>
                <w:lang w:eastAsia="uk-UA"/>
              </w:rPr>
              <w:t>у значенні, наведеному в Законі</w:t>
            </w:r>
            <w:r w:rsidR="007E7BCF">
              <w:rPr>
                <w:rFonts w:ascii="Times New Roman" w:hAnsi="Times New Roman"/>
                <w:sz w:val="24"/>
                <w:szCs w:val="24"/>
                <w:lang w:eastAsia="uk-UA"/>
              </w:rPr>
              <w:t xml:space="preserve"> та Особливостях</w:t>
            </w:r>
          </w:p>
        </w:tc>
      </w:tr>
      <w:tr w:rsidR="00DE304E" w:rsidRPr="00B7238A" w14:paraId="1FC02A2D"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387634AA" w14:textId="77777777" w:rsidR="008945E4" w:rsidRPr="00B7238A" w:rsidRDefault="00786B3C"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2974" w:type="dxa"/>
            <w:tcBorders>
              <w:left w:val="single" w:sz="4" w:space="0" w:color="auto"/>
              <w:bottom w:val="single" w:sz="4" w:space="0" w:color="auto"/>
              <w:right w:val="single" w:sz="4" w:space="0" w:color="auto"/>
            </w:tcBorders>
            <w:shd w:val="clear" w:color="auto" w:fill="auto"/>
          </w:tcPr>
          <w:p w14:paraId="29CF356D" w14:textId="77777777" w:rsidR="008945E4" w:rsidRPr="00394B7C" w:rsidRDefault="00770A35"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Інформація про замовника торгів</w:t>
            </w:r>
          </w:p>
        </w:tc>
        <w:tc>
          <w:tcPr>
            <w:tcW w:w="6545" w:type="dxa"/>
            <w:tcBorders>
              <w:left w:val="single" w:sz="4" w:space="0" w:color="auto"/>
              <w:bottom w:val="single" w:sz="4" w:space="0" w:color="auto"/>
              <w:right w:val="single" w:sz="4" w:space="0" w:color="auto"/>
            </w:tcBorders>
            <w:shd w:val="clear" w:color="auto" w:fill="auto"/>
          </w:tcPr>
          <w:p w14:paraId="0D415E02" w14:textId="77777777" w:rsidR="008945E4" w:rsidRPr="00B7238A" w:rsidRDefault="008945E4"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B7238A" w14:paraId="7B5F01C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A1EC3B6" w14:textId="77777777" w:rsidR="00E3417A"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946DBE7" w14:textId="77777777" w:rsidR="00E3417A" w:rsidRPr="00394B7C" w:rsidRDefault="00D73BEB"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п</w:t>
            </w:r>
            <w:r w:rsidR="00E3417A" w:rsidRPr="00394B7C">
              <w:rPr>
                <w:rFonts w:ascii="Times New Roman" w:hAnsi="Times New Roman"/>
                <w:b/>
                <w:sz w:val="24"/>
                <w:szCs w:val="24"/>
                <w:lang w:eastAsia="uk-UA"/>
              </w:rPr>
              <w:t>овне найменування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E6F355D" w14:textId="59589BEE" w:rsidR="00E3417A" w:rsidRPr="001B4575" w:rsidRDefault="003E3226"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proofErr w:type="spellStart"/>
            <w:r w:rsidRPr="003E3226">
              <w:rPr>
                <w:rFonts w:ascii="Times New Roman" w:hAnsi="Times New Roman" w:cs="Calibri"/>
                <w:sz w:val="24"/>
                <w:szCs w:val="24"/>
              </w:rPr>
              <w:t>Квартирно</w:t>
            </w:r>
            <w:proofErr w:type="spellEnd"/>
            <w:r w:rsidRPr="003E3226">
              <w:rPr>
                <w:rFonts w:ascii="Times New Roman" w:hAnsi="Times New Roman" w:cs="Calibri"/>
                <w:sz w:val="24"/>
                <w:szCs w:val="24"/>
              </w:rPr>
              <w:t>-експлуатаційний відділ м. Володимир (КЕВ м. Володимир) (далі – Замовник)</w:t>
            </w:r>
          </w:p>
        </w:tc>
      </w:tr>
      <w:tr w:rsidR="00E3417A" w:rsidRPr="00B7238A" w14:paraId="2C0F15C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6D43D10" w14:textId="77777777" w:rsidR="00E3417A"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7373567" w14:textId="77777777" w:rsidR="00E3417A" w:rsidRPr="00394B7C" w:rsidRDefault="00D73BEB"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м</w:t>
            </w:r>
            <w:r w:rsidR="00E3417A" w:rsidRPr="00394B7C">
              <w:rPr>
                <w:rFonts w:ascii="Times New Roman" w:hAnsi="Times New Roman"/>
                <w:b/>
                <w:sz w:val="24"/>
                <w:szCs w:val="24"/>
                <w:lang w:eastAsia="uk-UA"/>
              </w:rPr>
              <w:t>ісцезнаходження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3C0878CD" w14:textId="48C5C2A6" w:rsidR="00E3417A" w:rsidRPr="005D39D8" w:rsidRDefault="003E3226" w:rsidP="005D39D8">
            <w:pPr>
              <w:rPr>
                <w:rFonts w:ascii="Times New Roman" w:hAnsi="Times New Roman"/>
                <w:sz w:val="24"/>
                <w:szCs w:val="24"/>
              </w:rPr>
            </w:pPr>
            <w:r w:rsidRPr="003E3226">
              <w:rPr>
                <w:rFonts w:ascii="Times New Roman" w:hAnsi="Times New Roman" w:cs="Calibri"/>
                <w:sz w:val="24"/>
                <w:szCs w:val="24"/>
              </w:rPr>
              <w:t>44701, Україна, м. Володимир,</w:t>
            </w:r>
            <w:r>
              <w:rPr>
                <w:rFonts w:ascii="Times New Roman" w:hAnsi="Times New Roman" w:cs="Calibri"/>
                <w:sz w:val="24"/>
                <w:szCs w:val="24"/>
              </w:rPr>
              <w:t xml:space="preserve"> </w:t>
            </w:r>
            <w:r w:rsidRPr="003E3226">
              <w:rPr>
                <w:rFonts w:ascii="Times New Roman" w:hAnsi="Times New Roman" w:cs="Calibri"/>
                <w:sz w:val="24"/>
                <w:szCs w:val="24"/>
              </w:rPr>
              <w:t>Волинська</w:t>
            </w:r>
            <w:r>
              <w:rPr>
                <w:rFonts w:ascii="Times New Roman" w:hAnsi="Times New Roman" w:cs="Calibri"/>
                <w:sz w:val="24"/>
                <w:szCs w:val="24"/>
              </w:rPr>
              <w:t xml:space="preserve"> </w:t>
            </w:r>
            <w:r w:rsidRPr="003E3226">
              <w:rPr>
                <w:rFonts w:ascii="Times New Roman" w:hAnsi="Times New Roman" w:cs="Calibri"/>
                <w:sz w:val="24"/>
                <w:szCs w:val="24"/>
              </w:rPr>
              <w:t>обл.</w:t>
            </w:r>
          </w:p>
        </w:tc>
      </w:tr>
      <w:tr w:rsidR="008945E4" w:rsidRPr="00B7238A" w14:paraId="41A9EC22"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9C3742B" w14:textId="77777777" w:rsidR="008945E4"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A4C7FA5" w14:textId="77777777" w:rsidR="008945E4" w:rsidRPr="00394B7C" w:rsidRDefault="00D73BEB"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п</w:t>
            </w:r>
            <w:r w:rsidR="00E3417A" w:rsidRPr="00394B7C">
              <w:rPr>
                <w:rFonts w:ascii="Times New Roman" w:hAnsi="Times New Roman"/>
                <w:b/>
                <w:sz w:val="24"/>
                <w:szCs w:val="24"/>
                <w:lang w:eastAsia="uk-UA"/>
              </w:rPr>
              <w:t>осадова особа замовника, уповноважена здійснювати зв'язок з учасниками</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3C9B79B" w14:textId="77777777" w:rsidR="005D39D8" w:rsidRPr="008A1F78" w:rsidRDefault="005D39D8" w:rsidP="005D39D8">
            <w:pPr>
              <w:tabs>
                <w:tab w:val="left" w:pos="388"/>
                <w:tab w:val="left" w:pos="616"/>
                <w:tab w:val="left" w:pos="3600"/>
              </w:tabs>
              <w:snapToGrid w:val="0"/>
              <w:spacing w:before="60" w:after="60"/>
              <w:ind w:left="5" w:right="5" w:firstLine="6"/>
              <w:jc w:val="both"/>
              <w:rPr>
                <w:rFonts w:ascii="Times New Roman" w:hAnsi="Times New Roman"/>
                <w:sz w:val="24"/>
                <w:szCs w:val="24"/>
              </w:rPr>
            </w:pPr>
            <w:r w:rsidRPr="008A1F78">
              <w:rPr>
                <w:rFonts w:ascii="Times New Roman" w:hAnsi="Times New Roman"/>
                <w:sz w:val="24"/>
                <w:szCs w:val="24"/>
              </w:rPr>
              <w:t xml:space="preserve">З питань, пов’язаних з підготовкою тендерних пропозицій учасники процедури закупівлі можуть звертатися до: </w:t>
            </w:r>
          </w:p>
          <w:p w14:paraId="5F6544B3" w14:textId="0469B93F" w:rsidR="005D39D8" w:rsidRPr="009366B0" w:rsidRDefault="003E3226" w:rsidP="003E3226">
            <w:pPr>
              <w:spacing w:line="240" w:lineRule="auto"/>
              <w:jc w:val="both"/>
              <w:rPr>
                <w:rFonts w:ascii="Times New Roman" w:hAnsi="Times New Roman"/>
                <w:sz w:val="24"/>
                <w:szCs w:val="24"/>
              </w:rPr>
            </w:pPr>
            <w:r>
              <w:rPr>
                <w:rFonts w:ascii="Times New Roman" w:hAnsi="Times New Roman"/>
                <w:sz w:val="24"/>
                <w:szCs w:val="24"/>
              </w:rPr>
              <w:t xml:space="preserve">Ліскова Юлія Юріївна </w:t>
            </w:r>
            <w:r w:rsidR="005D39D8" w:rsidRPr="009366B0">
              <w:rPr>
                <w:rFonts w:ascii="Times New Roman" w:hAnsi="Times New Roman"/>
                <w:sz w:val="24"/>
                <w:szCs w:val="24"/>
              </w:rPr>
              <w:t xml:space="preserve">(уповноважена особа) </w:t>
            </w:r>
          </w:p>
          <w:p w14:paraId="3ACF0EA5" w14:textId="77777777" w:rsidR="003E3226" w:rsidRDefault="005D39D8" w:rsidP="003E3226">
            <w:pPr>
              <w:spacing w:line="240" w:lineRule="auto"/>
              <w:jc w:val="both"/>
              <w:rPr>
                <w:rFonts w:ascii="Times New Roman" w:hAnsi="Times New Roman"/>
                <w:sz w:val="24"/>
                <w:szCs w:val="24"/>
              </w:rPr>
            </w:pPr>
            <w:proofErr w:type="spellStart"/>
            <w:r w:rsidRPr="009366B0">
              <w:rPr>
                <w:rFonts w:ascii="Times New Roman" w:hAnsi="Times New Roman"/>
                <w:sz w:val="24"/>
                <w:szCs w:val="24"/>
              </w:rPr>
              <w:t>тел</w:t>
            </w:r>
            <w:proofErr w:type="spellEnd"/>
            <w:r w:rsidRPr="009366B0">
              <w:rPr>
                <w:rFonts w:ascii="Times New Roman" w:hAnsi="Times New Roman"/>
                <w:sz w:val="24"/>
                <w:szCs w:val="24"/>
              </w:rPr>
              <w:t>.: +380</w:t>
            </w:r>
            <w:r w:rsidR="003E3226">
              <w:rPr>
                <w:rFonts w:ascii="Times New Roman" w:hAnsi="Times New Roman"/>
                <w:sz w:val="24"/>
                <w:szCs w:val="24"/>
              </w:rPr>
              <w:t>931570525</w:t>
            </w:r>
          </w:p>
          <w:p w14:paraId="4676410A" w14:textId="37470672" w:rsidR="008945E4" w:rsidRPr="001B4575" w:rsidRDefault="003E3226" w:rsidP="003E3226">
            <w:pPr>
              <w:spacing w:line="240" w:lineRule="auto"/>
              <w:jc w:val="both"/>
              <w:rPr>
                <w:rFonts w:ascii="Times New Roman" w:hAnsi="Times New Roman"/>
                <w:color w:val="000000"/>
                <w:sz w:val="24"/>
                <w:szCs w:val="24"/>
                <w:lang w:eastAsia="uk-UA"/>
              </w:rPr>
            </w:pPr>
            <w:r w:rsidRPr="00AC64C7">
              <w:rPr>
                <w:rFonts w:ascii="Times New Roman" w:eastAsia="Times New Roman" w:hAnsi="Times New Roman"/>
                <w:sz w:val="24"/>
                <w:szCs w:val="24"/>
              </w:rPr>
              <w:t>e-</w:t>
            </w:r>
            <w:proofErr w:type="spellStart"/>
            <w:r w:rsidRPr="00AC64C7">
              <w:rPr>
                <w:rFonts w:ascii="Times New Roman" w:eastAsia="Times New Roman" w:hAnsi="Times New Roman"/>
                <w:sz w:val="24"/>
                <w:szCs w:val="24"/>
              </w:rPr>
              <w:t>mail</w:t>
            </w:r>
            <w:proofErr w:type="spellEnd"/>
            <w:r w:rsidRPr="00AC64C7">
              <w:rPr>
                <w:rFonts w:ascii="Times New Roman" w:eastAsia="Times New Roman" w:hAnsi="Times New Roman"/>
                <w:sz w:val="24"/>
                <w:szCs w:val="24"/>
              </w:rPr>
              <w:t>:</w:t>
            </w:r>
            <w:r>
              <w:rPr>
                <w:rFonts w:ascii="Times New Roman" w:eastAsia="Times New Roman" w:hAnsi="Times New Roman"/>
                <w:sz w:val="24"/>
                <w:szCs w:val="24"/>
              </w:rPr>
              <w:t xml:space="preserve"> </w:t>
            </w:r>
            <w:r w:rsidRPr="003E3226">
              <w:rPr>
                <w:rFonts w:ascii="Times New Roman" w:hAnsi="Times New Roman"/>
                <w:sz w:val="24"/>
                <w:szCs w:val="24"/>
              </w:rPr>
              <w:t>prozorro_kev_volvol@post.mil.gov.ua</w:t>
            </w:r>
          </w:p>
        </w:tc>
      </w:tr>
      <w:tr w:rsidR="0084184B" w:rsidRPr="00B7238A" w14:paraId="6F2D1D8F"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ED4A37A" w14:textId="77777777" w:rsidR="0084184B"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E9051F8" w14:textId="77777777" w:rsidR="0084184B" w:rsidRPr="00394B7C" w:rsidRDefault="00E3417A"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Процедура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1A557FB" w14:textId="77777777" w:rsidR="0084184B" w:rsidRPr="00B7238A" w:rsidRDefault="004C25DA"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B7238A">
              <w:rPr>
                <w:rFonts w:ascii="Times New Roman" w:hAnsi="Times New Roman"/>
                <w:color w:val="000000"/>
                <w:sz w:val="24"/>
                <w:szCs w:val="24"/>
                <w:lang w:eastAsia="uk-UA"/>
              </w:rPr>
              <w:t>відкриті торги</w:t>
            </w:r>
            <w:r w:rsidR="00E7448A">
              <w:rPr>
                <w:rFonts w:ascii="Times New Roman" w:hAnsi="Times New Roman"/>
                <w:color w:val="000000"/>
                <w:sz w:val="24"/>
                <w:szCs w:val="24"/>
                <w:lang w:eastAsia="uk-UA"/>
              </w:rPr>
              <w:t xml:space="preserve"> з особливостями</w:t>
            </w:r>
          </w:p>
        </w:tc>
      </w:tr>
      <w:tr w:rsidR="00625818" w:rsidRPr="00B7238A" w14:paraId="4874B88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0D3EE03" w14:textId="77777777" w:rsidR="00625818" w:rsidRPr="00B7238A" w:rsidRDefault="00D34A58"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D5EB4B1" w14:textId="77777777" w:rsidR="00625818" w:rsidRPr="00394B7C" w:rsidRDefault="00D34A58" w:rsidP="00C21C55">
            <w:pPr>
              <w:widowControl w:val="0"/>
              <w:spacing w:beforeLines="50" w:before="120" w:afterLines="50" w:after="120" w:line="240" w:lineRule="auto"/>
              <w:contextualSpacing/>
              <w:jc w:val="both"/>
              <w:rPr>
                <w:rFonts w:ascii="Times New Roman" w:hAnsi="Times New Roman"/>
                <w:b/>
                <w:sz w:val="24"/>
                <w:szCs w:val="24"/>
                <w:lang w:eastAsia="uk-UA"/>
              </w:rPr>
            </w:pPr>
            <w:r w:rsidRPr="00394B7C">
              <w:rPr>
                <w:rFonts w:ascii="Times New Roman" w:hAnsi="Times New Roman"/>
                <w:b/>
                <w:sz w:val="24"/>
                <w:szCs w:val="24"/>
                <w:lang w:eastAsia="uk-UA"/>
              </w:rPr>
              <w:t>Інформація про предмет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46CEB4" w14:textId="77777777" w:rsidR="00625818" w:rsidRPr="00B7238A" w:rsidRDefault="00625818"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527F2F" w:rsidRPr="00B7238A" w14:paraId="4CB4D42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0D773B9"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47F5CE5" w14:textId="77777777" w:rsidR="00527F2F" w:rsidRPr="00394B7C" w:rsidRDefault="00D73BEB" w:rsidP="00C21C55">
            <w:pPr>
              <w:widowControl w:val="0"/>
              <w:spacing w:beforeLines="50" w:before="120" w:afterLines="50" w:after="120" w:line="240" w:lineRule="auto"/>
              <w:ind w:left="-9"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н</w:t>
            </w:r>
            <w:r w:rsidR="00527F2F" w:rsidRPr="00394B7C">
              <w:rPr>
                <w:rFonts w:ascii="Times New Roman" w:hAnsi="Times New Roman"/>
                <w:b/>
                <w:sz w:val="24"/>
                <w:szCs w:val="24"/>
                <w:lang w:eastAsia="uk-UA"/>
              </w:rPr>
              <w:t>азва предмета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1B8B1E" w14:textId="2B1705D2" w:rsidR="00527F2F" w:rsidRPr="008F7392" w:rsidRDefault="003E3226" w:rsidP="00C21C55">
            <w:pPr>
              <w:widowControl w:val="0"/>
              <w:spacing w:beforeLines="50" w:before="120" w:afterLines="50" w:after="120" w:line="240" w:lineRule="auto"/>
              <w:ind w:right="113" w:hanging="2"/>
              <w:contextualSpacing/>
              <w:jc w:val="both"/>
              <w:rPr>
                <w:rFonts w:ascii="Times New Roman" w:hAnsi="Times New Roman"/>
                <w:sz w:val="24"/>
                <w:szCs w:val="24"/>
                <w:lang w:eastAsia="uk-UA"/>
              </w:rPr>
            </w:pPr>
            <w:r>
              <w:rPr>
                <w:rFonts w:ascii="Times New Roman" w:hAnsi="Times New Roman"/>
                <w:bCs/>
                <w:sz w:val="24"/>
                <w:szCs w:val="24"/>
              </w:rPr>
              <w:t>Ліжко армійське  металеве двоярусне розбірне</w:t>
            </w:r>
          </w:p>
        </w:tc>
      </w:tr>
      <w:tr w:rsidR="00527F2F" w:rsidRPr="00B7238A" w14:paraId="52BD1949" w14:textId="77777777" w:rsidTr="001D20BA">
        <w:trPr>
          <w:trHeight w:val="1815"/>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03B458A"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0CE79E85" w14:textId="77777777" w:rsidR="00527F2F" w:rsidRPr="00394B7C" w:rsidRDefault="00D73BEB" w:rsidP="00C21C55">
            <w:pPr>
              <w:widowControl w:val="0"/>
              <w:spacing w:beforeLines="50" w:before="120" w:afterLines="50" w:after="120" w:line="240" w:lineRule="auto"/>
              <w:ind w:left="-9" w:right="113"/>
              <w:contextualSpacing/>
              <w:rPr>
                <w:rFonts w:ascii="Times New Roman" w:hAnsi="Times New Roman"/>
                <w:b/>
                <w:sz w:val="24"/>
                <w:szCs w:val="24"/>
                <w:lang w:eastAsia="uk-UA"/>
              </w:rPr>
            </w:pPr>
            <w:r w:rsidRPr="00394B7C">
              <w:rPr>
                <w:rFonts w:ascii="Times New Roman" w:hAnsi="Times New Roman"/>
                <w:b/>
                <w:sz w:val="24"/>
                <w:szCs w:val="24"/>
                <w:lang w:eastAsia="uk-UA"/>
              </w:rPr>
              <w:t>о</w:t>
            </w:r>
            <w:r w:rsidR="00527F2F" w:rsidRPr="00394B7C">
              <w:rPr>
                <w:rFonts w:ascii="Times New Roman" w:hAnsi="Times New Roman"/>
                <w:b/>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CB9108F" w14:textId="77777777" w:rsidR="00527F2F" w:rsidRPr="00672619" w:rsidRDefault="00F0159B" w:rsidP="00F0159B">
            <w:pPr>
              <w:widowControl w:val="0"/>
              <w:autoSpaceDE w:val="0"/>
              <w:autoSpaceDN w:val="0"/>
              <w:adjustRightInd w:val="0"/>
              <w:rPr>
                <w:rFonts w:ascii="Times New Roman" w:hAnsi="Times New Roman"/>
                <w:sz w:val="24"/>
                <w:szCs w:val="24"/>
                <w:lang w:eastAsia="uk-UA"/>
              </w:rPr>
            </w:pPr>
            <w:r w:rsidRPr="00672619">
              <w:rPr>
                <w:rFonts w:ascii="Times New Roman" w:hAnsi="Times New Roman"/>
                <w:sz w:val="24"/>
                <w:szCs w:val="24"/>
                <w:lang w:eastAsia="uk-UA"/>
              </w:rPr>
              <w:t>Поділ на лоти не передбачений</w:t>
            </w:r>
          </w:p>
        </w:tc>
      </w:tr>
      <w:tr w:rsidR="00394B7C" w:rsidRPr="00B7238A" w14:paraId="552F7E0F" w14:textId="77777777" w:rsidTr="001D20BA">
        <w:trPr>
          <w:trHeight w:val="789"/>
          <w:jc w:val="center"/>
        </w:trPr>
        <w:tc>
          <w:tcPr>
            <w:tcW w:w="516" w:type="dxa"/>
            <w:tcBorders>
              <w:top w:val="single" w:sz="4" w:space="0" w:color="auto"/>
              <w:left w:val="single" w:sz="4" w:space="0" w:color="auto"/>
              <w:bottom w:val="nil"/>
              <w:right w:val="single" w:sz="4" w:space="0" w:color="auto"/>
            </w:tcBorders>
            <w:shd w:val="clear" w:color="auto" w:fill="auto"/>
          </w:tcPr>
          <w:p w14:paraId="3B7FEF78"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3612A24A" w14:textId="77777777" w:rsidR="00394B7C" w:rsidRPr="00394B7C" w:rsidRDefault="00394B7C" w:rsidP="001604A6">
            <w:pPr>
              <w:widowControl w:val="0"/>
              <w:spacing w:beforeLines="50" w:before="120" w:afterLines="50" w:after="120"/>
              <w:ind w:right="113"/>
              <w:contextualSpacing/>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1417D3FF" w14:textId="26D0F7CE" w:rsidR="00F0159B" w:rsidRPr="008F7392" w:rsidRDefault="008F7392" w:rsidP="00AC393D">
            <w:pPr>
              <w:widowControl w:val="0"/>
              <w:autoSpaceDE w:val="0"/>
              <w:autoSpaceDN w:val="0"/>
              <w:adjustRightInd w:val="0"/>
              <w:rPr>
                <w:rFonts w:ascii="Times New Roman" w:hAnsi="Times New Roman"/>
                <w:bCs/>
                <w:sz w:val="24"/>
                <w:szCs w:val="24"/>
              </w:rPr>
            </w:pPr>
            <w:r w:rsidRPr="008F7392">
              <w:rPr>
                <w:rFonts w:ascii="Times New Roman" w:hAnsi="Times New Roman"/>
                <w:bCs/>
                <w:sz w:val="24"/>
                <w:szCs w:val="24"/>
              </w:rPr>
              <w:t>Кількість:</w:t>
            </w:r>
            <w:r w:rsidR="00813E73">
              <w:rPr>
                <w:rFonts w:ascii="Times New Roman" w:hAnsi="Times New Roman"/>
                <w:bCs/>
                <w:sz w:val="24"/>
                <w:szCs w:val="24"/>
              </w:rPr>
              <w:t xml:space="preserve"> </w:t>
            </w:r>
            <w:r w:rsidR="003E3226">
              <w:rPr>
                <w:rFonts w:ascii="Times New Roman" w:hAnsi="Times New Roman"/>
                <w:bCs/>
                <w:sz w:val="24"/>
                <w:szCs w:val="24"/>
              </w:rPr>
              <w:t>800</w:t>
            </w:r>
            <w:r w:rsidR="00870AAD" w:rsidRPr="009366B0">
              <w:rPr>
                <w:rFonts w:ascii="Times New Roman" w:hAnsi="Times New Roman"/>
                <w:bCs/>
                <w:sz w:val="24"/>
                <w:szCs w:val="24"/>
              </w:rPr>
              <w:t xml:space="preserve"> штук</w:t>
            </w:r>
          </w:p>
          <w:p w14:paraId="712C8D23" w14:textId="77777777" w:rsidR="00D70101" w:rsidRPr="00B7238A" w:rsidRDefault="00D70101" w:rsidP="00C21C55">
            <w:pPr>
              <w:widowControl w:val="0"/>
              <w:spacing w:beforeLines="50" w:before="120" w:afterLines="50" w:after="120"/>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 поставки</w:t>
            </w:r>
            <w:r w:rsidR="00F07709">
              <w:rPr>
                <w:rFonts w:ascii="Times New Roman" w:hAnsi="Times New Roman"/>
                <w:sz w:val="24"/>
                <w:szCs w:val="24"/>
                <w:lang w:eastAsia="uk-UA"/>
              </w:rPr>
              <w:t>:</w:t>
            </w:r>
          </w:p>
        </w:tc>
      </w:tr>
      <w:tr w:rsidR="00527F2F" w:rsidRPr="00B7238A" w14:paraId="63060F03" w14:textId="77777777" w:rsidTr="001D20BA">
        <w:trPr>
          <w:trHeight w:val="707"/>
          <w:jc w:val="center"/>
        </w:trPr>
        <w:tc>
          <w:tcPr>
            <w:tcW w:w="516" w:type="dxa"/>
            <w:tcBorders>
              <w:top w:val="nil"/>
              <w:left w:val="single" w:sz="4" w:space="0" w:color="auto"/>
              <w:bottom w:val="single" w:sz="4" w:space="0" w:color="auto"/>
              <w:right w:val="single" w:sz="4" w:space="0" w:color="auto"/>
            </w:tcBorders>
            <w:shd w:val="clear" w:color="auto" w:fill="auto"/>
          </w:tcPr>
          <w:p w14:paraId="1A03F984"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2974" w:type="dxa"/>
            <w:tcBorders>
              <w:top w:val="nil"/>
              <w:left w:val="single" w:sz="4" w:space="0" w:color="auto"/>
              <w:bottom w:val="single" w:sz="4" w:space="0" w:color="auto"/>
              <w:right w:val="single" w:sz="4" w:space="0" w:color="auto"/>
            </w:tcBorders>
            <w:shd w:val="clear" w:color="auto" w:fill="auto"/>
          </w:tcPr>
          <w:p w14:paraId="2587FE4B" w14:textId="77777777" w:rsidR="00527F2F" w:rsidRPr="00394B7C" w:rsidRDefault="00D73BEB" w:rsidP="00AC393D">
            <w:pPr>
              <w:widowControl w:val="0"/>
              <w:spacing w:beforeLines="50" w:before="120" w:afterLines="50" w:after="120" w:line="240" w:lineRule="auto"/>
              <w:ind w:right="113"/>
              <w:contextualSpacing/>
              <w:jc w:val="both"/>
              <w:rPr>
                <w:rFonts w:ascii="Times New Roman" w:hAnsi="Times New Roman"/>
                <w:b/>
                <w:sz w:val="24"/>
                <w:szCs w:val="24"/>
              </w:rPr>
            </w:pPr>
            <w:r w:rsidRPr="00394B7C">
              <w:rPr>
                <w:rFonts w:ascii="Times New Roman" w:hAnsi="Times New Roman"/>
                <w:b/>
                <w:sz w:val="24"/>
                <w:szCs w:val="24"/>
              </w:rPr>
              <w:t>м</w:t>
            </w:r>
            <w:r w:rsidR="00527F2F" w:rsidRPr="00394B7C">
              <w:rPr>
                <w:rFonts w:ascii="Times New Roman" w:hAnsi="Times New Roman"/>
                <w:b/>
                <w:sz w:val="24"/>
                <w:szCs w:val="24"/>
              </w:rPr>
              <w:t>ісце, кількість, обсяг поставки товарів (надання послуг, виконання робіт)</w:t>
            </w:r>
          </w:p>
        </w:tc>
        <w:tc>
          <w:tcPr>
            <w:tcW w:w="6545" w:type="dxa"/>
            <w:tcBorders>
              <w:top w:val="nil"/>
              <w:left w:val="single" w:sz="4" w:space="0" w:color="auto"/>
              <w:bottom w:val="single" w:sz="4" w:space="0" w:color="auto"/>
              <w:right w:val="single" w:sz="4" w:space="0" w:color="auto"/>
            </w:tcBorders>
            <w:shd w:val="clear" w:color="auto" w:fill="auto"/>
          </w:tcPr>
          <w:p w14:paraId="6D3345B4" w14:textId="2913AB55" w:rsidR="00D3362F" w:rsidRPr="00D3362F" w:rsidRDefault="003E3226" w:rsidP="00D3362F">
            <w:pPr>
              <w:widowControl w:val="0"/>
              <w:autoSpaceDE w:val="0"/>
              <w:autoSpaceDN w:val="0"/>
              <w:adjustRightInd w:val="0"/>
              <w:rPr>
                <w:rFonts w:ascii="Times New Roman" w:eastAsia="Times New Roman" w:hAnsi="Times New Roman"/>
                <w:color w:val="000000"/>
                <w:sz w:val="24"/>
                <w:szCs w:val="24"/>
              </w:rPr>
            </w:pPr>
            <w:r w:rsidRPr="003E3226">
              <w:rPr>
                <w:rFonts w:ascii="Times New Roman" w:eastAsia="Times New Roman" w:hAnsi="Times New Roman"/>
                <w:sz w:val="24"/>
                <w:szCs w:val="24"/>
              </w:rPr>
              <w:t xml:space="preserve">Україна, 44701, Волинська область, </w:t>
            </w:r>
            <w:r w:rsidR="00D3362F">
              <w:rPr>
                <w:rFonts w:ascii="Times New Roman" w:eastAsia="Times New Roman" w:hAnsi="Times New Roman"/>
                <w:color w:val="000000"/>
                <w:sz w:val="24"/>
                <w:szCs w:val="24"/>
              </w:rPr>
              <w:t>м. Володимир</w:t>
            </w:r>
          </w:p>
        </w:tc>
      </w:tr>
      <w:tr w:rsidR="00527F2F" w:rsidRPr="00B7238A" w14:paraId="53361FB5" w14:textId="77777777" w:rsidTr="001D20BA">
        <w:trPr>
          <w:trHeight w:val="945"/>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A7AD368"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550D3D82" w14:textId="77777777" w:rsidR="00527F2F" w:rsidRPr="00394B7C" w:rsidRDefault="00D73BEB" w:rsidP="00C21C55">
            <w:pPr>
              <w:widowControl w:val="0"/>
              <w:spacing w:beforeLines="50" w:before="120" w:afterLines="50" w:after="120" w:line="240" w:lineRule="auto"/>
              <w:ind w:left="-9" w:right="113"/>
              <w:contextualSpacing/>
              <w:rPr>
                <w:rFonts w:ascii="Times New Roman" w:hAnsi="Times New Roman"/>
                <w:b/>
                <w:sz w:val="24"/>
                <w:szCs w:val="24"/>
              </w:rPr>
            </w:pPr>
            <w:r w:rsidRPr="00394B7C">
              <w:rPr>
                <w:rFonts w:ascii="Times New Roman" w:hAnsi="Times New Roman"/>
                <w:b/>
                <w:sz w:val="24"/>
                <w:szCs w:val="24"/>
              </w:rPr>
              <w:t>с</w:t>
            </w:r>
            <w:r w:rsidR="00527F2F" w:rsidRPr="00394B7C">
              <w:rPr>
                <w:rFonts w:ascii="Times New Roman" w:hAnsi="Times New Roman"/>
                <w:b/>
                <w:sz w:val="24"/>
                <w:szCs w:val="24"/>
              </w:rPr>
              <w:t>трок поставки товарів (надання послуг, виконання робіт)</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7FD8076" w14:textId="07A37F5C" w:rsidR="00527F2F" w:rsidRPr="00813E73" w:rsidRDefault="004956A5" w:rsidP="00BF0C8A">
            <w:pPr>
              <w:widowControl w:val="0"/>
              <w:spacing w:beforeLines="50" w:before="120" w:afterLines="50" w:after="120" w:line="240" w:lineRule="auto"/>
              <w:ind w:right="113" w:hanging="2"/>
              <w:contextualSpacing/>
              <w:jc w:val="both"/>
              <w:rPr>
                <w:rFonts w:ascii="Times New Roman" w:hAnsi="Times New Roman"/>
                <w:sz w:val="24"/>
                <w:szCs w:val="24"/>
              </w:rPr>
            </w:pPr>
            <w:r w:rsidRPr="00813E73">
              <w:rPr>
                <w:rFonts w:ascii="Times New Roman" w:hAnsi="Times New Roman"/>
                <w:sz w:val="24"/>
                <w:szCs w:val="24"/>
              </w:rPr>
              <w:t xml:space="preserve"> </w:t>
            </w:r>
            <w:r w:rsidR="00672619" w:rsidRPr="00813E73">
              <w:rPr>
                <w:rFonts w:ascii="Times New Roman" w:hAnsi="Times New Roman"/>
                <w:sz w:val="24"/>
                <w:szCs w:val="24"/>
              </w:rPr>
              <w:t xml:space="preserve"> </w:t>
            </w:r>
            <w:r w:rsidR="008F7392" w:rsidRPr="00813E73">
              <w:rPr>
                <w:rFonts w:ascii="Times New Roman" w:hAnsi="Times New Roman"/>
                <w:sz w:val="24"/>
                <w:szCs w:val="24"/>
              </w:rPr>
              <w:t>д</w:t>
            </w:r>
            <w:r w:rsidRPr="00813E73">
              <w:rPr>
                <w:rFonts w:ascii="Times New Roman" w:hAnsi="Times New Roman"/>
                <w:sz w:val="24"/>
                <w:szCs w:val="24"/>
              </w:rPr>
              <w:t xml:space="preserve">о </w:t>
            </w:r>
            <w:r w:rsidR="00AA6E79">
              <w:rPr>
                <w:rFonts w:ascii="Times New Roman" w:hAnsi="Times New Roman"/>
                <w:sz w:val="24"/>
                <w:szCs w:val="24"/>
              </w:rPr>
              <w:t>31</w:t>
            </w:r>
            <w:r w:rsidR="00CB3187">
              <w:rPr>
                <w:rFonts w:ascii="Times New Roman" w:hAnsi="Times New Roman"/>
                <w:sz w:val="24"/>
                <w:szCs w:val="24"/>
              </w:rPr>
              <w:t>.05.2024 р.</w:t>
            </w:r>
            <w:r w:rsidR="00672619" w:rsidRPr="000700E5">
              <w:rPr>
                <w:rFonts w:ascii="Times New Roman" w:hAnsi="Times New Roman"/>
                <w:color w:val="FF0000"/>
                <w:sz w:val="24"/>
                <w:szCs w:val="24"/>
              </w:rPr>
              <w:t xml:space="preserve"> </w:t>
            </w:r>
          </w:p>
        </w:tc>
      </w:tr>
      <w:tr w:rsidR="00394B7C" w:rsidRPr="00B7238A" w14:paraId="2F8D2428" w14:textId="77777777" w:rsidTr="001D20BA">
        <w:trPr>
          <w:trHeight w:val="105"/>
          <w:jc w:val="center"/>
        </w:trPr>
        <w:tc>
          <w:tcPr>
            <w:tcW w:w="516" w:type="dxa"/>
            <w:tcBorders>
              <w:top w:val="single" w:sz="4" w:space="0" w:color="auto"/>
              <w:left w:val="single" w:sz="4" w:space="0" w:color="auto"/>
              <w:bottom w:val="nil"/>
              <w:right w:val="single" w:sz="4" w:space="0" w:color="auto"/>
            </w:tcBorders>
            <w:shd w:val="clear" w:color="auto" w:fill="auto"/>
          </w:tcPr>
          <w:p w14:paraId="5E6B51DF"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5630C029" w14:textId="77777777" w:rsidR="00394B7C" w:rsidRDefault="00394B7C" w:rsidP="00C21C55">
            <w:pPr>
              <w:widowControl w:val="0"/>
              <w:spacing w:beforeLines="50" w:before="120" w:afterLines="50" w:after="120"/>
              <w:ind w:left="-9" w:right="113"/>
              <w:contextualSpacing/>
              <w:rPr>
                <w:rFonts w:ascii="Times New Roman" w:hAnsi="Times New Roman"/>
                <w:sz w:val="24"/>
                <w:szCs w:val="24"/>
              </w:rPr>
            </w:pPr>
          </w:p>
        </w:tc>
        <w:tc>
          <w:tcPr>
            <w:tcW w:w="6545" w:type="dxa"/>
            <w:tcBorders>
              <w:top w:val="single" w:sz="4" w:space="0" w:color="auto"/>
              <w:left w:val="single" w:sz="4" w:space="0" w:color="auto"/>
              <w:bottom w:val="nil"/>
              <w:right w:val="single" w:sz="4" w:space="0" w:color="auto"/>
            </w:tcBorders>
            <w:shd w:val="clear" w:color="auto" w:fill="auto"/>
          </w:tcPr>
          <w:p w14:paraId="2748D12B" w14:textId="77777777" w:rsidR="00394B7C" w:rsidRPr="00B7238A" w:rsidRDefault="00394B7C" w:rsidP="00C21C55">
            <w:pPr>
              <w:widowControl w:val="0"/>
              <w:spacing w:beforeLines="50" w:before="120" w:afterLines="50" w:after="120"/>
              <w:ind w:right="113" w:hanging="2"/>
              <w:contextualSpacing/>
              <w:jc w:val="both"/>
              <w:rPr>
                <w:rFonts w:ascii="Times New Roman" w:hAnsi="Times New Roman"/>
                <w:sz w:val="24"/>
                <w:szCs w:val="24"/>
              </w:rPr>
            </w:pPr>
          </w:p>
        </w:tc>
      </w:tr>
      <w:tr w:rsidR="00AA335E" w:rsidRPr="00B7238A" w14:paraId="19D2E40A" w14:textId="77777777" w:rsidTr="001D20BA">
        <w:trPr>
          <w:trHeight w:val="990"/>
          <w:jc w:val="center"/>
        </w:trPr>
        <w:tc>
          <w:tcPr>
            <w:tcW w:w="516" w:type="dxa"/>
            <w:tcBorders>
              <w:top w:val="nil"/>
              <w:left w:val="single" w:sz="4" w:space="0" w:color="auto"/>
              <w:bottom w:val="single" w:sz="4" w:space="0" w:color="auto"/>
              <w:right w:val="single" w:sz="4" w:space="0" w:color="auto"/>
            </w:tcBorders>
            <w:shd w:val="clear" w:color="auto" w:fill="auto"/>
          </w:tcPr>
          <w:p w14:paraId="54B0DB96" w14:textId="77777777" w:rsidR="00AA335E" w:rsidRPr="00B7238A" w:rsidRDefault="00AA335E"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5</w:t>
            </w:r>
          </w:p>
        </w:tc>
        <w:tc>
          <w:tcPr>
            <w:tcW w:w="2974" w:type="dxa"/>
            <w:tcBorders>
              <w:top w:val="nil"/>
              <w:left w:val="single" w:sz="4" w:space="0" w:color="auto"/>
              <w:bottom w:val="single" w:sz="4" w:space="0" w:color="auto"/>
              <w:right w:val="single" w:sz="4" w:space="0" w:color="auto"/>
            </w:tcBorders>
            <w:shd w:val="clear" w:color="auto" w:fill="auto"/>
          </w:tcPr>
          <w:p w14:paraId="1FE4E728" w14:textId="77777777" w:rsidR="00AA335E" w:rsidRPr="00394B7C" w:rsidRDefault="00AA335E"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Недискримінація учасників</w:t>
            </w:r>
          </w:p>
        </w:tc>
        <w:tc>
          <w:tcPr>
            <w:tcW w:w="6545" w:type="dxa"/>
            <w:tcBorders>
              <w:top w:val="nil"/>
              <w:left w:val="single" w:sz="4" w:space="0" w:color="auto"/>
              <w:bottom w:val="single" w:sz="4" w:space="0" w:color="auto"/>
              <w:right w:val="single" w:sz="4" w:space="0" w:color="auto"/>
            </w:tcBorders>
            <w:shd w:val="clear" w:color="auto" w:fill="auto"/>
          </w:tcPr>
          <w:p w14:paraId="2B849EF5" w14:textId="77777777" w:rsidR="00AA335E" w:rsidRPr="00B7238A" w:rsidRDefault="00AA335E" w:rsidP="00C21C55">
            <w:pPr>
              <w:widowControl w:val="0"/>
              <w:spacing w:beforeLines="50" w:before="120" w:afterLines="50" w:after="120" w:line="240" w:lineRule="auto"/>
              <w:ind w:left="34" w:right="113" w:hanging="21"/>
              <w:contextualSpacing/>
              <w:jc w:val="both"/>
              <w:rPr>
                <w:rFonts w:ascii="Times New Roman" w:hAnsi="Times New Roman"/>
                <w:sz w:val="24"/>
                <w:szCs w:val="24"/>
              </w:rPr>
            </w:pPr>
            <w:r w:rsidRPr="00B7238A">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94B7C" w:rsidRPr="00B7238A" w14:paraId="1E2D936D" w14:textId="77777777" w:rsidTr="001D20BA">
        <w:trPr>
          <w:trHeight w:val="60"/>
          <w:jc w:val="center"/>
        </w:trPr>
        <w:tc>
          <w:tcPr>
            <w:tcW w:w="516" w:type="dxa"/>
            <w:tcBorders>
              <w:top w:val="single" w:sz="4" w:space="0" w:color="auto"/>
              <w:left w:val="single" w:sz="4" w:space="0" w:color="auto"/>
              <w:bottom w:val="nil"/>
              <w:right w:val="single" w:sz="4" w:space="0" w:color="auto"/>
            </w:tcBorders>
            <w:shd w:val="clear" w:color="auto" w:fill="auto"/>
          </w:tcPr>
          <w:p w14:paraId="4A830E9A"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20D401EA" w14:textId="77777777" w:rsidR="00394B7C" w:rsidRPr="00394B7C" w:rsidRDefault="00394B7C" w:rsidP="00C21C55">
            <w:pPr>
              <w:widowControl w:val="0"/>
              <w:spacing w:beforeLines="50" w:before="120" w:afterLines="50" w:after="120"/>
              <w:ind w:right="113"/>
              <w:contextualSpacing/>
              <w:jc w:val="both"/>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005A2AEE" w14:textId="77777777" w:rsidR="00394B7C" w:rsidRPr="00B7238A" w:rsidRDefault="00394B7C" w:rsidP="00C21C55">
            <w:pPr>
              <w:widowControl w:val="0"/>
              <w:spacing w:beforeLines="50" w:before="120" w:afterLines="50" w:after="120"/>
              <w:ind w:left="34" w:right="113" w:hanging="21"/>
              <w:contextualSpacing/>
              <w:jc w:val="both"/>
              <w:rPr>
                <w:rFonts w:ascii="Times New Roman" w:hAnsi="Times New Roman"/>
                <w:sz w:val="24"/>
                <w:szCs w:val="24"/>
                <w:lang w:eastAsia="uk-UA"/>
              </w:rPr>
            </w:pPr>
          </w:p>
        </w:tc>
      </w:tr>
      <w:tr w:rsidR="00AA335E" w:rsidRPr="00B7238A" w14:paraId="3602E233"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557D8175" w14:textId="77777777" w:rsidR="00AA335E" w:rsidRPr="00B7238A" w:rsidRDefault="00AA335E"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6</w:t>
            </w:r>
          </w:p>
        </w:tc>
        <w:tc>
          <w:tcPr>
            <w:tcW w:w="2974" w:type="dxa"/>
            <w:tcBorders>
              <w:top w:val="nil"/>
              <w:left w:val="single" w:sz="4" w:space="0" w:color="auto"/>
              <w:right w:val="single" w:sz="4" w:space="0" w:color="auto"/>
            </w:tcBorders>
            <w:shd w:val="clear" w:color="auto" w:fill="auto"/>
          </w:tcPr>
          <w:p w14:paraId="4ADC4AF5" w14:textId="77777777" w:rsidR="00AA335E" w:rsidRPr="00394B7C" w:rsidRDefault="00AA335E" w:rsidP="00C21C55">
            <w:pPr>
              <w:widowControl w:val="0"/>
              <w:spacing w:beforeLines="50" w:before="120" w:afterLines="50" w:after="120" w:line="240" w:lineRule="auto"/>
              <w:ind w:right="113"/>
              <w:contextualSpacing/>
              <w:rPr>
                <w:rFonts w:ascii="Times New Roman" w:hAnsi="Times New Roman"/>
                <w:b/>
                <w:sz w:val="24"/>
                <w:szCs w:val="24"/>
                <w:lang w:eastAsia="uk-UA"/>
              </w:rPr>
            </w:pPr>
            <w:r w:rsidRPr="00394B7C">
              <w:rPr>
                <w:rFonts w:ascii="Times New Roman" w:hAnsi="Times New Roman"/>
                <w:b/>
                <w:sz w:val="24"/>
                <w:szCs w:val="24"/>
                <w:lang w:eastAsia="uk-UA"/>
              </w:rPr>
              <w:t>Інформація про валюту, у якій</w:t>
            </w:r>
            <w:r w:rsidR="00D57D0F" w:rsidRPr="00394B7C">
              <w:rPr>
                <w:rFonts w:ascii="Times New Roman" w:hAnsi="Times New Roman"/>
                <w:b/>
                <w:sz w:val="24"/>
                <w:szCs w:val="24"/>
                <w:lang w:eastAsia="uk-UA"/>
              </w:rPr>
              <w:t xml:space="preserve"> </w:t>
            </w:r>
            <w:r w:rsidRPr="00394B7C">
              <w:rPr>
                <w:rFonts w:ascii="Times New Roman" w:hAnsi="Times New Roman"/>
                <w:b/>
                <w:sz w:val="24"/>
                <w:szCs w:val="24"/>
                <w:lang w:eastAsia="uk-UA"/>
              </w:rPr>
              <w:t>повинно</w:t>
            </w:r>
            <w:r w:rsidR="00D57D0F" w:rsidRPr="00394B7C">
              <w:rPr>
                <w:rFonts w:ascii="Times New Roman" w:hAnsi="Times New Roman"/>
                <w:b/>
                <w:sz w:val="24"/>
                <w:szCs w:val="24"/>
                <w:lang w:eastAsia="uk-UA"/>
              </w:rPr>
              <w:t xml:space="preserve"> </w:t>
            </w:r>
            <w:r w:rsidRPr="00394B7C">
              <w:rPr>
                <w:rFonts w:ascii="Times New Roman" w:hAnsi="Times New Roman"/>
                <w:b/>
                <w:sz w:val="24"/>
                <w:szCs w:val="24"/>
                <w:lang w:eastAsia="uk-UA"/>
              </w:rPr>
              <w:t>бути розраховано та зазначено ціну тендерної пропозиції</w:t>
            </w:r>
          </w:p>
        </w:tc>
        <w:tc>
          <w:tcPr>
            <w:tcW w:w="6545" w:type="dxa"/>
            <w:tcBorders>
              <w:top w:val="nil"/>
              <w:left w:val="single" w:sz="4" w:space="0" w:color="auto"/>
              <w:bottom w:val="single" w:sz="4" w:space="0" w:color="auto"/>
              <w:right w:val="single" w:sz="4" w:space="0" w:color="auto"/>
            </w:tcBorders>
            <w:shd w:val="clear" w:color="auto" w:fill="auto"/>
          </w:tcPr>
          <w:p w14:paraId="00347099" w14:textId="77777777" w:rsidR="00AA335E" w:rsidRPr="00ED7961" w:rsidRDefault="00AA335E" w:rsidP="00ED7961">
            <w:pPr>
              <w:widowControl w:val="0"/>
              <w:spacing w:beforeLines="50" w:before="120" w:afterLines="50" w:after="120" w:line="240" w:lineRule="auto"/>
              <w:ind w:left="34" w:right="113" w:hanging="21"/>
              <w:contextualSpacing/>
              <w:rPr>
                <w:rFonts w:ascii="Times New Roman" w:hAnsi="Times New Roman"/>
                <w:sz w:val="24"/>
                <w:szCs w:val="24"/>
                <w:lang w:eastAsia="uk-UA"/>
              </w:rPr>
            </w:pPr>
            <w:r w:rsidRPr="00ED7961">
              <w:rPr>
                <w:rFonts w:ascii="Times New Roman" w:hAnsi="Times New Roman"/>
                <w:sz w:val="24"/>
                <w:szCs w:val="24"/>
                <w:lang w:eastAsia="uk-UA"/>
              </w:rPr>
              <w:t>валютою тендерної пропозиції є гривня;</w:t>
            </w:r>
          </w:p>
          <w:p w14:paraId="76D05E04" w14:textId="77777777" w:rsidR="00ED7961" w:rsidRPr="00ED7961" w:rsidRDefault="00ED7961" w:rsidP="00ED7961">
            <w:pPr>
              <w:spacing w:after="150"/>
              <w:ind w:right="165"/>
              <w:rPr>
                <w:rFonts w:ascii="Times New Roman" w:hAnsi="Times New Roman"/>
                <w:color w:val="121212"/>
                <w:sz w:val="24"/>
                <w:szCs w:val="24"/>
              </w:rPr>
            </w:pPr>
            <w:r w:rsidRPr="00ED7961">
              <w:rPr>
                <w:rFonts w:ascii="Times New Roman" w:hAnsi="Times New Roman"/>
                <w:color w:val="121212"/>
                <w:sz w:val="24"/>
                <w:szCs w:val="24"/>
              </w:rPr>
              <w:t>Учасник процедури закупівлі не може зазначити ціну пропозиції в іншій валюті ніж гривня.</w:t>
            </w:r>
          </w:p>
          <w:p w14:paraId="32B3C7C0" w14:textId="77777777" w:rsidR="00DE304E" w:rsidRPr="00B7238A" w:rsidRDefault="00DE304E" w:rsidP="00C21C55">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p>
        </w:tc>
      </w:tr>
      <w:tr w:rsidR="00625818" w:rsidRPr="00B7238A" w14:paraId="1F3AC147"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27AC8303" w14:textId="77777777" w:rsidR="00625818" w:rsidRPr="00B7238A" w:rsidRDefault="0065409E" w:rsidP="00C21C55">
            <w:pPr>
              <w:widowControl w:val="0"/>
              <w:spacing w:beforeLines="60" w:before="144" w:afterLines="60" w:after="144"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7</w:t>
            </w:r>
          </w:p>
        </w:tc>
        <w:tc>
          <w:tcPr>
            <w:tcW w:w="2974" w:type="dxa"/>
            <w:tcBorders>
              <w:left w:val="single" w:sz="4" w:space="0" w:color="auto"/>
              <w:bottom w:val="single" w:sz="4" w:space="0" w:color="auto"/>
              <w:right w:val="single" w:sz="4" w:space="0" w:color="auto"/>
            </w:tcBorders>
            <w:shd w:val="clear" w:color="auto" w:fill="auto"/>
            <w:vAlign w:val="center"/>
          </w:tcPr>
          <w:p w14:paraId="202AE4AE" w14:textId="77777777" w:rsidR="00625818" w:rsidRPr="00972DFD" w:rsidRDefault="0065409E"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мову (мови),  якою  (якими) повинн</w:t>
            </w:r>
            <w:r w:rsidR="00D47B3D" w:rsidRPr="00972DFD">
              <w:rPr>
                <w:rFonts w:ascii="Times New Roman" w:hAnsi="Times New Roman"/>
                <w:b/>
                <w:sz w:val="24"/>
                <w:szCs w:val="24"/>
                <w:lang w:eastAsia="uk-UA"/>
              </w:rPr>
              <w:t>о</w:t>
            </w:r>
            <w:r w:rsidRPr="00972DFD">
              <w:rPr>
                <w:rFonts w:ascii="Times New Roman" w:hAnsi="Times New Roman"/>
                <w:b/>
                <w:sz w:val="24"/>
                <w:szCs w:val="24"/>
                <w:lang w:eastAsia="uk-UA"/>
              </w:rPr>
              <w:t>  бути  складен</w:t>
            </w:r>
            <w:r w:rsidR="00D47B3D" w:rsidRPr="00972DFD">
              <w:rPr>
                <w:rFonts w:ascii="Times New Roman" w:hAnsi="Times New Roman"/>
                <w:b/>
                <w:sz w:val="24"/>
                <w:szCs w:val="24"/>
                <w:lang w:eastAsia="uk-UA"/>
              </w:rPr>
              <w:t>о</w:t>
            </w:r>
            <w:r w:rsidRPr="00972DFD">
              <w:rPr>
                <w:rFonts w:ascii="Times New Roman" w:hAnsi="Times New Roman"/>
                <w:b/>
                <w:sz w:val="24"/>
                <w:szCs w:val="24"/>
                <w:lang w:eastAsia="uk-UA"/>
              </w:rPr>
              <w:t xml:space="preserve"> тендерні пропозиції</w:t>
            </w:r>
          </w:p>
        </w:tc>
        <w:tc>
          <w:tcPr>
            <w:tcW w:w="6545" w:type="dxa"/>
            <w:tcBorders>
              <w:left w:val="single" w:sz="4" w:space="0" w:color="auto"/>
              <w:bottom w:val="single" w:sz="4" w:space="0" w:color="auto"/>
              <w:right w:val="single" w:sz="4" w:space="0" w:color="auto"/>
            </w:tcBorders>
            <w:shd w:val="clear" w:color="auto" w:fill="auto"/>
          </w:tcPr>
          <w:p w14:paraId="2893B1D7" w14:textId="77777777" w:rsidR="00CC134A" w:rsidRPr="0043382C" w:rsidRDefault="00CC134A" w:rsidP="00CC134A">
            <w:pPr>
              <w:widowControl w:val="0"/>
              <w:spacing w:line="240" w:lineRule="auto"/>
              <w:ind w:hanging="2"/>
              <w:contextualSpacing/>
              <w:jc w:val="both"/>
              <w:rPr>
                <w:rFonts w:ascii="Times New Roman" w:hAnsi="Times New Roman"/>
                <w:sz w:val="24"/>
                <w:szCs w:val="24"/>
              </w:rPr>
            </w:pPr>
            <w:r w:rsidRPr="0043382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51A5BA6" w14:textId="77777777" w:rsidR="00625818" w:rsidRPr="001604A6" w:rsidRDefault="00CC134A" w:rsidP="00461278">
            <w:pPr>
              <w:spacing w:after="0" w:line="240" w:lineRule="auto"/>
              <w:ind w:left="215"/>
              <w:jc w:val="both"/>
              <w:rPr>
                <w:rFonts w:ascii="Times New Roman" w:hAnsi="Times New Roman"/>
                <w:color w:val="121212"/>
                <w:sz w:val="24"/>
                <w:szCs w:val="24"/>
              </w:rPr>
            </w:pPr>
            <w:r w:rsidRPr="0043382C">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75F6C" w:rsidRPr="00B7238A" w14:paraId="3D681329"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2C158FB2" w14:textId="77777777" w:rsidR="00175F6C" w:rsidRPr="00175F6C" w:rsidRDefault="00175F6C" w:rsidP="00C21C55">
            <w:pPr>
              <w:widowControl w:val="0"/>
              <w:spacing w:beforeLines="60" w:before="144" w:afterLines="60" w:after="144"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8</w:t>
            </w:r>
          </w:p>
        </w:tc>
        <w:tc>
          <w:tcPr>
            <w:tcW w:w="2974" w:type="dxa"/>
            <w:tcBorders>
              <w:left w:val="single" w:sz="4" w:space="0" w:color="auto"/>
              <w:bottom w:val="single" w:sz="4" w:space="0" w:color="auto"/>
              <w:right w:val="single" w:sz="4" w:space="0" w:color="auto"/>
            </w:tcBorders>
            <w:shd w:val="clear" w:color="auto" w:fill="auto"/>
            <w:vAlign w:val="center"/>
          </w:tcPr>
          <w:p w14:paraId="52365D67" w14:textId="77777777" w:rsidR="00175F6C" w:rsidRPr="00175F6C" w:rsidRDefault="00175F6C" w:rsidP="00C21C55">
            <w:pPr>
              <w:widowControl w:val="0"/>
              <w:spacing w:beforeLines="60" w:before="144" w:afterLines="60" w:after="144" w:line="240" w:lineRule="auto"/>
              <w:ind w:right="113"/>
              <w:contextualSpacing/>
              <w:rPr>
                <w:rFonts w:ascii="Times New Roman" w:hAnsi="Times New Roman"/>
                <w:b/>
                <w:sz w:val="24"/>
                <w:szCs w:val="24"/>
                <w:lang w:eastAsia="uk-UA"/>
              </w:rPr>
            </w:pPr>
            <w:proofErr w:type="spellStart"/>
            <w:r w:rsidRPr="00175F6C">
              <w:rPr>
                <w:rFonts w:ascii="Times New Roman" w:hAnsi="Times New Roman"/>
                <w:b/>
                <w:sz w:val="24"/>
                <w:szCs w:val="24"/>
              </w:rPr>
              <w:t>Інформаці</w:t>
            </w:r>
            <w:proofErr w:type="spellEnd"/>
            <w:r w:rsidRPr="00175F6C">
              <w:rPr>
                <w:rFonts w:ascii="Times New Roman" w:hAnsi="Times New Roman"/>
                <w:b/>
                <w:sz w:val="24"/>
                <w:szCs w:val="24"/>
                <w:lang w:val="ru-RU"/>
              </w:rPr>
              <w:t>я</w:t>
            </w:r>
            <w:r w:rsidRPr="00175F6C">
              <w:rPr>
                <w:rFonts w:ascii="Times New Roman" w:hAnsi="Times New Roman"/>
                <w:b/>
                <w:sz w:val="24"/>
                <w:szCs w:val="24"/>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5" w:type="dxa"/>
            <w:tcBorders>
              <w:left w:val="single" w:sz="4" w:space="0" w:color="auto"/>
              <w:bottom w:val="single" w:sz="4" w:space="0" w:color="auto"/>
              <w:right w:val="single" w:sz="4" w:space="0" w:color="auto"/>
            </w:tcBorders>
            <w:shd w:val="clear" w:color="auto" w:fill="auto"/>
          </w:tcPr>
          <w:p w14:paraId="0AAA2C09" w14:textId="77777777" w:rsidR="00175F6C" w:rsidRPr="00175F6C" w:rsidRDefault="00175F6C" w:rsidP="00175F6C">
            <w:pPr>
              <w:widowControl w:val="0"/>
              <w:spacing w:line="240" w:lineRule="auto"/>
              <w:ind w:hanging="2"/>
              <w:contextualSpacing/>
              <w:jc w:val="both"/>
              <w:rPr>
                <w:rFonts w:ascii="Times New Roman" w:hAnsi="Times New Roman"/>
                <w:sz w:val="24"/>
                <w:szCs w:val="24"/>
              </w:rPr>
            </w:pPr>
            <w:r w:rsidRPr="00175F6C">
              <w:rPr>
                <w:rFonts w:ascii="Times New Roman" w:hAnsi="Times New Roman"/>
                <w:sz w:val="24"/>
                <w:szCs w:val="24"/>
              </w:rPr>
              <w:t>Замовник не приймає до  розгляду тендерн</w:t>
            </w:r>
            <w:r>
              <w:rPr>
                <w:rFonts w:ascii="Times New Roman" w:hAnsi="Times New Roman"/>
                <w:sz w:val="24"/>
                <w:szCs w:val="24"/>
              </w:rPr>
              <w:t>і</w:t>
            </w:r>
            <w:r w:rsidRPr="00175F6C">
              <w:rPr>
                <w:rFonts w:ascii="Times New Roman" w:hAnsi="Times New Roman"/>
                <w:sz w:val="24"/>
                <w:szCs w:val="24"/>
              </w:rPr>
              <w:t xml:space="preserve"> пропозиції, ціна як</w:t>
            </w:r>
            <w:r>
              <w:rPr>
                <w:rFonts w:ascii="Times New Roman" w:hAnsi="Times New Roman"/>
                <w:sz w:val="24"/>
                <w:szCs w:val="24"/>
              </w:rPr>
              <w:t>их</w:t>
            </w:r>
            <w:r w:rsidRPr="00175F6C">
              <w:rPr>
                <w:rFonts w:ascii="Times New Roman" w:hAnsi="Times New Roman"/>
                <w:sz w:val="24"/>
                <w:szCs w:val="24"/>
              </w:rPr>
              <w:t xml:space="preserve"> є вищою, ніж очікувана вартість предмета закупівлі, визначена замовником в оголошенні про проведення відкритих торгів</w:t>
            </w:r>
          </w:p>
        </w:tc>
      </w:tr>
      <w:tr w:rsidR="00972DFD" w:rsidRPr="00B7238A" w14:paraId="7CB4ECA3" w14:textId="77777777" w:rsidTr="00EC42B7">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3E715" w14:textId="37F38FE3" w:rsidR="00972DFD" w:rsidRPr="00972DFD" w:rsidRDefault="00927116" w:rsidP="00C21C55">
            <w:pPr>
              <w:widowControl w:val="0"/>
              <w:spacing w:beforeLines="60" w:before="144" w:afterLines="60" w:after="144" w:line="240" w:lineRule="auto"/>
              <w:contextualSpacing/>
              <w:jc w:val="center"/>
              <w:rPr>
                <w:rFonts w:ascii="Times New Roman" w:hAnsi="Times New Roman"/>
                <w:b/>
                <w:color w:val="000000"/>
                <w:sz w:val="28"/>
                <w:szCs w:val="28"/>
                <w:lang w:eastAsia="uk-UA"/>
              </w:rPr>
            </w:pPr>
            <w:r>
              <w:rPr>
                <w:rFonts w:ascii="Times New Roman" w:hAnsi="Times New Roman"/>
                <w:b/>
                <w:sz w:val="28"/>
                <w:szCs w:val="28"/>
              </w:rPr>
              <w:t>ІІ.</w:t>
            </w:r>
            <w:r w:rsidR="009366B0">
              <w:rPr>
                <w:rFonts w:ascii="Times New Roman" w:hAnsi="Times New Roman"/>
                <w:b/>
                <w:sz w:val="28"/>
                <w:szCs w:val="28"/>
              </w:rPr>
              <w:t xml:space="preserve"> </w:t>
            </w:r>
            <w:r w:rsidR="00972DFD" w:rsidRPr="00972DFD">
              <w:rPr>
                <w:rFonts w:ascii="Times New Roman" w:hAnsi="Times New Roman"/>
                <w:b/>
                <w:sz w:val="28"/>
                <w:szCs w:val="28"/>
              </w:rPr>
              <w:t>Порядок унесення змін та надання роз’яснень до тендерної документації</w:t>
            </w:r>
          </w:p>
        </w:tc>
      </w:tr>
      <w:tr w:rsidR="0065409E" w:rsidRPr="00B7238A" w14:paraId="33DCD242"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3E72B84" w14:textId="77777777" w:rsidR="0065409E" w:rsidRPr="00972DFD" w:rsidRDefault="00762C43" w:rsidP="00C21C55">
            <w:pPr>
              <w:widowControl w:val="0"/>
              <w:spacing w:beforeLines="60" w:before="144" w:afterLines="60" w:after="144" w:line="240" w:lineRule="auto"/>
              <w:contextualSpacing/>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67D3C00" w14:textId="77777777" w:rsidR="0065409E" w:rsidRPr="00972DFD" w:rsidRDefault="0065409E"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 xml:space="preserve">Процедура надання роз’яснень щодо тендерної документації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5D7385B1" w14:textId="77777777" w:rsidR="0065409E" w:rsidRPr="00062866" w:rsidRDefault="00062866" w:rsidP="009366B0">
            <w:pPr>
              <w:spacing w:before="100" w:beforeAutospacing="1" w:after="100" w:afterAutospacing="1" w:line="240" w:lineRule="auto"/>
              <w:jc w:val="both"/>
              <w:rPr>
                <w:rFonts w:ascii="Times New Roman" w:hAnsi="Times New Roman"/>
                <w:sz w:val="24"/>
                <w:szCs w:val="24"/>
              </w:rPr>
            </w:pPr>
            <w:r w:rsidRPr="0006286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5409E" w:rsidRPr="00B7238A" w14:paraId="45D5590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97B0A97" w14:textId="77777777" w:rsidR="0065409E" w:rsidRPr="00972DFD" w:rsidRDefault="00EB5AE0" w:rsidP="00C21C55">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05209D0" w14:textId="77777777" w:rsidR="0065409E" w:rsidRPr="00972DFD" w:rsidRDefault="00FD4CDC"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У</w:t>
            </w:r>
            <w:r w:rsidR="0065409E" w:rsidRPr="00972DFD">
              <w:rPr>
                <w:rFonts w:ascii="Times New Roman" w:hAnsi="Times New Roman"/>
                <w:b/>
                <w:sz w:val="24"/>
                <w:szCs w:val="24"/>
                <w:lang w:eastAsia="uk-UA"/>
              </w:rPr>
              <w:t>несення змін до тендерної документації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64F4AEE" w14:textId="77777777" w:rsidR="00660771" w:rsidRDefault="00660771" w:rsidP="009366B0">
            <w:pPr>
              <w:pStyle w:val="rvps2"/>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734CA8">
              <w:t xml:space="preserve">відповідно до </w:t>
            </w:r>
            <w:hyperlink r:id="rId8" w:anchor="n960" w:tgtFrame="_blank" w:history="1">
              <w:r w:rsidRPr="00734CA8">
                <w:rPr>
                  <w:rStyle w:val="a9"/>
                  <w:color w:val="auto"/>
                  <w:u w:val="none"/>
                </w:rPr>
                <w:t>статті 8</w:t>
              </w:r>
            </w:hyperlink>
            <w:r w:rsidRPr="00734CA8">
              <w:t xml:space="preserve"> Закону, або за результатами звернень, або на підставі рішення органу</w:t>
            </w:r>
            <w:r>
              <w:t xml:space="preserve">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lastRenderedPageBreak/>
              <w:t>тендерної документації до закінчення кінцевого строку подання тендерних пропозицій залишалося не менше чотирьох днів.</w:t>
            </w:r>
          </w:p>
          <w:p w14:paraId="4AFA422F" w14:textId="77777777" w:rsidR="00660771" w:rsidRDefault="00660771" w:rsidP="009366B0">
            <w:pPr>
              <w:pStyle w:val="rvps2"/>
              <w:jc w:val="both"/>
            </w:pPr>
            <w:bookmarkStart w:id="1" w:name="n188"/>
            <w:bookmarkEnd w:id="1"/>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p w14:paraId="7DC9E7FA" w14:textId="77777777" w:rsidR="00EB5AE0" w:rsidRPr="00B7238A" w:rsidRDefault="00EB5AE0" w:rsidP="00660771">
            <w:pPr>
              <w:pStyle w:val="a7"/>
              <w:widowControl w:val="0"/>
              <w:spacing w:beforeLines="60" w:before="144" w:afterLines="60" w:after="144"/>
              <w:ind w:right="113"/>
              <w:contextualSpacing/>
              <w:jc w:val="both"/>
              <w:rPr>
                <w:rFonts w:ascii="Times New Roman" w:hAnsi="Times New Roman"/>
                <w:sz w:val="24"/>
                <w:szCs w:val="24"/>
              </w:rPr>
            </w:pPr>
          </w:p>
        </w:tc>
      </w:tr>
      <w:tr w:rsidR="00762C43" w:rsidRPr="00B7238A" w14:paraId="43382E93" w14:textId="77777777" w:rsidTr="00972DFD">
        <w:trPr>
          <w:trHeight w:val="522"/>
          <w:jc w:val="center"/>
        </w:trPr>
        <w:tc>
          <w:tcPr>
            <w:tcW w:w="10035" w:type="dxa"/>
            <w:gridSpan w:val="3"/>
            <w:tcBorders>
              <w:left w:val="single" w:sz="4" w:space="0" w:color="auto"/>
              <w:bottom w:val="single" w:sz="4" w:space="0" w:color="auto"/>
            </w:tcBorders>
            <w:shd w:val="clear" w:color="auto" w:fill="auto"/>
            <w:vAlign w:val="center"/>
          </w:tcPr>
          <w:p w14:paraId="24C56173" w14:textId="77777777" w:rsidR="00762C43" w:rsidRPr="00972DFD" w:rsidRDefault="00927116" w:rsidP="00762C43">
            <w:pPr>
              <w:widowControl w:val="0"/>
              <w:spacing w:beforeLines="40" w:before="96" w:afterLines="40" w:after="96" w:line="240" w:lineRule="auto"/>
              <w:contextualSpacing/>
              <w:jc w:val="center"/>
              <w:rPr>
                <w:rFonts w:ascii="Times New Roman" w:hAnsi="Times New Roman"/>
                <w:b/>
                <w:color w:val="000000"/>
                <w:sz w:val="28"/>
                <w:szCs w:val="28"/>
                <w:lang w:eastAsia="uk-UA"/>
              </w:rPr>
            </w:pPr>
            <w:r>
              <w:rPr>
                <w:rFonts w:ascii="Times New Roman" w:hAnsi="Times New Roman"/>
                <w:b/>
                <w:sz w:val="28"/>
                <w:szCs w:val="28"/>
                <w:bdr w:val="none" w:sz="0" w:space="0" w:color="auto" w:frame="1"/>
                <w:lang w:eastAsia="uk-UA"/>
              </w:rPr>
              <w:lastRenderedPageBreak/>
              <w:t xml:space="preserve">ІІІ. </w:t>
            </w:r>
            <w:r w:rsidR="00762C43" w:rsidRPr="00972DFD">
              <w:rPr>
                <w:rFonts w:ascii="Times New Roman" w:hAnsi="Times New Roman"/>
                <w:b/>
                <w:sz w:val="28"/>
                <w:szCs w:val="28"/>
                <w:bdr w:val="none" w:sz="0" w:space="0" w:color="auto" w:frame="1"/>
                <w:lang w:eastAsia="uk-UA"/>
              </w:rPr>
              <w:t>Інструкція з підготовки тендерної пропозиції</w:t>
            </w:r>
            <w:r w:rsidR="00762C43" w:rsidRPr="00972DFD">
              <w:rPr>
                <w:rFonts w:ascii="Times New Roman" w:hAnsi="Times New Roman"/>
                <w:b/>
                <w:color w:val="000000"/>
                <w:sz w:val="28"/>
                <w:szCs w:val="28"/>
                <w:lang w:eastAsia="uk-UA"/>
              </w:rPr>
              <w:t xml:space="preserve"> </w:t>
            </w:r>
          </w:p>
        </w:tc>
      </w:tr>
      <w:tr w:rsidR="0065409E" w:rsidRPr="00B7238A" w14:paraId="2222F6F5"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5D5FA746" w14:textId="77777777" w:rsidR="0065409E" w:rsidRPr="00B7238A" w:rsidRDefault="00805093"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left w:val="single" w:sz="4" w:space="0" w:color="auto"/>
              <w:bottom w:val="single" w:sz="4" w:space="0" w:color="auto"/>
              <w:right w:val="single" w:sz="4" w:space="0" w:color="auto"/>
            </w:tcBorders>
            <w:shd w:val="clear" w:color="auto" w:fill="auto"/>
          </w:tcPr>
          <w:p w14:paraId="39A11B85" w14:textId="77777777" w:rsidR="0065409E" w:rsidRPr="00972DFD" w:rsidRDefault="000E7543" w:rsidP="0026393E">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972DFD">
              <w:rPr>
                <w:rFonts w:ascii="Times New Roman" w:hAnsi="Times New Roman"/>
                <w:b/>
                <w:sz w:val="24"/>
                <w:szCs w:val="24"/>
                <w:lang w:eastAsia="uk-UA"/>
              </w:rPr>
              <w:t xml:space="preserve">Зміст </w:t>
            </w:r>
            <w:r w:rsidR="0026393E" w:rsidRPr="00972DFD">
              <w:rPr>
                <w:rFonts w:ascii="Times New Roman" w:hAnsi="Times New Roman"/>
                <w:b/>
                <w:sz w:val="24"/>
                <w:szCs w:val="24"/>
                <w:lang w:eastAsia="uk-UA"/>
              </w:rPr>
              <w:t>і</w:t>
            </w:r>
            <w:r w:rsidRPr="00972DFD">
              <w:rPr>
                <w:rFonts w:ascii="Times New Roman" w:hAnsi="Times New Roman"/>
                <w:b/>
                <w:sz w:val="24"/>
                <w:szCs w:val="24"/>
                <w:lang w:eastAsia="uk-UA"/>
              </w:rPr>
              <w:t xml:space="preserve"> спосіб подання тендерної пропозиції</w:t>
            </w:r>
          </w:p>
        </w:tc>
        <w:tc>
          <w:tcPr>
            <w:tcW w:w="6545" w:type="dxa"/>
            <w:tcBorders>
              <w:left w:val="single" w:sz="4" w:space="0" w:color="auto"/>
              <w:bottom w:val="single" w:sz="4" w:space="0" w:color="auto"/>
              <w:right w:val="single" w:sz="4" w:space="0" w:color="auto"/>
            </w:tcBorders>
            <w:shd w:val="clear" w:color="auto" w:fill="auto"/>
          </w:tcPr>
          <w:p w14:paraId="74A99727" w14:textId="77777777" w:rsidR="000E7543" w:rsidRPr="008F7392" w:rsidRDefault="00396052" w:rsidP="00B7238A">
            <w:pPr>
              <w:widowControl w:val="0"/>
              <w:spacing w:beforeLines="40" w:before="96" w:afterLines="40" w:after="96" w:line="240" w:lineRule="auto"/>
              <w:ind w:left="34" w:right="113" w:hanging="21"/>
              <w:contextualSpacing/>
              <w:jc w:val="both"/>
              <w:rPr>
                <w:rFonts w:ascii="Times New Roman" w:hAnsi="Times New Roman"/>
                <w:sz w:val="24"/>
                <w:szCs w:val="24"/>
              </w:rPr>
            </w:pPr>
            <w:r w:rsidRPr="00396052">
              <w:rPr>
                <w:rFonts w:ascii="Times New Roman" w:hAnsi="Times New Roman"/>
                <w:sz w:val="24"/>
                <w:szCs w:val="24"/>
              </w:rPr>
              <w:t xml:space="preserve">      </w:t>
            </w:r>
            <w:r w:rsidR="00856E47">
              <w:rPr>
                <w:rFonts w:ascii="Times New Roman" w:hAnsi="Times New Roman"/>
                <w:sz w:val="24"/>
                <w:szCs w:val="24"/>
              </w:rPr>
              <w:t>1</w:t>
            </w:r>
            <w:r w:rsidRPr="00396052">
              <w:rPr>
                <w:rFonts w:ascii="Times New Roman" w:hAnsi="Times New Roman"/>
                <w:sz w:val="24"/>
                <w:szCs w:val="24"/>
              </w:rPr>
              <w:t>.</w:t>
            </w:r>
            <w:r w:rsidR="00856E47">
              <w:rPr>
                <w:rFonts w:ascii="Times New Roman" w:hAnsi="Times New Roman"/>
                <w:sz w:val="24"/>
                <w:szCs w:val="24"/>
              </w:rPr>
              <w:t xml:space="preserve"> </w:t>
            </w:r>
            <w:r w:rsidRPr="00396052">
              <w:rPr>
                <w:rFonts w:ascii="Times New Roman" w:hAnsi="Times New Roman"/>
                <w:sz w:val="24"/>
                <w:szCs w:val="24"/>
              </w:rPr>
              <w:t>Т</w:t>
            </w:r>
            <w:r w:rsidR="000E7543"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00BB2673">
              <w:rPr>
                <w:rFonts w:ascii="Times New Roman" w:hAnsi="Times New Roman"/>
                <w:sz w:val="24"/>
                <w:szCs w:val="24"/>
              </w:rPr>
              <w:t>в</w:t>
            </w:r>
            <w:r w:rsidR="000E7543" w:rsidRPr="00B7238A">
              <w:rPr>
                <w:rFonts w:ascii="Times New Roman" w:hAnsi="Times New Roman"/>
                <w:sz w:val="24"/>
                <w:szCs w:val="24"/>
              </w:rPr>
              <w:t>становлення замовником)</w:t>
            </w:r>
            <w:r w:rsidR="000E5D53" w:rsidRPr="000E5D53">
              <w:rPr>
                <w:rFonts w:ascii="Times New Roman" w:hAnsi="Times New Roman"/>
                <w:sz w:val="24"/>
                <w:szCs w:val="24"/>
              </w:rPr>
              <w:t>,</w:t>
            </w:r>
            <w:r w:rsidR="000E5D53" w:rsidRPr="0043382C">
              <w:rPr>
                <w:rFonts w:ascii="Times New Roman" w:hAnsi="Times New Roman"/>
                <w:sz w:val="24"/>
                <w:szCs w:val="24"/>
              </w:rPr>
              <w:t xml:space="preserve"> наявність</w:t>
            </w:r>
            <w:r w:rsidR="000E5D53" w:rsidRPr="008F7392">
              <w:rPr>
                <w:rFonts w:ascii="Times New Roman" w:hAnsi="Times New Roman"/>
                <w:sz w:val="24"/>
                <w:szCs w:val="24"/>
              </w:rPr>
              <w:t xml:space="preserve">/відсутність підстав, установлених у </w:t>
            </w:r>
            <w:r w:rsidR="008D03C8" w:rsidRPr="008F7392">
              <w:rPr>
                <w:rFonts w:ascii="Times New Roman" w:hAnsi="Times New Roman"/>
                <w:sz w:val="24"/>
                <w:szCs w:val="24"/>
              </w:rPr>
              <w:t xml:space="preserve">п. </w:t>
            </w:r>
            <w:r w:rsidR="00693055" w:rsidRPr="008F7392">
              <w:rPr>
                <w:rFonts w:ascii="Times New Roman" w:hAnsi="Times New Roman"/>
                <w:sz w:val="24"/>
                <w:szCs w:val="24"/>
              </w:rPr>
              <w:t>47</w:t>
            </w:r>
            <w:r w:rsidR="008D03C8" w:rsidRPr="008F7392">
              <w:rPr>
                <w:rFonts w:ascii="Times New Roman" w:hAnsi="Times New Roman"/>
                <w:sz w:val="24"/>
                <w:szCs w:val="24"/>
              </w:rPr>
              <w:t xml:space="preserve"> Особливостей</w:t>
            </w:r>
            <w:r w:rsidR="000E7543" w:rsidRPr="008F7392">
              <w:rPr>
                <w:rFonts w:ascii="Times New Roman" w:hAnsi="Times New Roman"/>
                <w:sz w:val="24"/>
                <w:szCs w:val="24"/>
              </w:rPr>
              <w:t xml:space="preserve"> та завантаження файлів</w:t>
            </w:r>
            <w:r w:rsidR="00C84EF1" w:rsidRPr="008F7392">
              <w:rPr>
                <w:rFonts w:ascii="Times New Roman" w:hAnsi="Times New Roman"/>
                <w:sz w:val="24"/>
                <w:szCs w:val="24"/>
              </w:rPr>
              <w:t>, які повинні містити</w:t>
            </w:r>
            <w:r w:rsidR="000E7543" w:rsidRPr="008F7392">
              <w:rPr>
                <w:rFonts w:ascii="Times New Roman" w:hAnsi="Times New Roman"/>
                <w:sz w:val="24"/>
                <w:szCs w:val="24"/>
              </w:rPr>
              <w:t>:</w:t>
            </w:r>
          </w:p>
          <w:p w14:paraId="2918AB34" w14:textId="77777777" w:rsidR="00C84EF1" w:rsidRPr="008F7392" w:rsidRDefault="00C84EF1" w:rsidP="00C84EF1">
            <w:pPr>
              <w:widowControl w:val="0"/>
              <w:spacing w:after="0" w:line="240" w:lineRule="auto"/>
              <w:ind w:firstLine="318"/>
              <w:jc w:val="both"/>
              <w:rPr>
                <w:rFonts w:ascii="Times New Roman" w:hAnsi="Times New Roman"/>
                <w:sz w:val="24"/>
                <w:szCs w:val="24"/>
                <w:lang w:eastAsia="zh-CN"/>
              </w:rPr>
            </w:pPr>
            <w:r w:rsidRPr="008F7392">
              <w:rPr>
                <w:rFonts w:ascii="Times New Roman" w:hAnsi="Times New Roman"/>
                <w:sz w:val="24"/>
                <w:szCs w:val="24"/>
              </w:rPr>
              <w:t xml:space="preserve">     </w:t>
            </w:r>
            <w:r w:rsidR="006C5438" w:rsidRPr="008F7392">
              <w:rPr>
                <w:rFonts w:ascii="Times New Roman" w:hAnsi="Times New Roman"/>
                <w:sz w:val="24"/>
                <w:szCs w:val="24"/>
              </w:rPr>
              <w:t xml:space="preserve">- </w:t>
            </w:r>
            <w:r w:rsidRPr="008F7392">
              <w:rPr>
                <w:rFonts w:ascii="Times New Roman" w:hAnsi="Times New Roman"/>
                <w:sz w:val="24"/>
                <w:szCs w:val="24"/>
                <w:lang w:eastAsia="zh-CN"/>
              </w:rPr>
              <w:t>заповнену та підписану цінову пропозицію за формою, наведеною у Додатку 1  тендерної документації;</w:t>
            </w:r>
            <w:r w:rsidRPr="008F7392">
              <w:rPr>
                <w:rFonts w:ascii="Times New Roman" w:hAnsi="Times New Roman"/>
                <w:sz w:val="24"/>
                <w:szCs w:val="24"/>
              </w:rPr>
              <w:t xml:space="preserve"> </w:t>
            </w:r>
          </w:p>
          <w:p w14:paraId="326CC36E" w14:textId="77777777" w:rsidR="000E7543" w:rsidRPr="008F7392" w:rsidRDefault="006C5438"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 xml:space="preserve">- </w:t>
            </w:r>
            <w:r w:rsidR="000E7543" w:rsidRPr="008F7392">
              <w:rPr>
                <w:rFonts w:ascii="Times New Roman" w:hAnsi="Times New Roman"/>
                <w:sz w:val="24"/>
                <w:szCs w:val="24"/>
              </w:rPr>
              <w:t>інформаці</w:t>
            </w:r>
            <w:r w:rsidR="00C84EF1" w:rsidRPr="008F7392">
              <w:rPr>
                <w:rFonts w:ascii="Times New Roman" w:hAnsi="Times New Roman"/>
                <w:sz w:val="24"/>
                <w:szCs w:val="24"/>
              </w:rPr>
              <w:t>ю</w:t>
            </w:r>
            <w:r w:rsidR="000E7543" w:rsidRPr="008F7392">
              <w:rPr>
                <w:rFonts w:ascii="Times New Roman" w:hAnsi="Times New Roman"/>
                <w:sz w:val="24"/>
                <w:szCs w:val="24"/>
              </w:rPr>
              <w:t xml:space="preserve"> та документ</w:t>
            </w:r>
            <w:r w:rsidR="00C84EF1" w:rsidRPr="008F7392">
              <w:rPr>
                <w:rFonts w:ascii="Times New Roman" w:hAnsi="Times New Roman"/>
                <w:sz w:val="24"/>
                <w:szCs w:val="24"/>
              </w:rPr>
              <w:t>и</w:t>
            </w:r>
            <w:r w:rsidR="000E7543" w:rsidRPr="008F7392">
              <w:rPr>
                <w:rFonts w:ascii="Times New Roman" w:hAnsi="Times New Roman"/>
                <w:sz w:val="24"/>
                <w:szCs w:val="24"/>
              </w:rPr>
              <w:t>, що підтверджують відповідність учасника кваліфікаційним критеріям</w:t>
            </w:r>
            <w:r w:rsidR="00DE62DF" w:rsidRPr="008F7392">
              <w:rPr>
                <w:rFonts w:ascii="Times New Roman" w:hAnsi="Times New Roman"/>
                <w:sz w:val="24"/>
                <w:szCs w:val="24"/>
              </w:rPr>
              <w:t xml:space="preserve"> згідно Додатку 2 тендерної документації</w:t>
            </w:r>
            <w:r w:rsidR="00196A06" w:rsidRPr="008F7392">
              <w:rPr>
                <w:rFonts w:ascii="Times New Roman" w:hAnsi="Times New Roman"/>
                <w:sz w:val="24"/>
                <w:szCs w:val="24"/>
              </w:rPr>
              <w:t>(у разі якщо замовник вимагає таку інформацію та документи)</w:t>
            </w:r>
            <w:r w:rsidR="000E7543" w:rsidRPr="008F7392">
              <w:rPr>
                <w:rFonts w:ascii="Times New Roman" w:hAnsi="Times New Roman"/>
                <w:sz w:val="24"/>
                <w:szCs w:val="24"/>
              </w:rPr>
              <w:t xml:space="preserve">; </w:t>
            </w:r>
          </w:p>
          <w:p w14:paraId="11922F20" w14:textId="77777777" w:rsidR="000E7543" w:rsidRPr="008F7392" w:rsidRDefault="006C5438"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 xml:space="preserve">- </w:t>
            </w:r>
            <w:r w:rsidR="000E7543" w:rsidRPr="008F7392">
              <w:rPr>
                <w:rFonts w:ascii="Times New Roman" w:hAnsi="Times New Roman"/>
                <w:sz w:val="24"/>
                <w:szCs w:val="24"/>
              </w:rPr>
              <w:t xml:space="preserve">інформацію щодо </w:t>
            </w:r>
            <w:r w:rsidR="0064416B" w:rsidRPr="008F7392">
              <w:rPr>
                <w:rFonts w:ascii="Times New Roman" w:hAnsi="Times New Roman"/>
              </w:rPr>
              <w:t xml:space="preserve"> відсутності підстав</w:t>
            </w:r>
            <w:r w:rsidR="000E7543" w:rsidRPr="008F7392">
              <w:rPr>
                <w:rFonts w:ascii="Times New Roman" w:hAnsi="Times New Roman"/>
                <w:sz w:val="24"/>
                <w:szCs w:val="24"/>
              </w:rPr>
              <w:t xml:space="preserve">, визначеним у </w:t>
            </w:r>
            <w:r w:rsidR="00F66A55" w:rsidRPr="008F7392">
              <w:rPr>
                <w:rFonts w:ascii="Times New Roman" w:hAnsi="Times New Roman"/>
                <w:sz w:val="24"/>
                <w:szCs w:val="24"/>
              </w:rPr>
              <w:t>п. 4</w:t>
            </w:r>
            <w:r w:rsidR="00693055" w:rsidRPr="008F7392">
              <w:rPr>
                <w:rFonts w:ascii="Times New Roman" w:hAnsi="Times New Roman"/>
                <w:sz w:val="24"/>
                <w:szCs w:val="24"/>
              </w:rPr>
              <w:t>7</w:t>
            </w:r>
            <w:r w:rsidR="00F66A55" w:rsidRPr="008F7392">
              <w:rPr>
                <w:rFonts w:ascii="Times New Roman" w:hAnsi="Times New Roman"/>
                <w:sz w:val="24"/>
                <w:szCs w:val="24"/>
              </w:rPr>
              <w:t xml:space="preserve"> Особливостей  </w:t>
            </w:r>
            <w:r w:rsidR="00B3253C" w:rsidRPr="008F7392">
              <w:rPr>
                <w:rFonts w:ascii="Times New Roman" w:hAnsi="Times New Roman"/>
                <w:sz w:val="24"/>
                <w:szCs w:val="24"/>
              </w:rPr>
              <w:t>згідно Додатку 3 тендерної документації</w:t>
            </w:r>
            <w:r w:rsidR="000E7543" w:rsidRPr="008F7392">
              <w:rPr>
                <w:rFonts w:ascii="Times New Roman" w:hAnsi="Times New Roman"/>
                <w:sz w:val="24"/>
                <w:szCs w:val="24"/>
              </w:rPr>
              <w:t>;</w:t>
            </w:r>
          </w:p>
          <w:p w14:paraId="3026A223" w14:textId="77777777" w:rsidR="00A45E5E" w:rsidRDefault="00A45E5E"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w:t>
            </w:r>
            <w:r w:rsidRPr="008F7392">
              <w:rPr>
                <w:rFonts w:ascii="Times New Roman" w:hAnsi="Times New Roman"/>
                <w:b/>
                <w:sz w:val="24"/>
                <w:szCs w:val="24"/>
                <w:lang w:eastAsia="uk-UA"/>
              </w:rPr>
              <w:t xml:space="preserve"> </w:t>
            </w:r>
            <w:r w:rsidRPr="008F7392">
              <w:rPr>
                <w:rFonts w:ascii="Times New Roman" w:hAnsi="Times New Roman"/>
                <w:sz w:val="24"/>
                <w:szCs w:val="24"/>
                <w:lang w:eastAsia="uk-UA"/>
              </w:rPr>
              <w:t>інформацію про</w:t>
            </w:r>
            <w:r w:rsidRPr="00A45E5E">
              <w:rPr>
                <w:rFonts w:ascii="Times New Roman" w:hAnsi="Times New Roman"/>
                <w:sz w:val="24"/>
                <w:szCs w:val="24"/>
                <w:lang w:eastAsia="uk-UA"/>
              </w:rPr>
              <w:t xml:space="preserve">  відповідність технічним, якісним та кількісні</w:t>
            </w:r>
            <w:r>
              <w:rPr>
                <w:rFonts w:ascii="Times New Roman" w:hAnsi="Times New Roman"/>
                <w:sz w:val="24"/>
                <w:szCs w:val="24"/>
                <w:lang w:eastAsia="uk-UA"/>
              </w:rPr>
              <w:t>м</w:t>
            </w:r>
            <w:r w:rsidRPr="00A45E5E">
              <w:rPr>
                <w:rFonts w:ascii="Times New Roman" w:hAnsi="Times New Roman"/>
                <w:sz w:val="24"/>
                <w:szCs w:val="24"/>
                <w:lang w:eastAsia="uk-UA"/>
              </w:rPr>
              <w:t xml:space="preserve"> характеристик</w:t>
            </w:r>
            <w:r>
              <w:rPr>
                <w:rFonts w:ascii="Times New Roman" w:hAnsi="Times New Roman"/>
                <w:sz w:val="24"/>
                <w:szCs w:val="24"/>
                <w:lang w:eastAsia="uk-UA"/>
              </w:rPr>
              <w:t>ам</w:t>
            </w:r>
            <w:r w:rsidRPr="00A45E5E">
              <w:rPr>
                <w:rFonts w:ascii="Times New Roman" w:hAnsi="Times New Roman"/>
                <w:sz w:val="24"/>
                <w:szCs w:val="24"/>
                <w:lang w:eastAsia="uk-UA"/>
              </w:rPr>
              <w:t xml:space="preserve"> предмета закупівлі</w:t>
            </w:r>
            <w:r w:rsidR="00223F0D">
              <w:rPr>
                <w:rFonts w:ascii="Times New Roman" w:hAnsi="Times New Roman"/>
                <w:sz w:val="24"/>
                <w:szCs w:val="24"/>
                <w:lang w:eastAsia="uk-UA"/>
              </w:rPr>
              <w:t xml:space="preserve"> т</w:t>
            </w:r>
            <w:r w:rsidR="003D4445">
              <w:rPr>
                <w:rFonts w:ascii="Times New Roman" w:hAnsi="Times New Roman"/>
                <w:sz w:val="24"/>
                <w:szCs w:val="24"/>
                <w:lang w:eastAsia="uk-UA"/>
              </w:rPr>
              <w:t>а</w:t>
            </w:r>
            <w:r w:rsidR="00223F0D">
              <w:rPr>
                <w:rFonts w:ascii="Times New Roman" w:hAnsi="Times New Roman"/>
                <w:sz w:val="24"/>
                <w:szCs w:val="24"/>
                <w:lang w:eastAsia="uk-UA"/>
              </w:rPr>
              <w:t xml:space="preserve"> іншим вимогам </w:t>
            </w:r>
            <w:r w:rsidRPr="00A45E5E">
              <w:rPr>
                <w:rFonts w:ascii="Times New Roman" w:hAnsi="Times New Roman"/>
                <w:sz w:val="24"/>
                <w:szCs w:val="24"/>
                <w:lang w:eastAsia="uk-UA"/>
              </w:rPr>
              <w:t xml:space="preserve"> згідно Додатку 4 </w:t>
            </w:r>
            <w:r w:rsidRPr="00A45E5E">
              <w:rPr>
                <w:rFonts w:ascii="Times New Roman" w:hAnsi="Times New Roman"/>
                <w:sz w:val="24"/>
                <w:szCs w:val="24"/>
              </w:rPr>
              <w:t>тендерної документації</w:t>
            </w:r>
            <w:r>
              <w:rPr>
                <w:rFonts w:ascii="Times New Roman" w:hAnsi="Times New Roman"/>
                <w:sz w:val="24"/>
                <w:szCs w:val="24"/>
              </w:rPr>
              <w:t>;</w:t>
            </w:r>
          </w:p>
          <w:p w14:paraId="5526E571" w14:textId="77777777" w:rsidR="001D36D2" w:rsidRPr="001D36D2" w:rsidRDefault="001D36D2" w:rsidP="001D36D2">
            <w:pPr>
              <w:widowControl w:val="0"/>
              <w:spacing w:after="0" w:line="240" w:lineRule="auto"/>
              <w:ind w:firstLine="318"/>
              <w:jc w:val="both"/>
              <w:rPr>
                <w:rFonts w:ascii="Times New Roman" w:eastAsia="Times New Roman" w:hAnsi="Times New Roman"/>
                <w:sz w:val="24"/>
                <w:szCs w:val="24"/>
                <w:lang w:eastAsia="zh-CN"/>
              </w:rPr>
            </w:pPr>
            <w:r w:rsidRPr="001D36D2">
              <w:rPr>
                <w:rFonts w:ascii="Times New Roman" w:eastAsia="Times New Roman" w:hAnsi="Times New Roman"/>
                <w:sz w:val="24"/>
                <w:szCs w:val="24"/>
                <w:lang w:eastAsia="zh-CN"/>
              </w:rPr>
              <w:t xml:space="preserve"> </w:t>
            </w:r>
            <w:r w:rsidR="006C543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лист</w:t>
            </w:r>
            <w:r w:rsidR="00BF5A5F">
              <w:rPr>
                <w:rFonts w:ascii="Times New Roman" w:eastAsia="Times New Roman" w:hAnsi="Times New Roman"/>
                <w:sz w:val="24"/>
                <w:szCs w:val="24"/>
                <w:lang w:eastAsia="zh-CN"/>
              </w:rPr>
              <w:t>-</w:t>
            </w:r>
            <w:r w:rsidRPr="00E513F1">
              <w:rPr>
                <w:rFonts w:ascii="Times New Roman" w:eastAsia="Times New Roman" w:hAnsi="Times New Roman"/>
                <w:sz w:val="24"/>
                <w:szCs w:val="24"/>
                <w:lang w:eastAsia="zh-CN"/>
              </w:rPr>
              <w:t>згод</w:t>
            </w:r>
            <w:r w:rsidR="00F22919">
              <w:rPr>
                <w:rFonts w:ascii="Times New Roman" w:eastAsia="Times New Roman" w:hAnsi="Times New Roman"/>
                <w:sz w:val="24"/>
                <w:szCs w:val="24"/>
                <w:lang w:eastAsia="zh-CN"/>
              </w:rPr>
              <w:t>у</w:t>
            </w:r>
            <w:r w:rsidRPr="001D36D2">
              <w:rPr>
                <w:rFonts w:ascii="Times New Roman" w:eastAsia="Times New Roman" w:hAnsi="Times New Roman"/>
                <w:b/>
                <w:sz w:val="24"/>
                <w:szCs w:val="24"/>
                <w:lang w:eastAsia="zh-CN"/>
              </w:rPr>
              <w:t xml:space="preserve"> </w:t>
            </w:r>
            <w:r w:rsidRPr="001D36D2">
              <w:rPr>
                <w:rFonts w:ascii="Times New Roman" w:eastAsia="Times New Roman" w:hAnsi="Times New Roman"/>
                <w:sz w:val="24"/>
                <w:szCs w:val="24"/>
                <w:lang w:eastAsia="zh-CN"/>
              </w:rPr>
              <w:t xml:space="preserve">з умовами проекту договору, викладеному в Додатку </w:t>
            </w:r>
            <w:r w:rsidR="00E513F1">
              <w:rPr>
                <w:rFonts w:ascii="Times New Roman" w:eastAsia="Times New Roman" w:hAnsi="Times New Roman"/>
                <w:sz w:val="24"/>
                <w:szCs w:val="24"/>
                <w:lang w:eastAsia="zh-CN"/>
              </w:rPr>
              <w:t>5</w:t>
            </w:r>
            <w:r w:rsidRPr="001D36D2">
              <w:rPr>
                <w:rFonts w:ascii="Times New Roman" w:eastAsia="Times New Roman" w:hAnsi="Times New Roman"/>
                <w:sz w:val="24"/>
                <w:szCs w:val="24"/>
                <w:lang w:eastAsia="zh-CN"/>
              </w:rPr>
              <w:t xml:space="preserve">  тендерної документації</w:t>
            </w:r>
            <w:r w:rsidR="009B5892">
              <w:rPr>
                <w:rFonts w:ascii="Times New Roman" w:hAnsi="Times New Roman"/>
                <w:sz w:val="24"/>
                <w:szCs w:val="24"/>
              </w:rPr>
              <w:t>;</w:t>
            </w:r>
          </w:p>
          <w:p w14:paraId="503CF9E4" w14:textId="77777777" w:rsidR="000E7543" w:rsidRDefault="00F22919" w:rsidP="0080509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Pr>
                <w:rStyle w:val="rvts0"/>
                <w:rFonts w:ascii="Times New Roman" w:hAnsi="Times New Roman"/>
                <w:sz w:val="24"/>
                <w:szCs w:val="24"/>
              </w:rPr>
              <w:t>-</w:t>
            </w:r>
            <w:r w:rsidR="000E7543" w:rsidRPr="00B7238A">
              <w:rPr>
                <w:rStyle w:val="rvts0"/>
                <w:rFonts w:ascii="Times New Roman" w:hAnsi="Times New Roman"/>
                <w:sz w:val="24"/>
                <w:szCs w:val="24"/>
              </w:rPr>
              <w:t>документ</w:t>
            </w:r>
            <w:r>
              <w:rPr>
                <w:rStyle w:val="rvts0"/>
                <w:rFonts w:ascii="Times New Roman" w:hAnsi="Times New Roman"/>
                <w:sz w:val="24"/>
                <w:szCs w:val="24"/>
              </w:rPr>
              <w:t>и</w:t>
            </w:r>
            <w:r w:rsidR="000E7543" w:rsidRPr="00B7238A">
              <w:rPr>
                <w:rStyle w:val="rvts0"/>
                <w:rFonts w:ascii="Times New Roman" w:hAnsi="Times New Roman"/>
                <w:sz w:val="24"/>
                <w:szCs w:val="24"/>
              </w:rPr>
              <w:t xml:space="preserve">, що підтверджують повноваження посадової особи або представника учасника процедури закупівлі щодо підпису </w:t>
            </w:r>
            <w:r>
              <w:rPr>
                <w:rStyle w:val="rvts0"/>
                <w:rFonts w:ascii="Times New Roman" w:hAnsi="Times New Roman"/>
                <w:sz w:val="24"/>
                <w:szCs w:val="24"/>
              </w:rPr>
              <w:t>документів тендерної пропозиції</w:t>
            </w:r>
            <w:r w:rsidR="009B5892">
              <w:rPr>
                <w:rFonts w:ascii="Times New Roman" w:hAnsi="Times New Roman"/>
                <w:sz w:val="24"/>
                <w:szCs w:val="24"/>
              </w:rPr>
              <w:t>;</w:t>
            </w:r>
          </w:p>
          <w:p w14:paraId="4E4B7180" w14:textId="77777777" w:rsidR="0074649B" w:rsidRPr="0043382C" w:rsidRDefault="0074649B" w:rsidP="0074649B">
            <w:pPr>
              <w:spacing w:line="240" w:lineRule="auto"/>
              <w:jc w:val="both"/>
              <w:rPr>
                <w:rFonts w:ascii="Times New Roman" w:hAnsi="Times New Roman"/>
                <w:sz w:val="24"/>
                <w:szCs w:val="24"/>
              </w:rPr>
            </w:pPr>
            <w:r w:rsidRPr="0043382C">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r w:rsidR="009B5892">
              <w:rPr>
                <w:rFonts w:ascii="Times New Roman" w:hAnsi="Times New Roman"/>
                <w:sz w:val="24"/>
                <w:szCs w:val="24"/>
              </w:rPr>
              <w:t>;</w:t>
            </w:r>
          </w:p>
          <w:p w14:paraId="3F4E14E4" w14:textId="77777777" w:rsidR="00ED0CF0" w:rsidRPr="0043382C" w:rsidRDefault="00ED0CF0" w:rsidP="00ED0CF0">
            <w:pPr>
              <w:spacing w:line="240" w:lineRule="auto"/>
              <w:jc w:val="both"/>
              <w:rPr>
                <w:rFonts w:ascii="Times New Roman" w:hAnsi="Times New Roman"/>
                <w:sz w:val="24"/>
                <w:szCs w:val="24"/>
              </w:rPr>
            </w:pPr>
            <w:r w:rsidRPr="00ED0CF0">
              <w:rPr>
                <w:rFonts w:ascii="Times New Roman" w:hAnsi="Times New Roman"/>
                <w:sz w:val="24"/>
                <w:szCs w:val="24"/>
                <w:lang w:val="ru-RU"/>
              </w:rPr>
              <w:t>-</w:t>
            </w:r>
            <w:r w:rsidRPr="0043382C">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31843D0E" w14:textId="77777777" w:rsidR="0072698B" w:rsidRPr="0072698B" w:rsidRDefault="005D1B03" w:rsidP="0072698B">
            <w:pPr>
              <w:widowControl w:val="0"/>
              <w:spacing w:beforeLines="40" w:before="96" w:afterLines="40" w:after="96" w:line="240" w:lineRule="auto"/>
              <w:ind w:left="34" w:right="113" w:firstLine="425"/>
              <w:contextualSpacing/>
              <w:jc w:val="both"/>
              <w:rPr>
                <w:rFonts w:ascii="Times New Roman" w:hAnsi="Times New Roman"/>
                <w:sz w:val="24"/>
                <w:szCs w:val="24"/>
              </w:rPr>
            </w:pPr>
            <w:r w:rsidRPr="005D1B03">
              <w:rPr>
                <w:rStyle w:val="rvts0"/>
                <w:rFonts w:ascii="Times New Roman" w:hAnsi="Times New Roman"/>
                <w:sz w:val="24"/>
                <w:szCs w:val="24"/>
              </w:rPr>
              <w:t>2</w:t>
            </w:r>
            <w:r w:rsidR="00396052" w:rsidRPr="0072698B">
              <w:rPr>
                <w:rStyle w:val="rvts0"/>
                <w:rFonts w:ascii="Times New Roman" w:hAnsi="Times New Roman"/>
                <w:sz w:val="24"/>
                <w:szCs w:val="24"/>
              </w:rPr>
              <w:t>.</w:t>
            </w:r>
            <w:r w:rsidRPr="0072698B">
              <w:rPr>
                <w:rStyle w:val="rvts0"/>
                <w:rFonts w:ascii="Times New Roman" w:hAnsi="Times New Roman"/>
                <w:sz w:val="24"/>
                <w:szCs w:val="24"/>
              </w:rPr>
              <w:t xml:space="preserve"> </w:t>
            </w:r>
            <w:r w:rsidR="0072698B" w:rsidRPr="0072698B">
              <w:rPr>
                <w:rStyle w:val="rvts0"/>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72698B" w:rsidRPr="0072698B">
              <w:rPr>
                <w:rFonts w:ascii="Times New Roman" w:hAnsi="Times New Roman"/>
                <w:sz w:val="24"/>
                <w:szCs w:val="24"/>
                <w:lang w:eastAsia="uk-UA"/>
              </w:rPr>
              <w:t xml:space="preserve">згідно Додатку  3 </w:t>
            </w:r>
            <w:r w:rsidR="0072698B" w:rsidRPr="0072698B">
              <w:rPr>
                <w:rFonts w:ascii="Times New Roman" w:hAnsi="Times New Roman"/>
                <w:sz w:val="24"/>
                <w:szCs w:val="24"/>
              </w:rPr>
              <w:t>тендерної документації</w:t>
            </w:r>
          </w:p>
          <w:p w14:paraId="39270DD7" w14:textId="77777777" w:rsidR="00970A94" w:rsidRDefault="00396052" w:rsidP="006725CD">
            <w:pPr>
              <w:widowControl w:val="0"/>
              <w:spacing w:beforeLines="40" w:before="96" w:afterLines="40" w:after="96" w:line="240" w:lineRule="auto"/>
              <w:ind w:left="34" w:hanging="21"/>
              <w:contextualSpacing/>
              <w:jc w:val="both"/>
              <w:rPr>
                <w:rFonts w:ascii="Times New Roman" w:eastAsia="Times New Roman" w:hAnsi="Times New Roman"/>
                <w:sz w:val="24"/>
                <w:szCs w:val="24"/>
                <w:lang w:eastAsia="zh-CN"/>
              </w:rPr>
            </w:pPr>
            <w:r w:rsidRPr="003623D8">
              <w:rPr>
                <w:rFonts w:ascii="Times New Roman" w:hAnsi="Times New Roman"/>
                <w:sz w:val="24"/>
                <w:szCs w:val="24"/>
              </w:rPr>
              <w:t xml:space="preserve">        </w:t>
            </w:r>
            <w:r>
              <w:rPr>
                <w:rFonts w:ascii="Times New Roman" w:hAnsi="Times New Roman"/>
                <w:sz w:val="24"/>
                <w:szCs w:val="24"/>
                <w:lang w:val="ru-RU"/>
              </w:rPr>
              <w:t>3</w:t>
            </w:r>
            <w:r w:rsidR="00970A94" w:rsidRPr="00970A94">
              <w:rPr>
                <w:rStyle w:val="rvts0"/>
                <w:rFonts w:ascii="Times New Roman" w:hAnsi="Times New Roman"/>
                <w:sz w:val="24"/>
                <w:szCs w:val="24"/>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70A94" w:rsidRPr="00970A94">
              <w:rPr>
                <w:rFonts w:ascii="Times New Roman" w:eastAsia="Times New Roman" w:hAnsi="Times New Roman"/>
                <w:sz w:val="24"/>
                <w:szCs w:val="24"/>
                <w:lang w:eastAsia="zh-CN"/>
              </w:rPr>
              <w:t xml:space="preserve"> </w:t>
            </w:r>
          </w:p>
          <w:p w14:paraId="2A4ABD16" w14:textId="77777777" w:rsidR="00920A06" w:rsidRDefault="00B53E74" w:rsidP="00920A06">
            <w:pPr>
              <w:widowControl w:val="0"/>
              <w:spacing w:beforeLines="40" w:before="96" w:afterLines="40" w:after="96" w:line="240" w:lineRule="auto"/>
              <w:ind w:left="34" w:right="113" w:hanging="21"/>
              <w:contextualSpacing/>
              <w:jc w:val="both"/>
              <w:rPr>
                <w:rStyle w:val="rvts0"/>
                <w:rFonts w:ascii="Times New Roman" w:hAnsi="Times New Roman"/>
                <w:sz w:val="24"/>
                <w:szCs w:val="24"/>
              </w:rPr>
            </w:pPr>
            <w:r w:rsidRPr="00B53E74">
              <w:rPr>
                <w:rFonts w:ascii="Times New Roman" w:hAnsi="Times New Roman"/>
                <w:sz w:val="24"/>
                <w:szCs w:val="24"/>
              </w:rPr>
              <w:lastRenderedPageBreak/>
              <w:t>4.</w:t>
            </w:r>
            <w:r w:rsidR="00920A06">
              <w:rPr>
                <w:rFonts w:ascii="Times New Roman" w:hAnsi="Times New Roman"/>
                <w:sz w:val="24"/>
                <w:szCs w:val="24"/>
              </w:rPr>
              <w:t xml:space="preserve"> П</w:t>
            </w:r>
            <w:r w:rsidR="00920A06" w:rsidRPr="00B7238A">
              <w:rPr>
                <w:rFonts w:ascii="Times New Roman" w:hAnsi="Times New Roman"/>
                <w:sz w:val="24"/>
                <w:szCs w:val="24"/>
              </w:rPr>
              <w:t xml:space="preserve">овноваження </w:t>
            </w:r>
            <w:r w:rsidR="00920A06" w:rsidRPr="00B7238A">
              <w:rPr>
                <w:rStyle w:val="rvts0"/>
                <w:rFonts w:ascii="Times New Roman" w:hAnsi="Times New Roman"/>
                <w:sz w:val="24"/>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920A06">
              <w:rPr>
                <w:rStyle w:val="rvts0"/>
                <w:rFonts w:ascii="Times New Roman" w:hAnsi="Times New Roman"/>
                <w:sz w:val="24"/>
                <w:szCs w:val="24"/>
              </w:rPr>
              <w:t>.</w:t>
            </w:r>
          </w:p>
          <w:p w14:paraId="1044AF84" w14:textId="77777777" w:rsidR="00920A06" w:rsidRPr="00970A94" w:rsidRDefault="00920A06" w:rsidP="006725CD">
            <w:pPr>
              <w:widowControl w:val="0"/>
              <w:spacing w:beforeLines="40" w:before="96" w:afterLines="40" w:after="96" w:line="240" w:lineRule="auto"/>
              <w:ind w:left="34" w:hanging="21"/>
              <w:contextualSpacing/>
              <w:jc w:val="both"/>
              <w:rPr>
                <w:rFonts w:ascii="Times New Roman" w:eastAsia="Times New Roman" w:hAnsi="Times New Roman"/>
                <w:sz w:val="24"/>
                <w:szCs w:val="24"/>
                <w:lang w:eastAsia="zh-CN"/>
              </w:rPr>
            </w:pPr>
          </w:p>
          <w:p w14:paraId="360E091C" w14:textId="77777777" w:rsidR="006C5438" w:rsidRPr="00A83C25" w:rsidRDefault="00EA226B" w:rsidP="006725CD">
            <w:pPr>
              <w:widowControl w:val="0"/>
              <w:spacing w:beforeLines="40" w:before="96" w:afterLines="40" w:after="96" w:line="240" w:lineRule="auto"/>
              <w:ind w:left="34" w:hanging="21"/>
              <w:contextualSpacing/>
              <w:jc w:val="both"/>
              <w:rPr>
                <w:rFonts w:ascii="Times New Roman" w:hAnsi="Times New Roman"/>
                <w:color w:val="FF0000"/>
                <w:sz w:val="24"/>
                <w:szCs w:val="24"/>
              </w:rPr>
            </w:pPr>
            <w:r w:rsidRPr="00E00959">
              <w:rPr>
                <w:rFonts w:ascii="Times New Roman" w:eastAsia="Times New Roman" w:hAnsi="Times New Roman"/>
                <w:sz w:val="24"/>
                <w:szCs w:val="24"/>
                <w:lang w:eastAsia="zh-CN"/>
              </w:rPr>
              <w:t>5</w:t>
            </w:r>
            <w:r w:rsidRPr="00E00959">
              <w:rPr>
                <w:rFonts w:ascii="Times New Roman" w:eastAsia="Times New Roman" w:hAnsi="Times New Roman"/>
                <w:color w:val="FF0000"/>
                <w:sz w:val="24"/>
                <w:szCs w:val="24"/>
                <w:lang w:eastAsia="zh-CN"/>
              </w:rPr>
              <w:t>.</w:t>
            </w:r>
            <w:r w:rsidR="00E00959" w:rsidRPr="0043382C">
              <w:rPr>
                <w:rFonts w:ascii="Times New Roman" w:hAnsi="Times New Roman"/>
                <w:sz w:val="24"/>
                <w:szCs w:val="24"/>
              </w:rPr>
              <w:t xml:space="preserve"> Всі визначені цією тендерною документацією документи тендерної пропозиції завантажуються в електронну систему </w:t>
            </w:r>
            <w:r w:rsidR="00E00959" w:rsidRPr="00E00959">
              <w:rPr>
                <w:rFonts w:ascii="Times New Roman" w:hAnsi="Times New Roman"/>
                <w:sz w:val="24"/>
                <w:szCs w:val="24"/>
              </w:rPr>
              <w:t xml:space="preserve">закупівель у вигляді </w:t>
            </w:r>
            <w:proofErr w:type="spellStart"/>
            <w:r w:rsidR="00E00959" w:rsidRPr="00E00959">
              <w:rPr>
                <w:rFonts w:ascii="Times New Roman" w:hAnsi="Times New Roman"/>
                <w:sz w:val="24"/>
                <w:szCs w:val="24"/>
              </w:rPr>
              <w:t>скан</w:t>
            </w:r>
            <w:proofErr w:type="spellEnd"/>
            <w:r w:rsidR="00E00959" w:rsidRPr="00E00959">
              <w:rPr>
                <w:rFonts w:ascii="Times New Roman" w:hAnsi="Times New Roman"/>
                <w:sz w:val="24"/>
                <w:szCs w:val="24"/>
              </w:rPr>
              <w:t>-копій</w:t>
            </w:r>
            <w:r w:rsidR="006C5438" w:rsidRPr="00E00959">
              <w:rPr>
                <w:rFonts w:ascii="Times New Roman" w:eastAsia="Times New Roman" w:hAnsi="Times New Roman"/>
                <w:sz w:val="24"/>
                <w:szCs w:val="24"/>
                <w:lang w:eastAsia="zh-CN"/>
              </w:rPr>
              <w:t xml:space="preserve"> </w:t>
            </w:r>
            <w:r w:rsidR="00E00959" w:rsidRPr="00E00959">
              <w:rPr>
                <w:rFonts w:ascii="Times New Roman" w:eastAsia="Times New Roman" w:hAnsi="Times New Roman"/>
                <w:sz w:val="24"/>
                <w:szCs w:val="24"/>
                <w:lang w:eastAsia="zh-CN"/>
              </w:rPr>
              <w:t>(</w:t>
            </w:r>
            <w:r w:rsidR="006C5438" w:rsidRPr="00E00959">
              <w:rPr>
                <w:rFonts w:ascii="Times New Roman" w:eastAsia="Times New Roman" w:hAnsi="Times New Roman"/>
                <w:sz w:val="24"/>
                <w:szCs w:val="24"/>
                <w:lang w:eastAsia="zh-CN"/>
              </w:rPr>
              <w:t>у форматі PDF</w:t>
            </w:r>
            <w:r w:rsidR="00BF6705" w:rsidRPr="00E00959">
              <w:rPr>
                <w:rFonts w:ascii="Times New Roman" w:eastAsia="Times New Roman" w:hAnsi="Times New Roman"/>
                <w:sz w:val="24"/>
                <w:szCs w:val="24"/>
                <w:lang w:eastAsia="zh-CN"/>
              </w:rPr>
              <w:t xml:space="preserve"> або JPEG</w:t>
            </w:r>
            <w:r w:rsidR="00E00959" w:rsidRPr="00E00959">
              <w:rPr>
                <w:rFonts w:ascii="Times New Roman" w:eastAsia="Times New Roman" w:hAnsi="Times New Roman"/>
                <w:sz w:val="24"/>
                <w:szCs w:val="24"/>
                <w:lang w:eastAsia="zh-CN"/>
              </w:rPr>
              <w:t xml:space="preserve"> тощо)</w:t>
            </w:r>
            <w:r w:rsidR="007078BA">
              <w:rPr>
                <w:rFonts w:ascii="Times New Roman" w:eastAsia="Times New Roman" w:hAnsi="Times New Roman"/>
                <w:sz w:val="24"/>
                <w:szCs w:val="24"/>
                <w:lang w:eastAsia="zh-CN"/>
              </w:rPr>
              <w:t xml:space="preserve"> </w:t>
            </w:r>
            <w:r w:rsidR="007078BA" w:rsidRPr="0043382C">
              <w:rPr>
                <w:rFonts w:ascii="Times New Roman" w:hAnsi="Times New Roman"/>
                <w:sz w:val="24"/>
                <w:szCs w:val="24"/>
              </w:rPr>
              <w:t xml:space="preserve">зміст та вигляд яких повинен відповідати оригіналам відповідних документів, згідно яких виготовляються такі </w:t>
            </w:r>
            <w:proofErr w:type="spellStart"/>
            <w:r w:rsidR="007078BA" w:rsidRPr="0043382C">
              <w:rPr>
                <w:rFonts w:ascii="Times New Roman" w:hAnsi="Times New Roman"/>
                <w:sz w:val="24"/>
                <w:szCs w:val="24"/>
              </w:rPr>
              <w:t>скан</w:t>
            </w:r>
            <w:proofErr w:type="spellEnd"/>
            <w:r w:rsidR="007078BA" w:rsidRPr="0043382C">
              <w:rPr>
                <w:rFonts w:ascii="Times New Roman" w:hAnsi="Times New Roman"/>
                <w:sz w:val="24"/>
                <w:szCs w:val="24"/>
              </w:rPr>
              <w:t>-копії</w:t>
            </w:r>
            <w:r w:rsidR="006C5438" w:rsidRPr="00E00959">
              <w:rPr>
                <w:rFonts w:ascii="Times New Roman" w:eastAsia="Times New Roman" w:hAnsi="Times New Roman"/>
                <w:sz w:val="24"/>
                <w:szCs w:val="24"/>
                <w:lang w:eastAsia="zh-CN"/>
              </w:rPr>
              <w:t>.</w:t>
            </w:r>
            <w:r w:rsidR="00A83C25" w:rsidRPr="0043382C">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A83C25">
              <w:t xml:space="preserve"> </w:t>
            </w:r>
            <w:r w:rsidR="00A83C25" w:rsidRPr="00A83C25">
              <w:rPr>
                <w:rFonts w:ascii="Times New Roman" w:hAnsi="Times New Roman"/>
                <w:sz w:val="24"/>
                <w:szCs w:val="24"/>
              </w:rPr>
              <w:t>Від учасників не вимагається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3804CD0" w14:textId="77777777" w:rsidR="00111D0A" w:rsidRPr="0043382C" w:rsidRDefault="00573E69" w:rsidP="00111D0A">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111D0A" w:rsidRPr="0043382C">
              <w:rPr>
                <w:rFonts w:ascii="Times New Roman" w:eastAsia="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AA490C">
              <w:rPr>
                <w:rFonts w:ascii="Times New Roman" w:eastAsia="Times New Roman" w:hAnsi="Times New Roman"/>
                <w:sz w:val="24"/>
                <w:szCs w:val="24"/>
              </w:rPr>
              <w:t xml:space="preserve"> або удосконалений</w:t>
            </w:r>
            <w:r w:rsidR="00111D0A" w:rsidRPr="0043382C">
              <w:rPr>
                <w:rFonts w:ascii="Times New Roman" w:eastAsia="Times New Roman" w:hAnsi="Times New Roman"/>
                <w:sz w:val="24"/>
                <w:szCs w:val="24"/>
              </w:rPr>
              <w:t xml:space="preserve"> </w:t>
            </w:r>
            <w:r w:rsidR="00AA490C" w:rsidRPr="0043382C">
              <w:rPr>
                <w:rFonts w:ascii="Times New Roman" w:eastAsia="Times New Roman" w:hAnsi="Times New Roman"/>
                <w:sz w:val="24"/>
                <w:szCs w:val="24"/>
              </w:rPr>
              <w:t>електронний підпис</w:t>
            </w:r>
            <w:r w:rsidR="00AA490C">
              <w:rPr>
                <w:rFonts w:ascii="Times New Roman" w:eastAsia="Times New Roman" w:hAnsi="Times New Roman"/>
                <w:sz w:val="24"/>
                <w:szCs w:val="24"/>
              </w:rPr>
              <w:t>(УЕП)</w:t>
            </w:r>
            <w:r w:rsidR="00AA490C" w:rsidRPr="0043382C">
              <w:rPr>
                <w:rFonts w:ascii="Times New Roman" w:eastAsia="Times New Roman" w:hAnsi="Times New Roman"/>
                <w:sz w:val="24"/>
                <w:szCs w:val="24"/>
              </w:rPr>
              <w:t xml:space="preserve"> </w:t>
            </w:r>
            <w:r w:rsidR="00111D0A" w:rsidRPr="0043382C">
              <w:rPr>
                <w:rFonts w:ascii="Times New Roman" w:eastAsia="Times New Roman" w:hAnsi="Times New Roman"/>
                <w:sz w:val="24"/>
                <w:szCs w:val="24"/>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A490C">
              <w:rPr>
                <w:rFonts w:ascii="Times New Roman" w:eastAsia="Times New Roman" w:hAnsi="Times New Roman"/>
                <w:sz w:val="24"/>
                <w:szCs w:val="24"/>
              </w:rPr>
              <w:t>/УЕП</w:t>
            </w:r>
            <w:r w:rsidR="00111D0A" w:rsidRPr="0043382C">
              <w:rPr>
                <w:rFonts w:ascii="Times New Roman" w:eastAsia="Times New Roman" w:hAnsi="Times New Roman"/>
                <w:sz w:val="24"/>
                <w:szCs w:val="24"/>
              </w:rPr>
              <w:t xml:space="preserve"> на пропозицію в цілому та на кожен електронний документ окремо.</w:t>
            </w:r>
          </w:p>
          <w:p w14:paraId="7C0FB900" w14:textId="77777777" w:rsidR="00111D0A" w:rsidRPr="0043382C" w:rsidRDefault="00111D0A" w:rsidP="00111D0A">
            <w:pPr>
              <w:spacing w:line="240" w:lineRule="auto"/>
              <w:jc w:val="both"/>
              <w:rPr>
                <w:rFonts w:ascii="Times New Roman" w:eastAsia="Times New Roman" w:hAnsi="Times New Roman"/>
                <w:sz w:val="24"/>
                <w:szCs w:val="24"/>
              </w:rPr>
            </w:pPr>
            <w:r w:rsidRPr="0043382C">
              <w:rPr>
                <w:rFonts w:ascii="Times New Roman" w:eastAsia="Times New Roman" w:hAnsi="Times New Roman"/>
                <w:sz w:val="24"/>
                <w:szCs w:val="24"/>
              </w:rPr>
              <w:t>Документи тендерної  пропозиції, які надані не у формі електронного документа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239355B" w14:textId="3E32A513" w:rsidR="00111D0A" w:rsidRPr="0043382C" w:rsidRDefault="00111D0A" w:rsidP="00111D0A">
            <w:pPr>
              <w:spacing w:line="240" w:lineRule="auto"/>
              <w:jc w:val="both"/>
              <w:rPr>
                <w:rFonts w:ascii="Times New Roman" w:eastAsia="Times New Roman" w:hAnsi="Times New Roman"/>
                <w:sz w:val="24"/>
                <w:szCs w:val="24"/>
              </w:rPr>
            </w:pPr>
            <w:r w:rsidRPr="0043382C">
              <w:rPr>
                <w:rFonts w:ascii="Times New Roman" w:eastAsia="Times New Roman" w:hAnsi="Times New Roman"/>
                <w:sz w:val="24"/>
                <w:szCs w:val="24"/>
              </w:rPr>
              <w:t>Замовник перевіряє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учасника на сайті центрального </w:t>
            </w:r>
            <w:r w:rsidR="009366B0" w:rsidRPr="0043382C">
              <w:rPr>
                <w:rFonts w:ascii="Times New Roman" w:eastAsia="Times New Roman" w:hAnsi="Times New Roman"/>
                <w:sz w:val="24"/>
                <w:szCs w:val="24"/>
              </w:rPr>
              <w:t>засвідчуваного</w:t>
            </w:r>
            <w:r w:rsidRPr="0043382C">
              <w:rPr>
                <w:rFonts w:ascii="Times New Roman" w:eastAsia="Times New Roman" w:hAnsi="Times New Roman"/>
                <w:sz w:val="24"/>
                <w:szCs w:val="24"/>
              </w:rPr>
              <w:t xml:space="preserve"> органу за посиланням </w:t>
            </w:r>
            <w:hyperlink r:id="rId9" w:history="1">
              <w:r w:rsidRPr="0043382C">
                <w:rPr>
                  <w:rFonts w:ascii="Times New Roman" w:eastAsia="Times New Roman" w:hAnsi="Times New Roman"/>
                  <w:sz w:val="24"/>
                  <w:szCs w:val="24"/>
                  <w:u w:val="single"/>
                </w:rPr>
                <w:t>https://czo.gov.ua/verify</w:t>
              </w:r>
            </w:hyperlink>
            <w:r w:rsidRPr="0043382C">
              <w:rPr>
                <w:rFonts w:ascii="Times New Roman" w:eastAsia="Times New Roman" w:hAnsi="Times New Roman"/>
                <w:sz w:val="24"/>
                <w:szCs w:val="24"/>
              </w:rPr>
              <w:t>.</w:t>
            </w:r>
          </w:p>
          <w:p w14:paraId="67C09D60" w14:textId="77777777" w:rsidR="00BA565C" w:rsidRPr="00154BA1" w:rsidRDefault="00111D0A" w:rsidP="00BA565C">
            <w:pPr>
              <w:widowControl w:val="0"/>
              <w:ind w:left="40" w:hanging="20"/>
              <w:jc w:val="both"/>
              <w:rPr>
                <w:rFonts w:ascii="Times New Roman" w:eastAsia="Times New Roman" w:hAnsi="Times New Roman"/>
                <w:sz w:val="24"/>
                <w:szCs w:val="24"/>
              </w:rPr>
            </w:pPr>
            <w:r w:rsidRPr="0043382C">
              <w:rPr>
                <w:rFonts w:ascii="Times New Roman" w:eastAsia="Times New Roman" w:hAnsi="Times New Roman"/>
                <w:sz w:val="24"/>
                <w:szCs w:val="24"/>
              </w:rPr>
              <w:t>Під час перевірки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w:t>
            </w:r>
            <w:r w:rsidRPr="0043382C">
              <w:rPr>
                <w:rFonts w:ascii="Times New Roman" w:eastAsia="Times New Roman" w:hAnsi="Times New Roman"/>
                <w:sz w:val="24"/>
                <w:szCs w:val="24"/>
              </w:rPr>
              <w:lastRenderedPageBreak/>
              <w:t xml:space="preserve">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3382C">
              <w:rPr>
                <w:rFonts w:ascii="Times New Roman" w:eastAsia="Times New Roman" w:hAnsi="Times New Roman"/>
                <w:sz w:val="24"/>
                <w:szCs w:val="24"/>
              </w:rPr>
              <w:t>відхилено</w:t>
            </w:r>
            <w:proofErr w:type="spellEnd"/>
            <w:r w:rsidRPr="0043382C">
              <w:rPr>
                <w:rFonts w:ascii="Times New Roman" w:eastAsia="Times New Roman" w:hAnsi="Times New Roman"/>
                <w:sz w:val="24"/>
                <w:szCs w:val="24"/>
              </w:rPr>
              <w:t xml:space="preserve"> </w:t>
            </w:r>
            <w:r w:rsidR="00BA565C" w:rsidRPr="00154BA1">
              <w:rPr>
                <w:rFonts w:ascii="Times New Roman" w:eastAsia="Times New Roman" w:hAnsi="Times New Roman"/>
                <w:color w:val="000000"/>
                <w:sz w:val="24"/>
                <w:szCs w:val="24"/>
              </w:rPr>
              <w:t xml:space="preserve">на підставі </w:t>
            </w:r>
            <w:r w:rsidR="00BA565C" w:rsidRPr="00154BA1">
              <w:rPr>
                <w:rFonts w:ascii="Times New Roman" w:eastAsia="Times New Roman" w:hAnsi="Times New Roman"/>
                <w:sz w:val="24"/>
                <w:szCs w:val="24"/>
              </w:rPr>
              <w:t>підпункту 2</w:t>
            </w:r>
            <w:r w:rsidR="00BA565C" w:rsidRPr="00154BA1">
              <w:rPr>
                <w:rFonts w:ascii="Times New Roman" w:eastAsia="Times New Roman" w:hAnsi="Times New Roman"/>
                <w:color w:val="000000"/>
                <w:sz w:val="24"/>
                <w:szCs w:val="24"/>
              </w:rPr>
              <w:t xml:space="preserve"> пункту 4</w:t>
            </w:r>
            <w:r w:rsidR="00D47E24">
              <w:rPr>
                <w:rFonts w:ascii="Times New Roman" w:eastAsia="Times New Roman" w:hAnsi="Times New Roman"/>
                <w:color w:val="000000"/>
                <w:sz w:val="24"/>
                <w:szCs w:val="24"/>
              </w:rPr>
              <w:t>4</w:t>
            </w:r>
            <w:r w:rsidR="00BA565C" w:rsidRPr="00154BA1">
              <w:rPr>
                <w:rFonts w:ascii="Times New Roman" w:eastAsia="Times New Roman" w:hAnsi="Times New Roman"/>
                <w:color w:val="000000"/>
                <w:sz w:val="24"/>
                <w:szCs w:val="24"/>
              </w:rPr>
              <w:t xml:space="preserve"> </w:t>
            </w:r>
            <w:r w:rsidR="00BA565C" w:rsidRPr="00154BA1">
              <w:rPr>
                <w:rFonts w:ascii="Times New Roman" w:eastAsia="Times New Roman" w:hAnsi="Times New Roman"/>
                <w:i/>
                <w:sz w:val="24"/>
                <w:szCs w:val="24"/>
              </w:rPr>
              <w:t>Особливостей</w:t>
            </w:r>
            <w:r w:rsidR="00BA565C" w:rsidRPr="00154BA1">
              <w:rPr>
                <w:rFonts w:ascii="Times New Roman" w:eastAsia="Times New Roman" w:hAnsi="Times New Roman"/>
                <w:i/>
                <w:color w:val="000000"/>
                <w:sz w:val="24"/>
                <w:szCs w:val="24"/>
              </w:rPr>
              <w:t>.</w:t>
            </w:r>
          </w:p>
          <w:p w14:paraId="63626A5B" w14:textId="77777777" w:rsidR="008C6BBC" w:rsidRDefault="00745434" w:rsidP="00111D0A">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 xml:space="preserve">7. </w:t>
            </w:r>
            <w:r w:rsidR="008C6BBC" w:rsidRPr="008C6BB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9706EA" w14:textId="77777777" w:rsidR="00745434" w:rsidRPr="0043382C" w:rsidRDefault="00745434" w:rsidP="00745434">
            <w:pPr>
              <w:widowControl w:val="0"/>
              <w:spacing w:line="240" w:lineRule="auto"/>
              <w:ind w:hanging="2"/>
              <w:contextualSpacing/>
              <w:jc w:val="both"/>
              <w:rPr>
                <w:rFonts w:ascii="Times New Roman" w:hAnsi="Times New Roman"/>
                <w:sz w:val="24"/>
                <w:szCs w:val="24"/>
              </w:rPr>
            </w:pPr>
            <w:r>
              <w:rPr>
                <w:rFonts w:ascii="Times New Roman" w:hAnsi="Times New Roman"/>
                <w:iCs/>
                <w:sz w:val="24"/>
                <w:szCs w:val="24"/>
                <w:shd w:val="clear" w:color="auto" w:fill="FFFFFF"/>
              </w:rPr>
              <w:t xml:space="preserve">   8.</w:t>
            </w:r>
            <w:r w:rsidRPr="00A96408">
              <w:rPr>
                <w:rFonts w:ascii="Times New Roman" w:hAnsi="Times New Roman"/>
                <w:iCs/>
                <w:sz w:val="24"/>
                <w:szCs w:val="24"/>
                <w:shd w:val="clear" w:color="auto" w:fill="FFFFFF"/>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6408">
              <w:rPr>
                <w:rFonts w:ascii="Times New Roman" w:hAnsi="Times New Roman"/>
                <w:iCs/>
                <w:sz w:val="24"/>
                <w:szCs w:val="24"/>
                <w:shd w:val="clear" w:color="auto" w:fill="FFFFFF"/>
              </w:rPr>
              <w:t>ії</w:t>
            </w:r>
            <w:proofErr w:type="spellEnd"/>
            <w:r w:rsidRPr="00A96408">
              <w:rPr>
                <w:rFonts w:ascii="Times New Roman" w:hAnsi="Times New Roman"/>
                <w:iCs/>
                <w:sz w:val="24"/>
                <w:szCs w:val="24"/>
                <w:shd w:val="clear" w:color="auto" w:fill="FFFFFF"/>
              </w:rPr>
              <w:t xml:space="preserve"> роз'яснення/</w:t>
            </w:r>
            <w:proofErr w:type="spellStart"/>
            <w:r w:rsidRPr="00A96408">
              <w:rPr>
                <w:rFonts w:ascii="Times New Roman" w:hAnsi="Times New Roman"/>
                <w:iCs/>
                <w:sz w:val="24"/>
                <w:szCs w:val="24"/>
                <w:shd w:val="clear" w:color="auto" w:fill="FFFFFF"/>
              </w:rPr>
              <w:t>нь</w:t>
            </w:r>
            <w:proofErr w:type="spellEnd"/>
            <w:r w:rsidRPr="00A96408">
              <w:rPr>
                <w:rFonts w:ascii="Times New Roman" w:hAnsi="Times New Roman"/>
                <w:iCs/>
                <w:sz w:val="24"/>
                <w:szCs w:val="24"/>
                <w:shd w:val="clear" w:color="auto" w:fill="FFFFFF"/>
              </w:rPr>
              <w:t xml:space="preserve"> державних органів.</w:t>
            </w:r>
          </w:p>
          <w:p w14:paraId="29F12164" w14:textId="77777777" w:rsidR="004F1C65" w:rsidRPr="004F1C65" w:rsidRDefault="004F1C65" w:rsidP="004F1C65">
            <w:pPr>
              <w:pStyle w:val="a7"/>
              <w:jc w:val="both"/>
              <w:rPr>
                <w:rFonts w:ascii="Times New Roman" w:eastAsia="Times New Roman" w:hAnsi="Times New Roman"/>
                <w:sz w:val="24"/>
                <w:szCs w:val="24"/>
              </w:rPr>
            </w:pPr>
            <w:r>
              <w:rPr>
                <w:rFonts w:ascii="Times New Roman" w:eastAsia="Times New Roman" w:hAnsi="Times New Roman"/>
                <w:sz w:val="24"/>
                <w:szCs w:val="24"/>
                <w:lang w:eastAsia="zh-CN"/>
              </w:rPr>
              <w:t>9</w:t>
            </w:r>
            <w:r w:rsidRPr="004F1C65">
              <w:rPr>
                <w:rFonts w:ascii="Times New Roman" w:eastAsia="Times New Roman" w:hAnsi="Times New Roman"/>
                <w:sz w:val="24"/>
                <w:szCs w:val="24"/>
                <w:lang w:eastAsia="zh-CN"/>
              </w:rPr>
              <w:t>.</w:t>
            </w:r>
            <w:r w:rsidRPr="004F1C65">
              <w:rPr>
                <w:rFonts w:ascii="Times New Roman" w:eastAsia="Times New Roman" w:hAnsi="Times New Roman"/>
                <w:sz w:val="24"/>
                <w:szCs w:val="24"/>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4F1C65">
              <w:rPr>
                <w:rFonts w:ascii="Times New Roman" w:eastAsia="Times New Roman" w:hAnsi="Times New Roman"/>
                <w:sz w:val="24"/>
                <w:szCs w:val="24"/>
              </w:rPr>
              <w:t>абз</w:t>
            </w:r>
            <w:proofErr w:type="spellEnd"/>
            <w:r w:rsidRPr="004F1C65">
              <w:rPr>
                <w:rFonts w:ascii="Times New Roman" w:eastAsia="Times New Roman" w:hAnsi="Times New Roman"/>
                <w:sz w:val="24"/>
                <w:szCs w:val="24"/>
              </w:rPr>
              <w:t>. 4 ст. 2 Закону України «Про захист персональних даних» від 01.06.2010 № 2297-VI.</w:t>
            </w:r>
          </w:p>
          <w:p w14:paraId="229ABFC3" w14:textId="77777777" w:rsidR="00745434" w:rsidRPr="004F1C65" w:rsidRDefault="004F1C65" w:rsidP="004F1C65">
            <w:pPr>
              <w:widowControl w:val="0"/>
              <w:spacing w:after="0" w:line="240" w:lineRule="auto"/>
              <w:jc w:val="both"/>
              <w:rPr>
                <w:rFonts w:ascii="Times New Roman" w:eastAsia="Times New Roman" w:hAnsi="Times New Roman"/>
                <w:sz w:val="24"/>
                <w:szCs w:val="24"/>
                <w:lang w:eastAsia="zh-CN"/>
              </w:rPr>
            </w:pPr>
            <w:r w:rsidRPr="004F1C65">
              <w:rPr>
                <w:rFonts w:ascii="Times New Roman" w:eastAsia="Times New Roman" w:hAnsi="Times New Roman"/>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BB6BCA" w14:textId="77777777" w:rsidR="006C5438" w:rsidRPr="00895B79" w:rsidRDefault="006C5438" w:rsidP="00B7238A">
            <w:pPr>
              <w:widowControl w:val="0"/>
              <w:spacing w:beforeLines="40" w:before="96" w:afterLines="40" w:after="96" w:line="240" w:lineRule="auto"/>
              <w:ind w:left="34" w:hanging="21"/>
              <w:contextualSpacing/>
              <w:jc w:val="both"/>
              <w:rPr>
                <w:rFonts w:ascii="Times New Roman" w:hAnsi="Times New Roman"/>
                <w:color w:val="000000"/>
                <w:sz w:val="24"/>
                <w:szCs w:val="24"/>
                <w:lang w:eastAsia="uk-UA"/>
              </w:rPr>
            </w:pPr>
          </w:p>
        </w:tc>
      </w:tr>
      <w:tr w:rsidR="004619CE" w:rsidRPr="00B7238A" w14:paraId="08077E4C" w14:textId="77777777" w:rsidTr="001D20BA">
        <w:trPr>
          <w:trHeight w:val="41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268CEED" w14:textId="77777777" w:rsidR="004619CE" w:rsidRPr="00B7238A" w:rsidRDefault="004619CE" w:rsidP="004619CE">
            <w:pPr>
              <w:widowControl w:val="0"/>
              <w:spacing w:beforeLines="40" w:before="96" w:afterLines="40" w:after="96"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9D71D3B" w14:textId="77777777" w:rsidR="004619CE" w:rsidRPr="00972DFD" w:rsidRDefault="004619CE" w:rsidP="004619CE">
            <w:pPr>
              <w:widowControl w:val="0"/>
              <w:spacing w:beforeLines="40" w:before="96" w:afterLines="40" w:after="96" w:line="240" w:lineRule="auto"/>
              <w:contextualSpacing/>
              <w:jc w:val="both"/>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Забезпечення тендерної пропозиції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ADEA324" w14:textId="49D377DF" w:rsidR="004619CE" w:rsidRPr="000F16DA" w:rsidRDefault="004619CE" w:rsidP="004619CE">
            <w:pPr>
              <w:ind w:right="-1"/>
              <w:jc w:val="both"/>
              <w:rPr>
                <w:rStyle w:val="13"/>
                <w:rFonts w:ascii="Times New Roman" w:hAnsi="Times New Roman"/>
                <w:sz w:val="24"/>
                <w:szCs w:val="24"/>
              </w:rPr>
            </w:pPr>
            <w:r w:rsidRPr="000F16DA">
              <w:rPr>
                <w:rFonts w:ascii="Times New Roman" w:hAnsi="Times New Roman"/>
                <w:sz w:val="24"/>
                <w:szCs w:val="24"/>
                <w:shd w:val="clear" w:color="auto" w:fill="FFFFFF"/>
              </w:rPr>
              <w:t xml:space="preserve">Одночасно з тендерною пропозицією учасник надає замовнику </w:t>
            </w:r>
            <w:r w:rsidRPr="00694354">
              <w:rPr>
                <w:rFonts w:ascii="Times New Roman" w:hAnsi="Times New Roman"/>
                <w:sz w:val="24"/>
                <w:szCs w:val="24"/>
                <w:shd w:val="clear" w:color="auto" w:fill="FFFFFF"/>
              </w:rPr>
              <w:t>забезпечення тендерної пропозиції у вигляді</w:t>
            </w:r>
            <w:r w:rsidRPr="00694354">
              <w:rPr>
                <w:rStyle w:val="13"/>
                <w:rFonts w:ascii="Times New Roman" w:hAnsi="Times New Roman"/>
                <w:b/>
                <w:sz w:val="24"/>
                <w:szCs w:val="24"/>
              </w:rPr>
              <w:t xml:space="preserve"> електронної банківської гарантії </w:t>
            </w:r>
            <w:r w:rsidRPr="00694354">
              <w:rPr>
                <w:rStyle w:val="13"/>
                <w:rFonts w:ascii="Times New Roman" w:hAnsi="Times New Roman"/>
                <w:sz w:val="24"/>
                <w:szCs w:val="24"/>
              </w:rPr>
              <w:t xml:space="preserve">з накладеним кваліфікованого електронного підпису </w:t>
            </w:r>
            <w:r w:rsidRPr="00F31FED">
              <w:rPr>
                <w:rStyle w:val="13"/>
                <w:rFonts w:ascii="Times New Roman" w:hAnsi="Times New Roman"/>
                <w:sz w:val="24"/>
                <w:szCs w:val="24"/>
              </w:rPr>
              <w:t xml:space="preserve">гаранта відповідно до вимог діючого законодавства, на суму </w:t>
            </w:r>
            <w:r w:rsidR="0021435E">
              <w:rPr>
                <w:rStyle w:val="13"/>
                <w:rFonts w:ascii="Times New Roman" w:hAnsi="Times New Roman"/>
                <w:sz w:val="24"/>
                <w:szCs w:val="24"/>
              </w:rPr>
              <w:t>124</w:t>
            </w:r>
            <w:r w:rsidRPr="00F31FED">
              <w:rPr>
                <w:rStyle w:val="13"/>
                <w:rFonts w:ascii="Times New Roman" w:hAnsi="Times New Roman"/>
                <w:sz w:val="24"/>
                <w:szCs w:val="24"/>
              </w:rPr>
              <w:t xml:space="preserve"> </w:t>
            </w:r>
            <w:r w:rsidR="0021435E">
              <w:rPr>
                <w:rStyle w:val="13"/>
                <w:rFonts w:ascii="Times New Roman" w:hAnsi="Times New Roman"/>
                <w:sz w:val="24"/>
                <w:szCs w:val="24"/>
              </w:rPr>
              <w:t>8</w:t>
            </w:r>
            <w:r w:rsidRPr="00F31FED">
              <w:rPr>
                <w:rStyle w:val="13"/>
                <w:rFonts w:ascii="Times New Roman" w:hAnsi="Times New Roman"/>
                <w:sz w:val="24"/>
                <w:szCs w:val="24"/>
              </w:rPr>
              <w:t>00 (</w:t>
            </w:r>
            <w:r w:rsidR="0021435E">
              <w:rPr>
                <w:rStyle w:val="13"/>
                <w:rFonts w:ascii="Times New Roman" w:hAnsi="Times New Roman"/>
                <w:sz w:val="24"/>
                <w:szCs w:val="24"/>
              </w:rPr>
              <w:t>сто двадцять чотири тисячі вісімсот</w:t>
            </w:r>
            <w:r w:rsidRPr="00F31FED">
              <w:rPr>
                <w:rStyle w:val="13"/>
                <w:rFonts w:ascii="Times New Roman" w:hAnsi="Times New Roman"/>
                <w:sz w:val="24"/>
                <w:szCs w:val="24"/>
              </w:rPr>
              <w:t>) гривень,</w:t>
            </w:r>
            <w:r w:rsidRPr="00F31FED">
              <w:rPr>
                <w:rFonts w:ascii="Times New Roman" w:hAnsi="Times New Roman"/>
                <w:sz w:val="24"/>
                <w:szCs w:val="24"/>
              </w:rPr>
              <w:t xml:space="preserve">  </w:t>
            </w:r>
            <w:r w:rsidRPr="00F31FED">
              <w:rPr>
                <w:rStyle w:val="13"/>
                <w:rFonts w:ascii="Times New Roman" w:hAnsi="Times New Roman"/>
                <w:sz w:val="24"/>
                <w:szCs w:val="24"/>
              </w:rPr>
              <w:t>яке надається одночасно</w:t>
            </w:r>
            <w:r w:rsidRPr="00694354">
              <w:rPr>
                <w:rStyle w:val="13"/>
                <w:rFonts w:ascii="Times New Roman" w:hAnsi="Times New Roman"/>
                <w:sz w:val="24"/>
                <w:szCs w:val="24"/>
              </w:rPr>
              <w:t xml:space="preserve"> з поданням </w:t>
            </w:r>
            <w:r w:rsidRPr="00694354">
              <w:rPr>
                <w:rFonts w:ascii="Times New Roman" w:hAnsi="Times New Roman"/>
                <w:sz w:val="24"/>
                <w:szCs w:val="24"/>
                <w:shd w:val="clear" w:color="auto" w:fill="FFFFFF"/>
              </w:rPr>
              <w:t>тендерної пропозиції</w:t>
            </w:r>
            <w:r w:rsidRPr="00694354">
              <w:rPr>
                <w:rStyle w:val="13"/>
                <w:rFonts w:ascii="Times New Roman" w:hAnsi="Times New Roman"/>
                <w:sz w:val="24"/>
                <w:szCs w:val="24"/>
              </w:rPr>
              <w:t>.</w:t>
            </w:r>
          </w:p>
          <w:p w14:paraId="5A2571B8" w14:textId="592C8E94" w:rsidR="004619CE" w:rsidRPr="00250347" w:rsidRDefault="004619CE" w:rsidP="004619CE">
            <w:pPr>
              <w:spacing w:after="0" w:line="240" w:lineRule="auto"/>
              <w:ind w:firstLine="328"/>
              <w:jc w:val="both"/>
              <w:rPr>
                <w:rFonts w:ascii="Times New Roman" w:eastAsia="Times New Roman" w:hAnsi="Times New Roman"/>
                <w:color w:val="4A86E8"/>
                <w:sz w:val="24"/>
                <w:szCs w:val="24"/>
              </w:rPr>
            </w:pPr>
            <w:r w:rsidRPr="000F16DA">
              <w:rPr>
                <w:rFonts w:ascii="Times New Roman" w:hAnsi="Times New Roman"/>
                <w:sz w:val="24"/>
                <w:szCs w:val="24"/>
              </w:rPr>
              <w:t xml:space="preserve">Реквізити для надання забезпечення тендерної пропозиції (за необхідністю): </w:t>
            </w:r>
            <w:r w:rsidRPr="00250347">
              <w:rPr>
                <w:rFonts w:ascii="Times New Roman" w:eastAsia="Times New Roman" w:hAnsi="Times New Roman"/>
                <w:color w:val="000000"/>
                <w:sz w:val="24"/>
                <w:szCs w:val="24"/>
              </w:rPr>
              <w:t>Назва Замовника:</w:t>
            </w:r>
            <w:r w:rsidRPr="00250347">
              <w:rPr>
                <w:rFonts w:ascii="Times New Roman" w:eastAsia="Times New Roman" w:hAnsi="Times New Roman"/>
                <w:color w:val="4A86E8"/>
                <w:sz w:val="24"/>
                <w:szCs w:val="24"/>
              </w:rPr>
              <w:t xml:space="preserve"> </w:t>
            </w:r>
            <w:proofErr w:type="spellStart"/>
            <w:r w:rsidRPr="00250347">
              <w:rPr>
                <w:rFonts w:ascii="Times New Roman" w:hAnsi="Times New Roman"/>
                <w:sz w:val="24"/>
                <w:szCs w:val="24"/>
              </w:rPr>
              <w:t>Квартирно</w:t>
            </w:r>
            <w:proofErr w:type="spellEnd"/>
            <w:r w:rsidRPr="00250347">
              <w:rPr>
                <w:rFonts w:ascii="Times New Roman" w:hAnsi="Times New Roman"/>
                <w:sz w:val="24"/>
                <w:szCs w:val="24"/>
              </w:rPr>
              <w:t>-експ</w:t>
            </w:r>
            <w:r w:rsidR="001F5678">
              <w:rPr>
                <w:rFonts w:ascii="Times New Roman" w:hAnsi="Times New Roman"/>
                <w:sz w:val="24"/>
                <w:szCs w:val="24"/>
              </w:rPr>
              <w:t>луатаційний відділ міста Володимир</w:t>
            </w:r>
            <w:r w:rsidRPr="00250347">
              <w:rPr>
                <w:rFonts w:ascii="Times New Roman" w:eastAsia="Times New Roman" w:hAnsi="Times New Roman"/>
                <w:color w:val="4A86E8"/>
                <w:sz w:val="24"/>
                <w:szCs w:val="24"/>
              </w:rPr>
              <w:t> </w:t>
            </w:r>
          </w:p>
          <w:p w14:paraId="69889148" w14:textId="79878610" w:rsidR="004619CE" w:rsidRPr="00250347" w:rsidRDefault="004619CE" w:rsidP="004619CE">
            <w:pPr>
              <w:spacing w:after="0" w:line="240" w:lineRule="auto"/>
              <w:ind w:firstLine="328"/>
              <w:jc w:val="both"/>
              <w:rPr>
                <w:rFonts w:ascii="Times New Roman" w:eastAsia="Times New Roman" w:hAnsi="Times New Roman"/>
                <w:sz w:val="24"/>
                <w:szCs w:val="24"/>
                <w:lang w:val="ru-RU"/>
              </w:rPr>
            </w:pPr>
            <w:r w:rsidRPr="00250347">
              <w:rPr>
                <w:rFonts w:ascii="Times New Roman" w:eastAsia="Times New Roman" w:hAnsi="Times New Roman"/>
                <w:color w:val="000000"/>
                <w:sz w:val="24"/>
                <w:szCs w:val="24"/>
              </w:rPr>
              <w:t>Місцезнаходження Замовника</w:t>
            </w:r>
            <w:r w:rsidRPr="00250347">
              <w:rPr>
                <w:rFonts w:ascii="Times New Roman" w:eastAsia="Times New Roman" w:hAnsi="Times New Roman"/>
                <w:color w:val="4A86E8"/>
                <w:sz w:val="24"/>
                <w:szCs w:val="24"/>
              </w:rPr>
              <w:t>: </w:t>
            </w:r>
            <w:r w:rsidR="0021435E">
              <w:rPr>
                <w:rFonts w:ascii="Times New Roman" w:eastAsia="Times New Roman" w:hAnsi="Times New Roman"/>
                <w:sz w:val="24"/>
                <w:szCs w:val="24"/>
                <w:lang w:val="ru-RU"/>
              </w:rPr>
              <w:t xml:space="preserve"> м. </w:t>
            </w:r>
            <w:proofErr w:type="spellStart"/>
            <w:r w:rsidR="0021435E">
              <w:rPr>
                <w:rFonts w:ascii="Times New Roman" w:eastAsia="Times New Roman" w:hAnsi="Times New Roman"/>
                <w:sz w:val="24"/>
                <w:szCs w:val="24"/>
                <w:lang w:val="ru-RU"/>
              </w:rPr>
              <w:t>Володимир</w:t>
            </w:r>
            <w:proofErr w:type="spellEnd"/>
            <w:r w:rsidRPr="00250347">
              <w:rPr>
                <w:rFonts w:ascii="Times New Roman" w:eastAsia="Times New Roman" w:hAnsi="Times New Roman"/>
                <w:sz w:val="24"/>
                <w:szCs w:val="24"/>
                <w:lang w:val="ru-RU"/>
              </w:rPr>
              <w:t>,</w:t>
            </w:r>
            <w:r w:rsidR="001F5678">
              <w:rPr>
                <w:rFonts w:ascii="Times New Roman" w:eastAsia="Times New Roman" w:hAnsi="Times New Roman"/>
                <w:sz w:val="24"/>
                <w:szCs w:val="24"/>
                <w:lang w:val="ru-RU"/>
              </w:rPr>
              <w:t xml:space="preserve"> </w:t>
            </w:r>
            <w:proofErr w:type="spellStart"/>
            <w:r w:rsidR="001F5678">
              <w:rPr>
                <w:rFonts w:ascii="Times New Roman" w:eastAsia="Times New Roman" w:hAnsi="Times New Roman"/>
                <w:sz w:val="24"/>
                <w:szCs w:val="24"/>
                <w:lang w:val="ru-RU"/>
              </w:rPr>
              <w:t>Волинська</w:t>
            </w:r>
            <w:proofErr w:type="spellEnd"/>
            <w:r w:rsidR="001F5678">
              <w:rPr>
                <w:rFonts w:ascii="Times New Roman" w:eastAsia="Times New Roman" w:hAnsi="Times New Roman"/>
                <w:sz w:val="24"/>
                <w:szCs w:val="24"/>
                <w:lang w:val="ru-RU"/>
              </w:rPr>
              <w:t xml:space="preserve"> обл.</w:t>
            </w:r>
          </w:p>
          <w:p w14:paraId="373A7782" w14:textId="58856132" w:rsidR="004619CE" w:rsidRPr="00250347" w:rsidRDefault="004619CE" w:rsidP="004619CE">
            <w:pPr>
              <w:spacing w:after="0" w:line="240" w:lineRule="auto"/>
              <w:ind w:firstLine="328"/>
              <w:jc w:val="both"/>
              <w:rPr>
                <w:rFonts w:ascii="Times New Roman" w:eastAsia="Times New Roman" w:hAnsi="Times New Roman"/>
                <w:sz w:val="24"/>
                <w:szCs w:val="24"/>
              </w:rPr>
            </w:pPr>
            <w:r w:rsidRPr="00250347">
              <w:rPr>
                <w:rFonts w:ascii="Times New Roman" w:eastAsia="Times New Roman" w:hAnsi="Times New Roman"/>
                <w:color w:val="000000"/>
                <w:sz w:val="24"/>
                <w:szCs w:val="24"/>
              </w:rPr>
              <w:t>Код ЄДРПОУ</w:t>
            </w:r>
            <w:r w:rsidRPr="00250347">
              <w:rPr>
                <w:rFonts w:ascii="Times New Roman" w:eastAsia="Times New Roman" w:hAnsi="Times New Roman"/>
                <w:color w:val="4A86E8"/>
                <w:sz w:val="24"/>
                <w:szCs w:val="24"/>
              </w:rPr>
              <w:t xml:space="preserve">:  </w:t>
            </w:r>
            <w:r w:rsidR="0021435E">
              <w:rPr>
                <w:rFonts w:ascii="Times New Roman" w:eastAsia="Times New Roman" w:hAnsi="Times New Roman"/>
                <w:sz w:val="24"/>
                <w:szCs w:val="24"/>
              </w:rPr>
              <w:t>07516184</w:t>
            </w:r>
          </w:p>
          <w:p w14:paraId="590795D5" w14:textId="72141BFA" w:rsidR="004619CE" w:rsidRDefault="004619CE" w:rsidP="004619CE">
            <w:pPr>
              <w:spacing w:after="0" w:line="240" w:lineRule="auto"/>
              <w:jc w:val="both"/>
              <w:rPr>
                <w:rFonts w:ascii="Times New Roman" w:eastAsia="Times New Roman" w:hAnsi="Times New Roman"/>
                <w:color w:val="FF0000"/>
                <w:sz w:val="24"/>
                <w:szCs w:val="24"/>
                <w:lang w:bidi="hi-IN"/>
              </w:rPr>
            </w:pPr>
            <w:r w:rsidRPr="001B768F">
              <w:rPr>
                <w:rFonts w:ascii="Times New Roman" w:eastAsia="Times New Roman" w:hAnsi="Times New Roman"/>
                <w:sz w:val="24"/>
                <w:szCs w:val="24"/>
                <w:lang w:bidi="hi-IN"/>
              </w:rPr>
              <w:t xml:space="preserve">IBAN № </w:t>
            </w:r>
            <w:r w:rsidRPr="001B768F">
              <w:rPr>
                <w:rFonts w:ascii="Times New Roman" w:eastAsia="Tahoma" w:hAnsi="Times New Roman"/>
                <w:b/>
                <w:sz w:val="24"/>
                <w:szCs w:val="24"/>
                <w:lang w:bidi="hi-IN"/>
              </w:rPr>
              <w:t xml:space="preserve"> </w:t>
            </w:r>
            <w:r w:rsidRPr="004E78AC">
              <w:rPr>
                <w:rFonts w:ascii="Times New Roman" w:eastAsia="Tahoma" w:hAnsi="Times New Roman"/>
                <w:b/>
                <w:color w:val="000000"/>
                <w:sz w:val="24"/>
                <w:szCs w:val="24"/>
                <w:lang w:val="en-US" w:bidi="hi-IN"/>
              </w:rPr>
              <w:t>UA</w:t>
            </w:r>
            <w:r w:rsidR="0021435E">
              <w:rPr>
                <w:rFonts w:ascii="Times New Roman" w:eastAsia="Times New Roman" w:hAnsi="Times New Roman"/>
                <w:color w:val="000000"/>
                <w:sz w:val="24"/>
                <w:szCs w:val="24"/>
              </w:rPr>
              <w:t>578201720355189002000000450</w:t>
            </w:r>
          </w:p>
          <w:p w14:paraId="130C03E5" w14:textId="77777777" w:rsidR="004619CE" w:rsidRDefault="004619CE" w:rsidP="004619CE">
            <w:pPr>
              <w:spacing w:after="0" w:line="240" w:lineRule="auto"/>
              <w:jc w:val="both"/>
              <w:rPr>
                <w:rFonts w:ascii="Times New Roman" w:eastAsia="Times New Roman" w:hAnsi="Times New Roman"/>
                <w:sz w:val="24"/>
                <w:szCs w:val="24"/>
              </w:rPr>
            </w:pPr>
            <w:r w:rsidRPr="00066629">
              <w:rPr>
                <w:rFonts w:ascii="Times New Roman" w:eastAsia="Times New Roman" w:hAnsi="Times New Roman"/>
                <w:sz w:val="24"/>
                <w:szCs w:val="24"/>
                <w:lang w:bidi="hi-IN"/>
              </w:rPr>
              <w:t xml:space="preserve"> </w:t>
            </w:r>
            <w:r w:rsidRPr="00B10F7E">
              <w:rPr>
                <w:rFonts w:ascii="Times New Roman" w:eastAsia="Times New Roman" w:hAnsi="Times New Roman"/>
                <w:sz w:val="24"/>
                <w:szCs w:val="24"/>
              </w:rPr>
              <w:t>Державна казначейська служба України в м.</w:t>
            </w:r>
            <w:r>
              <w:rPr>
                <w:rFonts w:ascii="Times New Roman" w:eastAsia="Times New Roman" w:hAnsi="Times New Roman"/>
                <w:sz w:val="24"/>
                <w:szCs w:val="24"/>
              </w:rPr>
              <w:t xml:space="preserve"> Київ.</w:t>
            </w:r>
          </w:p>
          <w:p w14:paraId="4EFE10CD" w14:textId="77777777" w:rsidR="004619CE" w:rsidRDefault="004619CE" w:rsidP="004619CE">
            <w:pPr>
              <w:spacing w:after="0" w:line="240" w:lineRule="auto"/>
              <w:jc w:val="both"/>
              <w:rPr>
                <w:rFonts w:ascii="Times New Roman" w:eastAsia="Times New Roman" w:hAnsi="Times New Roman"/>
                <w:sz w:val="24"/>
                <w:szCs w:val="24"/>
              </w:rPr>
            </w:pPr>
          </w:p>
          <w:p w14:paraId="03D7738D" w14:textId="77777777" w:rsidR="004619CE" w:rsidRPr="000F16DA" w:rsidRDefault="004619CE" w:rsidP="004619CE">
            <w:pPr>
              <w:ind w:right="-1"/>
              <w:jc w:val="both"/>
              <w:rPr>
                <w:rStyle w:val="13"/>
                <w:rFonts w:ascii="Times New Roman" w:hAnsi="Times New Roman"/>
                <w:sz w:val="24"/>
                <w:szCs w:val="24"/>
              </w:rPr>
            </w:pPr>
            <w:r>
              <w:rPr>
                <w:rStyle w:val="13"/>
                <w:rFonts w:ascii="Times New Roman" w:hAnsi="Times New Roman"/>
                <w:sz w:val="24"/>
                <w:szCs w:val="24"/>
              </w:rPr>
              <w:lastRenderedPageBreak/>
              <w:t xml:space="preserve">       </w:t>
            </w:r>
            <w:r w:rsidRPr="000F16DA">
              <w:rPr>
                <w:rStyle w:val="13"/>
                <w:rFonts w:ascii="Times New Roman" w:hAnsi="Times New Roman"/>
                <w:sz w:val="24"/>
                <w:szCs w:val="24"/>
              </w:rPr>
              <w:t xml:space="preserve">Строк дії забезпечення тендерної пропозиції становить не менше 90 днів </w:t>
            </w:r>
            <w:r w:rsidRPr="000F16DA">
              <w:rPr>
                <w:rFonts w:ascii="Times New Roman" w:hAnsi="Times New Roman"/>
                <w:sz w:val="24"/>
                <w:szCs w:val="24"/>
              </w:rPr>
              <w:t>із дати кінцевого строку подання тендерних пропозицій</w:t>
            </w:r>
            <w:r w:rsidRPr="000F16DA">
              <w:rPr>
                <w:rStyle w:val="13"/>
                <w:rFonts w:ascii="Times New Roman" w:hAnsi="Times New Roman"/>
                <w:sz w:val="24"/>
                <w:szCs w:val="24"/>
              </w:rPr>
              <w:t>.</w:t>
            </w:r>
          </w:p>
          <w:p w14:paraId="7B788AFC"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повинна бути безвідкличною та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та бути оформленою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Банківська гарантія повинна свідчити про обов’язок банка виплатити замовнику суму забезпечення пропозиції при виникненні таких обставин передбачених статтею 25 Закону України «Про публічні закупівлі»</w:t>
            </w:r>
            <w:r>
              <w:rPr>
                <w:rFonts w:eastAsia="Verdana"/>
              </w:rPr>
              <w:t xml:space="preserve"> </w:t>
            </w:r>
            <w:r w:rsidRPr="00932FC2">
              <w:rPr>
                <w:rFonts w:ascii="Times New Roman" w:eastAsia="Verdana" w:hAnsi="Times New Roman"/>
                <w:sz w:val="24"/>
                <w:szCs w:val="24"/>
              </w:rPr>
              <w:t>(</w:t>
            </w:r>
            <w:r w:rsidRPr="00932FC2">
              <w:rPr>
                <w:rStyle w:val="rvts0"/>
                <w:rFonts w:ascii="Times New Roman" w:hAnsi="Times New Roman"/>
                <w:sz w:val="24"/>
                <w:szCs w:val="24"/>
              </w:rPr>
              <w:t>з урахуванням Особливостей)</w:t>
            </w:r>
            <w:r w:rsidRPr="00932FC2">
              <w:rPr>
                <w:rFonts w:ascii="Times New Roman" w:eastAsia="Verdana" w:hAnsi="Times New Roman"/>
                <w:sz w:val="24"/>
                <w:szCs w:val="24"/>
              </w:rPr>
              <w:t>.</w:t>
            </w:r>
          </w:p>
          <w:p w14:paraId="5A78F08A"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повинна бути оформлена на бланку Гаранта та підписана уповноваженою особою Гаранта та скріплена його печаткою. 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p>
          <w:p w14:paraId="6CB0B5DF"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hAnsi="Times New Roman"/>
                <w:bCs/>
                <w:sz w:val="24"/>
                <w:szCs w:val="24"/>
              </w:rPr>
              <w:t xml:space="preserve">Пропозиція, що не супроводжується документальним забезпечення тендерної пропозиції, </w:t>
            </w:r>
            <w:r w:rsidRPr="000F16DA">
              <w:rPr>
                <w:rFonts w:ascii="Times New Roman" w:hAnsi="Times New Roman"/>
                <w:sz w:val="24"/>
                <w:szCs w:val="24"/>
              </w:rPr>
              <w:t xml:space="preserve">або неможливістю перевірки підтвердження </w:t>
            </w:r>
            <w:r w:rsidRPr="000F16DA">
              <w:rPr>
                <w:rStyle w:val="af1"/>
                <w:rFonts w:ascii="Times New Roman" w:hAnsi="Times New Roman"/>
                <w:sz w:val="24"/>
                <w:szCs w:val="24"/>
              </w:rPr>
              <w:t>кваліфікованого електронного підпису (КЕП)</w:t>
            </w:r>
            <w:r w:rsidRPr="000F16DA">
              <w:rPr>
                <w:rFonts w:ascii="Times New Roman" w:hAnsi="Times New Roman"/>
                <w:sz w:val="24"/>
                <w:szCs w:val="24"/>
              </w:rPr>
              <w:t xml:space="preserve"> електронної банківської гарантії на </w:t>
            </w:r>
            <w:r w:rsidRPr="000F16DA">
              <w:rPr>
                <w:rFonts w:ascii="Times New Roman" w:hAnsi="Times New Roman"/>
                <w:sz w:val="24"/>
                <w:szCs w:val="24"/>
                <w:lang w:eastAsia="uk-UA"/>
              </w:rPr>
              <w:t>офіційному веб-сайті Міністерства Юстиції України https://czo.gov.ua/</w:t>
            </w:r>
            <w:r w:rsidRPr="000F16DA">
              <w:rPr>
                <w:rFonts w:ascii="Times New Roman" w:hAnsi="Times New Roman"/>
                <w:bCs/>
                <w:sz w:val="24"/>
                <w:szCs w:val="24"/>
              </w:rPr>
              <w:t xml:space="preserve"> відхиляються Замовником відповідно до </w:t>
            </w:r>
            <w:r w:rsidRPr="008826D9">
              <w:rPr>
                <w:rFonts w:ascii="Times New Roman" w:hAnsi="Times New Roman"/>
                <w:bCs/>
                <w:sz w:val="24"/>
                <w:szCs w:val="24"/>
              </w:rPr>
              <w:t>п. 44 Особливостей</w:t>
            </w:r>
            <w:r w:rsidRPr="000F16DA">
              <w:rPr>
                <w:rFonts w:ascii="Times New Roman" w:hAnsi="Times New Roman"/>
                <w:bCs/>
                <w:sz w:val="24"/>
                <w:szCs w:val="24"/>
              </w:rPr>
              <w:t>.</w:t>
            </w:r>
          </w:p>
          <w:p w14:paraId="523E20C0"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p>
          <w:p w14:paraId="347B3F97"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 xml:space="preserve">Замовник не має права використовувати забезпечення пропозиції, окрім випадків передбачених законодавством. </w:t>
            </w:r>
          </w:p>
          <w:p w14:paraId="7FE4CFDE" w14:textId="77435586" w:rsidR="004619CE" w:rsidRPr="000F16DA" w:rsidRDefault="004619CE" w:rsidP="004619CE">
            <w:pPr>
              <w:widowControl w:val="0"/>
              <w:spacing w:beforeLines="40" w:before="96" w:afterLines="40" w:after="96" w:line="240" w:lineRule="auto"/>
              <w:ind w:left="34" w:right="113"/>
              <w:contextualSpacing/>
              <w:jc w:val="both"/>
              <w:rPr>
                <w:rFonts w:ascii="Times New Roman" w:hAnsi="Times New Roman"/>
                <w:sz w:val="24"/>
                <w:szCs w:val="24"/>
                <w:lang w:eastAsia="uk-UA"/>
              </w:rPr>
            </w:pPr>
            <w:r w:rsidRPr="000F16DA">
              <w:rPr>
                <w:rFonts w:ascii="Times New Roman" w:eastAsia="Verdana" w:hAnsi="Times New Roman"/>
                <w:sz w:val="24"/>
                <w:szCs w:val="24"/>
              </w:rPr>
              <w:t>Всі витрати, пов’язані з підтвердженням надання забезпечення тендерної пропозиції, відшкодовуються учасником, про що надається лист-згода.</w:t>
            </w:r>
          </w:p>
        </w:tc>
      </w:tr>
      <w:tr w:rsidR="00F92743" w:rsidRPr="00B7238A" w14:paraId="4545B807" w14:textId="77777777" w:rsidTr="001D20BA">
        <w:trPr>
          <w:trHeight w:val="410"/>
          <w:jc w:val="center"/>
        </w:trPr>
        <w:tc>
          <w:tcPr>
            <w:tcW w:w="516" w:type="dxa"/>
            <w:tcBorders>
              <w:left w:val="single" w:sz="4" w:space="0" w:color="auto"/>
              <w:bottom w:val="nil"/>
              <w:right w:val="single" w:sz="4" w:space="0" w:color="auto"/>
            </w:tcBorders>
            <w:shd w:val="clear" w:color="auto" w:fill="auto"/>
            <w:vAlign w:val="center"/>
          </w:tcPr>
          <w:p w14:paraId="2284ECD2" w14:textId="77777777" w:rsidR="00F92743" w:rsidRPr="00B7238A" w:rsidRDefault="00F92743" w:rsidP="00863FD7">
            <w:pPr>
              <w:widowControl w:val="0"/>
              <w:spacing w:beforeLines="30" w:before="72" w:afterLines="30" w:after="72" w:line="240" w:lineRule="auto"/>
              <w:contextualSpacing/>
              <w:jc w:val="center"/>
              <w:rPr>
                <w:rFonts w:ascii="Times New Roman" w:hAnsi="Times New Roman"/>
                <w:color w:val="000000"/>
                <w:sz w:val="24"/>
                <w:szCs w:val="24"/>
                <w:lang w:eastAsia="uk-UA"/>
              </w:rPr>
            </w:pPr>
          </w:p>
        </w:tc>
        <w:tc>
          <w:tcPr>
            <w:tcW w:w="2974" w:type="dxa"/>
            <w:vMerge w:val="restart"/>
            <w:tcBorders>
              <w:left w:val="single" w:sz="4" w:space="0" w:color="auto"/>
              <w:right w:val="single" w:sz="4" w:space="0" w:color="auto"/>
            </w:tcBorders>
            <w:shd w:val="clear" w:color="auto" w:fill="auto"/>
          </w:tcPr>
          <w:p w14:paraId="607E0B81" w14:textId="77777777" w:rsidR="00F92743" w:rsidRPr="00B7238A" w:rsidRDefault="00F92743" w:rsidP="00863FD7">
            <w:pPr>
              <w:pStyle w:val="a7"/>
              <w:widowControl w:val="0"/>
              <w:spacing w:beforeLines="30" w:before="72" w:afterLines="30" w:after="72"/>
              <w:ind w:right="113"/>
              <w:contextualSpacing/>
              <w:rPr>
                <w:rFonts w:ascii="Times New Roman" w:hAnsi="Times New Roman"/>
                <w:color w:val="000000"/>
                <w:sz w:val="24"/>
                <w:szCs w:val="24"/>
                <w:lang w:eastAsia="uk-UA"/>
              </w:rPr>
            </w:pPr>
            <w:r w:rsidRPr="00972DFD">
              <w:rPr>
                <w:rFonts w:ascii="Times New Roman" w:hAnsi="Times New Roman"/>
                <w:b/>
                <w:sz w:val="24"/>
                <w:szCs w:val="24"/>
                <w:lang w:eastAsia="uk-UA"/>
              </w:rPr>
              <w:t>Умови повернення чи неповернення забезпечення тендерної пропозиції</w:t>
            </w:r>
          </w:p>
        </w:tc>
        <w:tc>
          <w:tcPr>
            <w:tcW w:w="6545" w:type="dxa"/>
            <w:vMerge w:val="restart"/>
            <w:tcBorders>
              <w:left w:val="single" w:sz="4" w:space="0" w:color="auto"/>
              <w:right w:val="single" w:sz="4" w:space="0" w:color="auto"/>
            </w:tcBorders>
            <w:shd w:val="clear" w:color="auto" w:fill="auto"/>
          </w:tcPr>
          <w:p w14:paraId="5E8C3E2F" w14:textId="77777777" w:rsidR="00F92743" w:rsidRPr="000F16DA" w:rsidRDefault="00F92743" w:rsidP="00114DD2">
            <w:pPr>
              <w:pStyle w:val="rvps2"/>
              <w:shd w:val="clear" w:color="auto" w:fill="FFFFFF"/>
              <w:spacing w:before="0" w:beforeAutospacing="0" w:after="0" w:afterAutospacing="0"/>
              <w:jc w:val="both"/>
              <w:textAlignment w:val="baseline"/>
            </w:pPr>
            <w:r w:rsidRPr="000F16DA">
              <w:rPr>
                <w:rFonts w:eastAsia="Times New Roman"/>
                <w:lang w:eastAsia="ru-RU"/>
              </w:rPr>
              <w:t>Забезпечення тендерної пропозиції не повертається у разі:</w:t>
            </w:r>
          </w:p>
          <w:p w14:paraId="453A879C" w14:textId="77777777" w:rsidR="00F92743" w:rsidRPr="000F16DA" w:rsidRDefault="00F92743" w:rsidP="00114DD2">
            <w:pPr>
              <w:pStyle w:val="rvps2"/>
              <w:spacing w:before="0" w:beforeAutospacing="0" w:after="0" w:afterAutospacing="0"/>
              <w:jc w:val="both"/>
            </w:pPr>
            <w:r w:rsidRPr="000F16DA">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1715325" w14:textId="6E005D8A" w:rsidR="00F92743" w:rsidRPr="00A90934" w:rsidRDefault="00F92743" w:rsidP="00114DD2">
            <w:pPr>
              <w:pStyle w:val="rvps2"/>
              <w:spacing w:before="0" w:beforeAutospacing="0" w:after="0" w:afterAutospacing="0"/>
              <w:jc w:val="both"/>
            </w:pPr>
            <w:bookmarkStart w:id="2" w:name="n1451"/>
            <w:bookmarkEnd w:id="2"/>
            <w:r w:rsidRPr="000F16DA">
              <w:t>2) не</w:t>
            </w:r>
            <w:r w:rsidR="00E33A39">
              <w:t xml:space="preserve"> </w:t>
            </w:r>
            <w:r w:rsidRPr="000F16DA">
              <w:t xml:space="preserve">підписання договору про закупівлю учасником, який </w:t>
            </w:r>
            <w:r w:rsidRPr="00A90934">
              <w:t>став переможцем тендеру;</w:t>
            </w:r>
          </w:p>
          <w:p w14:paraId="238FACBA" w14:textId="77777777" w:rsidR="00F92743" w:rsidRPr="00A90934" w:rsidRDefault="00F92743" w:rsidP="00114DD2">
            <w:pPr>
              <w:pStyle w:val="rvps2"/>
              <w:spacing w:before="0" w:beforeAutospacing="0" w:after="0" w:afterAutospacing="0"/>
              <w:jc w:val="both"/>
              <w:rPr>
                <w:color w:val="FF0000"/>
              </w:rPr>
            </w:pPr>
            <w:bookmarkStart w:id="3" w:name="n1452"/>
            <w:bookmarkEnd w:id="3"/>
            <w:r w:rsidRPr="00A90934">
              <w:t xml:space="preserve">3) </w:t>
            </w:r>
            <w:r w:rsidRPr="00A90934">
              <w:rPr>
                <w:rFonts w:eastAsia="Times New Roman"/>
                <w:iCs/>
                <w:color w:val="323232"/>
              </w:rPr>
              <w:t xml:space="preserve">ненадання переможцем </w:t>
            </w:r>
            <w:r w:rsidRPr="00A90934">
              <w:rPr>
                <w:rFonts w:eastAsia="Times New Roman"/>
                <w:iCs/>
              </w:rPr>
              <w:t>процедури закупівлі у строк, визначений </w:t>
            </w:r>
            <w:r w:rsidRPr="00A90934">
              <w:rPr>
                <w:bCs/>
                <w:iCs/>
              </w:rPr>
              <w:t>абзацом 15 пункту 47 Особливостей</w:t>
            </w:r>
            <w:r w:rsidRPr="00A90934">
              <w:rPr>
                <w:rFonts w:eastAsia="Times New Roman"/>
                <w:iCs/>
              </w:rPr>
              <w:t xml:space="preserve">, документів, </w:t>
            </w:r>
            <w:r w:rsidRPr="00A90934">
              <w:rPr>
                <w:rFonts w:eastAsia="Times New Roman"/>
                <w:iCs/>
              </w:rPr>
              <w:lastRenderedPageBreak/>
              <w:t>що підтверджують відсутність підстав, установлених </w:t>
            </w:r>
            <w:r w:rsidRPr="00A90934">
              <w:rPr>
                <w:bCs/>
                <w:iCs/>
              </w:rPr>
              <w:t>пунктом 47 Особливостей</w:t>
            </w:r>
            <w:r w:rsidRPr="00A90934">
              <w:t>;</w:t>
            </w:r>
          </w:p>
          <w:p w14:paraId="59E21FD4" w14:textId="77777777" w:rsidR="00F92743" w:rsidRPr="000F16DA" w:rsidRDefault="00F92743" w:rsidP="00114DD2">
            <w:pPr>
              <w:pStyle w:val="rvps2"/>
              <w:shd w:val="clear" w:color="auto" w:fill="FFFFFF"/>
              <w:spacing w:before="0" w:beforeAutospacing="0" w:after="0" w:afterAutospacing="0"/>
              <w:jc w:val="both"/>
              <w:textAlignment w:val="baseline"/>
            </w:pPr>
            <w:bookmarkStart w:id="4" w:name="n1453"/>
            <w:bookmarkEnd w:id="4"/>
            <w:r w:rsidRPr="000F16DA">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2EBF410" w14:textId="77777777" w:rsidR="006E02D9" w:rsidRDefault="006E02D9" w:rsidP="00114DD2">
            <w:pPr>
              <w:jc w:val="both"/>
              <w:rPr>
                <w:rFonts w:ascii="Times New Roman" w:hAnsi="Times New Roman"/>
                <w:sz w:val="24"/>
                <w:szCs w:val="24"/>
              </w:rPr>
            </w:pPr>
          </w:p>
          <w:p w14:paraId="40FEE0CE" w14:textId="77777777" w:rsidR="00F92743" w:rsidRPr="000F16DA" w:rsidRDefault="00F92743" w:rsidP="00114DD2">
            <w:pPr>
              <w:jc w:val="both"/>
              <w:rPr>
                <w:rFonts w:ascii="Times New Roman" w:hAnsi="Times New Roman"/>
                <w:sz w:val="24"/>
                <w:szCs w:val="24"/>
              </w:rPr>
            </w:pPr>
            <w:r w:rsidRPr="000F16DA">
              <w:rPr>
                <w:rFonts w:ascii="Times New Roman" w:hAnsi="Times New Roman"/>
                <w:sz w:val="24"/>
                <w:szCs w:val="24"/>
              </w:rPr>
              <w:t>Забезпечення тендерної пропозиції повертається учаснику в разі:</w:t>
            </w:r>
          </w:p>
          <w:p w14:paraId="0D031442" w14:textId="77777777" w:rsidR="00F92743" w:rsidRPr="000F16DA" w:rsidRDefault="00F92743" w:rsidP="00114DD2">
            <w:pPr>
              <w:jc w:val="both"/>
              <w:rPr>
                <w:rFonts w:ascii="Times New Roman" w:hAnsi="Times New Roman"/>
                <w:sz w:val="24"/>
                <w:szCs w:val="24"/>
              </w:rPr>
            </w:pPr>
            <w:bookmarkStart w:id="5" w:name="n1455"/>
            <w:bookmarkEnd w:id="5"/>
            <w:r w:rsidRPr="000F16DA">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4A2CDE26" w14:textId="77777777" w:rsidR="00F92743" w:rsidRPr="000F16DA" w:rsidRDefault="00F92743" w:rsidP="00114DD2">
            <w:pPr>
              <w:jc w:val="both"/>
              <w:rPr>
                <w:rFonts w:ascii="Times New Roman" w:hAnsi="Times New Roman"/>
                <w:sz w:val="24"/>
                <w:szCs w:val="24"/>
              </w:rPr>
            </w:pPr>
            <w:bookmarkStart w:id="6" w:name="n1456"/>
            <w:bookmarkEnd w:id="6"/>
            <w:r w:rsidRPr="000F16DA">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36533E28" w14:textId="77777777" w:rsidR="00F92743" w:rsidRPr="000F16DA" w:rsidRDefault="00F92743" w:rsidP="00114DD2">
            <w:pPr>
              <w:jc w:val="both"/>
              <w:rPr>
                <w:rFonts w:ascii="Times New Roman" w:hAnsi="Times New Roman"/>
                <w:sz w:val="24"/>
                <w:szCs w:val="24"/>
              </w:rPr>
            </w:pPr>
            <w:bookmarkStart w:id="7" w:name="n1457"/>
            <w:bookmarkEnd w:id="7"/>
            <w:r w:rsidRPr="000F16DA">
              <w:rPr>
                <w:rFonts w:ascii="Times New Roman" w:hAnsi="Times New Roman"/>
                <w:sz w:val="24"/>
                <w:szCs w:val="24"/>
              </w:rPr>
              <w:t>3) відкликання тендерної пропозиції до закінчення строку її подання;</w:t>
            </w:r>
          </w:p>
          <w:p w14:paraId="32846304" w14:textId="112AF789" w:rsidR="00F92743" w:rsidRPr="000F16DA" w:rsidRDefault="00F92743" w:rsidP="00114DD2">
            <w:pPr>
              <w:jc w:val="both"/>
              <w:rPr>
                <w:rFonts w:ascii="Times New Roman" w:hAnsi="Times New Roman"/>
                <w:sz w:val="24"/>
                <w:szCs w:val="24"/>
              </w:rPr>
            </w:pPr>
            <w:bookmarkStart w:id="8" w:name="n1458"/>
            <w:bookmarkEnd w:id="8"/>
            <w:r w:rsidRPr="000F16DA">
              <w:rPr>
                <w:rFonts w:ascii="Times New Roman" w:hAnsi="Times New Roman"/>
                <w:sz w:val="24"/>
                <w:szCs w:val="24"/>
              </w:rPr>
              <w:t>4) закінчення тендеру в разі не</w:t>
            </w:r>
            <w:r w:rsidR="00A72F1D">
              <w:rPr>
                <w:rFonts w:ascii="Times New Roman" w:hAnsi="Times New Roman"/>
                <w:sz w:val="24"/>
                <w:szCs w:val="24"/>
              </w:rPr>
              <w:t xml:space="preserve"> </w:t>
            </w:r>
            <w:r w:rsidRPr="000F16DA">
              <w:rPr>
                <w:rFonts w:ascii="Times New Roman" w:hAnsi="Times New Roman"/>
                <w:sz w:val="24"/>
                <w:szCs w:val="24"/>
              </w:rPr>
              <w:t>укладення договору про закупівлю з жодним з учасників, які подали тендерні пропозиції.</w:t>
            </w:r>
          </w:p>
          <w:p w14:paraId="1BD76C2B" w14:textId="77777777" w:rsidR="00F92743" w:rsidRPr="000F16DA" w:rsidRDefault="00F92743" w:rsidP="00114DD2">
            <w:pPr>
              <w:pStyle w:val="rvps2"/>
              <w:shd w:val="clear" w:color="auto" w:fill="FFFFFF"/>
              <w:spacing w:before="0" w:beforeAutospacing="0" w:after="0" w:afterAutospacing="0"/>
              <w:jc w:val="both"/>
              <w:textAlignment w:val="baseline"/>
            </w:pPr>
            <w:r w:rsidRPr="000F16DA">
              <w:rPr>
                <w:rStyle w:val="rvts0"/>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0" w:anchor="n1454" w:history="1">
              <w:r w:rsidRPr="00F92743">
                <w:rPr>
                  <w:rStyle w:val="a9"/>
                  <w:color w:val="auto"/>
                  <w:u w:val="none"/>
                </w:rPr>
                <w:t>частиною четвертою</w:t>
              </w:r>
            </w:hyperlink>
            <w:r w:rsidRPr="00F92743">
              <w:rPr>
                <w:rStyle w:val="rvts0"/>
              </w:rPr>
              <w:t xml:space="preserve"> статті 25 Закону.</w:t>
            </w:r>
          </w:p>
          <w:p w14:paraId="325D6DB0" w14:textId="77777777" w:rsidR="00F92743" w:rsidRPr="00F14154" w:rsidRDefault="00F92743" w:rsidP="00114DD2">
            <w:pPr>
              <w:widowControl w:val="0"/>
              <w:spacing w:beforeLines="30" w:before="72" w:afterLines="30" w:after="72" w:line="240" w:lineRule="auto"/>
              <w:ind w:left="34" w:right="113"/>
              <w:contextualSpacing/>
              <w:jc w:val="both"/>
            </w:pPr>
            <w:r w:rsidRPr="000F16DA">
              <w:rPr>
                <w:rFonts w:ascii="Times New Roman" w:eastAsia="Times New Roman" w:hAnsi="Times New Roman"/>
                <w:sz w:val="24"/>
                <w:szCs w:val="24"/>
                <w:lang w:eastAsia="ru-RU"/>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92743" w:rsidRPr="00B7238A" w14:paraId="6C371D6E" w14:textId="77777777" w:rsidTr="001D20BA">
        <w:trPr>
          <w:trHeight w:val="757"/>
          <w:jc w:val="center"/>
        </w:trPr>
        <w:tc>
          <w:tcPr>
            <w:tcW w:w="516" w:type="dxa"/>
            <w:tcBorders>
              <w:top w:val="nil"/>
              <w:left w:val="single" w:sz="4" w:space="0" w:color="auto"/>
              <w:bottom w:val="single" w:sz="4" w:space="0" w:color="auto"/>
              <w:right w:val="single" w:sz="4" w:space="0" w:color="auto"/>
            </w:tcBorders>
            <w:shd w:val="clear" w:color="auto" w:fill="auto"/>
          </w:tcPr>
          <w:p w14:paraId="1EB1BC23" w14:textId="77777777" w:rsidR="00F92743" w:rsidRPr="00B7238A" w:rsidRDefault="00F92743" w:rsidP="00863FD7">
            <w:pPr>
              <w:widowControl w:val="0"/>
              <w:spacing w:beforeLines="30" w:before="72" w:afterLines="30" w:after="72"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974" w:type="dxa"/>
            <w:vMerge/>
            <w:tcBorders>
              <w:left w:val="single" w:sz="4" w:space="0" w:color="auto"/>
              <w:bottom w:val="single" w:sz="4" w:space="0" w:color="auto"/>
              <w:right w:val="single" w:sz="4" w:space="0" w:color="auto"/>
            </w:tcBorders>
            <w:shd w:val="clear" w:color="auto" w:fill="auto"/>
          </w:tcPr>
          <w:p w14:paraId="238B4B28" w14:textId="77777777" w:rsidR="00F92743" w:rsidRPr="00972DFD" w:rsidRDefault="00F92743" w:rsidP="00863FD7">
            <w:pPr>
              <w:pStyle w:val="a7"/>
              <w:widowControl w:val="0"/>
              <w:spacing w:beforeLines="30" w:before="72" w:afterLines="30" w:after="72"/>
              <w:ind w:right="113"/>
              <w:contextualSpacing/>
              <w:rPr>
                <w:rFonts w:ascii="Times New Roman" w:hAnsi="Times New Roman"/>
                <w:b/>
                <w:sz w:val="24"/>
                <w:szCs w:val="24"/>
                <w:lang w:eastAsia="uk-UA"/>
              </w:rPr>
            </w:pPr>
          </w:p>
        </w:tc>
        <w:tc>
          <w:tcPr>
            <w:tcW w:w="6545" w:type="dxa"/>
            <w:vMerge/>
            <w:tcBorders>
              <w:left w:val="single" w:sz="4" w:space="0" w:color="auto"/>
              <w:bottom w:val="single" w:sz="4" w:space="0" w:color="auto"/>
              <w:right w:val="single" w:sz="4" w:space="0" w:color="auto"/>
            </w:tcBorders>
            <w:shd w:val="clear" w:color="auto" w:fill="auto"/>
          </w:tcPr>
          <w:p w14:paraId="31CEF91A" w14:textId="77777777" w:rsidR="00F92743" w:rsidRPr="00327421" w:rsidRDefault="00F92743" w:rsidP="00F62E99">
            <w:pPr>
              <w:pStyle w:val="rvps2"/>
              <w:widowControl w:val="0"/>
              <w:shd w:val="clear" w:color="auto" w:fill="FFFFFF"/>
              <w:spacing w:beforeLines="30" w:before="72" w:beforeAutospacing="0" w:afterLines="30" w:after="72" w:afterAutospacing="0"/>
              <w:contextualSpacing/>
              <w:jc w:val="both"/>
              <w:textAlignment w:val="baseline"/>
            </w:pPr>
            <w:bookmarkStart w:id="9" w:name="n445"/>
            <w:bookmarkEnd w:id="9"/>
          </w:p>
        </w:tc>
      </w:tr>
      <w:tr w:rsidR="00F92743" w:rsidRPr="00B7238A" w14:paraId="09AB1607" w14:textId="77777777" w:rsidTr="001D20BA">
        <w:trPr>
          <w:trHeight w:val="3595"/>
          <w:jc w:val="center"/>
        </w:trPr>
        <w:tc>
          <w:tcPr>
            <w:tcW w:w="516" w:type="dxa"/>
            <w:tcBorders>
              <w:top w:val="single" w:sz="4" w:space="0" w:color="auto"/>
              <w:left w:val="single" w:sz="4" w:space="0" w:color="auto"/>
              <w:right w:val="single" w:sz="4" w:space="0" w:color="auto"/>
            </w:tcBorders>
            <w:shd w:val="clear" w:color="auto" w:fill="auto"/>
          </w:tcPr>
          <w:p w14:paraId="1970EDA3" w14:textId="77777777" w:rsidR="00F92743" w:rsidRDefault="00F92743" w:rsidP="00863FD7">
            <w:pPr>
              <w:widowControl w:val="0"/>
              <w:spacing w:beforeLines="30" w:before="72" w:afterLines="30" w:after="72"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w:t>
            </w:r>
          </w:p>
        </w:tc>
        <w:tc>
          <w:tcPr>
            <w:tcW w:w="2974" w:type="dxa"/>
            <w:tcBorders>
              <w:top w:val="single" w:sz="4" w:space="0" w:color="auto"/>
              <w:left w:val="single" w:sz="4" w:space="0" w:color="auto"/>
              <w:right w:val="single" w:sz="4" w:space="0" w:color="auto"/>
            </w:tcBorders>
            <w:shd w:val="clear" w:color="auto" w:fill="auto"/>
          </w:tcPr>
          <w:p w14:paraId="1C59569E" w14:textId="77777777" w:rsidR="00F92743" w:rsidRPr="00972DFD" w:rsidRDefault="00F92743" w:rsidP="00863FD7">
            <w:pPr>
              <w:pStyle w:val="a7"/>
              <w:widowControl w:val="0"/>
              <w:spacing w:beforeLines="30" w:before="72" w:afterLines="30" w:after="72"/>
              <w:ind w:right="113"/>
              <w:contextualSpacing/>
              <w:rPr>
                <w:rFonts w:ascii="Times New Roman" w:hAnsi="Times New Roman"/>
                <w:b/>
                <w:sz w:val="24"/>
                <w:szCs w:val="24"/>
                <w:lang w:eastAsia="uk-UA"/>
              </w:rPr>
            </w:pPr>
            <w:r w:rsidRPr="0043382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45" w:type="dxa"/>
            <w:tcBorders>
              <w:top w:val="single" w:sz="4" w:space="0" w:color="auto"/>
              <w:left w:val="single" w:sz="4" w:space="0" w:color="auto"/>
              <w:right w:val="single" w:sz="4" w:space="0" w:color="auto"/>
            </w:tcBorders>
            <w:shd w:val="clear" w:color="auto" w:fill="auto"/>
          </w:tcPr>
          <w:p w14:paraId="2A5C9B0E" w14:textId="77777777" w:rsidR="00F92743" w:rsidRDefault="00F92743" w:rsidP="00242E89">
            <w:pPr>
              <w:widowControl w:val="0"/>
              <w:spacing w:beforeLines="20" w:before="48" w:afterLines="20" w:after="48"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w:t>
            </w:r>
            <w:r w:rsidRPr="00B7238A">
              <w:rPr>
                <w:rFonts w:ascii="Times New Roman" w:hAnsi="Times New Roman"/>
                <w:sz w:val="24"/>
                <w:szCs w:val="24"/>
                <w:lang w:eastAsia="uk-UA"/>
              </w:rPr>
              <w:t xml:space="preserve">ендерні пропозиції вважаються дійсними протягом </w:t>
            </w:r>
            <w:r w:rsidRPr="005B3DB7">
              <w:rPr>
                <w:rFonts w:ascii="Times New Roman" w:hAnsi="Times New Roman"/>
                <w:b/>
                <w:sz w:val="24"/>
                <w:szCs w:val="24"/>
                <w:lang w:eastAsia="uk-UA"/>
              </w:rPr>
              <w:t>90 днів</w:t>
            </w:r>
            <w:r>
              <w:rPr>
                <w:rFonts w:ascii="Times New Roman" w:hAnsi="Times New Roman"/>
                <w:b/>
                <w:sz w:val="24"/>
                <w:szCs w:val="24"/>
                <w:lang w:eastAsia="uk-UA"/>
              </w:rPr>
              <w:t xml:space="preserve"> </w:t>
            </w:r>
            <w:r w:rsidRPr="00795523">
              <w:rPr>
                <w:rFonts w:ascii="Times New Roman" w:hAnsi="Times New Roman"/>
                <w:sz w:val="24"/>
                <w:szCs w:val="24"/>
              </w:rPr>
              <w:t>із дати кінцевого строку подання тендерних пропозицій</w:t>
            </w:r>
            <w:r w:rsidRPr="00795523">
              <w:rPr>
                <w:rFonts w:ascii="Times New Roman" w:hAnsi="Times New Roman"/>
                <w:sz w:val="24"/>
                <w:szCs w:val="24"/>
                <w:lang w:eastAsia="uk-UA"/>
              </w:rPr>
              <w:t>.</w:t>
            </w:r>
            <w:r>
              <w:rPr>
                <w:rFonts w:ascii="Times New Roman" w:hAnsi="Times New Roman"/>
                <w:sz w:val="24"/>
                <w:szCs w:val="24"/>
                <w:lang w:eastAsia="uk-UA"/>
              </w:rPr>
              <w:t> </w:t>
            </w:r>
          </w:p>
          <w:p w14:paraId="3DB52FA5" w14:textId="77777777" w:rsidR="00F92743" w:rsidRPr="0092261B" w:rsidRDefault="00F92743" w:rsidP="0092261B">
            <w:pPr>
              <w:spacing w:before="100" w:beforeAutospacing="1" w:after="100" w:afterAutospacing="1" w:line="240" w:lineRule="auto"/>
              <w:rPr>
                <w:rFonts w:ascii="Times New Roman" w:eastAsia="Times New Roman" w:hAnsi="Times New Roman"/>
                <w:sz w:val="24"/>
                <w:szCs w:val="24"/>
                <w:lang w:eastAsia="uk-UA"/>
              </w:rPr>
            </w:pPr>
            <w:r w:rsidRPr="0092261B">
              <w:rPr>
                <w:rFonts w:ascii="Times New Roman" w:eastAsia="Times New Roman" w:hAnsi="Times New Roman"/>
                <w:sz w:val="24"/>
                <w:szCs w:val="24"/>
                <w:lang w:eastAsia="uk-UA"/>
              </w:rPr>
              <w:t xml:space="preserve">До закінчення </w:t>
            </w:r>
            <w:r>
              <w:rPr>
                <w:rFonts w:ascii="Times New Roman" w:eastAsia="Times New Roman" w:hAnsi="Times New Roman"/>
                <w:sz w:val="24"/>
                <w:szCs w:val="24"/>
                <w:lang w:eastAsia="uk-UA"/>
              </w:rPr>
              <w:t>зазначеного</w:t>
            </w:r>
            <w:r w:rsidRPr="0092261B">
              <w:rPr>
                <w:rFonts w:ascii="Times New Roman" w:eastAsia="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AF19253" w14:textId="77777777" w:rsidR="00F92743" w:rsidRPr="0092261B" w:rsidRDefault="00F92743" w:rsidP="0092261B">
            <w:pPr>
              <w:spacing w:before="100" w:beforeAutospacing="1" w:after="100" w:afterAutospacing="1" w:line="240" w:lineRule="auto"/>
              <w:rPr>
                <w:rFonts w:ascii="Times New Roman" w:eastAsia="Times New Roman" w:hAnsi="Times New Roman"/>
                <w:sz w:val="24"/>
                <w:szCs w:val="24"/>
                <w:lang w:eastAsia="uk-UA"/>
              </w:rPr>
            </w:pPr>
            <w:bookmarkStart w:id="10" w:name="n1474"/>
            <w:bookmarkEnd w:id="10"/>
            <w:r w:rsidRPr="0092261B">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50875BA2" w14:textId="77777777" w:rsidR="00F92743" w:rsidRDefault="00F92743" w:rsidP="000E7985">
            <w:pPr>
              <w:spacing w:before="100" w:beforeAutospacing="1" w:after="100" w:afterAutospacing="1" w:line="240" w:lineRule="auto"/>
              <w:rPr>
                <w:rFonts w:ascii="Times New Roman" w:eastAsia="Times New Roman" w:hAnsi="Times New Roman"/>
                <w:sz w:val="24"/>
                <w:szCs w:val="24"/>
                <w:lang w:eastAsia="uk-UA"/>
              </w:rPr>
            </w:pPr>
            <w:bookmarkStart w:id="11" w:name="n1475"/>
            <w:bookmarkEnd w:id="11"/>
            <w:r w:rsidRPr="0092261B">
              <w:rPr>
                <w:rFonts w:ascii="Times New Roman" w:eastAsia="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3D33BD3" w14:textId="77777777" w:rsidR="00F92743" w:rsidRPr="009F4294" w:rsidRDefault="00F92743" w:rsidP="000E7985">
            <w:pPr>
              <w:spacing w:before="100" w:beforeAutospacing="1" w:after="100" w:afterAutospacing="1" w:line="240" w:lineRule="auto"/>
              <w:rPr>
                <w:rFonts w:ascii="Times New Roman" w:eastAsia="Times New Roman" w:hAnsi="Times New Roman"/>
                <w:sz w:val="24"/>
                <w:szCs w:val="24"/>
                <w:lang w:eastAsia="uk-UA"/>
              </w:rPr>
            </w:pPr>
            <w:r w:rsidRPr="009F4294">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9F4294">
              <w:rPr>
                <w:rFonts w:ascii="Times New Roman" w:hAnsi="Times New Roman"/>
                <w:sz w:val="24"/>
                <w:szCs w:val="24"/>
              </w:rPr>
              <w:lastRenderedPageBreak/>
              <w:t>пропозиції, повідомивши про це замовникові через електронну систему закупівель.</w:t>
            </w:r>
          </w:p>
        </w:tc>
      </w:tr>
      <w:tr w:rsidR="00F92743" w:rsidRPr="00B7238A" w14:paraId="53B1CDB0"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378AE23"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7BD32E8" w14:textId="77777777" w:rsidR="00F92743" w:rsidRPr="008F7392" w:rsidRDefault="00F92743" w:rsidP="00D346F8">
            <w:pPr>
              <w:widowControl w:val="0"/>
              <w:spacing w:beforeLines="20" w:before="48" w:after="0" w:line="240" w:lineRule="auto"/>
              <w:ind w:right="113"/>
              <w:contextualSpacing/>
              <w:rPr>
                <w:rFonts w:ascii="Times New Roman" w:hAnsi="Times New Roman"/>
                <w:b/>
                <w:sz w:val="24"/>
                <w:szCs w:val="24"/>
                <w:lang w:val="ru-RU" w:eastAsia="uk-UA"/>
              </w:rPr>
            </w:pPr>
            <w:r w:rsidRPr="008F7392">
              <w:rPr>
                <w:rFonts w:ascii="Times New Roman" w:eastAsia="Times New Roman" w:hAnsi="Times New Roman"/>
                <w:b/>
                <w:sz w:val="24"/>
                <w:szCs w:val="24"/>
              </w:rPr>
              <w:t xml:space="preserve">Кваліфікаційні критерії до учасників та вимоги, установлені </w:t>
            </w:r>
            <w:r w:rsidRPr="008F7392">
              <w:rPr>
                <w:rFonts w:ascii="Times New Roman" w:hAnsi="Times New Roman"/>
                <w:b/>
                <w:sz w:val="24"/>
                <w:szCs w:val="24"/>
              </w:rPr>
              <w:t>пунктом 47 Особливостей</w:t>
            </w:r>
            <w:r w:rsidRPr="008F7392">
              <w:rPr>
                <w:rFonts w:ascii="Times New Roman" w:hAnsi="Times New Roman"/>
                <w:b/>
                <w:sz w:val="24"/>
                <w:szCs w:val="24"/>
                <w:lang w:val="ru-RU" w:eastAsia="uk-UA"/>
              </w:rPr>
              <w:t xml:space="preserve">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056BEFB" w14:textId="77777777" w:rsidR="00F92743" w:rsidRPr="008F7392" w:rsidRDefault="00F92743" w:rsidP="00FD6F19">
            <w:pPr>
              <w:spacing w:after="150"/>
              <w:ind w:left="165" w:right="165"/>
              <w:jc w:val="both"/>
              <w:rPr>
                <w:rFonts w:ascii="Times New Roman" w:hAnsi="Times New Roman"/>
                <w:b/>
                <w:color w:val="121212"/>
                <w:sz w:val="24"/>
                <w:szCs w:val="24"/>
              </w:rPr>
            </w:pPr>
            <w:r w:rsidRPr="008F7392">
              <w:rPr>
                <w:rFonts w:ascii="Times New Roman" w:hAnsi="Times New Roman"/>
                <w:color w:val="121212"/>
                <w:sz w:val="24"/>
                <w:szCs w:val="24"/>
              </w:rPr>
              <w:t>1</w:t>
            </w:r>
            <w:r w:rsidRPr="008F7392">
              <w:rPr>
                <w:rFonts w:ascii="Times New Roman" w:hAnsi="Times New Roman"/>
                <w:color w:val="121212"/>
                <w:sz w:val="24"/>
                <w:szCs w:val="24"/>
                <w:lang w:val="ru-RU"/>
              </w:rPr>
              <w:t>.</w:t>
            </w:r>
            <w:r w:rsidRPr="008F7392">
              <w:rPr>
                <w:rFonts w:ascii="Times New Roman" w:hAnsi="Times New Roman"/>
                <w:color w:val="121212"/>
                <w:sz w:val="24"/>
                <w:szCs w:val="24"/>
              </w:rPr>
              <w:t xml:space="preserve"> Кваліфікаційні критерії,</w:t>
            </w:r>
            <w:r w:rsidRPr="008F7392">
              <w:rPr>
                <w:rFonts w:ascii="Times New Roman" w:hAnsi="Times New Roman"/>
                <w:color w:val="121212"/>
                <w:sz w:val="24"/>
                <w:szCs w:val="24"/>
                <w:lang w:val="ru-RU"/>
              </w:rPr>
              <w:t xml:space="preserve"> </w:t>
            </w:r>
            <w:proofErr w:type="spellStart"/>
            <w:r w:rsidRPr="008F7392">
              <w:rPr>
                <w:rFonts w:ascii="Times New Roman" w:hAnsi="Times New Roman"/>
                <w:color w:val="121212"/>
                <w:sz w:val="24"/>
                <w:szCs w:val="24"/>
                <w:lang w:val="ru-RU"/>
              </w:rPr>
              <w:t>встановлені</w:t>
            </w:r>
            <w:proofErr w:type="spellEnd"/>
            <w:r w:rsidRPr="008F7392">
              <w:rPr>
                <w:rFonts w:ascii="Times New Roman" w:hAnsi="Times New Roman"/>
                <w:color w:val="121212"/>
                <w:sz w:val="24"/>
                <w:szCs w:val="24"/>
                <w:lang w:val="ru-RU"/>
              </w:rPr>
              <w:t xml:space="preserve"> </w:t>
            </w:r>
            <w:proofErr w:type="spellStart"/>
            <w:r w:rsidRPr="008F7392">
              <w:rPr>
                <w:rFonts w:ascii="Times New Roman" w:hAnsi="Times New Roman"/>
                <w:color w:val="121212"/>
                <w:sz w:val="24"/>
                <w:szCs w:val="24"/>
                <w:lang w:val="ru-RU"/>
              </w:rPr>
              <w:t>замовником</w:t>
            </w:r>
            <w:proofErr w:type="spellEnd"/>
            <w:r w:rsidRPr="008F7392">
              <w:rPr>
                <w:rFonts w:ascii="Times New Roman" w:hAnsi="Times New Roman"/>
                <w:color w:val="121212"/>
                <w:sz w:val="24"/>
                <w:szCs w:val="24"/>
                <w:lang w:val="ru-RU"/>
              </w:rPr>
              <w:t>,</w:t>
            </w:r>
            <w:r w:rsidRPr="008F7392">
              <w:rPr>
                <w:rFonts w:ascii="Times New Roman" w:hAnsi="Times New Roman"/>
                <w:b/>
                <w:color w:val="121212"/>
                <w:sz w:val="24"/>
                <w:szCs w:val="24"/>
                <w:lang w:val="ru-RU"/>
              </w:rPr>
              <w:t xml:space="preserve">  </w:t>
            </w:r>
            <w:r w:rsidRPr="008F7392">
              <w:rPr>
                <w:rFonts w:ascii="Times New Roman" w:hAnsi="Times New Roman"/>
                <w:sz w:val="24"/>
                <w:szCs w:val="24"/>
              </w:rPr>
              <w:t>та перелік документів, що вимагаються від учасника для підтвердження інформації  про відповідність  таким критеріям зазначені у Додатку 2 тендерної документації.</w:t>
            </w:r>
          </w:p>
          <w:p w14:paraId="5AE96EB6"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 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49198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662378"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2) відомості про юридичну особу, яка є учасником процедури закупівлі, </w:t>
            </w:r>
            <w:proofErr w:type="spellStart"/>
            <w:r w:rsidRPr="008F7392">
              <w:rPr>
                <w:rFonts w:ascii="Times New Roman" w:hAnsi="Times New Roman"/>
                <w:sz w:val="24"/>
                <w:szCs w:val="24"/>
              </w:rPr>
              <w:t>внесено</w:t>
            </w:r>
            <w:proofErr w:type="spellEnd"/>
            <w:r w:rsidRPr="008F739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46B85F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01B1F"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7392">
              <w:rPr>
                <w:rFonts w:ascii="Times New Roman" w:hAnsi="Times New Roman"/>
                <w:sz w:val="24"/>
                <w:szCs w:val="24"/>
              </w:rPr>
              <w:t>антиконкурентних</w:t>
            </w:r>
            <w:proofErr w:type="spellEnd"/>
            <w:r w:rsidRPr="008F7392">
              <w:rPr>
                <w:rFonts w:ascii="Times New Roman" w:hAnsi="Times New Roman"/>
                <w:sz w:val="24"/>
                <w:szCs w:val="24"/>
              </w:rPr>
              <w:t xml:space="preserve"> узгоджених дій, що стосуються спотворення результатів тендерів;</w:t>
            </w:r>
          </w:p>
          <w:p w14:paraId="7B1D306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D7C055"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8F7392">
              <w:rPr>
                <w:rFonts w:ascii="Times New Roman" w:hAnsi="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54FA44BC"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2BC18E"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AD3595"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ED7C88"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F7392">
              <w:rPr>
                <w:rFonts w:ascii="Times New Roman" w:hAnsi="Times New Roman"/>
                <w:sz w:val="24"/>
                <w:szCs w:val="24"/>
              </w:rPr>
              <w:br/>
              <w:t>20 млн. гривень (у тому числі за лотом);</w:t>
            </w:r>
          </w:p>
          <w:p w14:paraId="75CF3A5B"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11) учасник процедури закупівлі або кінцевий </w:t>
            </w:r>
            <w:proofErr w:type="spellStart"/>
            <w:r w:rsidRPr="008F7392">
              <w:rPr>
                <w:rFonts w:ascii="Times New Roman" w:hAnsi="Times New Roman"/>
                <w:sz w:val="24"/>
                <w:szCs w:val="24"/>
              </w:rPr>
              <w:t>бенефіціарний</w:t>
            </w:r>
            <w:proofErr w:type="spellEnd"/>
            <w:r w:rsidRPr="008F739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8F7392">
              <w:rPr>
                <w:rFonts w:ascii="Times New Roman" w:eastAsia="Calibri" w:hAnsi="Times New Roman"/>
                <w:sz w:val="24"/>
                <w:szCs w:val="24"/>
                <w:lang w:eastAsia="en-US"/>
              </w:rPr>
              <w:t>, крім випадку, коли активи такої особи в установленому законодавством порядку передані в управління АРМА</w:t>
            </w:r>
            <w:r w:rsidRPr="008F7392">
              <w:rPr>
                <w:rFonts w:ascii="Times New Roman" w:hAnsi="Times New Roman"/>
                <w:sz w:val="24"/>
                <w:szCs w:val="24"/>
              </w:rPr>
              <w:t>;</w:t>
            </w:r>
          </w:p>
          <w:p w14:paraId="29FEA3CE"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DEDB4C" w14:textId="77777777" w:rsidR="00F92743" w:rsidRPr="008F7392" w:rsidRDefault="00F92743" w:rsidP="000A2D59">
            <w:pPr>
              <w:pStyle w:val="af9"/>
              <w:widowControl w:val="0"/>
              <w:jc w:val="both"/>
              <w:rPr>
                <w:rFonts w:ascii="Times New Roman" w:hAnsi="Times New Roman"/>
                <w:sz w:val="24"/>
                <w:szCs w:val="24"/>
              </w:rPr>
            </w:pPr>
            <w:bookmarkStart w:id="12" w:name="n1276"/>
            <w:bookmarkEnd w:id="12"/>
            <w:r w:rsidRPr="008F739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FB4B3" w14:textId="77777777" w:rsidR="00F92743" w:rsidRPr="008F7392" w:rsidRDefault="00F92743" w:rsidP="000629D1">
            <w:pPr>
              <w:keepNext/>
              <w:keepLines/>
              <w:spacing w:line="240" w:lineRule="auto"/>
              <w:contextualSpacing/>
              <w:jc w:val="both"/>
              <w:rPr>
                <w:rFonts w:ascii="Times New Roman" w:hAnsi="Times New Roman"/>
                <w:sz w:val="24"/>
                <w:szCs w:val="24"/>
              </w:rPr>
            </w:pPr>
            <w:bookmarkStart w:id="13" w:name="n1278"/>
            <w:bookmarkEnd w:id="13"/>
          </w:p>
          <w:p w14:paraId="0C13F273" w14:textId="77777777" w:rsidR="00F92743" w:rsidRPr="008F7392" w:rsidRDefault="00F92743" w:rsidP="000629D1">
            <w:pPr>
              <w:keepNext/>
              <w:keepLines/>
              <w:spacing w:line="240" w:lineRule="auto"/>
              <w:contextualSpacing/>
              <w:jc w:val="both"/>
              <w:rPr>
                <w:rFonts w:ascii="Times New Roman" w:eastAsia="Times New Roman" w:hAnsi="Times New Roman"/>
                <w:sz w:val="24"/>
                <w:szCs w:val="24"/>
              </w:rPr>
            </w:pPr>
            <w:r w:rsidRPr="008F7392">
              <w:rPr>
                <w:rFonts w:ascii="Times New Roman" w:hAnsi="Times New Roman"/>
                <w:sz w:val="24"/>
                <w:szCs w:val="24"/>
              </w:rPr>
              <w:t xml:space="preserve">Інформація про спосіб підтвердження відсутності підстав для відхилення </w:t>
            </w:r>
            <w:r w:rsidRPr="008F7392">
              <w:rPr>
                <w:rFonts w:ascii="Times New Roman" w:eastAsia="Times New Roman" w:hAnsi="Times New Roman"/>
                <w:sz w:val="24"/>
                <w:szCs w:val="24"/>
              </w:rPr>
              <w:t xml:space="preserve">учасника (у т. ч. переможця)  вимогам, встановленим </w:t>
            </w:r>
            <w:r w:rsidRPr="008F7392">
              <w:rPr>
                <w:rFonts w:ascii="Times New Roman" w:hAnsi="Times New Roman"/>
                <w:sz w:val="24"/>
                <w:szCs w:val="24"/>
              </w:rPr>
              <w:t xml:space="preserve">  п. 47 Особливостей </w:t>
            </w:r>
            <w:r w:rsidRPr="008F7392">
              <w:rPr>
                <w:rFonts w:ascii="Times New Roman" w:eastAsia="Times New Roman" w:hAnsi="Times New Roman"/>
                <w:sz w:val="24"/>
                <w:szCs w:val="24"/>
              </w:rPr>
              <w:t>наведена у</w:t>
            </w:r>
            <w:r w:rsidRPr="008F7392">
              <w:rPr>
                <w:rFonts w:ascii="Times New Roman" w:eastAsia="Times New Roman" w:hAnsi="Times New Roman"/>
                <w:b/>
                <w:bCs/>
                <w:sz w:val="24"/>
                <w:szCs w:val="24"/>
              </w:rPr>
              <w:t xml:space="preserve"> </w:t>
            </w:r>
            <w:r w:rsidRPr="008F7392">
              <w:rPr>
                <w:rFonts w:ascii="Times New Roman" w:eastAsia="Times New Roman" w:hAnsi="Times New Roman"/>
                <w:bCs/>
                <w:iCs/>
                <w:sz w:val="24"/>
                <w:szCs w:val="24"/>
              </w:rPr>
              <w:t>Додатку 3</w:t>
            </w:r>
            <w:r w:rsidRPr="008F7392">
              <w:rPr>
                <w:rFonts w:ascii="Times New Roman" w:eastAsia="Times New Roman" w:hAnsi="Times New Roman"/>
                <w:sz w:val="24"/>
                <w:szCs w:val="24"/>
              </w:rPr>
              <w:t xml:space="preserve">  тендерної документації.</w:t>
            </w:r>
          </w:p>
          <w:p w14:paraId="7448DAD3" w14:textId="77777777" w:rsidR="00F92743" w:rsidRDefault="00F92743" w:rsidP="00D346F8">
            <w:pPr>
              <w:keepNext/>
              <w:keepLines/>
              <w:spacing w:line="240" w:lineRule="auto"/>
              <w:contextualSpacing/>
              <w:jc w:val="both"/>
              <w:rPr>
                <w:rStyle w:val="rvts0"/>
                <w:rFonts w:ascii="Times New Roman" w:hAnsi="Times New Roman"/>
                <w:sz w:val="24"/>
                <w:szCs w:val="24"/>
              </w:rPr>
            </w:pPr>
            <w:r w:rsidRPr="008F7392">
              <w:rPr>
                <w:rStyle w:val="rvts0"/>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tgtFrame="_blank" w:history="1">
              <w:r w:rsidRPr="008F7392">
                <w:rPr>
                  <w:rStyle w:val="a9"/>
                  <w:rFonts w:ascii="Times New Roman" w:hAnsi="Times New Roman"/>
                  <w:color w:val="auto"/>
                  <w:sz w:val="24"/>
                  <w:szCs w:val="24"/>
                  <w:u w:val="none"/>
                </w:rPr>
                <w:t>Законом України</w:t>
              </w:r>
            </w:hyperlink>
            <w:r w:rsidRPr="008F7392">
              <w:rPr>
                <w:rStyle w:val="rvts0"/>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9FFC192" w14:textId="77777777" w:rsidR="003F5DD9" w:rsidRPr="008F7392" w:rsidRDefault="003F5DD9" w:rsidP="00D346F8">
            <w:pPr>
              <w:keepNext/>
              <w:keepLines/>
              <w:spacing w:line="240" w:lineRule="auto"/>
              <w:contextualSpacing/>
              <w:jc w:val="both"/>
              <w:rPr>
                <w:rFonts w:ascii="Times New Roman" w:eastAsia="Times New Roman" w:hAnsi="Times New Roman"/>
                <w:sz w:val="24"/>
                <w:szCs w:val="24"/>
              </w:rPr>
            </w:pPr>
            <w:r w:rsidRPr="003F5DD9">
              <w:rPr>
                <w:rFonts w:ascii="Times New Roman" w:hAnsi="Times New Roman"/>
                <w:color w:val="000000"/>
                <w:sz w:val="24"/>
                <w:szCs w:val="24"/>
                <w:shd w:val="clear" w:color="auto" w:fill="FFFFFF"/>
              </w:rPr>
              <w:t>3.У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92743" w:rsidRPr="00B7238A" w14:paraId="6876D836"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72CB5FF"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94EE868"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3369F6C" w14:textId="77777777" w:rsidR="00F92743" w:rsidRPr="00483FAA" w:rsidRDefault="00F92743" w:rsidP="00483FAA">
            <w:pPr>
              <w:widowControl w:val="0"/>
              <w:spacing w:beforeLines="20" w:before="48" w:after="0" w:line="240" w:lineRule="auto"/>
              <w:ind w:right="113"/>
              <w:contextualSpacing/>
              <w:jc w:val="both"/>
              <w:rPr>
                <w:rFonts w:ascii="Times New Roman" w:hAnsi="Times New Roman"/>
                <w:sz w:val="24"/>
                <w:szCs w:val="24"/>
              </w:rPr>
            </w:pPr>
            <w:r w:rsidRPr="00483FAA">
              <w:rPr>
                <w:rFonts w:ascii="Times New Roman" w:hAnsi="Times New Roman"/>
                <w:sz w:val="24"/>
                <w:szCs w:val="24"/>
              </w:rPr>
              <w:t xml:space="preserve">Якісні, кількісні та інші вимоги до предмета закупівлі, встановлені Замовником у </w:t>
            </w:r>
            <w:r>
              <w:rPr>
                <w:rFonts w:ascii="Times New Roman" w:hAnsi="Times New Roman"/>
                <w:sz w:val="24"/>
                <w:szCs w:val="24"/>
              </w:rPr>
              <w:t>Д</w:t>
            </w:r>
            <w:r w:rsidRPr="00483FAA">
              <w:rPr>
                <w:rFonts w:ascii="Times New Roman" w:hAnsi="Times New Roman"/>
                <w:sz w:val="24"/>
                <w:szCs w:val="24"/>
              </w:rPr>
              <w:t xml:space="preserve">одатку  4 тендерної документації </w:t>
            </w:r>
          </w:p>
          <w:p w14:paraId="018EAA36" w14:textId="77777777" w:rsidR="00F92743" w:rsidRPr="002B2026" w:rsidRDefault="00F92743" w:rsidP="00674928">
            <w:pPr>
              <w:pStyle w:val="af2"/>
              <w:tabs>
                <w:tab w:val="left" w:pos="7751"/>
                <w:tab w:val="left" w:pos="7823"/>
              </w:tabs>
              <w:jc w:val="left"/>
              <w:rPr>
                <w:rFonts w:ascii="Times New Roman" w:eastAsia="Times New Roman" w:hAnsi="Times New Roman"/>
                <w:sz w:val="24"/>
                <w:lang w:val="uk-UA"/>
              </w:rPr>
            </w:pPr>
          </w:p>
          <w:p w14:paraId="59248107" w14:textId="77777777" w:rsidR="00F92743" w:rsidRPr="00B7238A" w:rsidRDefault="00F92743" w:rsidP="00D36F6C">
            <w:pPr>
              <w:widowControl w:val="0"/>
              <w:spacing w:beforeLines="20" w:before="48" w:after="0" w:line="240" w:lineRule="auto"/>
              <w:ind w:right="113"/>
              <w:contextualSpacing/>
              <w:jc w:val="both"/>
              <w:rPr>
                <w:rFonts w:ascii="Times New Roman" w:hAnsi="Times New Roman"/>
                <w:sz w:val="24"/>
                <w:szCs w:val="24"/>
                <w:lang w:eastAsia="uk-UA"/>
              </w:rPr>
            </w:pPr>
          </w:p>
        </w:tc>
      </w:tr>
      <w:tr w:rsidR="00F92743" w:rsidRPr="00B7238A" w14:paraId="2A6C0F63"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2517FC9"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7</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BA018A2" w14:textId="77777777" w:rsidR="00F92743" w:rsidRPr="00F37EE0"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F37EE0">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03D3289" w14:textId="77777777" w:rsidR="00F92743" w:rsidRDefault="00D765C5" w:rsidP="00C0328B">
            <w:pPr>
              <w:widowControl w:val="0"/>
              <w:spacing w:beforeLines="20" w:before="48" w:after="0" w:line="240" w:lineRule="auto"/>
              <w:ind w:right="113"/>
              <w:contextualSpacing/>
              <w:jc w:val="both"/>
              <w:rPr>
                <w:rFonts w:ascii="Times New Roman" w:hAnsi="Times New Roman"/>
                <w:sz w:val="24"/>
                <w:szCs w:val="24"/>
              </w:rPr>
            </w:pPr>
            <w:r w:rsidRPr="00D765C5">
              <w:rPr>
                <w:rFonts w:ascii="Times New Roman" w:hAnsi="Times New Roman"/>
                <w:sz w:val="24"/>
                <w:szCs w:val="24"/>
              </w:rPr>
              <w:t xml:space="preserve">Маркування повинно відповідати вимогам ДСТУ 2887, мати номенклатурний номер НАТО предмета закупівлі та код </w:t>
            </w:r>
            <w:r w:rsidRPr="00D765C5">
              <w:rPr>
                <w:rFonts w:ascii="Times New Roman" w:hAnsi="Times New Roman"/>
                <w:sz w:val="24"/>
                <w:szCs w:val="24"/>
                <w:lang w:val="en-US"/>
              </w:rPr>
              <w:t>NCAGE</w:t>
            </w:r>
            <w:r w:rsidRPr="00D765C5">
              <w:rPr>
                <w:rFonts w:ascii="Times New Roman" w:hAnsi="Times New Roman"/>
                <w:sz w:val="24"/>
                <w:szCs w:val="24"/>
                <w:lang w:val="ru-RU"/>
              </w:rPr>
              <w:t xml:space="preserve"> </w:t>
            </w:r>
            <w:r w:rsidRPr="00D765C5">
              <w:rPr>
                <w:rFonts w:ascii="Times New Roman" w:hAnsi="Times New Roman"/>
                <w:sz w:val="24"/>
                <w:szCs w:val="24"/>
              </w:rPr>
              <w:t>виробника</w:t>
            </w:r>
            <w:r>
              <w:rPr>
                <w:rFonts w:ascii="Times New Roman" w:hAnsi="Times New Roman"/>
                <w:sz w:val="24"/>
                <w:szCs w:val="24"/>
              </w:rPr>
              <w:t>.</w:t>
            </w:r>
          </w:p>
          <w:p w14:paraId="344C12E3" w14:textId="77777777" w:rsidR="00D40E15" w:rsidRPr="00D40E15" w:rsidRDefault="00D40E15" w:rsidP="00D40E15">
            <w:pPr>
              <w:widowControl w:val="0"/>
              <w:autoSpaceDE w:val="0"/>
              <w:autoSpaceDN w:val="0"/>
              <w:spacing w:after="0" w:line="240" w:lineRule="auto"/>
              <w:ind w:left="112" w:right="82" w:firstLine="316"/>
              <w:jc w:val="both"/>
              <w:rPr>
                <w:rFonts w:ascii="Times New Roman" w:eastAsia="Times New Roman" w:hAnsi="Times New Roman"/>
                <w:sz w:val="24"/>
              </w:rPr>
            </w:pPr>
            <w:r w:rsidRPr="00D40E15">
              <w:rPr>
                <w:rFonts w:ascii="Times New Roman" w:eastAsia="Times New Roman" w:hAnsi="Times New Roman"/>
                <w:sz w:val="24"/>
              </w:rPr>
              <w:t xml:space="preserve">Переможець торгів з яким є намір укласти </w:t>
            </w:r>
            <w:proofErr w:type="spellStart"/>
            <w:r w:rsidRPr="00D40E15">
              <w:rPr>
                <w:rFonts w:ascii="Times New Roman" w:eastAsia="Times New Roman" w:hAnsi="Times New Roman"/>
                <w:sz w:val="24"/>
              </w:rPr>
              <w:t>договір,повідомляє</w:t>
            </w:r>
            <w:proofErr w:type="spellEnd"/>
            <w:r w:rsidRPr="00D40E15">
              <w:rPr>
                <w:rFonts w:ascii="Times New Roman" w:eastAsia="Times New Roman" w:hAnsi="Times New Roman"/>
                <w:sz w:val="24"/>
              </w:rPr>
              <w:t xml:space="preserve"> замовнику номенклатурні номери НАТО на предмети, що постачаються в межах договору згідно: Наказу Міністерства оборони України №673 від 18.12.2017 року «Про затвердження Порядку кодифікації предметів постачання»</w:t>
            </w:r>
          </w:p>
          <w:p w14:paraId="47DDFE28" w14:textId="7D32C85A" w:rsidR="00D40E15" w:rsidRPr="00CB3187" w:rsidRDefault="00D40E15" w:rsidP="00C0328B">
            <w:pPr>
              <w:widowControl w:val="0"/>
              <w:spacing w:beforeLines="20" w:before="48" w:after="0" w:line="240" w:lineRule="auto"/>
              <w:ind w:right="113"/>
              <w:contextualSpacing/>
              <w:jc w:val="both"/>
              <w:rPr>
                <w:rFonts w:ascii="Times New Roman" w:hAnsi="Times New Roman"/>
                <w:sz w:val="24"/>
                <w:szCs w:val="24"/>
              </w:rPr>
            </w:pPr>
          </w:p>
        </w:tc>
      </w:tr>
      <w:tr w:rsidR="00F92743" w:rsidRPr="00B7238A" w14:paraId="7889117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E970E0D"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8</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5402CE55"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субпідрядника (у випадку закупівлі робіт</w:t>
            </w:r>
            <w:r>
              <w:rPr>
                <w:rFonts w:ascii="Times New Roman" w:hAnsi="Times New Roman"/>
                <w:b/>
                <w:sz w:val="24"/>
                <w:szCs w:val="24"/>
                <w:lang w:eastAsia="uk-UA"/>
              </w:rPr>
              <w:t xml:space="preserve"> або послуг</w:t>
            </w:r>
            <w:r w:rsidRPr="00972DFD">
              <w:rPr>
                <w:rFonts w:ascii="Times New Roman" w:hAnsi="Times New Roman"/>
                <w:b/>
                <w:sz w:val="24"/>
                <w:szCs w:val="24"/>
                <w:lang w:eastAsia="uk-UA"/>
              </w:rPr>
              <w:t>)</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0AB262E8" w14:textId="050A4128" w:rsidR="00F92743" w:rsidRPr="00C0328B" w:rsidRDefault="00A60B2F" w:rsidP="00C0328B">
            <w:pPr>
              <w:widowControl w:val="0"/>
              <w:spacing w:beforeLines="20" w:before="48" w:after="0" w:line="240" w:lineRule="auto"/>
              <w:ind w:right="113"/>
              <w:contextualSpacing/>
              <w:jc w:val="both"/>
              <w:rPr>
                <w:rFonts w:ascii="Times New Roman" w:hAnsi="Times New Roman"/>
                <w:sz w:val="24"/>
                <w:szCs w:val="24"/>
                <w:lang w:eastAsia="uk-UA"/>
              </w:rPr>
            </w:pPr>
            <w:r w:rsidRPr="00A60B2F">
              <w:rPr>
                <w:rFonts w:ascii="Times New Roman" w:eastAsia="Times New Roman" w:hAnsi="Times New Roman"/>
                <w:color w:val="000000"/>
                <w:sz w:val="24"/>
                <w:szCs w:val="24"/>
              </w:rPr>
              <w:t>Не передбачено.</w:t>
            </w:r>
          </w:p>
        </w:tc>
      </w:tr>
      <w:tr w:rsidR="00F92743" w:rsidRPr="00B7238A" w14:paraId="39AA5289"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D6F91AB"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9</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C3410C7"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Унесення змін або відкликання тендерної пропозиції учасником</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474A351" w14:textId="77777777" w:rsidR="00F92743" w:rsidRPr="00B7238A" w:rsidRDefault="00F92743" w:rsidP="00D36F6C">
            <w:pPr>
              <w:widowControl w:val="0"/>
              <w:spacing w:beforeLines="20" w:before="48" w:after="0" w:line="240" w:lineRule="auto"/>
              <w:ind w:right="113"/>
              <w:contextualSpacing/>
              <w:jc w:val="both"/>
              <w:rPr>
                <w:rFonts w:ascii="Times New Roman" w:hAnsi="Times New Roman"/>
                <w:sz w:val="24"/>
                <w:szCs w:val="24"/>
              </w:rPr>
            </w:pPr>
            <w:r w:rsidRPr="00B7238A">
              <w:rPr>
                <w:rFonts w:ascii="Times New Roman" w:hAnsi="Times New Roman"/>
                <w:sz w:val="24"/>
                <w:szCs w:val="24"/>
              </w:rPr>
              <w:t xml:space="preserve">учасник має право </w:t>
            </w:r>
            <w:proofErr w:type="spellStart"/>
            <w:r w:rsidRPr="00B7238A">
              <w:rPr>
                <w:rFonts w:ascii="Times New Roman" w:hAnsi="Times New Roman"/>
                <w:sz w:val="24"/>
                <w:szCs w:val="24"/>
              </w:rPr>
              <w:t>внести</w:t>
            </w:r>
            <w:proofErr w:type="spellEnd"/>
            <w:r w:rsidRPr="00B7238A">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w:t>
            </w:r>
            <w:r>
              <w:rPr>
                <w:rFonts w:ascii="Times New Roman" w:hAnsi="Times New Roman"/>
                <w:sz w:val="24"/>
                <w:szCs w:val="24"/>
              </w:rPr>
              <w:t>їх</w:t>
            </w:r>
            <w:r w:rsidRPr="00B7238A">
              <w:rPr>
                <w:rFonts w:ascii="Times New Roman" w:hAnsi="Times New Roman"/>
                <w:sz w:val="24"/>
                <w:szCs w:val="24"/>
              </w:rPr>
              <w:t xml:space="preserve"> отриман</w:t>
            </w:r>
            <w:r>
              <w:rPr>
                <w:rFonts w:ascii="Times New Roman" w:hAnsi="Times New Roman"/>
                <w:sz w:val="24"/>
                <w:szCs w:val="24"/>
              </w:rPr>
              <w:t xml:space="preserve">о </w:t>
            </w:r>
            <w:r w:rsidRPr="00B7238A">
              <w:rPr>
                <w:rFonts w:ascii="Times New Roman" w:hAnsi="Times New Roman"/>
                <w:sz w:val="24"/>
                <w:szCs w:val="24"/>
              </w:rPr>
              <w:t>електронною системою закупівель до закінчення строку подання тендерних пропозицій</w:t>
            </w:r>
          </w:p>
        </w:tc>
      </w:tr>
      <w:tr w:rsidR="00F92743" w:rsidRPr="00B7238A" w14:paraId="1EEBC5F7" w14:textId="77777777" w:rsidTr="00972DF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tcPr>
          <w:p w14:paraId="562D3234" w14:textId="77777777" w:rsidR="00F92743" w:rsidRPr="003F254C" w:rsidRDefault="00F92743" w:rsidP="00D36F6C">
            <w:pPr>
              <w:widowControl w:val="0"/>
              <w:spacing w:beforeLines="20" w:before="48" w:after="0" w:line="240" w:lineRule="auto"/>
              <w:ind w:left="34" w:right="113" w:hanging="23"/>
              <w:contextualSpacing/>
              <w:jc w:val="center"/>
              <w:rPr>
                <w:rFonts w:ascii="Times New Roman" w:hAnsi="Times New Roman"/>
                <w:b/>
                <w:sz w:val="28"/>
                <w:szCs w:val="28"/>
              </w:rPr>
            </w:pPr>
            <w:r>
              <w:rPr>
                <w:rFonts w:ascii="Times New Roman" w:hAnsi="Times New Roman"/>
                <w:b/>
                <w:sz w:val="28"/>
                <w:szCs w:val="28"/>
                <w:lang w:val="en-US"/>
              </w:rPr>
              <w:t>IV</w:t>
            </w:r>
            <w:r w:rsidRPr="00927116">
              <w:rPr>
                <w:rFonts w:ascii="Times New Roman" w:hAnsi="Times New Roman"/>
                <w:b/>
                <w:sz w:val="28"/>
                <w:szCs w:val="28"/>
                <w:lang w:val="ru-RU"/>
              </w:rPr>
              <w:t xml:space="preserve">. </w:t>
            </w:r>
            <w:r w:rsidRPr="003F254C">
              <w:rPr>
                <w:rFonts w:ascii="Times New Roman" w:hAnsi="Times New Roman"/>
                <w:b/>
                <w:sz w:val="28"/>
                <w:szCs w:val="28"/>
              </w:rPr>
              <w:t>Подання та розкриття тендерної пропозиції</w:t>
            </w:r>
          </w:p>
        </w:tc>
      </w:tr>
      <w:tr w:rsidR="00F92743" w:rsidRPr="00B7238A" w14:paraId="737D5682" w14:textId="77777777" w:rsidTr="00F9274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6165CBC"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2F0877E" w14:textId="77777777" w:rsidR="00F92743" w:rsidRPr="00185B57" w:rsidRDefault="00F92743" w:rsidP="00D36F6C">
            <w:pPr>
              <w:pStyle w:val="a7"/>
              <w:widowControl w:val="0"/>
              <w:spacing w:beforeLines="20" w:before="48"/>
              <w:ind w:right="113"/>
              <w:contextualSpacing/>
              <w:jc w:val="both"/>
              <w:rPr>
                <w:rFonts w:ascii="Times New Roman" w:hAnsi="Times New Roman"/>
                <w:b/>
                <w:sz w:val="24"/>
                <w:szCs w:val="24"/>
                <w:lang w:eastAsia="uk-UA"/>
              </w:rPr>
            </w:pPr>
            <w:r w:rsidRPr="00185B57">
              <w:rPr>
                <w:rStyle w:val="rvts0"/>
                <w:rFonts w:ascii="Times New Roman" w:hAnsi="Times New Roman"/>
                <w:b/>
                <w:sz w:val="24"/>
                <w:szCs w:val="24"/>
              </w:rPr>
              <w:t>Кінцевий строк подання тендерної пропозиції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D438F6B" w14:textId="5A128048" w:rsidR="00550776" w:rsidRPr="00550776" w:rsidRDefault="00550776" w:rsidP="00550776">
            <w:pPr>
              <w:widowControl w:val="0"/>
              <w:spacing w:after="160" w:line="259" w:lineRule="auto"/>
              <w:ind w:left="40" w:right="120"/>
              <w:jc w:val="both"/>
              <w:rPr>
                <w:rFonts w:ascii="Times New Roman" w:eastAsia="Times New Roman" w:hAnsi="Times New Roman"/>
                <w:sz w:val="24"/>
                <w:szCs w:val="24"/>
                <w:u w:val="single"/>
              </w:rPr>
            </w:pPr>
            <w:r w:rsidRPr="00550776">
              <w:rPr>
                <w:rFonts w:ascii="Times New Roman" w:eastAsia="Times New Roman" w:hAnsi="Times New Roman"/>
                <w:color w:val="000000"/>
                <w:sz w:val="24"/>
                <w:szCs w:val="24"/>
              </w:rPr>
              <w:t xml:space="preserve">Кінцевий строк подання тендерних пропозицій — </w:t>
            </w:r>
            <w:r w:rsidR="00D40E15">
              <w:rPr>
                <w:rFonts w:ascii="Times New Roman" w:eastAsia="Times New Roman" w:hAnsi="Times New Roman"/>
                <w:b/>
                <w:sz w:val="24"/>
                <w:szCs w:val="24"/>
                <w:u w:val="single"/>
              </w:rPr>
              <w:t>10</w:t>
            </w:r>
            <w:r w:rsidRPr="00550776">
              <w:rPr>
                <w:rFonts w:ascii="Times New Roman" w:eastAsia="Times New Roman" w:hAnsi="Times New Roman"/>
                <w:b/>
                <w:sz w:val="24"/>
                <w:szCs w:val="24"/>
                <w:u w:val="single"/>
              </w:rPr>
              <w:t xml:space="preserve"> квітня 2024 року.</w:t>
            </w:r>
          </w:p>
          <w:p w14:paraId="53E1EEE3" w14:textId="77777777" w:rsidR="00550776" w:rsidRPr="00550776" w:rsidRDefault="00550776" w:rsidP="00550776">
            <w:pPr>
              <w:widowControl w:val="0"/>
              <w:spacing w:after="160" w:line="259" w:lineRule="auto"/>
              <w:ind w:left="40" w:right="120"/>
              <w:jc w:val="both"/>
              <w:rPr>
                <w:rFonts w:ascii="Times New Roman" w:eastAsia="Times New Roman" w:hAnsi="Times New Roman"/>
                <w:sz w:val="24"/>
                <w:szCs w:val="24"/>
                <w:highlight w:val="magenta"/>
              </w:rPr>
            </w:pPr>
            <w:r w:rsidRPr="00550776">
              <w:rPr>
                <w:rFonts w:ascii="Times New Roman" w:eastAsia="Times New Roman" w:hAnsi="Times New Roman"/>
                <w:i/>
                <w:color w:val="000000"/>
                <w:sz w:val="24"/>
                <w:szCs w:val="24"/>
              </w:rPr>
              <w:t xml:space="preserve">(строк для подання тендерних пропозицій </w:t>
            </w:r>
            <w:r w:rsidRPr="00550776">
              <w:rPr>
                <w:rFonts w:ascii="Times New Roman" w:eastAsia="Times New Roman" w:hAnsi="Times New Roman"/>
                <w:i/>
                <w:sz w:val="24"/>
                <w:szCs w:val="24"/>
              </w:rPr>
              <w:t xml:space="preserve">не може бути менше ніж сім днів з дня оприлюднення оголошення про проведення відкритих торгів в електронній системі </w:t>
            </w:r>
            <w:r w:rsidRPr="00550776">
              <w:rPr>
                <w:rFonts w:ascii="Times New Roman" w:eastAsia="Times New Roman" w:hAnsi="Times New Roman"/>
                <w:i/>
                <w:sz w:val="24"/>
                <w:szCs w:val="24"/>
              </w:rPr>
              <w:lastRenderedPageBreak/>
              <w:t>закупівель).</w:t>
            </w:r>
          </w:p>
          <w:p w14:paraId="1D964D6A" w14:textId="77777777" w:rsidR="00550776" w:rsidRPr="00550776" w:rsidRDefault="00550776" w:rsidP="00550776">
            <w:pPr>
              <w:widowControl w:val="0"/>
              <w:spacing w:after="160" w:line="259" w:lineRule="auto"/>
              <w:jc w:val="both"/>
              <w:rPr>
                <w:rFonts w:ascii="Times New Roman" w:eastAsia="Times New Roman" w:hAnsi="Times New Roman"/>
                <w:sz w:val="24"/>
                <w:szCs w:val="24"/>
              </w:rPr>
            </w:pPr>
            <w:r w:rsidRPr="00550776">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2A2491E8" w14:textId="77777777" w:rsidR="00550776" w:rsidRPr="00550776" w:rsidRDefault="00550776" w:rsidP="00550776">
            <w:pPr>
              <w:widowControl w:val="0"/>
              <w:spacing w:after="160" w:line="259" w:lineRule="auto"/>
              <w:jc w:val="both"/>
              <w:rPr>
                <w:rFonts w:ascii="Times New Roman" w:eastAsia="Times New Roman" w:hAnsi="Times New Roman"/>
                <w:sz w:val="24"/>
                <w:szCs w:val="24"/>
              </w:rPr>
            </w:pPr>
            <w:r w:rsidRPr="00550776">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D91813" w14:textId="57FE462D" w:rsidR="00F92743" w:rsidRPr="00486AAA" w:rsidRDefault="00550776" w:rsidP="00550776">
            <w:pPr>
              <w:widowControl w:val="0"/>
              <w:spacing w:beforeLines="20" w:before="48" w:after="0" w:line="240" w:lineRule="auto"/>
              <w:ind w:left="34" w:right="113"/>
              <w:contextualSpacing/>
              <w:jc w:val="both"/>
              <w:rPr>
                <w:rFonts w:ascii="Times New Roman" w:hAnsi="Times New Roman"/>
                <w:sz w:val="24"/>
                <w:szCs w:val="24"/>
              </w:rPr>
            </w:pPr>
            <w:r w:rsidRPr="00550776">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2743" w:rsidRPr="00B7238A" w14:paraId="5224BE3D"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2A6CAF9D"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974" w:type="dxa"/>
            <w:tcBorders>
              <w:top w:val="nil"/>
              <w:left w:val="single" w:sz="4" w:space="0" w:color="auto"/>
              <w:bottom w:val="single" w:sz="4" w:space="0" w:color="auto"/>
              <w:right w:val="single" w:sz="4" w:space="0" w:color="auto"/>
            </w:tcBorders>
            <w:shd w:val="clear" w:color="auto" w:fill="auto"/>
          </w:tcPr>
          <w:p w14:paraId="2699F394" w14:textId="77777777" w:rsidR="00F92743" w:rsidRPr="008F7392" w:rsidRDefault="00F92743" w:rsidP="00636526">
            <w:pPr>
              <w:widowControl w:val="0"/>
              <w:spacing w:beforeLines="50" w:before="120" w:afterLines="50" w:after="120" w:line="240" w:lineRule="auto"/>
              <w:ind w:right="113"/>
              <w:contextualSpacing/>
              <w:rPr>
                <w:rFonts w:ascii="Times New Roman" w:hAnsi="Times New Roman"/>
                <w:b/>
                <w:sz w:val="24"/>
                <w:szCs w:val="24"/>
              </w:rPr>
            </w:pPr>
            <w:r w:rsidRPr="008F7392">
              <w:rPr>
                <w:rFonts w:ascii="Times New Roman" w:hAnsi="Times New Roman"/>
                <w:b/>
                <w:sz w:val="24"/>
                <w:szCs w:val="24"/>
              </w:rPr>
              <w:t>Дата та час  розкриття тендерної пропозиції</w:t>
            </w:r>
          </w:p>
        </w:tc>
        <w:tc>
          <w:tcPr>
            <w:tcW w:w="6545" w:type="dxa"/>
            <w:tcBorders>
              <w:top w:val="nil"/>
              <w:left w:val="single" w:sz="4" w:space="0" w:color="auto"/>
              <w:bottom w:val="single" w:sz="4" w:space="0" w:color="auto"/>
              <w:right w:val="single" w:sz="4" w:space="0" w:color="auto"/>
            </w:tcBorders>
            <w:shd w:val="clear" w:color="auto" w:fill="auto"/>
          </w:tcPr>
          <w:p w14:paraId="7B222A90" w14:textId="77777777" w:rsidR="00F92743" w:rsidRPr="008F7392" w:rsidRDefault="00F92743" w:rsidP="005B4D3A">
            <w:pPr>
              <w:widowControl w:val="0"/>
              <w:spacing w:beforeLines="50" w:before="120" w:afterLines="50" w:after="120" w:line="240" w:lineRule="auto"/>
              <w:ind w:right="113"/>
              <w:contextualSpacing/>
              <w:jc w:val="both"/>
              <w:rPr>
                <w:rFonts w:ascii="Times New Roman" w:hAnsi="Times New Roman"/>
                <w:sz w:val="24"/>
                <w:szCs w:val="24"/>
              </w:rPr>
            </w:pPr>
            <w:r w:rsidRPr="008F739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C7C02F" w14:textId="77777777" w:rsidR="00F92743" w:rsidRPr="008F7392" w:rsidRDefault="00F92743" w:rsidP="007036B6">
            <w:pPr>
              <w:widowControl w:val="0"/>
              <w:spacing w:beforeLines="50" w:before="120" w:afterLines="50" w:after="120" w:line="240" w:lineRule="auto"/>
              <w:ind w:right="113"/>
              <w:contextualSpacing/>
              <w:jc w:val="both"/>
              <w:rPr>
                <w:rFonts w:ascii="Times New Roman" w:hAnsi="Times New Roman"/>
                <w:sz w:val="24"/>
                <w:szCs w:val="24"/>
              </w:rPr>
            </w:pPr>
            <w:r w:rsidRPr="008F7392">
              <w:rPr>
                <w:rStyle w:val="rvts0"/>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8F7392">
                <w:rPr>
                  <w:rStyle w:val="a9"/>
                  <w:rFonts w:ascii="Times New Roman" w:hAnsi="Times New Roman"/>
                  <w:color w:val="auto"/>
                  <w:sz w:val="24"/>
                  <w:szCs w:val="24"/>
                  <w:u w:val="none"/>
                </w:rPr>
                <w:t>пунктом 40</w:t>
              </w:r>
            </w:hyperlink>
            <w:r w:rsidRPr="008F7392">
              <w:rPr>
                <w:rStyle w:val="rvts0"/>
                <w:rFonts w:ascii="Times New Roman" w:hAnsi="Times New Roman"/>
                <w:sz w:val="24"/>
                <w:szCs w:val="24"/>
              </w:rPr>
              <w:t xml:space="preserve">  Особливостей, не проводить оцінку такої тендерної пропозиції та визначає таку тендерну пропозицію найбільш економічно вигідною</w:t>
            </w:r>
          </w:p>
        </w:tc>
      </w:tr>
      <w:tr w:rsidR="00F92743" w:rsidRPr="00B7238A" w14:paraId="17E899A6" w14:textId="77777777" w:rsidTr="0030177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tcPr>
          <w:p w14:paraId="66A30AF7" w14:textId="77777777" w:rsidR="00F92743" w:rsidRPr="0030177D" w:rsidRDefault="00F92743" w:rsidP="00636526">
            <w:pPr>
              <w:widowControl w:val="0"/>
              <w:spacing w:beforeLines="50" w:before="120" w:afterLines="50" w:after="120" w:line="240" w:lineRule="auto"/>
              <w:ind w:right="113"/>
              <w:contextualSpacing/>
              <w:jc w:val="center"/>
              <w:rPr>
                <w:rFonts w:ascii="Times New Roman" w:hAnsi="Times New Roman"/>
                <w:b/>
                <w:sz w:val="28"/>
                <w:szCs w:val="28"/>
              </w:rPr>
            </w:pPr>
            <w:r>
              <w:rPr>
                <w:rFonts w:ascii="Times New Roman" w:hAnsi="Times New Roman"/>
                <w:b/>
                <w:sz w:val="28"/>
                <w:szCs w:val="28"/>
                <w:lang w:val="en-US"/>
              </w:rPr>
              <w:t>V</w:t>
            </w:r>
            <w:r w:rsidRPr="00927116">
              <w:rPr>
                <w:rFonts w:ascii="Times New Roman" w:hAnsi="Times New Roman"/>
                <w:b/>
                <w:sz w:val="28"/>
                <w:szCs w:val="28"/>
              </w:rPr>
              <w:t xml:space="preserve">. </w:t>
            </w:r>
            <w:r w:rsidRPr="0030177D">
              <w:rPr>
                <w:rFonts w:ascii="Times New Roman" w:hAnsi="Times New Roman"/>
                <w:b/>
                <w:sz w:val="28"/>
                <w:szCs w:val="28"/>
              </w:rPr>
              <w:t>Оцінка тендерної пропозиції</w:t>
            </w:r>
          </w:p>
        </w:tc>
      </w:tr>
      <w:tr w:rsidR="00F92743" w:rsidRPr="00B7238A" w14:paraId="43AFC3B3"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15B28B4"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1357275" w14:textId="77777777" w:rsidR="00F92743" w:rsidRPr="00185B57"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A74D003" w14:textId="77777777" w:rsidR="00F92743" w:rsidRPr="00073552" w:rsidRDefault="00F92743" w:rsidP="00A4789D">
            <w:pPr>
              <w:widowControl w:val="0"/>
              <w:spacing w:beforeLines="50" w:before="120" w:afterLines="50" w:after="120" w:line="240" w:lineRule="auto"/>
              <w:ind w:right="113"/>
              <w:contextualSpacing/>
              <w:jc w:val="both"/>
              <w:rPr>
                <w:rFonts w:ascii="Times New Roman" w:hAnsi="Times New Roman"/>
                <w:b/>
                <w:sz w:val="24"/>
                <w:szCs w:val="24"/>
              </w:rPr>
            </w:pPr>
            <w:r w:rsidRPr="00095165">
              <w:rPr>
                <w:rFonts w:ascii="Times New Roman" w:hAnsi="Times New Roman"/>
                <w:sz w:val="24"/>
                <w:szCs w:val="24"/>
              </w:rPr>
              <w:t xml:space="preserve">Оцінка </w:t>
            </w:r>
            <w:r>
              <w:rPr>
                <w:rFonts w:ascii="Times New Roman" w:hAnsi="Times New Roman"/>
                <w:sz w:val="24"/>
                <w:szCs w:val="24"/>
              </w:rPr>
              <w:t xml:space="preserve">тендерних </w:t>
            </w:r>
            <w:r w:rsidRPr="00095165">
              <w:rPr>
                <w:rFonts w:ascii="Times New Roman" w:hAnsi="Times New Roman"/>
                <w:sz w:val="24"/>
                <w:szCs w:val="24"/>
              </w:rPr>
              <w:t xml:space="preserve">пропозицій здійснюється на основі </w:t>
            </w:r>
            <w:r w:rsidRPr="00073552">
              <w:rPr>
                <w:rFonts w:ascii="Times New Roman" w:hAnsi="Times New Roman"/>
                <w:sz w:val="24"/>
                <w:szCs w:val="24"/>
              </w:rPr>
              <w:t>єдиного критерію :</w:t>
            </w:r>
            <w:r w:rsidRPr="00073552">
              <w:rPr>
                <w:rFonts w:ascii="Times New Roman" w:hAnsi="Times New Roman"/>
                <w:b/>
                <w:sz w:val="24"/>
                <w:szCs w:val="24"/>
              </w:rPr>
              <w:t>Ціна.</w:t>
            </w:r>
            <w:r w:rsidRPr="00073552">
              <w:rPr>
                <w:rFonts w:ascii="Times New Roman" w:hAnsi="Times New Roman"/>
                <w:sz w:val="24"/>
                <w:szCs w:val="24"/>
              </w:rPr>
              <w:t>(Питома вага критерію-100%)</w:t>
            </w:r>
            <w:r w:rsidRPr="00073552">
              <w:rPr>
                <w:rFonts w:ascii="Times New Roman" w:hAnsi="Times New Roman"/>
                <w:b/>
                <w:sz w:val="24"/>
                <w:szCs w:val="24"/>
              </w:rPr>
              <w:t xml:space="preserve"> </w:t>
            </w:r>
          </w:p>
          <w:p w14:paraId="1E5CF74E" w14:textId="77777777" w:rsidR="00F92743" w:rsidRPr="00073552" w:rsidRDefault="00F92743" w:rsidP="002D2731">
            <w:pPr>
              <w:widowControl w:val="0"/>
              <w:jc w:val="both"/>
              <w:rPr>
                <w:rFonts w:ascii="Times New Roman" w:eastAsia="Times New Roman" w:hAnsi="Times New Roman"/>
                <w:sz w:val="24"/>
                <w:szCs w:val="24"/>
              </w:rPr>
            </w:pPr>
            <w:r w:rsidRPr="00073552">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F883A9C" w14:textId="77777777" w:rsidR="00F92743" w:rsidRPr="00806A1D" w:rsidRDefault="00F92743" w:rsidP="002D2731">
            <w:pPr>
              <w:widowControl w:val="0"/>
              <w:jc w:val="both"/>
              <w:rPr>
                <w:rFonts w:ascii="Times New Roman" w:eastAsia="Times New Roman" w:hAnsi="Times New Roman"/>
                <w:sz w:val="24"/>
                <w:szCs w:val="24"/>
              </w:rPr>
            </w:pPr>
            <w:r w:rsidRPr="00073552">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3D5341" w14:textId="77777777" w:rsidR="00F92743" w:rsidRPr="00162375" w:rsidRDefault="00F92743" w:rsidP="00162375">
            <w:pPr>
              <w:widowControl w:val="0"/>
              <w:spacing w:beforeLines="50" w:before="120" w:afterLines="50" w:after="120" w:line="240" w:lineRule="auto"/>
              <w:ind w:right="113"/>
              <w:contextualSpacing/>
              <w:jc w:val="both"/>
              <w:rPr>
                <w:rFonts w:ascii="Times New Roman" w:hAnsi="Times New Roman"/>
                <w:sz w:val="24"/>
                <w:szCs w:val="24"/>
              </w:rPr>
            </w:pPr>
          </w:p>
        </w:tc>
      </w:tr>
      <w:tr w:rsidR="00F92743" w:rsidRPr="0053118E" w14:paraId="646C0F2B"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8F370C2" w14:textId="77777777" w:rsidR="00F92743" w:rsidRPr="0053118E"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53118E">
              <w:rPr>
                <w:rFonts w:ascii="Times New Roman" w:hAnsi="Times New Roman"/>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E39AE4C" w14:textId="77777777" w:rsidR="00F92743" w:rsidRPr="0053118E"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53118E">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E0820F" w14:textId="77777777" w:rsidR="00F92743" w:rsidRPr="00EB4C9E" w:rsidRDefault="00F92743" w:rsidP="00EB4C9E">
            <w:pPr>
              <w:spacing w:line="240" w:lineRule="auto"/>
              <w:jc w:val="both"/>
              <w:rPr>
                <w:rFonts w:ascii="Times New Roman" w:eastAsia="Times New Roman" w:hAnsi="Times New Roman"/>
                <w:sz w:val="24"/>
                <w:szCs w:val="24"/>
                <w:shd w:val="clear" w:color="auto" w:fill="FFFFFF"/>
              </w:rPr>
            </w:pPr>
            <w:r w:rsidRPr="00EB4C9E">
              <w:rPr>
                <w:rFonts w:ascii="Times New Roman" w:eastAsia="Times New Roman" w:hAnsi="Times New Roman"/>
                <w:sz w:val="24"/>
                <w:szCs w:val="24"/>
                <w:shd w:val="clear" w:color="auto" w:fill="FFFFFF"/>
              </w:rPr>
              <w:t>Тендерна пропозиція не буде відхилена у разі допущення учасником торгів формальних (несуттєвих) помилок, а саме:</w:t>
            </w:r>
          </w:p>
          <w:p w14:paraId="50EA5B3B"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49BAC1D9"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уживання великої літери;</w:t>
            </w:r>
          </w:p>
          <w:p w14:paraId="1CAB6C63"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уживання розділових знаків та відмінювання слів у реченні;</w:t>
            </w:r>
          </w:p>
          <w:p w14:paraId="7769E189"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 xml:space="preserve">використання слова або </w:t>
            </w:r>
            <w:proofErr w:type="spellStart"/>
            <w:r w:rsidRPr="00EB4C9E">
              <w:rPr>
                <w:rFonts w:ascii="Times New Roman" w:eastAsia="Times New Roman" w:hAnsi="Times New Roman"/>
                <w:sz w:val="24"/>
                <w:szCs w:val="24"/>
                <w:lang w:eastAsia="ru-RU"/>
              </w:rPr>
              <w:t>мовного</w:t>
            </w:r>
            <w:proofErr w:type="spellEnd"/>
            <w:r w:rsidRPr="00EB4C9E">
              <w:rPr>
                <w:rFonts w:ascii="Times New Roman" w:eastAsia="Times New Roman" w:hAnsi="Times New Roman"/>
                <w:sz w:val="24"/>
                <w:szCs w:val="24"/>
                <w:lang w:eastAsia="ru-RU"/>
              </w:rPr>
              <w:t xml:space="preserve"> звороту, запозичених з іншої мови;</w:t>
            </w:r>
          </w:p>
          <w:p w14:paraId="33FE413A"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191CAC"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lastRenderedPageBreak/>
              <w:t>застосування правил переносу частини слова з рядка в рядок;</w:t>
            </w:r>
          </w:p>
          <w:p w14:paraId="2A6DBAB8"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написання слів разом та/або окремо, та/або через дефіс;</w:t>
            </w:r>
          </w:p>
          <w:p w14:paraId="4EA0DC37"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2D0CBD"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4E7192"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67CFBF"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99A6D5"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A2080D"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1BD049"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125A21"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18AD7C"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EB4C9E">
              <w:rPr>
                <w:rFonts w:ascii="Times New Roman" w:eastAsia="Times New Roman" w:hAnsi="Times New Roman"/>
                <w:sz w:val="24"/>
                <w:szCs w:val="24"/>
                <w:lang w:eastAsia="ru-RU"/>
              </w:rPr>
              <w:lastRenderedPageBreak/>
              <w:t>учасником процедури закупівлі не підтверджені (наприклад, переклад документа завізований перекладачем тощо).</w:t>
            </w:r>
          </w:p>
          <w:p w14:paraId="26C42D83"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12CEA9"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8EFB98"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56B3A9" w14:textId="77777777" w:rsidR="00F92743" w:rsidRPr="00EB4C9E" w:rsidRDefault="00F92743" w:rsidP="00EB4C9E">
            <w:pPr>
              <w:widowControl w:val="0"/>
              <w:jc w:val="both"/>
              <w:rPr>
                <w:rFonts w:ascii="Times New Roman" w:eastAsia="Times New Roman" w:hAnsi="Times New Roman"/>
                <w:i/>
                <w:sz w:val="24"/>
                <w:szCs w:val="24"/>
                <w:u w:val="single"/>
              </w:rPr>
            </w:pPr>
            <w:r w:rsidRPr="00EB4C9E">
              <w:rPr>
                <w:rFonts w:ascii="Times New Roman" w:eastAsia="Times New Roman" w:hAnsi="Times New Roman"/>
                <w:i/>
                <w:sz w:val="24"/>
                <w:szCs w:val="24"/>
                <w:u w:val="single"/>
              </w:rPr>
              <w:t>Приклади формальних помилок:</w:t>
            </w:r>
          </w:p>
          <w:p w14:paraId="58373222"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CD470B"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«поряд -</w:t>
            </w:r>
            <w:proofErr w:type="spellStart"/>
            <w:r w:rsidRPr="00EB4C9E">
              <w:rPr>
                <w:rFonts w:ascii="Times New Roman" w:eastAsia="Times New Roman" w:hAnsi="Times New Roman"/>
                <w:sz w:val="24"/>
                <w:szCs w:val="24"/>
              </w:rPr>
              <w:t>ок</w:t>
            </w:r>
            <w:proofErr w:type="spellEnd"/>
            <w:r w:rsidRPr="00EB4C9E">
              <w:rPr>
                <w:rFonts w:ascii="Times New Roman" w:eastAsia="Times New Roman" w:hAnsi="Times New Roman"/>
                <w:sz w:val="24"/>
                <w:szCs w:val="24"/>
              </w:rPr>
              <w:t>» замість «</w:t>
            </w:r>
            <w:proofErr w:type="spellStart"/>
            <w:r w:rsidRPr="00EB4C9E">
              <w:rPr>
                <w:rFonts w:ascii="Times New Roman" w:eastAsia="Times New Roman" w:hAnsi="Times New Roman"/>
                <w:sz w:val="24"/>
                <w:szCs w:val="24"/>
              </w:rPr>
              <w:t>поря</w:t>
            </w:r>
            <w:proofErr w:type="spellEnd"/>
            <w:r w:rsidRPr="00EB4C9E">
              <w:rPr>
                <w:rFonts w:ascii="Times New Roman" w:eastAsia="Times New Roman" w:hAnsi="Times New Roman"/>
                <w:sz w:val="24"/>
                <w:szCs w:val="24"/>
              </w:rPr>
              <w:t xml:space="preserve"> – док»;</w:t>
            </w:r>
          </w:p>
          <w:p w14:paraId="312B5B19"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w:t>
            </w:r>
            <w:proofErr w:type="spellStart"/>
            <w:r w:rsidRPr="00EB4C9E">
              <w:rPr>
                <w:rFonts w:ascii="Times New Roman" w:eastAsia="Times New Roman" w:hAnsi="Times New Roman"/>
                <w:sz w:val="24"/>
                <w:szCs w:val="24"/>
              </w:rPr>
              <w:t>ненадається</w:t>
            </w:r>
            <w:proofErr w:type="spellEnd"/>
            <w:r w:rsidRPr="00EB4C9E">
              <w:rPr>
                <w:rFonts w:ascii="Times New Roman" w:eastAsia="Times New Roman" w:hAnsi="Times New Roman"/>
                <w:sz w:val="24"/>
                <w:szCs w:val="24"/>
              </w:rPr>
              <w:t>» замість «не надається»»</w:t>
            </w:r>
          </w:p>
          <w:p w14:paraId="67528959" w14:textId="77777777" w:rsidR="00F92743" w:rsidRPr="00EB4C9E" w:rsidRDefault="00F92743" w:rsidP="00EB4C9E">
            <w:pPr>
              <w:widowControl w:val="0"/>
              <w:spacing w:beforeLines="50" w:before="120" w:afterLines="50" w:after="120" w:line="240" w:lineRule="auto"/>
              <w:ind w:right="113"/>
              <w:contextualSpacing/>
              <w:jc w:val="both"/>
              <w:rPr>
                <w:rFonts w:ascii="Times New Roman" w:hAnsi="Times New Roman"/>
                <w:color w:val="FF0000"/>
                <w:sz w:val="24"/>
                <w:szCs w:val="24"/>
                <w:lang w:eastAsia="uk-UA"/>
              </w:rPr>
            </w:pPr>
          </w:p>
        </w:tc>
      </w:tr>
      <w:tr w:rsidR="00F92743" w:rsidRPr="00B7238A" w14:paraId="213C3400" w14:textId="77777777" w:rsidTr="005947C0">
        <w:trPr>
          <w:trHeight w:val="6369"/>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08EDDC8"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3DF107C" w14:textId="77777777" w:rsidR="00F92743" w:rsidRPr="00185B57"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Інша інформація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3F881BD2" w14:textId="77777777" w:rsidR="00F92743" w:rsidRPr="00EB4C9E" w:rsidRDefault="00F92743" w:rsidP="00540BD2">
            <w:pPr>
              <w:pStyle w:val="rvps2"/>
              <w:jc w:val="both"/>
              <w:rPr>
                <w:rFonts w:ascii="Calibri" w:hAnsi="Calibri"/>
                <w:sz w:val="22"/>
                <w:szCs w:val="22"/>
                <w:lang w:eastAsia="en-US"/>
              </w:rPr>
            </w:pPr>
            <w:r w:rsidRPr="00EB4C9E">
              <w:rPr>
                <w:b/>
              </w:rPr>
              <w:t>1</w:t>
            </w:r>
            <w:r w:rsidRPr="00EB4C9E">
              <w:t xml:space="preserve">. </w:t>
            </w:r>
            <w:r w:rsidRPr="00EB4C9E">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A018A9" w14:textId="10CAF3FC" w:rsidR="00F92743" w:rsidRPr="00EB4C9E" w:rsidRDefault="00F92743" w:rsidP="00540BD2">
            <w:pPr>
              <w:pStyle w:val="rvps2"/>
              <w:jc w:val="both"/>
            </w:pPr>
            <w:r w:rsidRPr="00EB4C9E">
              <w:rPr>
                <w:b/>
              </w:rPr>
              <w:t>2.</w:t>
            </w:r>
            <w:r w:rsidRPr="00EB4C9E">
              <w:t xml:space="preserve"> </w:t>
            </w:r>
            <w:r w:rsidRPr="00EB4C9E">
              <w:rPr>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EB4C9E">
              <w:rPr>
                <w:lang w:eastAsia="en-US"/>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B4C9E">
              <w:rPr>
                <w:lang w:eastAsia="en-US"/>
              </w:rPr>
              <w:t>невідповідностей</w:t>
            </w:r>
            <w:proofErr w:type="spellEnd"/>
            <w:r w:rsidRPr="00EB4C9E">
              <w:rPr>
                <w:lang w:eastAsia="en-US"/>
              </w:rPr>
              <w:t xml:space="preserve"> в електронній системі закупівель</w:t>
            </w:r>
            <w:r w:rsidR="00EB4C9E">
              <w:rPr>
                <w:lang w:eastAsia="en-US"/>
              </w:rPr>
              <w:t xml:space="preserve"> </w:t>
            </w:r>
            <w:r w:rsidRPr="00EB4C9E">
              <w:rPr>
                <w:lang w:eastAsia="en-US"/>
              </w:rPr>
              <w:t>.</w:t>
            </w:r>
            <w:r w:rsidRPr="00EB4C9E">
              <w:t>.</w:t>
            </w:r>
          </w:p>
          <w:p w14:paraId="0FDEEF47" w14:textId="77777777" w:rsidR="00F92743" w:rsidRPr="00EB4C9E" w:rsidRDefault="00F92743" w:rsidP="00540BD2">
            <w:pPr>
              <w:spacing w:before="100" w:beforeAutospacing="1" w:after="100" w:afterAutospacing="1" w:line="240" w:lineRule="auto"/>
              <w:jc w:val="both"/>
              <w:rPr>
                <w:rFonts w:ascii="Times New Roman" w:hAnsi="Times New Roman"/>
                <w:sz w:val="24"/>
                <w:szCs w:val="24"/>
              </w:rPr>
            </w:pPr>
            <w:bookmarkStart w:id="14" w:name="n1554"/>
            <w:bookmarkEnd w:id="14"/>
            <w:r w:rsidRPr="00EB4C9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8E2F23" w14:textId="77777777" w:rsidR="00F92743" w:rsidRPr="00EB4C9E" w:rsidRDefault="00F92743" w:rsidP="00540BD2">
            <w:pPr>
              <w:spacing w:before="100" w:beforeAutospacing="1" w:after="100" w:afterAutospacing="1" w:line="240" w:lineRule="auto"/>
              <w:jc w:val="both"/>
              <w:rPr>
                <w:rFonts w:ascii="Times New Roman" w:eastAsia="Times New Roman" w:hAnsi="Times New Roman"/>
                <w:sz w:val="24"/>
                <w:szCs w:val="24"/>
                <w:lang w:eastAsia="ru-RU"/>
              </w:rPr>
            </w:pPr>
            <w:r w:rsidRPr="00EB4C9E">
              <w:rPr>
                <w:rStyle w:val="rvts0"/>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B4C9E">
              <w:rPr>
                <w:rStyle w:val="rvts0"/>
                <w:rFonts w:ascii="Times New Roman" w:hAnsi="Times New Roman"/>
                <w:sz w:val="24"/>
                <w:szCs w:val="24"/>
              </w:rPr>
              <w:t>невідповідностей</w:t>
            </w:r>
            <w:proofErr w:type="spellEnd"/>
            <w:r w:rsidRPr="00EB4C9E">
              <w:rPr>
                <w:rStyle w:val="rvts0"/>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B4C9E">
              <w:rPr>
                <w:rFonts w:ascii="Times New Roman" w:eastAsia="Times New Roman" w:hAnsi="Times New Roman"/>
                <w:sz w:val="24"/>
                <w:szCs w:val="24"/>
                <w:lang w:eastAsia="ru-RU"/>
              </w:rPr>
              <w:t xml:space="preserve"> </w:t>
            </w:r>
          </w:p>
          <w:p w14:paraId="47B34255" w14:textId="77777777" w:rsidR="00F92743" w:rsidRPr="00EB4C9E" w:rsidRDefault="00F92743" w:rsidP="00540BD2">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B4C9E">
              <w:rPr>
                <w:rFonts w:ascii="Times New Roman" w:eastAsia="Times New Roman" w:hAnsi="Times New Roman"/>
                <w:sz w:val="24"/>
                <w:szCs w:val="24"/>
                <w:lang w:eastAsia="ru-RU"/>
              </w:rPr>
              <w:t>невідповідностей</w:t>
            </w:r>
            <w:proofErr w:type="spellEnd"/>
            <w:r w:rsidRPr="00EB4C9E">
              <w:rPr>
                <w:rFonts w:ascii="Times New Roman" w:eastAsia="Times New Roman" w:hAnsi="Times New Roman"/>
                <w:sz w:val="24"/>
                <w:szCs w:val="24"/>
                <w:lang w:eastAsia="ru-RU"/>
              </w:rPr>
              <w:t>.</w:t>
            </w:r>
          </w:p>
          <w:p w14:paraId="43049105" w14:textId="77777777" w:rsidR="00F92743" w:rsidRPr="00EB4C9E" w:rsidRDefault="00F92743" w:rsidP="006556B1">
            <w:pPr>
              <w:spacing w:before="100" w:beforeAutospacing="1" w:after="100" w:afterAutospacing="1" w:line="240" w:lineRule="auto"/>
              <w:jc w:val="both"/>
              <w:rPr>
                <w:rFonts w:ascii="Times New Roman" w:eastAsia="Times New Roman" w:hAnsi="Times New Roman"/>
                <w:sz w:val="24"/>
                <w:szCs w:val="24"/>
                <w:lang w:eastAsia="ru-RU"/>
              </w:rPr>
            </w:pPr>
            <w:bookmarkStart w:id="15" w:name="n1478"/>
            <w:bookmarkEnd w:id="15"/>
            <w:r w:rsidRPr="00EB4C9E">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EB4C9E">
              <w:rPr>
                <w:rFonts w:ascii="Times New Roman" w:eastAsia="Times New Roman" w:hAnsi="Times New Roman"/>
                <w:sz w:val="24"/>
                <w:szCs w:val="24"/>
                <w:lang w:eastAsia="ru-RU"/>
              </w:rPr>
              <w:t>невиправлення</w:t>
            </w:r>
            <w:proofErr w:type="spellEnd"/>
            <w:r w:rsidRPr="00EB4C9E">
              <w:rPr>
                <w:rFonts w:ascii="Times New Roman" w:eastAsia="Times New Roman" w:hAnsi="Times New Roman"/>
                <w:sz w:val="24"/>
                <w:szCs w:val="24"/>
                <w:lang w:eastAsia="ru-RU"/>
              </w:rPr>
              <w:t xml:space="preserve"> учасниками виявлених </w:t>
            </w:r>
            <w:proofErr w:type="spellStart"/>
            <w:r w:rsidRPr="00EB4C9E">
              <w:rPr>
                <w:rFonts w:ascii="Times New Roman" w:eastAsia="Times New Roman" w:hAnsi="Times New Roman"/>
                <w:sz w:val="24"/>
                <w:szCs w:val="24"/>
                <w:lang w:eastAsia="ru-RU"/>
              </w:rPr>
              <w:t>невідповідностей</w:t>
            </w:r>
            <w:proofErr w:type="spellEnd"/>
            <w:r w:rsidRPr="00EB4C9E">
              <w:rPr>
                <w:rFonts w:ascii="Times New Roman" w:eastAsia="Times New Roman" w:hAnsi="Times New Roman"/>
                <w:sz w:val="24"/>
                <w:szCs w:val="24"/>
                <w:lang w:eastAsia="ru-RU"/>
              </w:rPr>
              <w:t>.</w:t>
            </w:r>
          </w:p>
        </w:tc>
      </w:tr>
      <w:tr w:rsidR="00F92743" w:rsidRPr="00B7238A" w14:paraId="3E9F4B27" w14:textId="77777777" w:rsidTr="001D20BA">
        <w:trPr>
          <w:trHeight w:val="7435"/>
          <w:jc w:val="center"/>
        </w:trPr>
        <w:tc>
          <w:tcPr>
            <w:tcW w:w="516" w:type="dxa"/>
            <w:tcBorders>
              <w:top w:val="single" w:sz="4" w:space="0" w:color="auto"/>
              <w:left w:val="single" w:sz="4" w:space="0" w:color="auto"/>
              <w:right w:val="single" w:sz="4" w:space="0" w:color="auto"/>
            </w:tcBorders>
            <w:shd w:val="clear" w:color="auto" w:fill="auto"/>
          </w:tcPr>
          <w:p w14:paraId="1DA3ACE8"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w:t>
            </w:r>
          </w:p>
        </w:tc>
        <w:tc>
          <w:tcPr>
            <w:tcW w:w="2974" w:type="dxa"/>
            <w:tcBorders>
              <w:top w:val="single" w:sz="4" w:space="0" w:color="auto"/>
              <w:left w:val="single" w:sz="4" w:space="0" w:color="auto"/>
              <w:right w:val="single" w:sz="4" w:space="0" w:color="auto"/>
            </w:tcBorders>
            <w:shd w:val="clear" w:color="auto" w:fill="auto"/>
          </w:tcPr>
          <w:p w14:paraId="2B2D1002" w14:textId="77777777" w:rsidR="00F92743" w:rsidRPr="00185B57" w:rsidRDefault="00F92743" w:rsidP="0029426E">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Відхилення тендерних пр</w:t>
            </w:r>
            <w:r>
              <w:rPr>
                <w:rFonts w:ascii="Times New Roman" w:hAnsi="Times New Roman"/>
                <w:b/>
                <w:sz w:val="24"/>
                <w:szCs w:val="24"/>
                <w:lang w:eastAsia="uk-UA"/>
              </w:rPr>
              <w:t>опозицій</w:t>
            </w:r>
          </w:p>
        </w:tc>
        <w:tc>
          <w:tcPr>
            <w:tcW w:w="6545" w:type="dxa"/>
            <w:tcBorders>
              <w:top w:val="single" w:sz="4" w:space="0" w:color="auto"/>
              <w:left w:val="single" w:sz="4" w:space="0" w:color="auto"/>
              <w:right w:val="single" w:sz="4" w:space="0" w:color="auto"/>
            </w:tcBorders>
            <w:shd w:val="clear" w:color="auto" w:fill="auto"/>
          </w:tcPr>
          <w:p w14:paraId="7ACBDA64" w14:textId="77777777" w:rsidR="00F92743" w:rsidRPr="00EB4C9E" w:rsidRDefault="00F92743" w:rsidP="00560768">
            <w:pPr>
              <w:pStyle w:val="rvps2"/>
            </w:pPr>
            <w:r w:rsidRPr="00EB4C9E">
              <w:t>Замовник відхиляє тендерну пропозицію із зазначенням аргументації в електронній системі закупівель у разі, якщо:</w:t>
            </w:r>
          </w:p>
          <w:p w14:paraId="79861AF9" w14:textId="77777777" w:rsidR="00F92743" w:rsidRPr="00EB4C9E" w:rsidRDefault="00F92743" w:rsidP="00560768">
            <w:pPr>
              <w:pStyle w:val="rvps2"/>
            </w:pPr>
            <w:bookmarkStart w:id="16" w:name="n1572"/>
            <w:bookmarkEnd w:id="16"/>
            <w:r w:rsidRPr="00EB4C9E">
              <w:t>1) учасник процедури закупівлі:</w:t>
            </w:r>
          </w:p>
          <w:p w14:paraId="28C5AAFC" w14:textId="77777777" w:rsidR="00F92743" w:rsidRPr="00EB4C9E" w:rsidRDefault="00F92743" w:rsidP="00540BD2">
            <w:pPr>
              <w:pStyle w:val="rvps2"/>
              <w:jc w:val="both"/>
            </w:pPr>
            <w:r w:rsidRPr="00EB4C9E">
              <w:rPr>
                <w:rStyle w:val="rvts0"/>
              </w:rPr>
              <w:t xml:space="preserve">підпадає під підстави, встановлені </w:t>
            </w:r>
            <w:hyperlink r:id="rId13" w:anchor="n615" w:history="1">
              <w:r w:rsidRPr="00EB4C9E">
                <w:rPr>
                  <w:rStyle w:val="a9"/>
                  <w:color w:val="auto"/>
                  <w:u w:val="none"/>
                </w:rPr>
                <w:t>пунктом 47</w:t>
              </w:r>
            </w:hyperlink>
            <w:r w:rsidRPr="00EB4C9E">
              <w:rPr>
                <w:rStyle w:val="rvts0"/>
              </w:rPr>
              <w:t xml:space="preserve">  Особливостей;</w:t>
            </w:r>
          </w:p>
          <w:p w14:paraId="423D4802" w14:textId="77777777" w:rsidR="00F92743" w:rsidRPr="00EB4C9E" w:rsidRDefault="00F92743" w:rsidP="00540BD2">
            <w:pPr>
              <w:pStyle w:val="rvps2"/>
              <w:jc w:val="both"/>
            </w:pPr>
            <w:bookmarkStart w:id="17" w:name="n1573"/>
            <w:bookmarkEnd w:id="17"/>
            <w:r w:rsidRPr="00EB4C9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1550" w:tgtFrame="_blank" w:history="1">
              <w:r w:rsidRPr="00EB4C9E">
                <w:rPr>
                  <w:rStyle w:val="a9"/>
                  <w:color w:val="auto"/>
                  <w:u w:val="none"/>
                </w:rPr>
                <w:t xml:space="preserve">абзацом </w:t>
              </w:r>
            </w:hyperlink>
            <w:r w:rsidRPr="00EB4C9E">
              <w:t>першим пункту 42  Особливостей;</w:t>
            </w:r>
          </w:p>
          <w:p w14:paraId="440052FD" w14:textId="77777777" w:rsidR="00F92743" w:rsidRPr="00EB4C9E" w:rsidRDefault="00F92743" w:rsidP="00560768">
            <w:pPr>
              <w:pStyle w:val="rvps2"/>
            </w:pPr>
            <w:bookmarkStart w:id="18" w:name="n137"/>
            <w:bookmarkEnd w:id="18"/>
            <w:r w:rsidRPr="00EB4C9E">
              <w:t>не надав забезпечення тендерної пропозиції, якщо таке забезпечення вимагалося замовником;</w:t>
            </w:r>
          </w:p>
          <w:p w14:paraId="5B7C7AB7" w14:textId="77777777" w:rsidR="00F92743" w:rsidRPr="00EB4C9E" w:rsidRDefault="00F92743" w:rsidP="00560768">
            <w:pPr>
              <w:pStyle w:val="rvps2"/>
              <w:jc w:val="both"/>
            </w:pPr>
            <w:bookmarkStart w:id="19" w:name="n138"/>
            <w:bookmarkEnd w:id="19"/>
            <w:r w:rsidRPr="00EB4C9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B4C9E">
              <w:t>невідповідностей</w:t>
            </w:r>
            <w:proofErr w:type="spellEnd"/>
            <w:r w:rsidRPr="00EB4C9E">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B4C9E">
              <w:t>невідповідностей</w:t>
            </w:r>
            <w:proofErr w:type="spellEnd"/>
            <w:r w:rsidRPr="00EB4C9E">
              <w:t>;</w:t>
            </w:r>
          </w:p>
          <w:p w14:paraId="517CB145" w14:textId="77777777" w:rsidR="00F92743" w:rsidRPr="00EB4C9E" w:rsidRDefault="00F92743" w:rsidP="00540BD2">
            <w:pPr>
              <w:pStyle w:val="rvps2"/>
              <w:jc w:val="both"/>
              <w:rPr>
                <w:rStyle w:val="rvts0"/>
              </w:rPr>
            </w:pPr>
            <w:bookmarkStart w:id="20" w:name="n139"/>
            <w:bookmarkEnd w:id="20"/>
            <w:r w:rsidRPr="00EB4C9E">
              <w:rPr>
                <w:rStyle w:val="rvts0"/>
              </w:rPr>
              <w:t xml:space="preserve">не надав обґрунтування аномально низької ціни тендерної пропозиції протягом строку, визначеного </w:t>
            </w:r>
            <w:hyperlink r:id="rId15" w:anchor="n1543" w:tgtFrame="_blank" w:history="1">
              <w:r w:rsidRPr="00EB4C9E">
                <w:rPr>
                  <w:rStyle w:val="a9"/>
                  <w:color w:val="auto"/>
                  <w:u w:val="none"/>
                </w:rPr>
                <w:t>абзацом першим</w:t>
              </w:r>
            </w:hyperlink>
            <w:r w:rsidRPr="00EB4C9E">
              <w:rPr>
                <w:rStyle w:val="rvts0"/>
              </w:rPr>
              <w:t xml:space="preserve"> частини чотирнадцятої статті 29 Закону/</w:t>
            </w:r>
            <w:hyperlink r:id="rId16" w:anchor="n581" w:history="1">
              <w:r w:rsidRPr="00EB4C9E">
                <w:rPr>
                  <w:rStyle w:val="a9"/>
                  <w:color w:val="auto"/>
                  <w:u w:val="none"/>
                </w:rPr>
                <w:t>абзацом дев’ятим</w:t>
              </w:r>
            </w:hyperlink>
            <w:r w:rsidRPr="00EB4C9E">
              <w:rPr>
                <w:rStyle w:val="rvts0"/>
              </w:rPr>
              <w:t xml:space="preserve"> пункту 37  Особливостей;</w:t>
            </w:r>
            <w:bookmarkStart w:id="21" w:name="n140"/>
            <w:bookmarkEnd w:id="21"/>
          </w:p>
          <w:p w14:paraId="37A98865" w14:textId="77777777" w:rsidR="00F92743" w:rsidRPr="00EB4C9E" w:rsidRDefault="00F92743" w:rsidP="00540BD2">
            <w:pPr>
              <w:pStyle w:val="rvps2"/>
              <w:jc w:val="both"/>
              <w:rPr>
                <w:rStyle w:val="rvts0"/>
              </w:rPr>
            </w:pPr>
            <w:r w:rsidRPr="00EB4C9E">
              <w:rPr>
                <w:rStyle w:val="rvts0"/>
              </w:rPr>
              <w:t>визначив конфіденційною інформацію, що не може бути визначена як конфіденційна відповідно до вимог  пункту 40 Особливостей;</w:t>
            </w:r>
            <w:bookmarkStart w:id="22" w:name="n141"/>
            <w:bookmarkEnd w:id="22"/>
          </w:p>
          <w:p w14:paraId="7DE26CD8" w14:textId="77777777" w:rsidR="00F92743" w:rsidRPr="00EB4C9E" w:rsidRDefault="00F92743" w:rsidP="00AC285F">
            <w:pPr>
              <w:pStyle w:val="rvps2"/>
              <w:jc w:val="both"/>
              <w:rPr>
                <w:lang w:eastAsia="en-US"/>
              </w:rPr>
            </w:pPr>
            <w:r w:rsidRPr="00EB4C9E">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B4C9E">
              <w:rPr>
                <w:lang w:eastAsia="en-US"/>
              </w:rPr>
              <w:t>бенефіціарним</w:t>
            </w:r>
            <w:proofErr w:type="spellEnd"/>
            <w:r w:rsidRPr="00EB4C9E">
              <w:rPr>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B4C9E">
              <w:rPr>
                <w:lang w:eastAsia="en-US"/>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3" w:name="n1580"/>
            <w:bookmarkEnd w:id="23"/>
          </w:p>
          <w:p w14:paraId="727698B8" w14:textId="77777777" w:rsidR="00F92743" w:rsidRPr="00EB4C9E" w:rsidRDefault="00F92743" w:rsidP="00EB4C9E">
            <w:pPr>
              <w:pStyle w:val="rvps2"/>
              <w:jc w:val="both"/>
            </w:pPr>
            <w:r w:rsidRPr="00EB4C9E">
              <w:t>2) тендерна пропозиція:</w:t>
            </w:r>
          </w:p>
          <w:p w14:paraId="4ACDCD98" w14:textId="6E2DF111" w:rsidR="00F92743" w:rsidRPr="00EB4C9E" w:rsidRDefault="00F92743" w:rsidP="00EB4C9E">
            <w:pPr>
              <w:spacing w:before="100" w:beforeAutospacing="1" w:after="100" w:afterAutospacing="1" w:line="240" w:lineRule="auto"/>
              <w:jc w:val="both"/>
              <w:rPr>
                <w:rFonts w:ascii="Times New Roman" w:hAnsi="Times New Roman"/>
                <w:sz w:val="24"/>
                <w:szCs w:val="24"/>
              </w:rPr>
            </w:pPr>
            <w:bookmarkStart w:id="24" w:name="n1581"/>
            <w:bookmarkEnd w:id="24"/>
            <w:r w:rsidRPr="00EB4C9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D3362F">
              <w:rPr>
                <w:rFonts w:ascii="Times New Roman" w:hAnsi="Times New Roman"/>
                <w:sz w:val="24"/>
                <w:szCs w:val="24"/>
              </w:rPr>
              <w:t>влі відповідно до пункту 43 О</w:t>
            </w:r>
            <w:r w:rsidRPr="00EB4C9E">
              <w:rPr>
                <w:rFonts w:ascii="Times New Roman" w:hAnsi="Times New Roman"/>
                <w:sz w:val="24"/>
                <w:szCs w:val="24"/>
              </w:rPr>
              <w:t>собливостей;</w:t>
            </w:r>
            <w:bookmarkStart w:id="25" w:name="n144"/>
            <w:bookmarkEnd w:id="25"/>
          </w:p>
          <w:p w14:paraId="545518B5"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bookmarkStart w:id="26" w:name="n145"/>
            <w:bookmarkEnd w:id="26"/>
            <w:r w:rsidRPr="00EB4C9E">
              <w:rPr>
                <w:rFonts w:ascii="Times New Roman" w:eastAsia="Times New Roman" w:hAnsi="Times New Roman"/>
                <w:sz w:val="24"/>
                <w:szCs w:val="24"/>
                <w:lang w:eastAsia="ru-RU"/>
              </w:rPr>
              <w:t>є такою, строк дії якої закінчився;</w:t>
            </w:r>
          </w:p>
          <w:p w14:paraId="5FA1C573"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bookmarkStart w:id="27" w:name="n146"/>
            <w:bookmarkEnd w:id="27"/>
            <w:r w:rsidRPr="00EB4C9E">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20A39E"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Style w:val="rvts0"/>
                <w:rFonts w:ascii="Times New Roman" w:hAnsi="Times New Roman"/>
                <w:sz w:val="24"/>
                <w:szCs w:val="24"/>
              </w:rPr>
              <w:t xml:space="preserve">не відповідає вимогам, установленим у тендерній документації відповідно до </w:t>
            </w:r>
            <w:hyperlink r:id="rId17" w:anchor="n1422" w:tgtFrame="_blank" w:history="1">
              <w:r w:rsidRPr="00EB4C9E">
                <w:rPr>
                  <w:rStyle w:val="a9"/>
                  <w:rFonts w:ascii="Times New Roman" w:hAnsi="Times New Roman"/>
                  <w:color w:val="auto"/>
                  <w:sz w:val="24"/>
                  <w:szCs w:val="24"/>
                  <w:u w:val="none"/>
                </w:rPr>
                <w:t>абзацу першого</w:t>
              </w:r>
            </w:hyperlink>
            <w:r w:rsidRPr="00EB4C9E">
              <w:rPr>
                <w:rStyle w:val="rvts0"/>
                <w:rFonts w:ascii="Times New Roman" w:hAnsi="Times New Roman"/>
                <w:sz w:val="24"/>
                <w:szCs w:val="24"/>
              </w:rPr>
              <w:t xml:space="preserve"> частини третьої статті 22 Закону;</w:t>
            </w:r>
          </w:p>
          <w:p w14:paraId="6B31D23E" w14:textId="77777777" w:rsidR="00F92743" w:rsidRPr="00EB4C9E" w:rsidRDefault="00F92743" w:rsidP="00EB4C9E">
            <w:pPr>
              <w:pStyle w:val="rvps2"/>
              <w:jc w:val="both"/>
            </w:pPr>
            <w:bookmarkStart w:id="28" w:name="n1584"/>
            <w:bookmarkEnd w:id="28"/>
            <w:r w:rsidRPr="00EB4C9E">
              <w:t>3) переможець процедури закупівлі:</w:t>
            </w:r>
          </w:p>
          <w:p w14:paraId="715B794D" w14:textId="77777777" w:rsidR="00F92743" w:rsidRPr="00EB4C9E" w:rsidRDefault="00F92743" w:rsidP="00EB4C9E">
            <w:pPr>
              <w:pStyle w:val="rvps2"/>
              <w:jc w:val="both"/>
            </w:pPr>
            <w:bookmarkStart w:id="29" w:name="n1585"/>
            <w:bookmarkEnd w:id="29"/>
            <w:r w:rsidRPr="00EB4C9E">
              <w:t>відмовився від підписання договору про закупівлю відповідно до вимог тендерної документації або укладення договору про закупівлю;</w:t>
            </w:r>
          </w:p>
          <w:p w14:paraId="5D4964A6" w14:textId="77777777" w:rsidR="00F92743" w:rsidRPr="00EB4C9E" w:rsidRDefault="00F92743" w:rsidP="00EB4C9E">
            <w:pPr>
              <w:pStyle w:val="rvps2"/>
              <w:jc w:val="both"/>
              <w:rPr>
                <w:rStyle w:val="rvts0"/>
              </w:rPr>
            </w:pPr>
            <w:bookmarkStart w:id="30" w:name="n150"/>
            <w:bookmarkEnd w:id="30"/>
            <w:r w:rsidRPr="00EB4C9E">
              <w:rPr>
                <w:rStyle w:val="rvts0"/>
              </w:rPr>
              <w:t xml:space="preserve">не надав у спосіб, зазначений в тендерній документації, документи, що підтверджують відсутність підстав, визначених у </w:t>
            </w:r>
            <w:hyperlink r:id="rId18" w:anchor="n618" w:history="1">
              <w:r w:rsidRPr="00EB4C9E">
                <w:rPr>
                  <w:rStyle w:val="a9"/>
                  <w:color w:val="auto"/>
                  <w:u w:val="none"/>
                </w:rPr>
                <w:t>підпунктах 3</w:t>
              </w:r>
            </w:hyperlink>
            <w:r w:rsidRPr="00EB4C9E">
              <w:rPr>
                <w:rStyle w:val="rvts0"/>
              </w:rPr>
              <w:t xml:space="preserve">, </w:t>
            </w:r>
            <w:hyperlink r:id="rId19" w:anchor="n620" w:history="1">
              <w:r w:rsidRPr="00EB4C9E">
                <w:rPr>
                  <w:rStyle w:val="a9"/>
                  <w:color w:val="auto"/>
                  <w:u w:val="none"/>
                </w:rPr>
                <w:t>5</w:t>
              </w:r>
            </w:hyperlink>
            <w:r w:rsidRPr="00EB4C9E">
              <w:rPr>
                <w:rStyle w:val="rvts0"/>
              </w:rPr>
              <w:t xml:space="preserve">, </w:t>
            </w:r>
            <w:hyperlink r:id="rId20" w:anchor="n621" w:history="1">
              <w:r w:rsidRPr="00EB4C9E">
                <w:rPr>
                  <w:rStyle w:val="a9"/>
                  <w:color w:val="auto"/>
                  <w:u w:val="none"/>
                </w:rPr>
                <w:t>6</w:t>
              </w:r>
            </w:hyperlink>
            <w:r w:rsidRPr="00EB4C9E">
              <w:rPr>
                <w:rStyle w:val="rvts0"/>
              </w:rPr>
              <w:t xml:space="preserve"> і </w:t>
            </w:r>
            <w:hyperlink r:id="rId21" w:anchor="n627" w:history="1">
              <w:r w:rsidRPr="00EB4C9E">
                <w:rPr>
                  <w:rStyle w:val="a9"/>
                  <w:color w:val="auto"/>
                  <w:u w:val="none"/>
                </w:rPr>
                <w:t>12</w:t>
              </w:r>
            </w:hyperlink>
            <w:r w:rsidRPr="00EB4C9E">
              <w:rPr>
                <w:rStyle w:val="rvts0"/>
              </w:rPr>
              <w:t xml:space="preserve"> та в </w:t>
            </w:r>
            <w:hyperlink r:id="rId22" w:anchor="n628" w:history="1">
              <w:r w:rsidRPr="00EB4C9E">
                <w:rPr>
                  <w:rStyle w:val="a9"/>
                  <w:color w:val="auto"/>
                  <w:u w:val="none"/>
                </w:rPr>
                <w:t>абзаці чотирнадцятому</w:t>
              </w:r>
            </w:hyperlink>
            <w:r w:rsidRPr="00EB4C9E">
              <w:rPr>
                <w:rStyle w:val="rvts0"/>
              </w:rPr>
              <w:t xml:space="preserve"> пункту 47  Особливостей;</w:t>
            </w:r>
            <w:bookmarkStart w:id="31" w:name="n151"/>
            <w:bookmarkEnd w:id="31"/>
          </w:p>
          <w:p w14:paraId="63A720E0" w14:textId="77777777" w:rsidR="00F92743" w:rsidRPr="00EB4C9E" w:rsidRDefault="00F92743" w:rsidP="00B543B0">
            <w:pPr>
              <w:pStyle w:val="rvps2"/>
              <w:jc w:val="both"/>
            </w:pPr>
            <w:bookmarkStart w:id="32" w:name="n152"/>
            <w:bookmarkEnd w:id="32"/>
            <w:r w:rsidRPr="00EB4C9E">
              <w:t>не надав забезпечення виконання договору про закупівлю, якщо таке забезпечення вимагалося замовником;</w:t>
            </w:r>
          </w:p>
          <w:p w14:paraId="1DA512C9" w14:textId="77777777" w:rsidR="00F92743" w:rsidRPr="00EB4C9E" w:rsidRDefault="00F92743" w:rsidP="00B543B0">
            <w:pPr>
              <w:spacing w:before="100" w:beforeAutospacing="1" w:after="100" w:afterAutospacing="1" w:line="240" w:lineRule="auto"/>
              <w:jc w:val="both"/>
              <w:rPr>
                <w:rStyle w:val="rvts0"/>
                <w:rFonts w:ascii="Times New Roman" w:hAnsi="Times New Roman"/>
                <w:sz w:val="24"/>
                <w:szCs w:val="24"/>
              </w:rPr>
            </w:pPr>
            <w:bookmarkStart w:id="33" w:name="n153"/>
            <w:bookmarkEnd w:id="33"/>
            <w:r w:rsidRPr="00EB4C9E">
              <w:rPr>
                <w:rStyle w:val="rvts0"/>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sidRPr="00EB4C9E">
              <w:rPr>
                <w:rStyle w:val="rvts0"/>
                <w:sz w:val="24"/>
                <w:szCs w:val="24"/>
              </w:rPr>
              <w:t xml:space="preserve"> </w:t>
            </w:r>
            <w:hyperlink r:id="rId23" w:anchor="n586" w:history="1">
              <w:r w:rsidRPr="00EB4C9E">
                <w:rPr>
                  <w:rStyle w:val="a9"/>
                  <w:rFonts w:ascii="Times New Roman" w:hAnsi="Times New Roman"/>
                  <w:color w:val="auto"/>
                  <w:sz w:val="24"/>
                  <w:szCs w:val="24"/>
                  <w:u w:val="none"/>
                </w:rPr>
                <w:t>абзацом першим</w:t>
              </w:r>
            </w:hyperlink>
            <w:r w:rsidRPr="00EB4C9E">
              <w:rPr>
                <w:rStyle w:val="rvts0"/>
                <w:rFonts w:ascii="Times New Roman" w:hAnsi="Times New Roman"/>
                <w:sz w:val="24"/>
                <w:szCs w:val="24"/>
              </w:rPr>
              <w:t xml:space="preserve"> пункту 42  Особливостей.</w:t>
            </w:r>
          </w:p>
          <w:p w14:paraId="60CE6197" w14:textId="77777777" w:rsidR="00F92743" w:rsidRPr="00EB4C9E" w:rsidRDefault="00F92743" w:rsidP="00BF3F7A">
            <w:pPr>
              <w:spacing w:before="100" w:beforeAutospacing="1" w:after="100" w:afterAutospacing="1" w:line="240" w:lineRule="auto"/>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6882BD03" w14:textId="77777777" w:rsidR="00F92743" w:rsidRPr="00EB4C9E" w:rsidRDefault="00F92743" w:rsidP="00B543B0">
            <w:pPr>
              <w:spacing w:before="100" w:beforeAutospacing="1" w:after="100" w:afterAutospacing="1" w:line="240" w:lineRule="auto"/>
              <w:jc w:val="both"/>
              <w:rPr>
                <w:rFonts w:ascii="Times New Roman" w:eastAsia="Times New Roman" w:hAnsi="Times New Roman"/>
                <w:sz w:val="24"/>
                <w:szCs w:val="24"/>
                <w:lang w:eastAsia="ru-RU"/>
              </w:rPr>
            </w:pPr>
            <w:bookmarkStart w:id="34" w:name="n155"/>
            <w:bookmarkEnd w:id="34"/>
            <w:r w:rsidRPr="00EB4C9E">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w:t>
            </w:r>
            <w:r w:rsidRPr="00EB4C9E">
              <w:rPr>
                <w:rFonts w:ascii="Times New Roman" w:eastAsia="Times New Roman" w:hAnsi="Times New Roman"/>
                <w:sz w:val="24"/>
                <w:szCs w:val="24"/>
                <w:lang w:eastAsia="ru-RU"/>
              </w:rPr>
              <w:lastRenderedPageBreak/>
              <w:t>робіт чи послуг тендерної пропозиції, що є аномально низькою;</w:t>
            </w:r>
          </w:p>
          <w:p w14:paraId="7A9A1027" w14:textId="77777777" w:rsidR="00F92743" w:rsidRPr="00EB4C9E" w:rsidRDefault="00F92743" w:rsidP="00922F43">
            <w:pPr>
              <w:spacing w:before="100" w:beforeAutospacing="1" w:after="100" w:afterAutospacing="1" w:line="240" w:lineRule="auto"/>
              <w:jc w:val="both"/>
              <w:rPr>
                <w:rFonts w:ascii="Times New Roman" w:eastAsia="Times New Roman" w:hAnsi="Times New Roman"/>
                <w:sz w:val="24"/>
                <w:szCs w:val="24"/>
                <w:lang w:eastAsia="ru-RU"/>
              </w:rPr>
            </w:pPr>
            <w:bookmarkStart w:id="35" w:name="n156"/>
            <w:bookmarkEnd w:id="35"/>
            <w:r w:rsidRPr="00EB4C9E">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6A8FDF" w14:textId="77777777" w:rsidR="00F92743" w:rsidRPr="00EB4C9E" w:rsidRDefault="00F92743" w:rsidP="00922F43">
            <w:pPr>
              <w:pStyle w:val="rvps2"/>
              <w:jc w:val="both"/>
            </w:pPr>
            <w:bookmarkStart w:id="36" w:name="n1589"/>
            <w:bookmarkEnd w:id="36"/>
            <w:r w:rsidRPr="00EB4C9E">
              <w:rPr>
                <w:rStyle w:val="rvts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37" w:name="n158"/>
            <w:bookmarkEnd w:id="37"/>
            <w:r w:rsidRPr="00EB4C9E">
              <w:t xml:space="preserve"> </w:t>
            </w:r>
          </w:p>
          <w:p w14:paraId="2A1E207A" w14:textId="77777777" w:rsidR="00F92743" w:rsidRPr="00EB4C9E" w:rsidRDefault="00F92743" w:rsidP="00922F43">
            <w:pPr>
              <w:pStyle w:val="rvps2"/>
              <w:jc w:val="both"/>
            </w:pPr>
            <w:r w:rsidRPr="00EB4C9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4" w:anchor="n1039" w:tgtFrame="_blank" w:history="1">
              <w:r w:rsidRPr="00EB4C9E">
                <w:rPr>
                  <w:rStyle w:val="a9"/>
                  <w:color w:val="auto"/>
                  <w:u w:val="none"/>
                </w:rPr>
                <w:t>статті 10</w:t>
              </w:r>
            </w:hyperlink>
            <w:r w:rsidRPr="00EB4C9E">
              <w:t xml:space="preserve"> Закону.</w:t>
            </w:r>
          </w:p>
          <w:p w14:paraId="60D0A037" w14:textId="77777777" w:rsidR="00F92743" w:rsidRPr="00EB4C9E" w:rsidRDefault="00F92743" w:rsidP="006804DD">
            <w:pPr>
              <w:widowControl w:val="0"/>
              <w:spacing w:beforeLines="50" w:before="120" w:afterLines="50" w:after="120"/>
              <w:ind w:right="113"/>
              <w:contextualSpacing/>
              <w:jc w:val="both"/>
              <w:rPr>
                <w:rFonts w:ascii="Times New Roman" w:hAnsi="Times New Roman"/>
                <w:sz w:val="24"/>
                <w:szCs w:val="24"/>
              </w:rPr>
            </w:pPr>
          </w:p>
        </w:tc>
      </w:tr>
      <w:tr w:rsidR="00F92743" w:rsidRPr="00B7238A" w14:paraId="6FB2228C" w14:textId="77777777" w:rsidTr="0030177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2E399" w14:textId="77777777" w:rsidR="00F92743" w:rsidRPr="0030177D" w:rsidRDefault="00F92743" w:rsidP="006804DD">
            <w:pPr>
              <w:widowControl w:val="0"/>
              <w:spacing w:beforeLines="50" w:before="120" w:afterLines="50" w:after="120" w:line="240" w:lineRule="auto"/>
              <w:ind w:left="92" w:hanging="21"/>
              <w:contextualSpacing/>
              <w:jc w:val="center"/>
              <w:rPr>
                <w:rFonts w:ascii="Times New Roman" w:hAnsi="Times New Roman"/>
                <w:b/>
                <w:sz w:val="28"/>
                <w:szCs w:val="28"/>
              </w:rPr>
            </w:pPr>
            <w:r>
              <w:rPr>
                <w:rFonts w:ascii="Times New Roman" w:hAnsi="Times New Roman"/>
                <w:b/>
                <w:sz w:val="28"/>
                <w:szCs w:val="28"/>
                <w:bdr w:val="none" w:sz="0" w:space="0" w:color="auto" w:frame="1"/>
                <w:lang w:val="en-US" w:eastAsia="uk-UA"/>
              </w:rPr>
              <w:lastRenderedPageBreak/>
              <w:t>VI</w:t>
            </w:r>
            <w:r w:rsidRPr="00927116">
              <w:rPr>
                <w:rFonts w:ascii="Times New Roman" w:hAnsi="Times New Roman"/>
                <w:b/>
                <w:sz w:val="28"/>
                <w:szCs w:val="28"/>
                <w:bdr w:val="none" w:sz="0" w:space="0" w:color="auto" w:frame="1"/>
                <w:lang w:val="ru-RU" w:eastAsia="uk-UA"/>
              </w:rPr>
              <w:t xml:space="preserve">. </w:t>
            </w:r>
            <w:r w:rsidRPr="0030177D">
              <w:rPr>
                <w:rFonts w:ascii="Times New Roman" w:hAnsi="Times New Roman"/>
                <w:b/>
                <w:sz w:val="28"/>
                <w:szCs w:val="28"/>
                <w:bdr w:val="none" w:sz="0" w:space="0" w:color="auto" w:frame="1"/>
                <w:lang w:eastAsia="uk-UA"/>
              </w:rPr>
              <w:t>Результати торгів та укладання договору про закупівлю</w:t>
            </w:r>
          </w:p>
        </w:tc>
      </w:tr>
      <w:tr w:rsidR="00F92743" w:rsidRPr="00B7238A" w14:paraId="50A46B12" w14:textId="77777777" w:rsidTr="001D20BA">
        <w:trPr>
          <w:trHeight w:val="522"/>
          <w:jc w:val="center"/>
        </w:trPr>
        <w:tc>
          <w:tcPr>
            <w:tcW w:w="516" w:type="dxa"/>
            <w:tcBorders>
              <w:top w:val="single" w:sz="4" w:space="0" w:color="auto"/>
              <w:left w:val="single" w:sz="4" w:space="0" w:color="auto"/>
              <w:right w:val="single" w:sz="4" w:space="0" w:color="auto"/>
            </w:tcBorders>
            <w:shd w:val="clear" w:color="auto" w:fill="auto"/>
          </w:tcPr>
          <w:p w14:paraId="1FE43705" w14:textId="77777777" w:rsidR="00F92743" w:rsidRPr="00B7238A" w:rsidRDefault="00F92743" w:rsidP="006804DD">
            <w:pPr>
              <w:widowControl w:val="0"/>
              <w:spacing w:beforeLines="50" w:before="120" w:afterLines="50" w:after="120" w:line="240" w:lineRule="auto"/>
              <w:ind w:right="113"/>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right w:val="single" w:sz="4" w:space="0" w:color="auto"/>
            </w:tcBorders>
            <w:shd w:val="clear" w:color="auto" w:fill="auto"/>
          </w:tcPr>
          <w:p w14:paraId="111F7A22" w14:textId="77777777" w:rsidR="00F92743" w:rsidRPr="0039679A" w:rsidRDefault="00F92743" w:rsidP="006804DD">
            <w:pPr>
              <w:widowControl w:val="0"/>
              <w:spacing w:beforeLines="50" w:before="120" w:afterLines="50" w:after="120"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Відміна замовником торгів чи визнання їх такими, що не відбулися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F9D307B" w14:textId="77777777" w:rsidR="00F92743" w:rsidRPr="00EB4C9E" w:rsidRDefault="00F92743" w:rsidP="00A73217">
            <w:pPr>
              <w:pStyle w:val="rvps2"/>
              <w:rPr>
                <w:rFonts w:eastAsia="Times New Roman"/>
                <w:lang w:eastAsia="ru-RU"/>
              </w:rPr>
            </w:pPr>
            <w:r w:rsidRPr="00EB4C9E">
              <w:t xml:space="preserve">1. </w:t>
            </w:r>
            <w:r w:rsidRPr="00EB4C9E">
              <w:rPr>
                <w:rFonts w:eastAsia="Times New Roman"/>
                <w:lang w:eastAsia="ru-RU"/>
              </w:rPr>
              <w:t>Замовник відміняє відкриті торги у разі:</w:t>
            </w:r>
          </w:p>
          <w:p w14:paraId="4C59DF7C"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38" w:name="n174"/>
            <w:bookmarkEnd w:id="38"/>
            <w:r w:rsidRPr="00EB4C9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EDF7B2E"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39" w:name="n175"/>
            <w:bookmarkEnd w:id="39"/>
            <w:r w:rsidRPr="00EB4C9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85531A"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0" w:name="n176"/>
            <w:bookmarkEnd w:id="40"/>
            <w:r w:rsidRPr="00EB4C9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BD1D98B"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1" w:name="n177"/>
            <w:bookmarkEnd w:id="41"/>
            <w:r w:rsidRPr="00EB4C9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C93A62D"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2" w:name="n178"/>
            <w:bookmarkEnd w:id="42"/>
            <w:r w:rsidRPr="00EB4C9E">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5AEFC6" w14:textId="77777777" w:rsidR="00F92743" w:rsidRPr="00EB4C9E" w:rsidRDefault="00F92743" w:rsidP="005F3870">
            <w:pPr>
              <w:pStyle w:val="rvps2"/>
              <w:jc w:val="both"/>
              <w:rPr>
                <w:rFonts w:eastAsia="Times New Roman"/>
                <w:lang w:eastAsia="ru-RU"/>
              </w:rPr>
            </w:pPr>
            <w:bookmarkStart w:id="43" w:name="n1595"/>
            <w:bookmarkEnd w:id="43"/>
            <w:r w:rsidRPr="00EB4C9E">
              <w:t xml:space="preserve">2. </w:t>
            </w:r>
            <w:r w:rsidRPr="00EB4C9E">
              <w:rPr>
                <w:rFonts w:eastAsia="Times New Roman"/>
                <w:lang w:eastAsia="ru-RU"/>
              </w:rPr>
              <w:t>Відкриті торги автоматично відміняються електронною системою закупівель у разі:</w:t>
            </w:r>
          </w:p>
          <w:p w14:paraId="76AD80A1" w14:textId="77777777" w:rsidR="00F92743" w:rsidRPr="00EB4C9E" w:rsidRDefault="00F92743" w:rsidP="005F3870">
            <w:pPr>
              <w:spacing w:before="100" w:beforeAutospacing="1" w:after="100" w:afterAutospacing="1" w:line="240" w:lineRule="auto"/>
              <w:jc w:val="both"/>
              <w:rPr>
                <w:rFonts w:ascii="Times New Roman" w:eastAsia="Times New Roman" w:hAnsi="Times New Roman"/>
                <w:sz w:val="24"/>
                <w:szCs w:val="24"/>
                <w:lang w:eastAsia="ru-RU"/>
              </w:rPr>
            </w:pPr>
            <w:bookmarkStart w:id="44" w:name="n180"/>
            <w:bookmarkEnd w:id="44"/>
            <w:r w:rsidRPr="00EB4C9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2C8A82" w14:textId="77777777" w:rsidR="00F92743" w:rsidRPr="00EB4C9E" w:rsidRDefault="00F92743" w:rsidP="005F3870">
            <w:pPr>
              <w:spacing w:before="100" w:beforeAutospacing="1" w:after="100" w:afterAutospacing="1" w:line="240" w:lineRule="auto"/>
              <w:jc w:val="both"/>
              <w:rPr>
                <w:rFonts w:ascii="Times New Roman" w:eastAsia="Times New Roman" w:hAnsi="Times New Roman"/>
                <w:sz w:val="24"/>
                <w:szCs w:val="24"/>
                <w:lang w:eastAsia="ru-RU"/>
              </w:rPr>
            </w:pPr>
            <w:bookmarkStart w:id="45" w:name="n181"/>
            <w:bookmarkEnd w:id="45"/>
            <w:r w:rsidRPr="00EB4C9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CCA9E54" w14:textId="77777777" w:rsidR="00F92743" w:rsidRPr="00EB4C9E" w:rsidRDefault="00F92743" w:rsidP="008F198A">
            <w:pPr>
              <w:spacing w:before="100" w:beforeAutospacing="1" w:after="100" w:afterAutospacing="1" w:line="240" w:lineRule="auto"/>
              <w:jc w:val="both"/>
              <w:rPr>
                <w:rFonts w:ascii="Times New Roman" w:eastAsia="Times New Roman" w:hAnsi="Times New Roman"/>
                <w:sz w:val="24"/>
                <w:szCs w:val="24"/>
                <w:lang w:eastAsia="ru-RU"/>
              </w:rPr>
            </w:pPr>
            <w:bookmarkStart w:id="46" w:name="n182"/>
            <w:bookmarkEnd w:id="46"/>
            <w:r w:rsidRPr="00EB4C9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28D528" w14:textId="77777777" w:rsidR="00F92743" w:rsidRPr="00EB4C9E" w:rsidRDefault="00F92743" w:rsidP="000B2DE8">
            <w:pPr>
              <w:spacing w:before="100" w:beforeAutospacing="1" w:after="100" w:afterAutospacing="1" w:line="240" w:lineRule="auto"/>
              <w:rPr>
                <w:rFonts w:ascii="Times New Roman" w:eastAsia="Times New Roman" w:hAnsi="Times New Roman"/>
                <w:sz w:val="24"/>
                <w:szCs w:val="24"/>
                <w:lang w:eastAsia="uk-UA"/>
              </w:rPr>
            </w:pPr>
            <w:bookmarkStart w:id="47" w:name="n517"/>
            <w:bookmarkEnd w:id="47"/>
            <w:r w:rsidRPr="00EB4C9E">
              <w:rPr>
                <w:rFonts w:ascii="Times New Roman" w:eastAsia="Times New Roman" w:hAnsi="Times New Roman"/>
                <w:sz w:val="24"/>
                <w:szCs w:val="24"/>
                <w:lang w:eastAsia="uk-UA"/>
              </w:rPr>
              <w:t xml:space="preserve">3. </w:t>
            </w:r>
            <w:r w:rsidRPr="00EB4C9E">
              <w:rPr>
                <w:rFonts w:ascii="Times New Roman" w:hAnsi="Times New Roman"/>
                <w:sz w:val="24"/>
                <w:szCs w:val="24"/>
              </w:rPr>
              <w:t xml:space="preserve">Відкриті торги можуть бути відмінені </w:t>
            </w:r>
            <w:r w:rsidRPr="00EB4C9E">
              <w:rPr>
                <w:rFonts w:ascii="Times New Roman" w:eastAsia="Times New Roman" w:hAnsi="Times New Roman"/>
                <w:sz w:val="24"/>
                <w:szCs w:val="24"/>
                <w:lang w:eastAsia="uk-UA"/>
              </w:rPr>
              <w:t>частково (за лотом).</w:t>
            </w:r>
          </w:p>
          <w:p w14:paraId="6D8634CC" w14:textId="77777777" w:rsidR="00F92743" w:rsidRPr="00EB4C9E" w:rsidRDefault="00F92743" w:rsidP="005467A7">
            <w:pPr>
              <w:spacing w:before="100" w:beforeAutospacing="1" w:after="100" w:afterAutospacing="1" w:line="240" w:lineRule="auto"/>
              <w:rPr>
                <w:rFonts w:ascii="Times New Roman" w:eastAsia="Times New Roman" w:hAnsi="Times New Roman"/>
                <w:sz w:val="24"/>
                <w:szCs w:val="24"/>
                <w:lang w:eastAsia="uk-UA"/>
              </w:rPr>
            </w:pPr>
            <w:bookmarkStart w:id="48" w:name="n1605"/>
            <w:bookmarkStart w:id="49" w:name="n1608"/>
            <w:bookmarkEnd w:id="48"/>
            <w:bookmarkEnd w:id="49"/>
          </w:p>
        </w:tc>
      </w:tr>
      <w:tr w:rsidR="00F92743" w:rsidRPr="00B7238A" w14:paraId="2195E079" w14:textId="77777777" w:rsidTr="001D20BA">
        <w:trPr>
          <w:trHeight w:val="312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EAC8035"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lastRenderedPageBreak/>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ABF55F5" w14:textId="77777777" w:rsidR="00F92743" w:rsidRPr="0039679A" w:rsidRDefault="00F92743" w:rsidP="00B7238A">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39679A">
              <w:rPr>
                <w:rFonts w:ascii="Times New Roman" w:hAnsi="Times New Roman"/>
                <w:b/>
                <w:sz w:val="24"/>
                <w:szCs w:val="24"/>
                <w:lang w:eastAsia="uk-UA"/>
              </w:rPr>
              <w:t xml:space="preserve">Строк укладання договору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95176A4" w14:textId="77777777" w:rsidR="00F92743" w:rsidRPr="00EB4C9E"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sidRPr="00EB4C9E">
              <w:rPr>
                <w:rFonts w:ascii="Times New Roman" w:hAnsi="Times New Roman"/>
                <w:sz w:val="24"/>
                <w:szCs w:val="24"/>
              </w:rPr>
              <w:t>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4134DD" w14:textId="77777777" w:rsidR="00F92743" w:rsidRPr="00EB4C9E" w:rsidRDefault="00F92743" w:rsidP="00B7238A">
            <w:pPr>
              <w:widowControl w:val="0"/>
              <w:spacing w:beforeLines="40" w:before="96" w:afterLines="40" w:after="96" w:line="240" w:lineRule="auto"/>
              <w:ind w:right="113"/>
              <w:contextualSpacing/>
              <w:jc w:val="both"/>
              <w:rPr>
                <w:rFonts w:ascii="Times New Roman" w:hAnsi="Times New Roman"/>
                <w:sz w:val="24"/>
                <w:szCs w:val="24"/>
                <w:lang w:eastAsia="ru-RU"/>
              </w:rPr>
            </w:pPr>
            <w:r w:rsidRPr="00EB4C9E">
              <w:rPr>
                <w:rFonts w:ascii="Times New Roman" w:hAnsi="Times New Roman"/>
                <w:sz w:val="24"/>
                <w:szCs w:val="24"/>
                <w:lang w:eastAsia="ru-RU"/>
              </w:rPr>
              <w:t xml:space="preserve">2. </w:t>
            </w:r>
            <w:r w:rsidRPr="00EB4C9E">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92743" w:rsidRPr="00B7238A" w14:paraId="6BAEB039" w14:textId="77777777" w:rsidTr="001D20BA">
        <w:trPr>
          <w:trHeight w:val="195"/>
          <w:jc w:val="center"/>
        </w:trPr>
        <w:tc>
          <w:tcPr>
            <w:tcW w:w="516" w:type="dxa"/>
            <w:tcBorders>
              <w:top w:val="single" w:sz="4" w:space="0" w:color="auto"/>
              <w:left w:val="single" w:sz="4" w:space="0" w:color="auto"/>
              <w:bottom w:val="nil"/>
              <w:right w:val="single" w:sz="4" w:space="0" w:color="auto"/>
            </w:tcBorders>
            <w:shd w:val="clear" w:color="auto" w:fill="auto"/>
          </w:tcPr>
          <w:p w14:paraId="0DD141CD" w14:textId="77777777" w:rsidR="00F92743" w:rsidRDefault="00F92743" w:rsidP="00B7238A">
            <w:pPr>
              <w:widowControl w:val="0"/>
              <w:spacing w:beforeLines="40" w:before="96" w:afterLines="40" w:after="96"/>
              <w:ind w:right="113"/>
              <w:contextualSpacing/>
              <w:jc w:val="both"/>
              <w:rPr>
                <w:rFonts w:ascii="Times New Roman" w:hAnsi="Times New Roman"/>
                <w:sz w:val="24"/>
                <w:szCs w:val="24"/>
              </w:rPr>
            </w:pPr>
          </w:p>
        </w:tc>
        <w:tc>
          <w:tcPr>
            <w:tcW w:w="2974" w:type="dxa"/>
            <w:tcBorders>
              <w:top w:val="single" w:sz="4" w:space="0" w:color="auto"/>
              <w:left w:val="single" w:sz="4" w:space="0" w:color="auto"/>
              <w:bottom w:val="nil"/>
              <w:right w:val="single" w:sz="4" w:space="0" w:color="auto"/>
            </w:tcBorders>
            <w:shd w:val="clear" w:color="auto" w:fill="auto"/>
          </w:tcPr>
          <w:p w14:paraId="2FD5FFA9" w14:textId="77777777" w:rsidR="00F92743" w:rsidRPr="0039679A" w:rsidRDefault="00F92743" w:rsidP="00B7238A">
            <w:pPr>
              <w:widowControl w:val="0"/>
              <w:spacing w:beforeLines="40" w:before="96" w:afterLines="40" w:after="96"/>
              <w:ind w:right="113"/>
              <w:contextualSpacing/>
              <w:jc w:val="both"/>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3FBDB3FC" w14:textId="77777777" w:rsidR="00F92743" w:rsidRPr="00EB4C9E" w:rsidRDefault="00F92743" w:rsidP="00B7238A">
            <w:pPr>
              <w:widowControl w:val="0"/>
              <w:spacing w:beforeLines="40" w:before="96" w:afterLines="40" w:after="96"/>
              <w:ind w:right="113"/>
              <w:contextualSpacing/>
              <w:jc w:val="both"/>
              <w:rPr>
                <w:rFonts w:ascii="Times New Roman" w:hAnsi="Times New Roman"/>
                <w:sz w:val="24"/>
                <w:szCs w:val="24"/>
                <w:lang w:eastAsia="ru-RU"/>
              </w:rPr>
            </w:pPr>
          </w:p>
        </w:tc>
      </w:tr>
      <w:tr w:rsidR="00F92743" w:rsidRPr="00B7238A" w14:paraId="343BF240"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27AB6734"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3</w:t>
            </w:r>
          </w:p>
        </w:tc>
        <w:tc>
          <w:tcPr>
            <w:tcW w:w="2974" w:type="dxa"/>
            <w:tcBorders>
              <w:top w:val="nil"/>
              <w:left w:val="single" w:sz="4" w:space="0" w:color="auto"/>
              <w:bottom w:val="single" w:sz="4" w:space="0" w:color="auto"/>
              <w:right w:val="single" w:sz="4" w:space="0" w:color="auto"/>
            </w:tcBorders>
            <w:shd w:val="clear" w:color="auto" w:fill="auto"/>
          </w:tcPr>
          <w:p w14:paraId="75A31053"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 xml:space="preserve">Проект договору про закупівлю </w:t>
            </w:r>
          </w:p>
        </w:tc>
        <w:tc>
          <w:tcPr>
            <w:tcW w:w="6545" w:type="dxa"/>
            <w:tcBorders>
              <w:top w:val="nil"/>
              <w:left w:val="single" w:sz="4" w:space="0" w:color="auto"/>
              <w:bottom w:val="single" w:sz="4" w:space="0" w:color="auto"/>
              <w:right w:val="single" w:sz="4" w:space="0" w:color="auto"/>
            </w:tcBorders>
            <w:shd w:val="clear" w:color="auto" w:fill="auto"/>
          </w:tcPr>
          <w:p w14:paraId="0BB64993" w14:textId="77777777" w:rsidR="00F92743" w:rsidRPr="00EB4C9E" w:rsidRDefault="00F92743" w:rsidP="00497F69">
            <w:pPr>
              <w:widowControl w:val="0"/>
              <w:spacing w:beforeLines="40" w:before="96" w:afterLines="40" w:after="96" w:line="240" w:lineRule="auto"/>
              <w:ind w:right="113"/>
              <w:contextualSpacing/>
              <w:jc w:val="both"/>
              <w:rPr>
                <w:rFonts w:ascii="Times New Roman" w:hAnsi="Times New Roman"/>
                <w:sz w:val="24"/>
                <w:szCs w:val="24"/>
              </w:rPr>
            </w:pPr>
            <w:r w:rsidRPr="00EB4C9E">
              <w:rPr>
                <w:rFonts w:ascii="Times New Roman" w:hAnsi="Times New Roman"/>
                <w:sz w:val="24"/>
                <w:szCs w:val="24"/>
              </w:rPr>
              <w:t>3.1 Проект договору поданий в Додатку 5 документації (окремим файлом “</w:t>
            </w:r>
            <w:r w:rsidRPr="00EB4C9E">
              <w:rPr>
                <w:rFonts w:ascii="Times New Roman" w:hAnsi="Times New Roman"/>
                <w:b/>
                <w:sz w:val="24"/>
                <w:szCs w:val="24"/>
              </w:rPr>
              <w:t>Проект договору.doc</w:t>
            </w:r>
            <w:r w:rsidRPr="00EB4C9E">
              <w:rPr>
                <w:rFonts w:ascii="Times New Roman" w:hAnsi="Times New Roman"/>
                <w:sz w:val="24"/>
                <w:szCs w:val="24"/>
              </w:rPr>
              <w:t>”)</w:t>
            </w:r>
          </w:p>
          <w:p w14:paraId="6B3144F9" w14:textId="77777777" w:rsidR="00F92743" w:rsidRPr="00EB4C9E" w:rsidRDefault="00F92743" w:rsidP="008E76B6">
            <w:pPr>
              <w:spacing w:before="100" w:beforeAutospacing="1" w:after="100" w:afterAutospacing="1" w:line="240" w:lineRule="auto"/>
              <w:jc w:val="both"/>
              <w:rPr>
                <w:rFonts w:ascii="Times New Roman" w:eastAsia="Times New Roman" w:hAnsi="Times New Roman"/>
                <w:sz w:val="24"/>
                <w:szCs w:val="24"/>
                <w:lang w:eastAsia="uk-UA"/>
              </w:rPr>
            </w:pPr>
            <w:r w:rsidRPr="00EB4C9E">
              <w:rPr>
                <w:rFonts w:ascii="Times New Roman" w:eastAsia="Times New Roman" w:hAnsi="Times New Roman"/>
                <w:sz w:val="24"/>
                <w:szCs w:val="24"/>
                <w:lang w:eastAsia="uk-UA"/>
              </w:rPr>
              <w:t xml:space="preserve">3.2 </w:t>
            </w:r>
            <w:r w:rsidRPr="00EB4C9E">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2FE39D" w14:textId="77777777" w:rsidR="00F92743" w:rsidRPr="00EB4C9E" w:rsidRDefault="00F92743" w:rsidP="00497F69">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F92743" w:rsidRPr="00B7238A" w14:paraId="241F425C"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AC95085"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8230544"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Істотні умови, що обов’язково включаються до договору про закупівлю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128DBA6D" w14:textId="77777777" w:rsidR="00F92743" w:rsidRPr="00EB4C9E" w:rsidRDefault="00F92743" w:rsidP="0052322E">
            <w:pPr>
              <w:pStyle w:val="rvps2"/>
              <w:spacing w:before="0" w:beforeAutospacing="0" w:after="0" w:afterAutospacing="0"/>
              <w:jc w:val="both"/>
              <w:rPr>
                <w:rStyle w:val="rvts0"/>
              </w:rPr>
            </w:pPr>
            <w:r w:rsidRPr="00EB4C9E">
              <w:rPr>
                <w:rStyle w:val="rvts0"/>
              </w:rPr>
              <w:t xml:space="preserve">1. Договір про закупівлю за результатами проведеної закупівлі укладається відповідно до </w:t>
            </w:r>
            <w:hyperlink r:id="rId25" w:tgtFrame="_blank" w:history="1">
              <w:r w:rsidRPr="00EB4C9E">
                <w:rPr>
                  <w:rStyle w:val="a9"/>
                  <w:color w:val="auto"/>
                  <w:u w:val="none"/>
                </w:rPr>
                <w:t>Цивільного</w:t>
              </w:r>
            </w:hyperlink>
            <w:r w:rsidRPr="00EB4C9E">
              <w:rPr>
                <w:rStyle w:val="rvts0"/>
              </w:rPr>
              <w:t xml:space="preserve"> і </w:t>
            </w:r>
            <w:hyperlink r:id="rId26" w:tgtFrame="_blank" w:history="1">
              <w:r w:rsidRPr="00EB4C9E">
                <w:rPr>
                  <w:rStyle w:val="a9"/>
                  <w:color w:val="auto"/>
                  <w:u w:val="none"/>
                </w:rPr>
                <w:t>Господарського кодексів України</w:t>
              </w:r>
            </w:hyperlink>
            <w:r w:rsidRPr="00EB4C9E">
              <w:rPr>
                <w:rStyle w:val="rvts0"/>
              </w:rPr>
              <w:t xml:space="preserve"> з урахуванням положень </w:t>
            </w:r>
            <w:hyperlink r:id="rId27" w:anchor="n1760" w:tgtFrame="_blank" w:history="1">
              <w:r w:rsidRPr="00EB4C9E">
                <w:rPr>
                  <w:rStyle w:val="a9"/>
                  <w:color w:val="auto"/>
                  <w:u w:val="none"/>
                </w:rPr>
                <w:t>статті 41</w:t>
              </w:r>
            </w:hyperlink>
            <w:r w:rsidRPr="00EB4C9E">
              <w:rPr>
                <w:rStyle w:val="rvts0"/>
              </w:rPr>
              <w:t xml:space="preserve"> Закону, крім частин </w:t>
            </w:r>
            <w:hyperlink r:id="rId28" w:anchor="n1766" w:tgtFrame="_blank" w:history="1">
              <w:r w:rsidRPr="00EB4C9E">
                <w:rPr>
                  <w:rStyle w:val="a9"/>
                  <w:color w:val="auto"/>
                  <w:u w:val="none"/>
                </w:rPr>
                <w:t>другої- п’ятої</w:t>
              </w:r>
            </w:hyperlink>
            <w:r w:rsidRPr="00EB4C9E">
              <w:rPr>
                <w:rStyle w:val="rvts0"/>
              </w:rPr>
              <w:t xml:space="preserve">, </w:t>
            </w:r>
            <w:hyperlink r:id="rId29" w:anchor="n1779" w:tgtFrame="_blank" w:history="1">
              <w:r w:rsidRPr="00EB4C9E">
                <w:rPr>
                  <w:rStyle w:val="a9"/>
                  <w:color w:val="auto"/>
                  <w:u w:val="none"/>
                </w:rPr>
                <w:t>сьомої - дев’ятої</w:t>
              </w:r>
            </w:hyperlink>
            <w:r w:rsidRPr="00EB4C9E">
              <w:rPr>
                <w:rStyle w:val="rvts0"/>
              </w:rPr>
              <w:t xml:space="preserve"> статті 41 Закону, та Особливостей.</w:t>
            </w:r>
          </w:p>
          <w:p w14:paraId="6235AE54" w14:textId="77777777" w:rsidR="00F92743" w:rsidRPr="00EB4C9E" w:rsidRDefault="00F92743" w:rsidP="006C5717">
            <w:pPr>
              <w:pStyle w:val="rvps2"/>
              <w:spacing w:before="0" w:beforeAutospacing="0" w:after="0" w:afterAutospacing="0"/>
              <w:jc w:val="both"/>
              <w:rPr>
                <w:lang w:eastAsia="en-US"/>
              </w:rPr>
            </w:pPr>
            <w:r w:rsidRPr="00EB4C9E">
              <w:lastRenderedPageBreak/>
              <w:t xml:space="preserve">2. </w:t>
            </w:r>
            <w:r w:rsidRPr="00EB4C9E">
              <w:rPr>
                <w:lang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bookmarkStart w:id="50" w:name="n579"/>
            <w:bookmarkEnd w:id="50"/>
          </w:p>
          <w:p w14:paraId="406DB856" w14:textId="54FEB1F5" w:rsidR="00F92743" w:rsidRPr="00EB4C9E" w:rsidRDefault="00F92743" w:rsidP="006C5717">
            <w:pPr>
              <w:pStyle w:val="rvps2"/>
              <w:jc w:val="both"/>
              <w:rPr>
                <w:rFonts w:eastAsia="Times New Roman"/>
                <w:lang w:eastAsia="ru-RU"/>
              </w:rPr>
            </w:pPr>
            <w:r w:rsidRPr="00EB4C9E">
              <w:t xml:space="preserve">   3.  </w:t>
            </w:r>
            <w:r w:rsidRPr="00EB4C9E">
              <w:rPr>
                <w:rFonts w:eastAsia="Times New Roman"/>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EB4C9E">
              <w:rPr>
                <w:lang w:eastAsia="en-US"/>
              </w:rPr>
              <w:t>у тому числі за результатами електронного аукціону,</w:t>
            </w:r>
            <w:r w:rsidR="00EB4C9E">
              <w:rPr>
                <w:lang w:eastAsia="en-US"/>
              </w:rPr>
              <w:t xml:space="preserve"> </w:t>
            </w:r>
            <w:r w:rsidRPr="00EB4C9E">
              <w:rPr>
                <w:rFonts w:eastAsia="Times New Roman"/>
                <w:lang w:eastAsia="ru-RU"/>
              </w:rPr>
              <w:t xml:space="preserve">крім випадків: </w:t>
            </w:r>
          </w:p>
          <w:p w14:paraId="4C45A3B1" w14:textId="77777777" w:rsidR="00F92743" w:rsidRPr="00EB4C9E" w:rsidRDefault="00F92743" w:rsidP="00441BC7">
            <w:pPr>
              <w:spacing w:before="100" w:beforeAutospacing="1" w:after="100" w:afterAutospacing="1" w:line="240" w:lineRule="auto"/>
              <w:jc w:val="both"/>
              <w:rPr>
                <w:rFonts w:ascii="Times New Roman" w:eastAsia="Times New Roman" w:hAnsi="Times New Roman"/>
                <w:sz w:val="24"/>
                <w:szCs w:val="24"/>
                <w:lang w:eastAsia="ru-RU"/>
              </w:rPr>
            </w:pPr>
            <w:bookmarkStart w:id="51" w:name="n70"/>
            <w:bookmarkEnd w:id="51"/>
            <w:r w:rsidRPr="00EB4C9E">
              <w:rPr>
                <w:rFonts w:ascii="Times New Roman" w:eastAsia="Times New Roman" w:hAnsi="Times New Roman"/>
                <w:sz w:val="24"/>
                <w:szCs w:val="24"/>
                <w:lang w:eastAsia="ru-RU"/>
              </w:rPr>
              <w:t xml:space="preserve">          визначення грошового еквівалента зобов’язання в іноземній валюті; </w:t>
            </w:r>
          </w:p>
          <w:p w14:paraId="26A59F16" w14:textId="77777777" w:rsidR="00F92743" w:rsidRPr="00EB4C9E" w:rsidRDefault="00F92743" w:rsidP="00441BC7">
            <w:pPr>
              <w:pStyle w:val="af9"/>
              <w:widowControl w:val="0"/>
              <w:jc w:val="both"/>
              <w:rPr>
                <w:rFonts w:ascii="Times New Roman" w:hAnsi="Times New Roman"/>
                <w:sz w:val="24"/>
                <w:szCs w:val="24"/>
              </w:rPr>
            </w:pPr>
            <w:bookmarkStart w:id="52" w:name="n71"/>
            <w:bookmarkEnd w:id="52"/>
            <w:r w:rsidRPr="00EB4C9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3AD4C40B" w14:textId="77777777" w:rsidR="00F92743" w:rsidRPr="00EB4C9E" w:rsidRDefault="00F92743" w:rsidP="00441BC7">
            <w:pPr>
              <w:pStyle w:val="af9"/>
              <w:widowControl w:val="0"/>
              <w:jc w:val="both"/>
              <w:rPr>
                <w:rFonts w:ascii="Times New Roman" w:hAnsi="Times New Roman"/>
                <w:sz w:val="24"/>
                <w:szCs w:val="24"/>
              </w:rPr>
            </w:pPr>
            <w:bookmarkStart w:id="53" w:name="n72"/>
            <w:bookmarkEnd w:id="53"/>
            <w:r w:rsidRPr="00EB4C9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F71A48E" w14:textId="77777777" w:rsidR="00F92743" w:rsidRPr="00EB4C9E" w:rsidRDefault="00F92743" w:rsidP="00A10CFF">
            <w:pPr>
              <w:pStyle w:val="rvps2"/>
              <w:jc w:val="both"/>
            </w:pPr>
            <w:r w:rsidRPr="00EB4C9E">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C284CD" w14:textId="77777777" w:rsidR="00F92743" w:rsidRPr="00EB4C9E" w:rsidRDefault="00F92743" w:rsidP="008F15F8">
            <w:pPr>
              <w:pStyle w:val="rvps2"/>
            </w:pPr>
            <w:bookmarkStart w:id="54" w:name="n74"/>
            <w:bookmarkEnd w:id="54"/>
            <w:r w:rsidRPr="00EB4C9E">
              <w:t>1) зменшення обсягів закупівлі, зокрема з урахуванням фактичного обсягу видатків замовника;</w:t>
            </w:r>
          </w:p>
          <w:p w14:paraId="626D5C33" w14:textId="77777777" w:rsidR="00F92743" w:rsidRPr="00EB4C9E" w:rsidRDefault="00F92743" w:rsidP="00A10CFF">
            <w:pPr>
              <w:pStyle w:val="rvps2"/>
              <w:jc w:val="both"/>
            </w:pPr>
            <w:bookmarkStart w:id="55" w:name="n75"/>
            <w:bookmarkEnd w:id="55"/>
            <w:r w:rsidRPr="00EB4C9E">
              <w:t xml:space="preserve">2) </w:t>
            </w:r>
            <w:r w:rsidRPr="00EB4C9E">
              <w:rPr>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4C9E">
              <w:rPr>
                <w:lang w:eastAsia="en-US"/>
              </w:rPr>
              <w:t>пропорційно</w:t>
            </w:r>
            <w:proofErr w:type="spellEnd"/>
            <w:r w:rsidRPr="00EB4C9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7056B" w14:textId="77777777" w:rsidR="00F92743" w:rsidRPr="00EB4C9E" w:rsidRDefault="00F92743" w:rsidP="004F0DD2">
            <w:pPr>
              <w:pStyle w:val="rvps2"/>
              <w:jc w:val="both"/>
            </w:pPr>
            <w:bookmarkStart w:id="56" w:name="n76"/>
            <w:bookmarkEnd w:id="56"/>
            <w:r w:rsidRPr="00EB4C9E">
              <w:t>3) покращення якості предмета закупівлі за умови, що таке покращення не призведе до збільшення суми, визначеної в договорі про закупівлю;</w:t>
            </w:r>
          </w:p>
          <w:p w14:paraId="29179B23" w14:textId="77777777" w:rsidR="00F92743" w:rsidRPr="00EB4C9E" w:rsidRDefault="00F92743" w:rsidP="004F0DD2">
            <w:pPr>
              <w:pStyle w:val="rvps2"/>
              <w:jc w:val="both"/>
            </w:pPr>
            <w:bookmarkStart w:id="57" w:name="n77"/>
            <w:bookmarkEnd w:id="57"/>
            <w:r w:rsidRPr="00EB4C9E">
              <w:t xml:space="preserve">4) </w:t>
            </w:r>
            <w:r w:rsidRPr="00EB4C9E">
              <w:rPr>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B4C9E">
              <w:t>;</w:t>
            </w:r>
          </w:p>
          <w:p w14:paraId="09A74936" w14:textId="77777777" w:rsidR="00F92743" w:rsidRPr="00EB4C9E" w:rsidRDefault="00F92743" w:rsidP="002F2E68">
            <w:pPr>
              <w:pStyle w:val="rvps2"/>
              <w:jc w:val="both"/>
            </w:pPr>
            <w:bookmarkStart w:id="58" w:name="n78"/>
            <w:bookmarkEnd w:id="58"/>
            <w:r w:rsidRPr="00EB4C9E">
              <w:lastRenderedPageBreak/>
              <w:t>5) погодження зміни ціни в договорі про закупівлю в бік зменшення (без зміни кількості (обсягу) та якості товарів, робіт і послуг);</w:t>
            </w:r>
          </w:p>
          <w:p w14:paraId="71B058A2" w14:textId="77777777" w:rsidR="00F92743" w:rsidRPr="00EB4C9E" w:rsidRDefault="00F92743" w:rsidP="009054BF">
            <w:pPr>
              <w:pStyle w:val="rvps2"/>
              <w:jc w:val="both"/>
            </w:pPr>
            <w:bookmarkStart w:id="59" w:name="n79"/>
            <w:bookmarkEnd w:id="59"/>
            <w:r w:rsidRPr="00EB4C9E">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4C9E">
              <w:t>пропорційно</w:t>
            </w:r>
            <w:proofErr w:type="spellEnd"/>
            <w:r w:rsidRPr="00EB4C9E">
              <w:t xml:space="preserve"> до зміни таких ставок та/або пільг з оподаткування, а також у зв’язку з зміною системи оподаткування </w:t>
            </w:r>
            <w:proofErr w:type="spellStart"/>
            <w:r w:rsidRPr="00EB4C9E">
              <w:t>пропорційно</w:t>
            </w:r>
            <w:proofErr w:type="spellEnd"/>
            <w:r w:rsidRPr="00EB4C9E">
              <w:t xml:space="preserve"> до зміни податкового навантаження внаслідок зміни системи оподаткування;</w:t>
            </w:r>
          </w:p>
          <w:p w14:paraId="15452BA6" w14:textId="77777777" w:rsidR="00F92743" w:rsidRPr="00EB4C9E" w:rsidRDefault="00F92743" w:rsidP="009054BF">
            <w:pPr>
              <w:pStyle w:val="rvps2"/>
              <w:jc w:val="both"/>
            </w:pPr>
            <w:bookmarkStart w:id="60" w:name="n80"/>
            <w:bookmarkEnd w:id="60"/>
            <w:r w:rsidRPr="00EB4C9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4C9E">
              <w:t>Platts</w:t>
            </w:r>
            <w:proofErr w:type="spellEnd"/>
            <w:r w:rsidRPr="00EB4C9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A84F41" w14:textId="77777777" w:rsidR="00F92743" w:rsidRPr="00EB4C9E" w:rsidRDefault="00F92743" w:rsidP="00667C54">
            <w:pPr>
              <w:pStyle w:val="rvps2"/>
            </w:pPr>
            <w:bookmarkStart w:id="61" w:name="n81"/>
            <w:bookmarkEnd w:id="61"/>
            <w:r w:rsidRPr="00EB4C9E">
              <w:t xml:space="preserve">8) зміни умов у зв’язку із застосуванням положень </w:t>
            </w:r>
            <w:hyperlink r:id="rId30" w:anchor="n1778" w:tgtFrame="_blank" w:history="1">
              <w:r w:rsidRPr="00EB4C9E">
                <w:rPr>
                  <w:rStyle w:val="a9"/>
                  <w:color w:val="auto"/>
                  <w:u w:val="none"/>
                </w:rPr>
                <w:t>частини шостої</w:t>
              </w:r>
            </w:hyperlink>
            <w:r w:rsidRPr="00EB4C9E">
              <w:t xml:space="preserve"> статті 41 Закону</w:t>
            </w:r>
            <w:bookmarkStart w:id="62" w:name="n82"/>
            <w:bookmarkEnd w:id="62"/>
            <w:r w:rsidR="002D125A" w:rsidRPr="00EB4C9E">
              <w:t>;</w:t>
            </w:r>
          </w:p>
          <w:p w14:paraId="68F5432F" w14:textId="77777777" w:rsidR="002D125A" w:rsidRPr="00EB4C9E" w:rsidRDefault="002D125A" w:rsidP="00EB4C9E">
            <w:pPr>
              <w:pStyle w:val="rvps2"/>
              <w:jc w:val="both"/>
            </w:pPr>
            <w:r w:rsidRPr="00EB4C9E">
              <w:rPr>
                <w:rStyle w:val="rvts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4500F">
              <w:fldChar w:fldCharType="begin"/>
            </w:r>
            <w:r w:rsidR="0004500F">
              <w:instrText xml:space="preserve"> HYPERLINK "https://zakon.rada.gov.ua/laws/show/382-2023-%D0%BF" \t "_blank" </w:instrText>
            </w:r>
            <w:r w:rsidR="0004500F">
              <w:fldChar w:fldCharType="separate"/>
            </w:r>
            <w:r w:rsidRPr="00EB4C9E">
              <w:rPr>
                <w:rStyle w:val="a9"/>
                <w:color w:val="auto"/>
                <w:u w:val="none"/>
              </w:rPr>
              <w:t>№ 382</w:t>
            </w:r>
            <w:r w:rsidR="0004500F">
              <w:rPr>
                <w:rStyle w:val="a9"/>
                <w:color w:val="auto"/>
                <w:u w:val="none"/>
              </w:rPr>
              <w:fldChar w:fldCharType="end"/>
            </w:r>
            <w:r w:rsidRPr="00EB4C9E">
              <w:rPr>
                <w:rStyle w:val="rvts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92743" w:rsidRPr="00B7238A" w14:paraId="33ACBE9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E41868E"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lastRenderedPageBreak/>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2D3EC33"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719289B" w14:textId="77777777" w:rsidR="00F92743" w:rsidRPr="00073552" w:rsidRDefault="00F92743" w:rsidP="00942F3C">
            <w:pPr>
              <w:pStyle w:val="rvps2"/>
              <w:jc w:val="both"/>
            </w:pPr>
            <w:r w:rsidRPr="00073552">
              <w:t xml:space="preserve">У разі відхилення тендерної пропозиції з підстави, визначеної </w:t>
            </w:r>
            <w:hyperlink r:id="rId31" w:anchor="n148" w:history="1">
              <w:r w:rsidRPr="00073552">
                <w:rPr>
                  <w:rStyle w:val="a9"/>
                  <w:color w:val="auto"/>
                  <w:u w:val="none"/>
                </w:rPr>
                <w:t>підпунктом 3</w:t>
              </w:r>
            </w:hyperlink>
            <w:r w:rsidRPr="000735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073552">
                <w:rPr>
                  <w:rStyle w:val="a9"/>
                  <w:color w:val="auto"/>
                  <w:u w:val="none"/>
                </w:rPr>
                <w:t>Закону</w:t>
              </w:r>
            </w:hyperlink>
            <w:r w:rsidRPr="00073552">
              <w:t xml:space="preserve"> та  Особливостей, та приймає рішення про намір укласти договір про закупівлю у порядку та на умовах, визначених </w:t>
            </w:r>
            <w:hyperlink r:id="rId33" w:anchor="n1611" w:tgtFrame="_blank" w:history="1">
              <w:r w:rsidRPr="00073552">
                <w:rPr>
                  <w:rStyle w:val="a9"/>
                  <w:color w:val="auto"/>
                  <w:u w:val="none"/>
                </w:rPr>
                <w:t>статтею 33</w:t>
              </w:r>
            </w:hyperlink>
            <w:r w:rsidRPr="00073552">
              <w:t xml:space="preserve"> Закону та  пунктом 49 Особливостей.</w:t>
            </w:r>
          </w:p>
          <w:p w14:paraId="4B37B878" w14:textId="77777777" w:rsidR="00F92743" w:rsidRPr="00073552" w:rsidRDefault="00F92743" w:rsidP="00762CF8">
            <w:pPr>
              <w:pStyle w:val="rvps2"/>
              <w:jc w:val="both"/>
            </w:pPr>
            <w:bookmarkStart w:id="63" w:name="n172"/>
            <w:bookmarkEnd w:id="63"/>
            <w:r w:rsidRPr="000735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2743" w:rsidRPr="00B7238A" w14:paraId="189D8AB1" w14:textId="77777777" w:rsidTr="001D20BA">
        <w:trPr>
          <w:trHeight w:val="522"/>
          <w:jc w:val="center"/>
        </w:trPr>
        <w:tc>
          <w:tcPr>
            <w:tcW w:w="516" w:type="dxa"/>
            <w:tcBorders>
              <w:left w:val="single" w:sz="4" w:space="0" w:color="auto"/>
              <w:right w:val="single" w:sz="4" w:space="0" w:color="auto"/>
            </w:tcBorders>
            <w:shd w:val="clear" w:color="auto" w:fill="auto"/>
          </w:tcPr>
          <w:p w14:paraId="05188F62"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6</w:t>
            </w:r>
          </w:p>
        </w:tc>
        <w:tc>
          <w:tcPr>
            <w:tcW w:w="2974" w:type="dxa"/>
            <w:tcBorders>
              <w:left w:val="single" w:sz="4" w:space="0" w:color="auto"/>
              <w:right w:val="single" w:sz="4" w:space="0" w:color="auto"/>
            </w:tcBorders>
            <w:shd w:val="clear" w:color="auto" w:fill="auto"/>
          </w:tcPr>
          <w:p w14:paraId="1A4164FE"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 xml:space="preserve">Забезпечення виконання договору про закупівлю </w:t>
            </w:r>
          </w:p>
        </w:tc>
        <w:tc>
          <w:tcPr>
            <w:tcW w:w="6545" w:type="dxa"/>
            <w:tcBorders>
              <w:left w:val="single" w:sz="4" w:space="0" w:color="auto"/>
              <w:right w:val="single" w:sz="4" w:space="0" w:color="auto"/>
            </w:tcBorders>
            <w:shd w:val="clear" w:color="auto" w:fill="auto"/>
          </w:tcPr>
          <w:p w14:paraId="59CC1533"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pacing w:val="-2"/>
                <w:sz w:val="24"/>
                <w:szCs w:val="24"/>
              </w:rPr>
              <w:t xml:space="preserve">Під час укладення договору Замовник вимагає від Учасника-переможця, тендерну пропозицію якого акцептовано, внесення ним </w:t>
            </w:r>
            <w:r w:rsidRPr="007943F0">
              <w:rPr>
                <w:rFonts w:ascii="Times New Roman" w:hAnsi="Times New Roman"/>
                <w:spacing w:val="-2"/>
                <w:sz w:val="24"/>
                <w:szCs w:val="24"/>
              </w:rPr>
              <w:t xml:space="preserve">забезпечення виконання договору в розмірі </w:t>
            </w:r>
            <w:r w:rsidR="00813E73" w:rsidRPr="00813E73">
              <w:rPr>
                <w:rFonts w:ascii="Times New Roman" w:hAnsi="Times New Roman"/>
                <w:b/>
                <w:spacing w:val="-2"/>
                <w:sz w:val="24"/>
                <w:szCs w:val="24"/>
              </w:rPr>
              <w:t>3  відсотка</w:t>
            </w:r>
            <w:r w:rsidR="00813E73">
              <w:rPr>
                <w:rFonts w:ascii="Times New Roman" w:hAnsi="Times New Roman"/>
                <w:spacing w:val="-2"/>
                <w:sz w:val="24"/>
                <w:szCs w:val="24"/>
              </w:rPr>
              <w:t xml:space="preserve"> від</w:t>
            </w:r>
            <w:r w:rsidRPr="007943F0">
              <w:rPr>
                <w:rFonts w:ascii="Times New Roman" w:hAnsi="Times New Roman"/>
                <w:spacing w:val="-2"/>
                <w:sz w:val="24"/>
                <w:szCs w:val="24"/>
              </w:rPr>
              <w:t xml:space="preserve"> вартості</w:t>
            </w:r>
            <w:r w:rsidRPr="005949FA">
              <w:rPr>
                <w:rFonts w:ascii="Times New Roman" w:hAnsi="Times New Roman"/>
                <w:spacing w:val="-2"/>
                <w:sz w:val="24"/>
                <w:szCs w:val="24"/>
              </w:rPr>
              <w:t xml:space="preserve"> Договору у формі: депо</w:t>
            </w:r>
            <w:r w:rsidRPr="000F16DA">
              <w:rPr>
                <w:rFonts w:ascii="Times New Roman" w:hAnsi="Times New Roman"/>
                <w:spacing w:val="-2"/>
                <w:sz w:val="24"/>
                <w:szCs w:val="24"/>
              </w:rPr>
              <w:t xml:space="preserve">зиту </w:t>
            </w:r>
            <w:r w:rsidRPr="000F16DA">
              <w:rPr>
                <w:rFonts w:ascii="Times New Roman" w:hAnsi="Times New Roman"/>
                <w:spacing w:val="-2"/>
                <w:sz w:val="24"/>
                <w:szCs w:val="24"/>
              </w:rPr>
              <w:lastRenderedPageBreak/>
              <w:t>безвідсоткового</w:t>
            </w:r>
            <w:r w:rsidRPr="000F16DA">
              <w:rPr>
                <w:rFonts w:ascii="Times New Roman" w:hAnsi="Times New Roman"/>
                <w:bCs/>
                <w:spacing w:val="-2"/>
                <w:sz w:val="24"/>
                <w:szCs w:val="24"/>
              </w:rPr>
              <w:t xml:space="preserve"> (у формі перерахування коштів на розрахунковий рахунок Замовника, </w:t>
            </w:r>
            <w:r w:rsidRPr="000F16DA">
              <w:rPr>
                <w:rFonts w:ascii="Times New Roman" w:hAnsi="Times New Roman"/>
                <w:sz w:val="24"/>
                <w:szCs w:val="24"/>
              </w:rPr>
              <w:t>внесення якого підтверджується наявністю коштів на відповідному рахунку та платіжним дорученням з відміткою банку</w:t>
            </w:r>
            <w:r w:rsidRPr="000F16DA">
              <w:rPr>
                <w:rFonts w:ascii="Times New Roman" w:hAnsi="Times New Roman"/>
                <w:bCs/>
                <w:spacing w:val="-2"/>
                <w:sz w:val="24"/>
                <w:szCs w:val="24"/>
              </w:rPr>
              <w:t>)</w:t>
            </w:r>
            <w:r w:rsidRPr="000F16DA">
              <w:rPr>
                <w:rFonts w:ascii="Times New Roman" w:hAnsi="Times New Roman"/>
                <w:sz w:val="24"/>
                <w:szCs w:val="24"/>
              </w:rPr>
              <w:t>, про що у складі тендерної пропозиції учасники повинні надати гарантійний лист.</w:t>
            </w:r>
          </w:p>
          <w:p w14:paraId="055636D3" w14:textId="6FBE5DF8" w:rsidR="00F92743" w:rsidRPr="00AC0CDF"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У призначені </w:t>
            </w:r>
            <w:r w:rsidRPr="00AC0CDF">
              <w:rPr>
                <w:rFonts w:ascii="Times New Roman" w:hAnsi="Times New Roman"/>
                <w:sz w:val="24"/>
                <w:szCs w:val="24"/>
              </w:rPr>
              <w:t xml:space="preserve">платежу обов’язково вказати: Забезпечення виконання договору на закупівлю </w:t>
            </w:r>
            <w:r w:rsidRPr="00AC0CDF">
              <w:rPr>
                <w:rFonts w:ascii="Times New Roman" w:hAnsi="Times New Roman"/>
                <w:b/>
                <w:sz w:val="24"/>
                <w:szCs w:val="24"/>
              </w:rPr>
              <w:t>«</w:t>
            </w:r>
            <w:r w:rsidR="00555D0D">
              <w:rPr>
                <w:rFonts w:ascii="Times New Roman" w:hAnsi="Times New Roman"/>
                <w:bCs/>
                <w:sz w:val="24"/>
                <w:szCs w:val="24"/>
              </w:rPr>
              <w:t>Ліжко армійське</w:t>
            </w:r>
            <w:r w:rsidR="00903C4A" w:rsidRPr="00870AAD">
              <w:rPr>
                <w:rFonts w:ascii="Times New Roman" w:hAnsi="Times New Roman"/>
                <w:bCs/>
                <w:sz w:val="24"/>
                <w:szCs w:val="24"/>
              </w:rPr>
              <w:t xml:space="preserve"> </w:t>
            </w:r>
            <w:r w:rsidR="00555D0D">
              <w:rPr>
                <w:rFonts w:ascii="Times New Roman" w:hAnsi="Times New Roman"/>
                <w:bCs/>
                <w:sz w:val="24"/>
                <w:szCs w:val="24"/>
              </w:rPr>
              <w:t>металеве двоярусне</w:t>
            </w:r>
            <w:r w:rsidR="002D125A" w:rsidRPr="002D125A">
              <w:rPr>
                <w:rFonts w:ascii="Times New Roman" w:hAnsi="Times New Roman"/>
                <w:bCs/>
                <w:sz w:val="24"/>
                <w:szCs w:val="24"/>
              </w:rPr>
              <w:t xml:space="preserve"> розбі</w:t>
            </w:r>
            <w:r w:rsidR="00555D0D">
              <w:rPr>
                <w:rFonts w:ascii="Times New Roman" w:hAnsi="Times New Roman"/>
                <w:bCs/>
                <w:sz w:val="24"/>
                <w:szCs w:val="24"/>
              </w:rPr>
              <w:t>рне</w:t>
            </w:r>
            <w:r w:rsidRPr="00AC0CDF">
              <w:rPr>
                <w:rFonts w:ascii="Times New Roman" w:hAnsi="Times New Roman"/>
                <w:b/>
                <w:sz w:val="24"/>
                <w:szCs w:val="24"/>
              </w:rPr>
              <w:t>»</w:t>
            </w:r>
            <w:r w:rsidRPr="00AC0CDF">
              <w:rPr>
                <w:rFonts w:ascii="Times New Roman" w:hAnsi="Times New Roman"/>
                <w:b/>
                <w:color w:val="FF0000"/>
                <w:sz w:val="24"/>
                <w:szCs w:val="24"/>
              </w:rPr>
              <w:t xml:space="preserve"> </w:t>
            </w:r>
            <w:r w:rsidRPr="00AC0CDF">
              <w:rPr>
                <w:rFonts w:ascii="Times New Roman" w:hAnsi="Times New Roman"/>
                <w:b/>
                <w:sz w:val="24"/>
                <w:szCs w:val="24"/>
              </w:rPr>
              <w:t xml:space="preserve"> </w:t>
            </w:r>
            <w:r w:rsidRPr="00AC0CDF">
              <w:rPr>
                <w:rFonts w:ascii="Times New Roman" w:hAnsi="Times New Roman"/>
                <w:sz w:val="24"/>
                <w:szCs w:val="24"/>
              </w:rPr>
              <w:t xml:space="preserve"> (ДК 021:2015 - </w:t>
            </w:r>
            <w:r w:rsidR="00AC0CDF" w:rsidRPr="00AC0CDF">
              <w:rPr>
                <w:rFonts w:ascii="Times New Roman" w:hAnsi="Times New Roman"/>
                <w:sz w:val="24"/>
                <w:szCs w:val="24"/>
              </w:rPr>
              <w:t>391</w:t>
            </w:r>
            <w:r w:rsidR="00903C4A">
              <w:rPr>
                <w:rFonts w:ascii="Times New Roman" w:hAnsi="Times New Roman"/>
                <w:sz w:val="24"/>
                <w:szCs w:val="24"/>
              </w:rPr>
              <w:t>5</w:t>
            </w:r>
            <w:r w:rsidR="00AC0CDF" w:rsidRPr="00AC0CDF">
              <w:rPr>
                <w:rFonts w:ascii="Times New Roman" w:hAnsi="Times New Roman"/>
                <w:sz w:val="24"/>
                <w:szCs w:val="24"/>
              </w:rPr>
              <w:t>00</w:t>
            </w:r>
            <w:r w:rsidR="00820DFD" w:rsidRPr="00AC0CDF">
              <w:rPr>
                <w:rFonts w:ascii="Times New Roman" w:hAnsi="Times New Roman"/>
                <w:sz w:val="24"/>
                <w:szCs w:val="24"/>
              </w:rPr>
              <w:t>00-</w:t>
            </w:r>
            <w:r w:rsidR="00903C4A">
              <w:rPr>
                <w:rFonts w:ascii="Times New Roman" w:hAnsi="Times New Roman"/>
                <w:sz w:val="24"/>
                <w:szCs w:val="24"/>
              </w:rPr>
              <w:t>8</w:t>
            </w:r>
            <w:r w:rsidR="00820DFD" w:rsidRPr="00AC0CDF">
              <w:rPr>
                <w:rFonts w:ascii="Times New Roman" w:hAnsi="Times New Roman"/>
                <w:sz w:val="24"/>
                <w:szCs w:val="24"/>
              </w:rPr>
              <w:t xml:space="preserve"> -</w:t>
            </w:r>
            <w:r w:rsidR="00AC0CDF" w:rsidRPr="00AC0CDF">
              <w:rPr>
                <w:rFonts w:ascii="Times New Roman" w:hAnsi="Times New Roman"/>
                <w:sz w:val="24"/>
                <w:szCs w:val="24"/>
              </w:rPr>
              <w:t xml:space="preserve">– Меблі та </w:t>
            </w:r>
            <w:proofErr w:type="spellStart"/>
            <w:r w:rsidR="00AC0CDF" w:rsidRPr="00AC0CDF">
              <w:rPr>
                <w:rFonts w:ascii="Times New Roman" w:hAnsi="Times New Roman"/>
                <w:sz w:val="24"/>
                <w:szCs w:val="24"/>
              </w:rPr>
              <w:t>приспособи</w:t>
            </w:r>
            <w:proofErr w:type="spellEnd"/>
            <w:r w:rsidR="00AC0CDF" w:rsidRPr="00AC0CDF">
              <w:rPr>
                <w:rFonts w:ascii="Times New Roman" w:hAnsi="Times New Roman"/>
                <w:sz w:val="24"/>
                <w:szCs w:val="24"/>
              </w:rPr>
              <w:t xml:space="preserve"> різні</w:t>
            </w:r>
            <w:r w:rsidRPr="00AC0CDF">
              <w:rPr>
                <w:rFonts w:ascii="Times New Roman" w:hAnsi="Times New Roman"/>
                <w:sz w:val="24"/>
                <w:szCs w:val="24"/>
              </w:rPr>
              <w:t>)</w:t>
            </w:r>
          </w:p>
          <w:p w14:paraId="5781E257"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Платіжне доручення, яке підтверджує внесення </w:t>
            </w:r>
            <w:r w:rsidRPr="000F16DA">
              <w:rPr>
                <w:rFonts w:ascii="Times New Roman" w:hAnsi="Times New Roman"/>
                <w:spacing w:val="-2"/>
                <w:sz w:val="24"/>
                <w:szCs w:val="24"/>
              </w:rPr>
              <w:t>Учасником-переможцем</w:t>
            </w:r>
            <w:r w:rsidRPr="000F16DA">
              <w:rPr>
                <w:rFonts w:ascii="Times New Roman" w:hAnsi="Times New Roman"/>
                <w:sz w:val="24"/>
                <w:szCs w:val="24"/>
              </w:rPr>
              <w:t xml:space="preserve"> забезпечення виконання Договору, надається Замовнику не пізніше дати укладення договору про закупівлю.</w:t>
            </w:r>
          </w:p>
          <w:p w14:paraId="2CD50B75" w14:textId="48971148" w:rsidR="000C3C4B" w:rsidRPr="00B10F7E" w:rsidRDefault="00F92743" w:rsidP="000C3C4B">
            <w:pPr>
              <w:spacing w:after="0" w:line="240" w:lineRule="auto"/>
              <w:jc w:val="both"/>
              <w:rPr>
                <w:rFonts w:ascii="Times New Roman" w:eastAsia="Times New Roman" w:hAnsi="Times New Roman"/>
                <w:sz w:val="24"/>
                <w:szCs w:val="24"/>
                <w:lang w:bidi="hi-IN"/>
              </w:rPr>
            </w:pPr>
            <w:r w:rsidRPr="000F16DA">
              <w:rPr>
                <w:rFonts w:ascii="Times New Roman" w:hAnsi="Times New Roman"/>
                <w:sz w:val="24"/>
                <w:szCs w:val="24"/>
              </w:rPr>
              <w:t xml:space="preserve">Реквізити для надання забезпечення виконання договору про закупівлю: </w:t>
            </w:r>
            <w:r w:rsidR="00CB3187" w:rsidRPr="006C3DE7">
              <w:rPr>
                <w:rFonts w:ascii="Times New Roman" w:eastAsia="Times New Roman" w:hAnsi="Times New Roman"/>
                <w:sz w:val="24"/>
                <w:szCs w:val="24"/>
                <w:lang w:bidi="hi-IN"/>
              </w:rPr>
              <w:t xml:space="preserve">IBAN № </w:t>
            </w:r>
            <w:r w:rsidR="00CB3187" w:rsidRPr="006C3DE7">
              <w:rPr>
                <w:rFonts w:ascii="Times New Roman" w:eastAsia="Tahoma" w:hAnsi="Times New Roman"/>
                <w:b/>
                <w:sz w:val="24"/>
                <w:szCs w:val="24"/>
                <w:lang w:bidi="hi-IN"/>
              </w:rPr>
              <w:t xml:space="preserve"> </w:t>
            </w:r>
            <w:r w:rsidR="00CB3187" w:rsidRPr="006C3DE7">
              <w:rPr>
                <w:rFonts w:ascii="Times New Roman" w:eastAsia="Tahoma" w:hAnsi="Times New Roman"/>
                <w:b/>
                <w:sz w:val="24"/>
                <w:szCs w:val="24"/>
                <w:lang w:val="en-US" w:bidi="hi-IN"/>
              </w:rPr>
              <w:t>UA</w:t>
            </w:r>
            <w:r w:rsidR="00550776">
              <w:rPr>
                <w:rFonts w:ascii="Times New Roman" w:eastAsia="Times New Roman" w:hAnsi="Times New Roman"/>
                <w:sz w:val="24"/>
                <w:szCs w:val="24"/>
              </w:rPr>
              <w:t>57820</w:t>
            </w:r>
            <w:r w:rsidR="00555D0D">
              <w:rPr>
                <w:rFonts w:ascii="Times New Roman" w:eastAsia="Times New Roman" w:hAnsi="Times New Roman"/>
                <w:sz w:val="24"/>
                <w:szCs w:val="24"/>
              </w:rPr>
              <w:t>1720355189002000000450</w:t>
            </w:r>
          </w:p>
          <w:p w14:paraId="042557E8" w14:textId="77777777" w:rsidR="000C3C4B" w:rsidRPr="00B10F7E" w:rsidRDefault="000C3C4B" w:rsidP="000C3C4B">
            <w:pPr>
              <w:spacing w:after="0" w:line="240" w:lineRule="auto"/>
              <w:jc w:val="both"/>
              <w:rPr>
                <w:rFonts w:ascii="Times New Roman" w:eastAsia="Times New Roman" w:hAnsi="Times New Roman"/>
                <w:sz w:val="24"/>
                <w:szCs w:val="24"/>
              </w:rPr>
            </w:pPr>
            <w:r w:rsidRPr="00B10F7E">
              <w:rPr>
                <w:rFonts w:ascii="Times New Roman" w:eastAsia="Times New Roman" w:hAnsi="Times New Roman"/>
                <w:sz w:val="24"/>
                <w:szCs w:val="24"/>
              </w:rPr>
              <w:t>Державна казначейська служба України в м.</w:t>
            </w:r>
            <w:r>
              <w:rPr>
                <w:rFonts w:ascii="Times New Roman" w:eastAsia="Times New Roman" w:hAnsi="Times New Roman"/>
                <w:sz w:val="24"/>
                <w:szCs w:val="24"/>
              </w:rPr>
              <w:t xml:space="preserve"> </w:t>
            </w:r>
            <w:r w:rsidRPr="00B10F7E">
              <w:rPr>
                <w:rFonts w:ascii="Times New Roman" w:eastAsia="Times New Roman" w:hAnsi="Times New Roman"/>
                <w:sz w:val="24"/>
                <w:szCs w:val="24"/>
              </w:rPr>
              <w:t>Київ</w:t>
            </w:r>
          </w:p>
          <w:p w14:paraId="27AA0EF0" w14:textId="77777777" w:rsidR="000C3C4B" w:rsidRPr="00B10F7E" w:rsidRDefault="000C3C4B" w:rsidP="000C3C4B">
            <w:pPr>
              <w:spacing w:after="0" w:line="240" w:lineRule="auto"/>
              <w:jc w:val="both"/>
              <w:rPr>
                <w:rFonts w:ascii="Times New Roman" w:eastAsia="Times New Roman" w:hAnsi="Times New Roman"/>
                <w:sz w:val="24"/>
                <w:szCs w:val="24"/>
              </w:rPr>
            </w:pPr>
            <w:r w:rsidRPr="00B10F7E">
              <w:rPr>
                <w:rFonts w:ascii="Times New Roman" w:eastAsia="Times New Roman" w:hAnsi="Times New Roman"/>
                <w:sz w:val="24"/>
                <w:szCs w:val="24"/>
              </w:rPr>
              <w:t>МФО 820172</w:t>
            </w:r>
          </w:p>
          <w:p w14:paraId="420BD4BF" w14:textId="71BCDBE4" w:rsidR="000C3C4B" w:rsidRDefault="000C3C4B" w:rsidP="000C3C4B">
            <w:pPr>
              <w:shd w:val="clear" w:color="auto" w:fill="FFFFFF"/>
              <w:spacing w:after="0" w:line="240" w:lineRule="auto"/>
              <w:ind w:firstLine="25"/>
              <w:jc w:val="both"/>
              <w:rPr>
                <w:rFonts w:ascii="Times New Roman" w:eastAsia="Times New Roman" w:hAnsi="Times New Roman"/>
                <w:sz w:val="24"/>
                <w:szCs w:val="24"/>
              </w:rPr>
            </w:pPr>
            <w:r w:rsidRPr="00B10F7E">
              <w:rPr>
                <w:rFonts w:ascii="Times New Roman" w:eastAsia="Times New Roman" w:hAnsi="Times New Roman"/>
                <w:sz w:val="24"/>
                <w:szCs w:val="24"/>
              </w:rPr>
              <w:t xml:space="preserve">ЄДРПО </w:t>
            </w:r>
            <w:r w:rsidR="00555D0D">
              <w:rPr>
                <w:rFonts w:ascii="Times New Roman" w:eastAsia="Times New Roman" w:hAnsi="Times New Roman"/>
                <w:sz w:val="24"/>
                <w:szCs w:val="24"/>
              </w:rPr>
              <w:t>07516184</w:t>
            </w:r>
          </w:p>
          <w:p w14:paraId="5AED68C5" w14:textId="77777777" w:rsidR="000C3C4B" w:rsidRPr="00B10F7E" w:rsidRDefault="000C3C4B" w:rsidP="000C3C4B">
            <w:pPr>
              <w:shd w:val="clear" w:color="auto" w:fill="FFFFFF"/>
              <w:spacing w:after="0" w:line="240" w:lineRule="auto"/>
              <w:ind w:firstLine="25"/>
              <w:jc w:val="both"/>
              <w:rPr>
                <w:rFonts w:ascii="Times New Roman" w:eastAsia="Times New Roman" w:hAnsi="Times New Roman"/>
                <w:sz w:val="24"/>
                <w:szCs w:val="24"/>
              </w:rPr>
            </w:pPr>
          </w:p>
          <w:p w14:paraId="60D92F0C"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pacing w:val="-2"/>
                <w:sz w:val="24"/>
                <w:szCs w:val="24"/>
              </w:rPr>
              <w:t>Внесення забезпечення виконання договору не припиняє виконання зобов’язань Учасником-переможцем</w:t>
            </w:r>
            <w:r>
              <w:rPr>
                <w:rFonts w:ascii="Times New Roman" w:hAnsi="Times New Roman"/>
                <w:spacing w:val="-2"/>
                <w:sz w:val="24"/>
                <w:szCs w:val="24"/>
              </w:rPr>
              <w:t>(далі-Постачальник)</w:t>
            </w:r>
            <w:r w:rsidRPr="000F16DA">
              <w:rPr>
                <w:rFonts w:ascii="Times New Roman" w:hAnsi="Times New Roman"/>
                <w:spacing w:val="-2"/>
                <w:sz w:val="24"/>
                <w:szCs w:val="24"/>
              </w:rPr>
              <w:t xml:space="preserve"> за Договором.</w:t>
            </w:r>
          </w:p>
          <w:p w14:paraId="06EEC544"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Усі витрати, пов’язані з поданням забезпечення виконання договору, здійснюються за рахунок коштів </w:t>
            </w:r>
            <w:r>
              <w:rPr>
                <w:rFonts w:ascii="Times New Roman" w:hAnsi="Times New Roman"/>
                <w:sz w:val="24"/>
                <w:szCs w:val="24"/>
              </w:rPr>
              <w:t>Постачальника</w:t>
            </w:r>
            <w:r w:rsidRPr="000F16DA">
              <w:rPr>
                <w:rFonts w:ascii="Times New Roman" w:hAnsi="Times New Roman"/>
                <w:sz w:val="24"/>
                <w:szCs w:val="24"/>
              </w:rPr>
              <w:t>.</w:t>
            </w:r>
          </w:p>
          <w:p w14:paraId="11127662" w14:textId="77777777" w:rsidR="00F92743" w:rsidRPr="008826D9" w:rsidRDefault="00F92743" w:rsidP="00991E85">
            <w:pPr>
              <w:ind w:right="113"/>
              <w:contextualSpacing/>
              <w:jc w:val="both"/>
              <w:rPr>
                <w:rFonts w:ascii="Times New Roman" w:hAnsi="Times New Roman"/>
                <w:sz w:val="24"/>
                <w:szCs w:val="24"/>
              </w:rPr>
            </w:pPr>
            <w:r w:rsidRPr="004705F6">
              <w:rPr>
                <w:rFonts w:ascii="Times New Roman" w:hAnsi="Times New Roman"/>
                <w:sz w:val="24"/>
                <w:szCs w:val="24"/>
              </w:rPr>
              <w:t xml:space="preserve">Замовник повертає забезпечення виконання договору про </w:t>
            </w:r>
            <w:r w:rsidRPr="008826D9">
              <w:rPr>
                <w:rFonts w:ascii="Times New Roman" w:hAnsi="Times New Roman"/>
                <w:sz w:val="24"/>
                <w:szCs w:val="24"/>
              </w:rPr>
              <w:t>закупівлю:</w:t>
            </w:r>
          </w:p>
          <w:p w14:paraId="0C543551"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після виконання переможцем процедури закупівлі договору про закупівлю;</w:t>
            </w:r>
          </w:p>
          <w:p w14:paraId="158E223F"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8C478BF"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у випадках, передбачених пунктом 21 Особливостей;</w:t>
            </w:r>
          </w:p>
          <w:p w14:paraId="7458F127" w14:textId="77777777" w:rsidR="00F92743" w:rsidRPr="008826D9" w:rsidRDefault="00F92743" w:rsidP="00991E85">
            <w:pPr>
              <w:spacing w:after="60"/>
              <w:ind w:right="113"/>
              <w:contextualSpacing/>
              <w:jc w:val="both"/>
              <w:rPr>
                <w:rFonts w:ascii="Times New Roman" w:hAnsi="Times New Roman"/>
                <w:sz w:val="24"/>
                <w:szCs w:val="24"/>
              </w:rPr>
            </w:pPr>
            <w:r w:rsidRPr="008826D9">
              <w:rPr>
                <w:rFonts w:ascii="Times New Roman" w:hAnsi="Times New Roman"/>
                <w:sz w:val="24"/>
                <w:szCs w:val="24"/>
              </w:rPr>
              <w:t>- згідно з умовами, зазначеними в договорі про закупівлю, але не пізніше ніж протягом п’яти банківських днів з дня настання зазначених обставин.</w:t>
            </w:r>
          </w:p>
          <w:p w14:paraId="13286719" w14:textId="77777777" w:rsidR="00F92743" w:rsidRPr="008826D9" w:rsidRDefault="00F92743" w:rsidP="00DD7852">
            <w:pPr>
              <w:pStyle w:val="af2"/>
              <w:ind w:firstLine="851"/>
              <w:jc w:val="both"/>
              <w:rPr>
                <w:rFonts w:ascii="Times New Roman" w:hAnsi="Times New Roman"/>
                <w:sz w:val="24"/>
                <w:lang w:val="uk-UA"/>
              </w:rPr>
            </w:pPr>
            <w:r w:rsidRPr="008826D9">
              <w:rPr>
                <w:rFonts w:ascii="Times New Roman" w:hAnsi="Times New Roman"/>
                <w:sz w:val="24"/>
                <w:lang w:val="uk-UA"/>
              </w:rPr>
              <w:t>Забезпечення виконання Договору про закупівлю не повертається у разі, якщо Постачальник не виконав умов Договору стосовно якості Товару, кількості або строків згідно Договору, розірвання Договору на підставі п. 9.1. Договору. Невиконанням умов Договору стосовно строків є  несвоєчасне постачання Постачальником всієї кількості Товару або його частини.</w:t>
            </w:r>
          </w:p>
          <w:p w14:paraId="1007DC5D" w14:textId="77777777" w:rsidR="00F92743" w:rsidRPr="00073552" w:rsidRDefault="00F92743" w:rsidP="00991E85">
            <w:pPr>
              <w:widowControl w:val="0"/>
              <w:spacing w:beforeLines="40" w:before="96" w:afterLines="40" w:after="96" w:line="240" w:lineRule="auto"/>
              <w:ind w:right="113"/>
              <w:contextualSpacing/>
              <w:jc w:val="both"/>
              <w:rPr>
                <w:rFonts w:ascii="Times New Roman" w:hAnsi="Times New Roman"/>
                <w:sz w:val="24"/>
                <w:szCs w:val="24"/>
              </w:rPr>
            </w:pPr>
            <w:r w:rsidRPr="008826D9">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державного бюджету.</w:t>
            </w:r>
          </w:p>
        </w:tc>
      </w:tr>
    </w:tbl>
    <w:p w14:paraId="6EDE76E6" w14:textId="77777777" w:rsidR="0074599C" w:rsidRDefault="0074599C" w:rsidP="00E31108">
      <w:pPr>
        <w:widowControl w:val="0"/>
        <w:spacing w:line="360" w:lineRule="auto"/>
        <w:contextualSpacing/>
        <w:jc w:val="both"/>
        <w:rPr>
          <w:rFonts w:ascii="Times New Roman" w:hAnsi="Times New Roman"/>
          <w:sz w:val="28"/>
          <w:szCs w:val="28"/>
          <w:lang w:eastAsia="uk-UA"/>
        </w:rPr>
      </w:pPr>
    </w:p>
    <w:p w14:paraId="67844426" w14:textId="77777777" w:rsidR="008E5FA1" w:rsidRPr="002D125A" w:rsidRDefault="008E5FA1" w:rsidP="00E31108">
      <w:pPr>
        <w:widowControl w:val="0"/>
        <w:spacing w:line="360" w:lineRule="auto"/>
        <w:contextualSpacing/>
        <w:jc w:val="both"/>
        <w:rPr>
          <w:rFonts w:ascii="Times New Roman" w:hAnsi="Times New Roman"/>
          <w:sz w:val="28"/>
          <w:szCs w:val="28"/>
          <w:lang w:eastAsia="uk-UA"/>
        </w:rPr>
      </w:pPr>
    </w:p>
    <w:p w14:paraId="5B26E7E3" w14:textId="754C9D8E" w:rsidR="007C074D" w:rsidRPr="002D125A" w:rsidRDefault="007C074D" w:rsidP="00E31108">
      <w:pPr>
        <w:widowControl w:val="0"/>
        <w:spacing w:line="360" w:lineRule="auto"/>
        <w:contextualSpacing/>
        <w:jc w:val="both"/>
        <w:rPr>
          <w:rFonts w:ascii="Times New Roman" w:hAnsi="Times New Roman"/>
          <w:sz w:val="28"/>
          <w:szCs w:val="28"/>
          <w:lang w:eastAsia="uk-UA"/>
        </w:rPr>
      </w:pPr>
    </w:p>
    <w:p w14:paraId="7E9AD8BC" w14:textId="77777777" w:rsidR="008E5FA1" w:rsidRDefault="002D125A" w:rsidP="008E5FA1">
      <w:pPr>
        <w:pStyle w:val="af4"/>
        <w:tabs>
          <w:tab w:val="left" w:pos="540"/>
        </w:tabs>
        <w:ind w:left="0"/>
        <w:jc w:val="right"/>
        <w:outlineLvl w:val="0"/>
        <w:rPr>
          <w:rFonts w:ascii="Times New Roman" w:hAnsi="Times New Roman"/>
          <w:b/>
          <w:sz w:val="24"/>
          <w:szCs w:val="24"/>
        </w:rPr>
      </w:pPr>
      <w:r>
        <w:rPr>
          <w:rFonts w:ascii="Times New Roman" w:hAnsi="Times New Roman"/>
          <w:b/>
          <w:sz w:val="24"/>
          <w:szCs w:val="24"/>
        </w:rPr>
        <w:lastRenderedPageBreak/>
        <w:t>Д</w:t>
      </w:r>
      <w:r w:rsidR="002302A8">
        <w:rPr>
          <w:rFonts w:ascii="Times New Roman" w:hAnsi="Times New Roman"/>
          <w:b/>
          <w:sz w:val="24"/>
          <w:szCs w:val="24"/>
        </w:rPr>
        <w:t>ОДАТОК</w:t>
      </w:r>
      <w:r w:rsidR="008E5FA1" w:rsidRPr="008E5FA1">
        <w:rPr>
          <w:rFonts w:ascii="Times New Roman" w:hAnsi="Times New Roman"/>
          <w:b/>
          <w:sz w:val="24"/>
          <w:szCs w:val="24"/>
        </w:rPr>
        <w:t xml:space="preserve"> 1 </w:t>
      </w:r>
    </w:p>
    <w:p w14:paraId="1579AC5F" w14:textId="77777777" w:rsidR="00F979B7" w:rsidRPr="008E5FA1" w:rsidRDefault="00F979B7" w:rsidP="008E5FA1">
      <w:pPr>
        <w:pStyle w:val="af4"/>
        <w:tabs>
          <w:tab w:val="left" w:pos="540"/>
        </w:tabs>
        <w:ind w:left="0"/>
        <w:jc w:val="right"/>
        <w:outlineLvl w:val="0"/>
        <w:rPr>
          <w:rFonts w:ascii="Times New Roman" w:hAnsi="Times New Roman"/>
          <w:b/>
          <w:sz w:val="24"/>
          <w:szCs w:val="24"/>
        </w:rPr>
      </w:pPr>
      <w:r>
        <w:rPr>
          <w:rFonts w:ascii="Times New Roman" w:hAnsi="Times New Roman"/>
          <w:b/>
          <w:sz w:val="24"/>
          <w:szCs w:val="24"/>
        </w:rPr>
        <w:t>тендерної  документації</w:t>
      </w:r>
    </w:p>
    <w:p w14:paraId="77D66697" w14:textId="77777777" w:rsidR="008E5FA1" w:rsidRPr="008E5FA1" w:rsidRDefault="008E5FA1" w:rsidP="008E5FA1">
      <w:pPr>
        <w:ind w:hanging="720"/>
        <w:jc w:val="center"/>
        <w:outlineLvl w:val="0"/>
        <w:rPr>
          <w:rFonts w:ascii="Times New Roman" w:hAnsi="Times New Roman"/>
          <w:b/>
          <w:bCs/>
          <w:sz w:val="24"/>
          <w:szCs w:val="24"/>
        </w:rPr>
      </w:pPr>
      <w:r w:rsidRPr="008E5FA1">
        <w:rPr>
          <w:rFonts w:ascii="Times New Roman" w:hAnsi="Times New Roman"/>
          <w:b/>
          <w:bCs/>
          <w:sz w:val="24"/>
          <w:szCs w:val="24"/>
        </w:rPr>
        <w:t>ЦІНОВА ФОРМА " КОМЕРЦІЙНА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115D25" w:rsidRPr="007C3AC1" w14:paraId="39DE578B" w14:textId="77777777" w:rsidTr="00115D25">
        <w:tc>
          <w:tcPr>
            <w:tcW w:w="9705" w:type="dxa"/>
            <w:gridSpan w:val="2"/>
          </w:tcPr>
          <w:p w14:paraId="772AA3E4" w14:textId="77777777" w:rsidR="00115D25" w:rsidRPr="007E08C0" w:rsidRDefault="00115D25" w:rsidP="001F2B3B">
            <w:pPr>
              <w:tabs>
                <w:tab w:val="left" w:pos="2160"/>
                <w:tab w:val="left" w:pos="3600"/>
              </w:tabs>
              <w:spacing w:after="0" w:line="240" w:lineRule="auto"/>
              <w:jc w:val="center"/>
              <w:rPr>
                <w:rFonts w:ascii="Times New Roman" w:hAnsi="Times New Roman"/>
                <w:b/>
                <w:lang w:eastAsia="ru-RU"/>
              </w:rPr>
            </w:pPr>
            <w:r w:rsidRPr="007E08C0">
              <w:rPr>
                <w:rFonts w:ascii="Times New Roman" w:hAnsi="Times New Roman"/>
                <w:b/>
                <w:lang w:eastAsia="ru-RU"/>
              </w:rPr>
              <w:t>Відомості про Учасника процедури закупівлі</w:t>
            </w:r>
          </w:p>
        </w:tc>
      </w:tr>
      <w:tr w:rsidR="00115D25" w:rsidRPr="007C3AC1" w14:paraId="013DF344" w14:textId="77777777" w:rsidTr="00115D25">
        <w:tc>
          <w:tcPr>
            <w:tcW w:w="5453" w:type="dxa"/>
          </w:tcPr>
          <w:p w14:paraId="21D130C3"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Повне найменування  Учасника</w:t>
            </w:r>
          </w:p>
        </w:tc>
        <w:tc>
          <w:tcPr>
            <w:tcW w:w="4252" w:type="dxa"/>
          </w:tcPr>
          <w:p w14:paraId="71486455"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37ACBDAA" w14:textId="77777777" w:rsidTr="00115D25">
        <w:tc>
          <w:tcPr>
            <w:tcW w:w="5453" w:type="dxa"/>
          </w:tcPr>
          <w:p w14:paraId="40AA17D9"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Керівництво (ПІБ, посада, контактні телефони)</w:t>
            </w:r>
          </w:p>
        </w:tc>
        <w:tc>
          <w:tcPr>
            <w:tcW w:w="4252" w:type="dxa"/>
          </w:tcPr>
          <w:p w14:paraId="5861B6C0"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3B6C37E7" w14:textId="77777777" w:rsidTr="00115D25">
        <w:tc>
          <w:tcPr>
            <w:tcW w:w="5453" w:type="dxa"/>
          </w:tcPr>
          <w:p w14:paraId="78F4FB65"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Ідентифікаційний код за ЄДРПОУ (за наявності)</w:t>
            </w:r>
          </w:p>
        </w:tc>
        <w:tc>
          <w:tcPr>
            <w:tcW w:w="4252" w:type="dxa"/>
          </w:tcPr>
          <w:p w14:paraId="695D4D52"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ADC9C8D" w14:textId="77777777" w:rsidTr="00115D25">
        <w:tc>
          <w:tcPr>
            <w:tcW w:w="5453" w:type="dxa"/>
          </w:tcPr>
          <w:p w14:paraId="41A96F16"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Місцезнаходження</w:t>
            </w:r>
          </w:p>
        </w:tc>
        <w:tc>
          <w:tcPr>
            <w:tcW w:w="4252" w:type="dxa"/>
          </w:tcPr>
          <w:p w14:paraId="1C17747D"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7DCADC30" w14:textId="77777777" w:rsidTr="00115D25">
        <w:tc>
          <w:tcPr>
            <w:tcW w:w="5453" w:type="dxa"/>
          </w:tcPr>
          <w:p w14:paraId="0C6EAF75"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Банківські реквізити</w:t>
            </w:r>
          </w:p>
        </w:tc>
        <w:tc>
          <w:tcPr>
            <w:tcW w:w="4252" w:type="dxa"/>
          </w:tcPr>
          <w:p w14:paraId="0D4DD401"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6C19A456" w14:textId="77777777" w:rsidTr="00115D25">
        <w:tc>
          <w:tcPr>
            <w:tcW w:w="5453" w:type="dxa"/>
          </w:tcPr>
          <w:p w14:paraId="6A6E159F"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 xml:space="preserve">Особа відповідальна </w:t>
            </w:r>
            <w:proofErr w:type="spellStart"/>
            <w:r w:rsidRPr="007E08C0">
              <w:rPr>
                <w:rFonts w:ascii="Times New Roman" w:hAnsi="Times New Roman"/>
                <w:sz w:val="24"/>
                <w:szCs w:val="24"/>
                <w:lang w:eastAsia="ru-RU"/>
              </w:rPr>
              <w:t>здійнснювати</w:t>
            </w:r>
            <w:proofErr w:type="spellEnd"/>
            <w:r w:rsidRPr="007E08C0">
              <w:rPr>
                <w:rFonts w:ascii="Times New Roman" w:hAnsi="Times New Roman"/>
                <w:sz w:val="24"/>
                <w:szCs w:val="24"/>
                <w:lang w:eastAsia="ru-RU"/>
              </w:rPr>
              <w:t xml:space="preserve"> зв'язок з Замовником (ПІБ, посада, контактні телефони)</w:t>
            </w:r>
          </w:p>
        </w:tc>
        <w:tc>
          <w:tcPr>
            <w:tcW w:w="4252" w:type="dxa"/>
          </w:tcPr>
          <w:p w14:paraId="1C405C17"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9CEBEB7" w14:textId="77777777" w:rsidTr="00115D25">
        <w:trPr>
          <w:trHeight w:val="178"/>
        </w:trPr>
        <w:tc>
          <w:tcPr>
            <w:tcW w:w="5453" w:type="dxa"/>
          </w:tcPr>
          <w:p w14:paraId="2EC26A1C"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Факс  (за наявності)</w:t>
            </w:r>
          </w:p>
        </w:tc>
        <w:tc>
          <w:tcPr>
            <w:tcW w:w="4252" w:type="dxa"/>
          </w:tcPr>
          <w:p w14:paraId="736D792E"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81E9391" w14:textId="77777777" w:rsidTr="00115D25">
        <w:tc>
          <w:tcPr>
            <w:tcW w:w="5453" w:type="dxa"/>
          </w:tcPr>
          <w:p w14:paraId="1B7746A1"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Електронна адреса (за наявності)</w:t>
            </w:r>
          </w:p>
        </w:tc>
        <w:tc>
          <w:tcPr>
            <w:tcW w:w="4252" w:type="dxa"/>
          </w:tcPr>
          <w:p w14:paraId="49DD414A"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1A39F808" w14:textId="77777777" w:rsidTr="00115D25">
        <w:tc>
          <w:tcPr>
            <w:tcW w:w="5453" w:type="dxa"/>
          </w:tcPr>
          <w:p w14:paraId="580FF9CA"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 xml:space="preserve">Адреса власного веб-сайту (за наявності) </w:t>
            </w:r>
          </w:p>
        </w:tc>
        <w:tc>
          <w:tcPr>
            <w:tcW w:w="4252" w:type="dxa"/>
          </w:tcPr>
          <w:p w14:paraId="77EEAB99"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bl>
    <w:p w14:paraId="3CED10AA" w14:textId="77777777" w:rsidR="00115D25" w:rsidRPr="008E5FA1" w:rsidRDefault="00115D25" w:rsidP="008E5FA1">
      <w:pPr>
        <w:ind w:hanging="720"/>
        <w:jc w:val="center"/>
        <w:rPr>
          <w:rFonts w:ascii="Times New Roman" w:hAnsi="Times New Roman"/>
          <w:i/>
          <w:sz w:val="24"/>
          <w:szCs w:val="24"/>
        </w:rPr>
      </w:pPr>
    </w:p>
    <w:p w14:paraId="6DA527B7" w14:textId="7E66B828" w:rsidR="008E5FA1" w:rsidRPr="00D2159B" w:rsidRDefault="00710820" w:rsidP="005A431D">
      <w:pPr>
        <w:jc w:val="both"/>
        <w:rPr>
          <w:rFonts w:ascii="Times New Roman" w:hAnsi="Times New Roman"/>
          <w:sz w:val="24"/>
          <w:szCs w:val="24"/>
        </w:rPr>
      </w:pPr>
      <w:r w:rsidRPr="008E5FA1">
        <w:rPr>
          <w:rFonts w:ascii="Times New Roman" w:hAnsi="Times New Roman"/>
          <w:sz w:val="24"/>
          <w:szCs w:val="24"/>
        </w:rPr>
        <w:t>Ми, (</w:t>
      </w:r>
      <w:r w:rsidRPr="008E5FA1">
        <w:rPr>
          <w:rFonts w:ascii="Times New Roman" w:hAnsi="Times New Roman"/>
          <w:i/>
          <w:sz w:val="24"/>
          <w:szCs w:val="24"/>
        </w:rPr>
        <w:t>назва Учасника</w:t>
      </w:r>
      <w:r w:rsidRPr="008E5FA1">
        <w:rPr>
          <w:rFonts w:ascii="Times New Roman" w:hAnsi="Times New Roman"/>
          <w:sz w:val="24"/>
          <w:szCs w:val="24"/>
        </w:rPr>
        <w:t>), надаємо свою пропозицію щодо участі у торгах на закупівлю</w:t>
      </w:r>
      <w:r>
        <w:rPr>
          <w:rFonts w:ascii="Times New Roman" w:hAnsi="Times New Roman"/>
          <w:sz w:val="24"/>
          <w:szCs w:val="24"/>
        </w:rPr>
        <w:t xml:space="preserve"> по </w:t>
      </w:r>
      <w:r w:rsidRPr="005A431D">
        <w:rPr>
          <w:rFonts w:ascii="Times New Roman" w:hAnsi="Times New Roman"/>
          <w:b/>
          <w:sz w:val="24"/>
          <w:szCs w:val="24"/>
        </w:rPr>
        <w:t xml:space="preserve"> </w:t>
      </w:r>
      <w:r w:rsidRPr="005A431D">
        <w:rPr>
          <w:rFonts w:ascii="Times New Roman" w:hAnsi="Times New Roman"/>
          <w:sz w:val="24"/>
          <w:szCs w:val="24"/>
        </w:rPr>
        <w:t>к</w:t>
      </w:r>
      <w:r w:rsidRPr="00DD4F3D">
        <w:rPr>
          <w:rFonts w:ascii="Times New Roman" w:hAnsi="Times New Roman"/>
          <w:sz w:val="24"/>
          <w:szCs w:val="24"/>
        </w:rPr>
        <w:t xml:space="preserve">оду  </w:t>
      </w:r>
      <w:r w:rsidRPr="00DD4F3D">
        <w:rPr>
          <w:rFonts w:ascii="Times New Roman" w:hAnsi="Times New Roman"/>
          <w:bCs/>
          <w:color w:val="000000"/>
          <w:sz w:val="24"/>
          <w:szCs w:val="24"/>
        </w:rPr>
        <w:t xml:space="preserve"> </w:t>
      </w:r>
      <w:r w:rsidR="00903C4A" w:rsidRPr="00870AAD">
        <w:rPr>
          <w:rFonts w:ascii="Times New Roman" w:hAnsi="Times New Roman"/>
          <w:b/>
          <w:sz w:val="24"/>
          <w:szCs w:val="24"/>
        </w:rPr>
        <w:t xml:space="preserve">39150000-8 -– Меблі та </w:t>
      </w:r>
      <w:proofErr w:type="spellStart"/>
      <w:r w:rsidR="00903C4A" w:rsidRPr="00870AAD">
        <w:rPr>
          <w:rFonts w:ascii="Times New Roman" w:hAnsi="Times New Roman"/>
          <w:b/>
          <w:sz w:val="24"/>
          <w:szCs w:val="24"/>
        </w:rPr>
        <w:t>приспособи</w:t>
      </w:r>
      <w:proofErr w:type="spellEnd"/>
      <w:r w:rsidR="00903C4A" w:rsidRPr="00870AAD">
        <w:rPr>
          <w:rFonts w:ascii="Times New Roman" w:hAnsi="Times New Roman"/>
          <w:b/>
          <w:sz w:val="24"/>
          <w:szCs w:val="24"/>
        </w:rPr>
        <w:t xml:space="preserve"> різні</w:t>
      </w:r>
      <w:r w:rsidR="00DD7852" w:rsidRPr="00FE780C">
        <w:rPr>
          <w:rFonts w:ascii="Times New Roman" w:hAnsi="Times New Roman"/>
          <w:bCs/>
          <w:color w:val="FF0000"/>
          <w:sz w:val="24"/>
          <w:szCs w:val="24"/>
        </w:rPr>
        <w:t xml:space="preserve"> </w:t>
      </w:r>
      <w:r w:rsidRPr="00DD7852">
        <w:rPr>
          <w:rFonts w:ascii="Times New Roman" w:hAnsi="Times New Roman"/>
          <w:bCs/>
          <w:sz w:val="24"/>
          <w:szCs w:val="24"/>
        </w:rPr>
        <w:t>за ДК 021:2015(</w:t>
      </w:r>
      <w:r w:rsidR="00D3362F">
        <w:rPr>
          <w:rFonts w:ascii="Times New Roman" w:hAnsi="Times New Roman"/>
          <w:bCs/>
          <w:sz w:val="24"/>
          <w:szCs w:val="24"/>
        </w:rPr>
        <w:t>Ліжко армійське</w:t>
      </w:r>
      <w:r w:rsidR="00903C4A" w:rsidRPr="00870AAD">
        <w:rPr>
          <w:rFonts w:ascii="Times New Roman" w:hAnsi="Times New Roman"/>
          <w:bCs/>
          <w:sz w:val="24"/>
          <w:szCs w:val="24"/>
        </w:rPr>
        <w:t xml:space="preserve"> </w:t>
      </w:r>
      <w:r w:rsidR="00D3362F">
        <w:rPr>
          <w:rFonts w:ascii="Times New Roman" w:hAnsi="Times New Roman"/>
          <w:bCs/>
          <w:sz w:val="24"/>
          <w:szCs w:val="24"/>
        </w:rPr>
        <w:t>металеве двоярусне розбірне</w:t>
      </w:r>
      <w:r w:rsidRPr="00DD7852">
        <w:rPr>
          <w:rFonts w:ascii="Times New Roman" w:hAnsi="Times New Roman"/>
          <w:bCs/>
          <w:sz w:val="24"/>
          <w:szCs w:val="24"/>
        </w:rPr>
        <w:t>)</w:t>
      </w:r>
      <w:r w:rsidR="005A431D">
        <w:rPr>
          <w:rFonts w:ascii="Times New Roman" w:hAnsi="Times New Roman"/>
          <w:bCs/>
          <w:sz w:val="24"/>
          <w:szCs w:val="24"/>
        </w:rPr>
        <w:t xml:space="preserve"> </w:t>
      </w:r>
      <w:r w:rsidR="008E5FA1" w:rsidRPr="008E5FA1">
        <w:t xml:space="preserve"> </w:t>
      </w:r>
      <w:r w:rsidR="008E5FA1" w:rsidRPr="00D2159B">
        <w:rPr>
          <w:rFonts w:ascii="Times New Roman" w:hAnsi="Times New Roman"/>
          <w:sz w:val="24"/>
          <w:szCs w:val="24"/>
        </w:rPr>
        <w:t>згідно з технічними та іншими вимогами Замовника торгів.</w:t>
      </w:r>
    </w:p>
    <w:p w14:paraId="73F18F23" w14:textId="77777777" w:rsidR="00F56903" w:rsidRPr="00F56903" w:rsidRDefault="00F56903" w:rsidP="00F56903">
      <w:pPr>
        <w:ind w:firstLine="720"/>
        <w:jc w:val="both"/>
        <w:rPr>
          <w:rFonts w:ascii="Times New Roman" w:hAnsi="Times New Roman"/>
          <w:sz w:val="24"/>
          <w:szCs w:val="24"/>
        </w:rPr>
      </w:pPr>
      <w:r w:rsidRPr="00F56903">
        <w:rPr>
          <w:rFonts w:ascii="Times New Roman" w:hAnsi="Times New Roman"/>
          <w:sz w:val="24"/>
          <w:szCs w:val="24"/>
        </w:rPr>
        <w:t xml:space="preserve">Вивчивши тендерну документацію, технічні вимоги,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504"/>
        <w:gridCol w:w="1607"/>
        <w:gridCol w:w="1602"/>
        <w:gridCol w:w="1605"/>
        <w:gridCol w:w="1605"/>
      </w:tblGrid>
      <w:tr w:rsidR="0021197F" w:rsidRPr="007B62F2" w14:paraId="0A96C97B" w14:textId="77777777" w:rsidTr="001F2B3B">
        <w:tc>
          <w:tcPr>
            <w:tcW w:w="704" w:type="dxa"/>
          </w:tcPr>
          <w:p w14:paraId="150D3511" w14:textId="77777777" w:rsidR="0021197F" w:rsidRPr="00710820" w:rsidRDefault="0021197F" w:rsidP="001F2B3B">
            <w:pPr>
              <w:spacing w:after="0" w:line="240" w:lineRule="auto"/>
              <w:jc w:val="center"/>
              <w:rPr>
                <w:rFonts w:ascii="Times New Roman" w:hAnsi="Times New Roman"/>
                <w:b/>
                <w:bCs/>
                <w:sz w:val="24"/>
                <w:szCs w:val="24"/>
                <w:lang w:eastAsia="ru-RU"/>
              </w:rPr>
            </w:pPr>
            <w:r w:rsidRPr="00710820">
              <w:rPr>
                <w:rFonts w:ascii="Times New Roman" w:hAnsi="Times New Roman"/>
                <w:b/>
                <w:bCs/>
                <w:sz w:val="24"/>
                <w:szCs w:val="24"/>
                <w:lang w:eastAsia="ru-RU"/>
              </w:rPr>
              <w:t>№</w:t>
            </w:r>
          </w:p>
          <w:p w14:paraId="36B990B0" w14:textId="77777777" w:rsidR="0021197F" w:rsidRPr="00710820" w:rsidRDefault="0021197F" w:rsidP="001F2B3B">
            <w:pPr>
              <w:tabs>
                <w:tab w:val="left" w:pos="0"/>
                <w:tab w:val="center" w:pos="4819"/>
                <w:tab w:val="right" w:pos="9639"/>
              </w:tabs>
              <w:spacing w:after="0" w:line="240" w:lineRule="auto"/>
              <w:jc w:val="center"/>
              <w:rPr>
                <w:rFonts w:ascii="Times New Roman" w:hAnsi="Times New Roman"/>
                <w:b/>
                <w:sz w:val="24"/>
                <w:szCs w:val="24"/>
                <w:lang w:eastAsia="ru-RU"/>
              </w:rPr>
            </w:pPr>
            <w:r w:rsidRPr="00710820">
              <w:rPr>
                <w:rFonts w:ascii="Times New Roman" w:hAnsi="Times New Roman"/>
                <w:b/>
                <w:bCs/>
                <w:sz w:val="24"/>
                <w:szCs w:val="24"/>
                <w:lang w:eastAsia="ru-RU"/>
              </w:rPr>
              <w:t>з/п</w:t>
            </w:r>
          </w:p>
        </w:tc>
        <w:tc>
          <w:tcPr>
            <w:tcW w:w="2504" w:type="dxa"/>
            <w:vAlign w:val="center"/>
          </w:tcPr>
          <w:p w14:paraId="07F07CAB" w14:textId="77777777" w:rsidR="0021197F" w:rsidRPr="00710820" w:rsidRDefault="0021197F" w:rsidP="00DD7852">
            <w:pPr>
              <w:spacing w:after="0" w:line="240" w:lineRule="auto"/>
              <w:jc w:val="center"/>
              <w:rPr>
                <w:rFonts w:ascii="Times New Roman" w:hAnsi="Times New Roman"/>
                <w:b/>
                <w:bCs/>
                <w:sz w:val="24"/>
                <w:szCs w:val="24"/>
                <w:lang w:eastAsia="ru-RU"/>
              </w:rPr>
            </w:pPr>
            <w:r w:rsidRPr="00710820">
              <w:rPr>
                <w:rFonts w:ascii="Times New Roman" w:hAnsi="Times New Roman"/>
                <w:b/>
                <w:color w:val="000000"/>
                <w:sz w:val="24"/>
                <w:szCs w:val="24"/>
                <w:lang w:eastAsia="ru-RU"/>
              </w:rPr>
              <w:t xml:space="preserve">Повне найменування </w:t>
            </w:r>
            <w:r w:rsidR="00DD7852" w:rsidRPr="00DD7852">
              <w:rPr>
                <w:rFonts w:ascii="Times New Roman" w:hAnsi="Times New Roman"/>
                <w:b/>
                <w:sz w:val="24"/>
                <w:szCs w:val="24"/>
                <w:lang w:eastAsia="ru-RU"/>
              </w:rPr>
              <w:t>товару</w:t>
            </w:r>
          </w:p>
        </w:tc>
        <w:tc>
          <w:tcPr>
            <w:tcW w:w="1607" w:type="dxa"/>
            <w:vAlign w:val="center"/>
          </w:tcPr>
          <w:p w14:paraId="2FEB5F99"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Одиниця виміру</w:t>
            </w:r>
          </w:p>
        </w:tc>
        <w:tc>
          <w:tcPr>
            <w:tcW w:w="1602" w:type="dxa"/>
            <w:vAlign w:val="center"/>
          </w:tcPr>
          <w:p w14:paraId="73BF4240" w14:textId="77777777" w:rsidR="0021197F" w:rsidRPr="00710820" w:rsidRDefault="0021197F" w:rsidP="001F2B3B">
            <w:pPr>
              <w:spacing w:after="0" w:line="240" w:lineRule="auto"/>
              <w:jc w:val="center"/>
              <w:rPr>
                <w:rFonts w:ascii="Times New Roman" w:hAnsi="Times New Roman"/>
                <w:b/>
                <w:bCs/>
                <w:sz w:val="24"/>
                <w:szCs w:val="24"/>
                <w:lang w:eastAsia="ru-RU"/>
              </w:rPr>
            </w:pPr>
            <w:r w:rsidRPr="00710820">
              <w:rPr>
                <w:rFonts w:ascii="Times New Roman" w:hAnsi="Times New Roman"/>
                <w:b/>
                <w:bCs/>
                <w:sz w:val="24"/>
                <w:szCs w:val="24"/>
                <w:lang w:eastAsia="ru-RU"/>
              </w:rPr>
              <w:t>Кількість, одиниць</w:t>
            </w:r>
          </w:p>
        </w:tc>
        <w:tc>
          <w:tcPr>
            <w:tcW w:w="1605" w:type="dxa"/>
            <w:vAlign w:val="center"/>
          </w:tcPr>
          <w:p w14:paraId="0B5D9102"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Ціна за од, грн., без ПДВ</w:t>
            </w:r>
          </w:p>
        </w:tc>
        <w:tc>
          <w:tcPr>
            <w:tcW w:w="1605" w:type="dxa"/>
            <w:vAlign w:val="center"/>
          </w:tcPr>
          <w:p w14:paraId="1F90A1AA"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Сума, грн., без ПДВ</w:t>
            </w:r>
          </w:p>
        </w:tc>
      </w:tr>
      <w:tr w:rsidR="00710820" w:rsidRPr="007B62F2" w14:paraId="355D5543" w14:textId="77777777" w:rsidTr="00710820">
        <w:tc>
          <w:tcPr>
            <w:tcW w:w="704" w:type="dxa"/>
            <w:vAlign w:val="center"/>
          </w:tcPr>
          <w:p w14:paraId="55BC3B8A" w14:textId="77777777" w:rsidR="00710820" w:rsidRPr="00710820" w:rsidRDefault="00710820" w:rsidP="00710820">
            <w:pPr>
              <w:spacing w:after="0" w:line="240" w:lineRule="auto"/>
              <w:jc w:val="center"/>
              <w:rPr>
                <w:rFonts w:ascii="Times New Roman" w:hAnsi="Times New Roman"/>
                <w:bCs/>
                <w:sz w:val="24"/>
                <w:szCs w:val="24"/>
                <w:lang w:eastAsia="ru-RU"/>
              </w:rPr>
            </w:pPr>
            <w:r w:rsidRPr="00710820">
              <w:rPr>
                <w:rFonts w:ascii="Times New Roman" w:hAnsi="Times New Roman"/>
                <w:bCs/>
                <w:sz w:val="24"/>
                <w:szCs w:val="24"/>
                <w:lang w:eastAsia="ru-RU"/>
              </w:rPr>
              <w:t>1</w:t>
            </w:r>
          </w:p>
        </w:tc>
        <w:tc>
          <w:tcPr>
            <w:tcW w:w="2504" w:type="dxa"/>
            <w:vAlign w:val="center"/>
          </w:tcPr>
          <w:p w14:paraId="3144FE64" w14:textId="77777777" w:rsidR="00710820" w:rsidRPr="00710820" w:rsidRDefault="00710820" w:rsidP="00710820">
            <w:pPr>
              <w:spacing w:after="0" w:line="240" w:lineRule="auto"/>
              <w:jc w:val="center"/>
              <w:rPr>
                <w:rFonts w:ascii="Times New Roman" w:hAnsi="Times New Roman"/>
                <w:color w:val="000000"/>
                <w:sz w:val="24"/>
                <w:szCs w:val="24"/>
                <w:lang w:eastAsia="ru-RU"/>
              </w:rPr>
            </w:pPr>
          </w:p>
        </w:tc>
        <w:tc>
          <w:tcPr>
            <w:tcW w:w="1607" w:type="dxa"/>
            <w:vAlign w:val="center"/>
          </w:tcPr>
          <w:p w14:paraId="3EE01353"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c>
          <w:tcPr>
            <w:tcW w:w="1602" w:type="dxa"/>
            <w:vAlign w:val="center"/>
          </w:tcPr>
          <w:p w14:paraId="35523E8E" w14:textId="77777777" w:rsidR="00710820" w:rsidRPr="00710820" w:rsidRDefault="00710820" w:rsidP="00710820">
            <w:pPr>
              <w:spacing w:after="0" w:line="240" w:lineRule="auto"/>
              <w:jc w:val="center"/>
              <w:rPr>
                <w:rFonts w:ascii="Times New Roman" w:hAnsi="Times New Roman"/>
                <w:bCs/>
                <w:sz w:val="24"/>
                <w:szCs w:val="24"/>
                <w:lang w:eastAsia="ru-RU"/>
              </w:rPr>
            </w:pPr>
          </w:p>
        </w:tc>
        <w:tc>
          <w:tcPr>
            <w:tcW w:w="1605" w:type="dxa"/>
            <w:vAlign w:val="center"/>
          </w:tcPr>
          <w:p w14:paraId="2F369A8A"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c>
          <w:tcPr>
            <w:tcW w:w="1605" w:type="dxa"/>
            <w:vAlign w:val="center"/>
          </w:tcPr>
          <w:p w14:paraId="5CD36883"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r>
    </w:tbl>
    <w:p w14:paraId="589CC5DA" w14:textId="77777777" w:rsidR="009A533B" w:rsidRDefault="009A533B" w:rsidP="008E5FA1">
      <w:pPr>
        <w:rPr>
          <w:rFonts w:ascii="Times New Roman" w:hAnsi="Times New Roman"/>
          <w:b/>
          <w:bCs/>
        </w:rPr>
      </w:pPr>
    </w:p>
    <w:p w14:paraId="115F2639" w14:textId="77777777" w:rsidR="008E5FA1" w:rsidRPr="008E5FA1" w:rsidRDefault="008E5FA1" w:rsidP="008E5FA1">
      <w:pPr>
        <w:rPr>
          <w:rFonts w:ascii="Times New Roman" w:hAnsi="Times New Roman"/>
          <w:bCs/>
        </w:rPr>
      </w:pPr>
      <w:r w:rsidRPr="008E5FA1">
        <w:rPr>
          <w:rFonts w:ascii="Times New Roman" w:hAnsi="Times New Roman"/>
          <w:b/>
          <w:bCs/>
        </w:rPr>
        <w:t>Загальна вартість пропозиції без ПДВ, грн</w:t>
      </w:r>
      <w:r w:rsidRPr="008E5FA1">
        <w:rPr>
          <w:rFonts w:ascii="Times New Roman" w:hAnsi="Times New Roman"/>
          <w:bCs/>
        </w:rPr>
        <w:t>.___________________________________</w:t>
      </w:r>
    </w:p>
    <w:p w14:paraId="0A4A0D03" w14:textId="77777777" w:rsidR="008E5FA1" w:rsidRPr="008E5FA1" w:rsidRDefault="008E5FA1" w:rsidP="008E5FA1">
      <w:pPr>
        <w:ind w:firstLine="540"/>
        <w:jc w:val="both"/>
        <w:rPr>
          <w:rFonts w:ascii="Times New Roman" w:hAnsi="Times New Roman"/>
          <w:bCs/>
          <w:i/>
        </w:rPr>
      </w:pPr>
      <w:r w:rsidRPr="008E5FA1">
        <w:rPr>
          <w:rFonts w:ascii="Times New Roman" w:hAnsi="Times New Roman"/>
          <w:bCs/>
          <w:i/>
        </w:rPr>
        <w:t>зазначається учасником цифрами та прописом</w:t>
      </w:r>
    </w:p>
    <w:p w14:paraId="55E1D753" w14:textId="77777777" w:rsidR="008E5FA1" w:rsidRPr="008E5FA1" w:rsidRDefault="008E5FA1" w:rsidP="008E5FA1">
      <w:pPr>
        <w:jc w:val="both"/>
        <w:rPr>
          <w:rFonts w:ascii="Times New Roman" w:hAnsi="Times New Roman"/>
          <w:b/>
          <w:bCs/>
        </w:rPr>
      </w:pPr>
      <w:r w:rsidRPr="008E5FA1">
        <w:rPr>
          <w:rFonts w:ascii="Times New Roman" w:hAnsi="Times New Roman"/>
          <w:b/>
          <w:bCs/>
        </w:rPr>
        <w:t>ПДВ грн. ____________________________________</w:t>
      </w:r>
    </w:p>
    <w:p w14:paraId="540E5D93" w14:textId="77777777" w:rsidR="008E5FA1" w:rsidRPr="008E5FA1" w:rsidRDefault="008E5FA1" w:rsidP="008E5FA1">
      <w:pPr>
        <w:ind w:firstLine="540"/>
        <w:jc w:val="both"/>
        <w:rPr>
          <w:rFonts w:ascii="Times New Roman" w:hAnsi="Times New Roman"/>
          <w:bCs/>
          <w:i/>
        </w:rPr>
      </w:pPr>
      <w:r w:rsidRPr="008E5FA1">
        <w:rPr>
          <w:rFonts w:ascii="Times New Roman" w:hAnsi="Times New Roman"/>
          <w:b/>
          <w:bCs/>
        </w:rPr>
        <w:tab/>
      </w:r>
      <w:r w:rsidRPr="008E5FA1">
        <w:rPr>
          <w:rFonts w:ascii="Times New Roman" w:hAnsi="Times New Roman"/>
          <w:bCs/>
          <w:i/>
        </w:rPr>
        <w:t xml:space="preserve">зазначається учасником цифрами </w:t>
      </w:r>
    </w:p>
    <w:p w14:paraId="4628A2C0" w14:textId="77777777" w:rsidR="008E5FA1" w:rsidRPr="008E5FA1" w:rsidRDefault="008E5FA1" w:rsidP="008E5FA1">
      <w:pPr>
        <w:rPr>
          <w:rFonts w:ascii="Times New Roman" w:hAnsi="Times New Roman"/>
          <w:bCs/>
        </w:rPr>
      </w:pPr>
      <w:r w:rsidRPr="008E5FA1">
        <w:rPr>
          <w:rFonts w:ascii="Times New Roman" w:hAnsi="Times New Roman"/>
          <w:b/>
          <w:bCs/>
        </w:rPr>
        <w:t>Загальна вартість пропозиції  з ПДВ, грн</w:t>
      </w:r>
      <w:r w:rsidRPr="008E5FA1">
        <w:rPr>
          <w:rFonts w:ascii="Times New Roman" w:hAnsi="Times New Roman"/>
          <w:bCs/>
        </w:rPr>
        <w:t>.____________________________________</w:t>
      </w:r>
    </w:p>
    <w:p w14:paraId="1FF86B21" w14:textId="77777777" w:rsidR="008E5FA1" w:rsidRPr="008E5FA1" w:rsidRDefault="008E5FA1" w:rsidP="008E5FA1">
      <w:pPr>
        <w:ind w:firstLine="540"/>
        <w:jc w:val="both"/>
        <w:rPr>
          <w:rFonts w:ascii="Times New Roman" w:hAnsi="Times New Roman"/>
          <w:bCs/>
          <w:i/>
        </w:rPr>
      </w:pPr>
      <w:r w:rsidRPr="008E5FA1">
        <w:rPr>
          <w:rFonts w:ascii="Times New Roman" w:hAnsi="Times New Roman"/>
          <w:bCs/>
          <w:i/>
        </w:rPr>
        <w:t>зазначається учасником цифрами та прописом</w:t>
      </w:r>
    </w:p>
    <w:p w14:paraId="1832A07D" w14:textId="77777777" w:rsidR="008E5FA1" w:rsidRPr="008E5FA1" w:rsidRDefault="008E5FA1" w:rsidP="008E5FA1">
      <w:pPr>
        <w:pStyle w:val="af6"/>
        <w:jc w:val="both"/>
        <w:rPr>
          <w:rFonts w:ascii="Times New Roman" w:hAnsi="Times New Roman"/>
          <w:sz w:val="22"/>
          <w:szCs w:val="22"/>
          <w:lang w:val="uk-UA"/>
        </w:rPr>
      </w:pPr>
      <w:r w:rsidRPr="008E5FA1">
        <w:rPr>
          <w:rFonts w:ascii="Times New Roman" w:hAnsi="Times New Roman"/>
          <w:sz w:val="22"/>
          <w:szCs w:val="22"/>
          <w:lang w:val="uk-UA"/>
        </w:rPr>
        <w:t xml:space="preserve"> (</w:t>
      </w:r>
      <w:r w:rsidRPr="008E5FA1">
        <w:rPr>
          <w:rFonts w:ascii="Times New Roman" w:hAnsi="Times New Roman"/>
          <w:i/>
          <w:sz w:val="22"/>
          <w:szCs w:val="22"/>
          <w:lang w:val="uk-UA"/>
        </w:rPr>
        <w:t>при розрахунку вартості пропозиції учасник включає всі витрати, що сплачуються або мають бути сплачені учасником).</w:t>
      </w:r>
      <w:r w:rsidRPr="008E5FA1">
        <w:rPr>
          <w:rFonts w:ascii="Times New Roman" w:hAnsi="Times New Roman"/>
          <w:sz w:val="22"/>
          <w:szCs w:val="22"/>
          <w:lang w:val="uk-UA"/>
        </w:rPr>
        <w:t xml:space="preserve"> </w:t>
      </w:r>
    </w:p>
    <w:p w14:paraId="6943AA88" w14:textId="77777777" w:rsidR="008E5FA1" w:rsidRPr="008E5FA1" w:rsidRDefault="008E5FA1" w:rsidP="0095043B">
      <w:pPr>
        <w:spacing w:after="0" w:line="240" w:lineRule="auto"/>
        <w:rPr>
          <w:rFonts w:ascii="Times New Roman" w:hAnsi="Times New Roman"/>
        </w:rPr>
      </w:pPr>
    </w:p>
    <w:p w14:paraId="63F21C6A" w14:textId="77777777" w:rsidR="009030DF" w:rsidRPr="007E08C0" w:rsidRDefault="008E5FA1" w:rsidP="009030DF">
      <w:pPr>
        <w:shd w:val="clear" w:color="auto" w:fill="FFFFFF"/>
        <w:spacing w:after="0" w:line="240" w:lineRule="auto"/>
        <w:ind w:firstLine="567"/>
        <w:jc w:val="both"/>
        <w:rPr>
          <w:rFonts w:ascii="Times New Roman" w:hAnsi="Times New Roman"/>
          <w:sz w:val="24"/>
          <w:szCs w:val="24"/>
        </w:rPr>
      </w:pPr>
      <w:r w:rsidRPr="008E5FA1">
        <w:rPr>
          <w:rFonts w:ascii="Times New Roman" w:hAnsi="Times New Roman"/>
        </w:rPr>
        <w:t xml:space="preserve">1. </w:t>
      </w:r>
      <w:r w:rsidR="009030DF" w:rsidRPr="007E08C0">
        <w:rPr>
          <w:rFonts w:ascii="Times New Roman" w:hAnsi="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w:t>
      </w:r>
      <w:r w:rsidR="006F6F76" w:rsidRPr="007E08C0">
        <w:rPr>
          <w:rFonts w:ascii="Times New Roman" w:hAnsi="Times New Roman"/>
          <w:sz w:val="24"/>
          <w:szCs w:val="24"/>
        </w:rPr>
        <w:t>5</w:t>
      </w:r>
      <w:r w:rsidR="009030DF" w:rsidRPr="007E08C0">
        <w:rPr>
          <w:rFonts w:ascii="Times New Roman" w:hAnsi="Times New Roman"/>
          <w:sz w:val="24"/>
          <w:szCs w:val="24"/>
        </w:rPr>
        <w:t xml:space="preserve"> днів з дати оприлюднення </w:t>
      </w:r>
      <w:r w:rsidR="009D7D74" w:rsidRPr="007E08C0">
        <w:rPr>
          <w:rFonts w:ascii="Times New Roman" w:hAnsi="Times New Roman"/>
          <w:sz w:val="24"/>
          <w:szCs w:val="24"/>
        </w:rPr>
        <w:t>в електронній системі закупівель</w:t>
      </w:r>
      <w:r w:rsidR="009030DF" w:rsidRPr="007E08C0">
        <w:rPr>
          <w:rFonts w:ascii="Times New Roman" w:hAnsi="Times New Roman"/>
          <w:sz w:val="24"/>
          <w:szCs w:val="24"/>
        </w:rPr>
        <w:t xml:space="preserve"> повідомлення про намір укласти договір про закупівлю та не пізніше ніж через </w:t>
      </w:r>
      <w:r w:rsidR="006F6F76" w:rsidRPr="007E08C0">
        <w:rPr>
          <w:rFonts w:ascii="Times New Roman" w:hAnsi="Times New Roman"/>
          <w:sz w:val="24"/>
          <w:szCs w:val="24"/>
        </w:rPr>
        <w:t>15</w:t>
      </w:r>
      <w:r w:rsidR="009030DF" w:rsidRPr="007E08C0">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A38F5C2" w14:textId="77777777" w:rsidR="008E5FA1" w:rsidRPr="007E08C0" w:rsidRDefault="008E5FA1" w:rsidP="009A533B">
      <w:pPr>
        <w:spacing w:after="0" w:line="240" w:lineRule="auto"/>
        <w:ind w:firstLine="540"/>
        <w:jc w:val="both"/>
        <w:rPr>
          <w:rFonts w:ascii="Times New Roman" w:hAnsi="Times New Roman"/>
          <w:i/>
          <w:iCs/>
          <w:sz w:val="24"/>
          <w:szCs w:val="24"/>
        </w:rPr>
      </w:pPr>
      <w:r w:rsidRPr="007E08C0">
        <w:rPr>
          <w:rFonts w:ascii="Times New Roman" w:hAnsi="Times New Roman"/>
          <w:sz w:val="24"/>
          <w:szCs w:val="24"/>
        </w:rPr>
        <w:t xml:space="preserve">2. Ми погоджуємося дотримуватися умов цієї пропозиції протягом </w:t>
      </w:r>
      <w:r w:rsidR="00B90E56" w:rsidRPr="007E08C0">
        <w:rPr>
          <w:rFonts w:ascii="Times New Roman" w:hAnsi="Times New Roman"/>
          <w:iCs/>
          <w:color w:val="000000"/>
          <w:sz w:val="24"/>
          <w:szCs w:val="24"/>
        </w:rPr>
        <w:t>90</w:t>
      </w:r>
      <w:r w:rsidRPr="007E08C0">
        <w:rPr>
          <w:rFonts w:ascii="Times New Roman" w:hAnsi="Times New Roman"/>
          <w:sz w:val="24"/>
          <w:szCs w:val="24"/>
        </w:rPr>
        <w:t xml:space="preserve">  днів</w:t>
      </w:r>
      <w:r w:rsidR="00725EC2" w:rsidRPr="007E08C0">
        <w:rPr>
          <w:rFonts w:ascii="Times New Roman" w:hAnsi="Times New Roman"/>
          <w:sz w:val="24"/>
          <w:szCs w:val="24"/>
        </w:rPr>
        <w:t xml:space="preserve"> із дати кінцевого строку подання тендерних пропозицій</w:t>
      </w:r>
      <w:r w:rsidRPr="007E08C0">
        <w:rPr>
          <w:rFonts w:ascii="Times New Roman" w:hAnsi="Times New Roman"/>
          <w:sz w:val="24"/>
          <w:szCs w:val="24"/>
        </w:rPr>
        <w:t xml:space="preserve">. </w:t>
      </w:r>
    </w:p>
    <w:p w14:paraId="5638F8DA" w14:textId="77777777" w:rsidR="008E5FA1" w:rsidRPr="008E5FA1" w:rsidRDefault="008E5FA1" w:rsidP="008E5FA1">
      <w:pPr>
        <w:pStyle w:val="af4"/>
        <w:tabs>
          <w:tab w:val="left" w:pos="540"/>
        </w:tabs>
        <w:ind w:left="0"/>
        <w:jc w:val="right"/>
        <w:rPr>
          <w:rFonts w:ascii="Times New Roman" w:hAnsi="Times New Roman"/>
          <w:b/>
          <w:sz w:val="24"/>
          <w:szCs w:val="24"/>
        </w:rPr>
      </w:pPr>
      <w:r w:rsidRPr="008E5FA1">
        <w:rPr>
          <w:rFonts w:ascii="Times New Roman" w:hAnsi="Times New Roman"/>
          <w:i/>
          <w:iCs/>
        </w:rPr>
        <w:t>Посада, прізвище, ініціали, підпис уповноваженої особи Учасника, завірені печаткою</w:t>
      </w:r>
    </w:p>
    <w:p w14:paraId="62AFBA2E" w14:textId="77777777" w:rsidR="008E5FA1" w:rsidRPr="008E5FA1" w:rsidRDefault="008E5FA1" w:rsidP="008E5FA1">
      <w:pPr>
        <w:pStyle w:val="af4"/>
        <w:tabs>
          <w:tab w:val="left" w:pos="540"/>
        </w:tabs>
        <w:ind w:left="0"/>
        <w:jc w:val="right"/>
        <w:rPr>
          <w:rFonts w:ascii="Times New Roman" w:hAnsi="Times New Roman"/>
          <w:b/>
          <w:sz w:val="24"/>
          <w:szCs w:val="24"/>
        </w:rPr>
        <w:sectPr w:rsidR="008E5FA1" w:rsidRPr="008E5FA1" w:rsidSect="00802126">
          <w:pgSz w:w="11906" w:h="16838"/>
          <w:pgMar w:top="426" w:right="624" w:bottom="851" w:left="1134" w:header="709" w:footer="709" w:gutter="0"/>
          <w:cols w:space="708"/>
          <w:docGrid w:linePitch="360"/>
        </w:sectPr>
      </w:pPr>
    </w:p>
    <w:p w14:paraId="0A8661A3" w14:textId="77777777" w:rsidR="002C437D" w:rsidRPr="002302A8" w:rsidRDefault="002C437D" w:rsidP="002C437D">
      <w:pPr>
        <w:jc w:val="right"/>
        <w:rPr>
          <w:rFonts w:ascii="Times New Roman" w:hAnsi="Times New Roman"/>
          <w:b/>
          <w:sz w:val="24"/>
          <w:szCs w:val="24"/>
        </w:rPr>
      </w:pPr>
      <w:r w:rsidRPr="002302A8">
        <w:rPr>
          <w:rFonts w:ascii="Times New Roman" w:hAnsi="Times New Roman"/>
          <w:b/>
          <w:sz w:val="24"/>
          <w:szCs w:val="24"/>
        </w:rPr>
        <w:lastRenderedPageBreak/>
        <w:t xml:space="preserve">ДОДАТОК </w:t>
      </w:r>
      <w:r w:rsidR="00D54947" w:rsidRPr="002302A8">
        <w:rPr>
          <w:rFonts w:ascii="Times New Roman" w:hAnsi="Times New Roman"/>
          <w:b/>
          <w:sz w:val="24"/>
          <w:szCs w:val="24"/>
        </w:rPr>
        <w:t xml:space="preserve"> </w:t>
      </w:r>
      <w:r w:rsidRPr="002302A8">
        <w:rPr>
          <w:rFonts w:ascii="Times New Roman" w:hAnsi="Times New Roman"/>
          <w:b/>
          <w:sz w:val="24"/>
          <w:szCs w:val="24"/>
        </w:rPr>
        <w:t>2</w:t>
      </w:r>
    </w:p>
    <w:p w14:paraId="39C49CF1" w14:textId="70F606BA" w:rsidR="00894146" w:rsidRPr="00A00230" w:rsidRDefault="00F979B7" w:rsidP="00A00230">
      <w:pPr>
        <w:pStyle w:val="af4"/>
        <w:tabs>
          <w:tab w:val="left" w:pos="540"/>
        </w:tabs>
        <w:ind w:left="0"/>
        <w:jc w:val="right"/>
        <w:outlineLvl w:val="0"/>
        <w:rPr>
          <w:rFonts w:ascii="Times New Roman" w:hAnsi="Times New Roman"/>
          <w:b/>
          <w:sz w:val="24"/>
          <w:szCs w:val="24"/>
        </w:rPr>
      </w:pPr>
      <w:r w:rsidRPr="007C65BC">
        <w:rPr>
          <w:rFonts w:ascii="Times New Roman" w:hAnsi="Times New Roman"/>
          <w:b/>
          <w:sz w:val="24"/>
          <w:szCs w:val="24"/>
        </w:rPr>
        <w:t>тендерної  документації</w:t>
      </w:r>
    </w:p>
    <w:p w14:paraId="60D3908A" w14:textId="77777777" w:rsidR="00A00230" w:rsidRPr="00C836A5" w:rsidRDefault="00A00230" w:rsidP="00A00230">
      <w:pPr>
        <w:numPr>
          <w:ilvl w:val="0"/>
          <w:numId w:val="13"/>
        </w:numPr>
        <w:shd w:val="clear" w:color="auto" w:fill="FFFFFF"/>
        <w:spacing w:after="0" w:line="240" w:lineRule="auto"/>
        <w:ind w:left="502"/>
        <w:jc w:val="center"/>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b/>
          <w:color w:val="000000"/>
          <w:sz w:val="24"/>
          <w:szCs w:val="20"/>
        </w:rPr>
        <w:t>«</w:t>
      </w:r>
      <w:r w:rsidRPr="00C836A5">
        <w:rPr>
          <w:rFonts w:ascii="Times New Roman" w:eastAsia="Times New Roman" w:hAnsi="Times New Roman"/>
          <w:b/>
          <w:color w:val="000000"/>
          <w:sz w:val="24"/>
          <w:szCs w:val="20"/>
        </w:rPr>
        <w:t>Про публічні закупівлі</w:t>
      </w:r>
      <w:r>
        <w:rPr>
          <w:rFonts w:ascii="Times New Roman" w:eastAsia="Times New Roman" w:hAnsi="Times New Roman"/>
          <w:b/>
          <w:color w:val="000000"/>
          <w:sz w:val="24"/>
          <w:szCs w:val="20"/>
        </w:rPr>
        <w:t>»</w:t>
      </w:r>
      <w:r w:rsidRPr="00C836A5">
        <w:rPr>
          <w:rFonts w:ascii="Times New Roman" w:eastAsia="Times New Roman" w:hAnsi="Times New Roman"/>
          <w:b/>
          <w:color w:val="000000"/>
          <w:sz w:val="24"/>
          <w:szCs w:val="20"/>
        </w:rPr>
        <w:t>:</w:t>
      </w:r>
    </w:p>
    <w:p w14:paraId="2F5CDE6B" w14:textId="77777777" w:rsidR="00A00230" w:rsidRDefault="00A00230" w:rsidP="00A00230">
      <w:pPr>
        <w:shd w:val="clear" w:color="auto" w:fill="FFFFFF"/>
        <w:spacing w:after="0" w:line="240" w:lineRule="auto"/>
        <w:jc w:val="both"/>
        <w:rPr>
          <w:rFonts w:ascii="Times New Roman" w:eastAsia="Times New Roman" w:hAnsi="Times New Roman"/>
          <w:b/>
          <w:color w:val="000000"/>
          <w:sz w:val="20"/>
          <w:szCs w:val="20"/>
        </w:rPr>
      </w:pPr>
    </w:p>
    <w:tbl>
      <w:tblPr>
        <w:tblStyle w:val="ae"/>
        <w:tblW w:w="0" w:type="auto"/>
        <w:tblLook w:val="04A0" w:firstRow="1" w:lastRow="0" w:firstColumn="1" w:lastColumn="0" w:noHBand="0" w:noVBand="1"/>
      </w:tblPr>
      <w:tblGrid>
        <w:gridCol w:w="562"/>
        <w:gridCol w:w="2410"/>
        <w:gridCol w:w="6658"/>
      </w:tblGrid>
      <w:tr w:rsidR="00A00230" w:rsidRPr="00C836A5" w14:paraId="34B3FCD9" w14:textId="77777777" w:rsidTr="003E3226">
        <w:trPr>
          <w:trHeight w:val="2792"/>
        </w:trPr>
        <w:tc>
          <w:tcPr>
            <w:tcW w:w="562" w:type="dxa"/>
          </w:tcPr>
          <w:p w14:paraId="18CD7202" w14:textId="77777777" w:rsidR="00A00230" w:rsidRPr="00C836A5" w:rsidRDefault="00A00230" w:rsidP="003E3226">
            <w:pPr>
              <w:jc w:val="both"/>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1.</w:t>
            </w:r>
          </w:p>
        </w:tc>
        <w:tc>
          <w:tcPr>
            <w:tcW w:w="2410" w:type="dxa"/>
          </w:tcPr>
          <w:p w14:paraId="1C9B86FA" w14:textId="77777777" w:rsidR="00A00230" w:rsidRPr="00C836A5" w:rsidRDefault="00A00230" w:rsidP="003E3226">
            <w:pPr>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14:paraId="1595ECE7" w14:textId="77777777" w:rsidR="00A00230" w:rsidRPr="00C836A5" w:rsidRDefault="00A00230" w:rsidP="003E3226">
            <w:pPr>
              <w:jc w:val="both"/>
              <w:rPr>
                <w:rFonts w:ascii="Times New Roman" w:eastAsia="Times New Roman" w:hAnsi="Times New Roman"/>
                <w:bCs/>
                <w:color w:val="000000"/>
                <w:sz w:val="24"/>
                <w:szCs w:val="20"/>
              </w:rPr>
            </w:pPr>
            <w:r w:rsidRPr="00C836A5">
              <w:rPr>
                <w:rFonts w:ascii="Times New Roman" w:eastAsia="Times New Roman" w:hAnsi="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14:paraId="33AE29B8" w14:textId="77777777" w:rsidR="00A00230" w:rsidRPr="00C836A5" w:rsidRDefault="00A00230" w:rsidP="003E3226">
            <w:pPr>
              <w:jc w:val="both"/>
              <w:rPr>
                <w:rFonts w:ascii="Times New Roman" w:eastAsia="Times New Roman" w:hAnsi="Times New Roman"/>
                <w:bCs/>
                <w:color w:val="000000"/>
                <w:sz w:val="24"/>
                <w:szCs w:val="20"/>
              </w:rPr>
            </w:pPr>
            <w:r w:rsidRPr="00C836A5">
              <w:rPr>
                <w:rFonts w:ascii="Times New Roman" w:eastAsia="Times New Roman" w:hAnsi="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14:paraId="3B833C7B" w14:textId="77777777" w:rsidR="00A00230" w:rsidRPr="00C836A5" w:rsidRDefault="00A00230" w:rsidP="003E3226">
            <w:pPr>
              <w:jc w:val="both"/>
              <w:rPr>
                <w:rFonts w:ascii="Times New Roman" w:eastAsia="Times New Roman" w:hAnsi="Times New Roman"/>
                <w:b/>
                <w:color w:val="000000"/>
                <w:sz w:val="24"/>
                <w:szCs w:val="20"/>
              </w:rPr>
            </w:pPr>
            <w:r w:rsidRPr="00C836A5">
              <w:rPr>
                <w:rFonts w:ascii="Times New Roman" w:eastAsia="Times New Roman" w:hAnsi="Times New Roman"/>
                <w:bCs/>
                <w:color w:val="000000"/>
                <w:sz w:val="24"/>
                <w:szCs w:val="20"/>
              </w:rPr>
              <w:t>*Аналогічний договір – виконаний договір за аналогічною специфікою предмета закупівлі.</w:t>
            </w:r>
          </w:p>
        </w:tc>
      </w:tr>
    </w:tbl>
    <w:p w14:paraId="77F7D337" w14:textId="77777777" w:rsidR="00A00230" w:rsidRDefault="00A00230" w:rsidP="00A00230">
      <w:pPr>
        <w:shd w:val="clear" w:color="auto" w:fill="FFFFFF"/>
        <w:spacing w:after="0" w:line="240" w:lineRule="auto"/>
        <w:jc w:val="both"/>
        <w:rPr>
          <w:rFonts w:ascii="Times New Roman" w:eastAsia="Times New Roman" w:hAnsi="Times New Roman"/>
          <w:b/>
          <w:color w:val="000000"/>
          <w:sz w:val="20"/>
          <w:szCs w:val="20"/>
        </w:rPr>
      </w:pPr>
    </w:p>
    <w:p w14:paraId="796EE2A2" w14:textId="77777777" w:rsidR="00A00230" w:rsidRDefault="00A00230" w:rsidP="00A00230">
      <w:pPr>
        <w:widowControl w:val="0"/>
        <w:spacing w:after="0" w:line="240" w:lineRule="auto"/>
        <w:jc w:val="center"/>
        <w:rPr>
          <w:rFonts w:ascii="Times New Roman" w:eastAsia="Times New Roman" w:hAnsi="Times New Roman"/>
          <w:b/>
          <w:sz w:val="28"/>
          <w:szCs w:val="24"/>
        </w:rPr>
      </w:pPr>
    </w:p>
    <w:p w14:paraId="2DF95238" w14:textId="77777777" w:rsidR="00A00230" w:rsidRDefault="00A00230" w:rsidP="00A00230">
      <w:pPr>
        <w:widowControl w:val="0"/>
        <w:spacing w:after="0" w:line="240" w:lineRule="auto"/>
        <w:jc w:val="center"/>
        <w:rPr>
          <w:rFonts w:ascii="Times New Roman" w:eastAsia="Times New Roman" w:hAnsi="Times New Roman"/>
          <w:b/>
          <w:sz w:val="28"/>
          <w:szCs w:val="24"/>
        </w:rPr>
      </w:pPr>
    </w:p>
    <w:p w14:paraId="50D40170" w14:textId="77777777" w:rsidR="00A00230" w:rsidRPr="00C836A5" w:rsidRDefault="00A00230" w:rsidP="00A00230">
      <w:pPr>
        <w:shd w:val="clear" w:color="auto" w:fill="FFFFFF"/>
        <w:spacing w:after="0" w:line="240" w:lineRule="auto"/>
        <w:jc w:val="center"/>
        <w:rPr>
          <w:rFonts w:ascii="Times New Roman" w:eastAsia="Times New Roman" w:hAnsi="Times New Roman"/>
          <w:sz w:val="24"/>
          <w:szCs w:val="20"/>
        </w:rPr>
      </w:pPr>
      <w:r w:rsidRPr="00C836A5">
        <w:rPr>
          <w:rFonts w:ascii="Times New Roman" w:eastAsia="Times New Roman" w:hAnsi="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b/>
          <w:sz w:val="24"/>
          <w:szCs w:val="20"/>
        </w:rPr>
        <w:t>—</w:t>
      </w:r>
      <w:r w:rsidRPr="00C836A5">
        <w:rPr>
          <w:rFonts w:ascii="Times New Roman" w:eastAsia="Times New Roman" w:hAnsi="Times New Roman"/>
          <w:b/>
          <w:color w:val="000000"/>
          <w:sz w:val="24"/>
          <w:szCs w:val="20"/>
        </w:rPr>
        <w:t xml:space="preserve"> юридичних осіб, фізичних осіб та фізичних осіб</w:t>
      </w:r>
      <w:r w:rsidRPr="00C836A5">
        <w:rPr>
          <w:rFonts w:ascii="Times New Roman" w:eastAsia="Times New Roman" w:hAnsi="Times New Roman"/>
          <w:b/>
          <w:sz w:val="24"/>
          <w:szCs w:val="20"/>
        </w:rPr>
        <w:t xml:space="preserve"> — </w:t>
      </w:r>
      <w:r w:rsidRPr="00C836A5">
        <w:rPr>
          <w:rFonts w:ascii="Times New Roman" w:eastAsia="Times New Roman" w:hAnsi="Times New Roman"/>
          <w:b/>
          <w:color w:val="000000"/>
          <w:sz w:val="24"/>
          <w:szCs w:val="20"/>
        </w:rPr>
        <w:t>підприємців).</w:t>
      </w:r>
    </w:p>
    <w:p w14:paraId="70481062" w14:textId="77777777" w:rsidR="00A00230" w:rsidRPr="00C836A5" w:rsidRDefault="00A00230" w:rsidP="00A00230">
      <w:pPr>
        <w:widowControl w:val="0"/>
        <w:spacing w:after="0" w:line="240" w:lineRule="auto"/>
        <w:jc w:val="center"/>
        <w:rPr>
          <w:rFonts w:ascii="Times New Roman" w:eastAsia="Times New Roman" w:hAnsi="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A00230" w:rsidRPr="00C836A5" w14:paraId="1D910EBB" w14:textId="77777777" w:rsidTr="003E3226">
        <w:tc>
          <w:tcPr>
            <w:tcW w:w="567" w:type="dxa"/>
            <w:tcBorders>
              <w:top w:val="single" w:sz="4" w:space="0" w:color="auto"/>
              <w:left w:val="single" w:sz="4" w:space="0" w:color="auto"/>
              <w:bottom w:val="single" w:sz="4" w:space="0" w:color="auto"/>
              <w:right w:val="single" w:sz="4" w:space="0" w:color="auto"/>
            </w:tcBorders>
          </w:tcPr>
          <w:p w14:paraId="17A9729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14:paraId="5A9EEA58"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836A5">
              <w:rPr>
                <w:rFonts w:ascii="Times New Roman" w:hAnsi="Times New Roman"/>
                <w:sz w:val="24"/>
                <w:szCs w:val="24"/>
              </w:rPr>
              <w:t>скан</w:t>
            </w:r>
            <w:proofErr w:type="spellEnd"/>
            <w:r w:rsidRPr="00C836A5">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A00230" w:rsidRPr="00C836A5" w14:paraId="6B600B15" w14:textId="77777777" w:rsidTr="003E3226">
        <w:tc>
          <w:tcPr>
            <w:tcW w:w="567" w:type="dxa"/>
            <w:tcBorders>
              <w:top w:val="single" w:sz="4" w:space="0" w:color="auto"/>
              <w:left w:val="single" w:sz="4" w:space="0" w:color="auto"/>
              <w:bottom w:val="single" w:sz="4" w:space="0" w:color="auto"/>
              <w:right w:val="single" w:sz="4" w:space="0" w:color="auto"/>
            </w:tcBorders>
          </w:tcPr>
          <w:p w14:paraId="60EEF0D3"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14:paraId="4999C723"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-копія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14:paraId="2B79668D"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Pr="00992110">
              <w:rPr>
                <w:rFonts w:ascii="Times New Roman" w:hAnsi="Times New Roman"/>
                <w:bCs/>
                <w:i/>
                <w:sz w:val="24"/>
                <w:szCs w:val="24"/>
              </w:rPr>
              <w:t xml:space="preserve">повинен бути не більше </w:t>
            </w:r>
            <w:proofErr w:type="spellStart"/>
            <w:r w:rsidRPr="00992110">
              <w:rPr>
                <w:rFonts w:ascii="Times New Roman" w:hAnsi="Times New Roman"/>
                <w:bCs/>
                <w:i/>
                <w:sz w:val="24"/>
                <w:szCs w:val="24"/>
              </w:rPr>
              <w:t>тридцятиденної</w:t>
            </w:r>
            <w:proofErr w:type="spellEnd"/>
            <w:r w:rsidRPr="00992110">
              <w:rPr>
                <w:rFonts w:ascii="Times New Roman" w:hAnsi="Times New Roman"/>
                <w:bCs/>
                <w:i/>
                <w:sz w:val="24"/>
                <w:szCs w:val="24"/>
              </w:rPr>
              <w:t xml:space="preserve"> давнини від дати подання документа.</w:t>
            </w:r>
          </w:p>
        </w:tc>
      </w:tr>
      <w:tr w:rsidR="00A00230" w:rsidRPr="00C836A5" w14:paraId="07613E43" w14:textId="77777777" w:rsidTr="003E3226">
        <w:tc>
          <w:tcPr>
            <w:tcW w:w="567" w:type="dxa"/>
            <w:tcBorders>
              <w:top w:val="single" w:sz="4" w:space="0" w:color="auto"/>
              <w:left w:val="single" w:sz="4" w:space="0" w:color="auto"/>
              <w:bottom w:val="single" w:sz="4" w:space="0" w:color="auto"/>
              <w:right w:val="single" w:sz="4" w:space="0" w:color="auto"/>
            </w:tcBorders>
          </w:tcPr>
          <w:p w14:paraId="5E9618FE"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14:paraId="3F49A58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A00230" w:rsidRPr="00C836A5" w14:paraId="2086F42F" w14:textId="77777777" w:rsidTr="003E3226">
        <w:tc>
          <w:tcPr>
            <w:tcW w:w="567" w:type="dxa"/>
            <w:tcBorders>
              <w:top w:val="single" w:sz="4" w:space="0" w:color="auto"/>
              <w:left w:val="single" w:sz="4" w:space="0" w:color="auto"/>
              <w:bottom w:val="single" w:sz="4" w:space="0" w:color="auto"/>
              <w:right w:val="single" w:sz="4" w:space="0" w:color="auto"/>
            </w:tcBorders>
          </w:tcPr>
          <w:p w14:paraId="389E459D"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14:paraId="2AE1777F"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14:paraId="26B20659"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16AA5B8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A00230" w:rsidRPr="00C836A5" w14:paraId="40D172C8" w14:textId="77777777" w:rsidTr="003E3226">
        <w:tc>
          <w:tcPr>
            <w:tcW w:w="567" w:type="dxa"/>
            <w:tcBorders>
              <w:top w:val="single" w:sz="4" w:space="0" w:color="auto"/>
              <w:left w:val="single" w:sz="4" w:space="0" w:color="auto"/>
              <w:bottom w:val="single" w:sz="4" w:space="0" w:color="auto"/>
              <w:right w:val="single" w:sz="4" w:space="0" w:color="auto"/>
            </w:tcBorders>
          </w:tcPr>
          <w:p w14:paraId="74527F3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14:paraId="1BE87B5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A00230" w:rsidRPr="00C836A5" w14:paraId="2B2126E9" w14:textId="77777777" w:rsidTr="003E3226">
        <w:tc>
          <w:tcPr>
            <w:tcW w:w="567" w:type="dxa"/>
            <w:tcBorders>
              <w:top w:val="single" w:sz="4" w:space="0" w:color="auto"/>
              <w:left w:val="single" w:sz="4" w:space="0" w:color="auto"/>
              <w:bottom w:val="single" w:sz="4" w:space="0" w:color="auto"/>
              <w:right w:val="single" w:sz="4" w:space="0" w:color="auto"/>
            </w:tcBorders>
          </w:tcPr>
          <w:p w14:paraId="3E2D2DE2"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14:paraId="66461F06"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Погодження з укладанням договору про закупівлю на умовах визначених, у </w:t>
            </w:r>
            <w:r w:rsidRPr="00C836A5">
              <w:rPr>
                <w:rFonts w:ascii="Times New Roman" w:hAnsi="Times New Roman"/>
                <w:b/>
                <w:sz w:val="24"/>
                <w:szCs w:val="24"/>
              </w:rPr>
              <w:t xml:space="preserve">Додатку </w:t>
            </w:r>
            <w:r w:rsidRPr="00C836A5">
              <w:rPr>
                <w:rFonts w:ascii="Times New Roman" w:hAnsi="Times New Roman"/>
                <w:b/>
                <w:sz w:val="24"/>
                <w:szCs w:val="24"/>
                <w:lang w:val="ru-RU"/>
              </w:rPr>
              <w:t>3</w:t>
            </w:r>
            <w:r w:rsidRPr="00C836A5">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A00230" w:rsidRPr="00C836A5" w14:paraId="5D1743D2" w14:textId="77777777" w:rsidTr="003E3226">
        <w:tc>
          <w:tcPr>
            <w:tcW w:w="567" w:type="dxa"/>
            <w:tcBorders>
              <w:top w:val="single" w:sz="4" w:space="0" w:color="auto"/>
              <w:left w:val="single" w:sz="4" w:space="0" w:color="auto"/>
              <w:bottom w:val="single" w:sz="4" w:space="0" w:color="auto"/>
              <w:right w:val="single" w:sz="4" w:space="0" w:color="auto"/>
            </w:tcBorders>
          </w:tcPr>
          <w:p w14:paraId="31DE8A8B"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14:paraId="4175BE6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A00230" w:rsidRPr="00C836A5" w14:paraId="0DECEDB9" w14:textId="77777777" w:rsidTr="003E3226">
        <w:tc>
          <w:tcPr>
            <w:tcW w:w="567" w:type="dxa"/>
            <w:tcBorders>
              <w:top w:val="single" w:sz="4" w:space="0" w:color="auto"/>
              <w:left w:val="single" w:sz="4" w:space="0" w:color="auto"/>
              <w:bottom w:val="single" w:sz="4" w:space="0" w:color="auto"/>
              <w:right w:val="single" w:sz="4" w:space="0" w:color="auto"/>
            </w:tcBorders>
          </w:tcPr>
          <w:p w14:paraId="6091C287"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14:paraId="52E09CD1" w14:textId="77777777" w:rsidR="00A00230" w:rsidRPr="00C836A5" w:rsidRDefault="00A00230" w:rsidP="003E3226">
            <w:pPr>
              <w:tabs>
                <w:tab w:val="left" w:pos="1080"/>
              </w:tabs>
              <w:ind w:right="22"/>
              <w:jc w:val="both"/>
              <w:rPr>
                <w:rFonts w:ascii="Times New Roman" w:hAnsi="Times New Roman"/>
                <w:sz w:val="24"/>
                <w:szCs w:val="24"/>
              </w:rPr>
            </w:pPr>
            <w:r w:rsidRPr="00182C95">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00230" w:rsidRPr="00C836A5" w14:paraId="71425DD6" w14:textId="77777777" w:rsidTr="003E3226">
        <w:tc>
          <w:tcPr>
            <w:tcW w:w="567" w:type="dxa"/>
            <w:tcBorders>
              <w:top w:val="single" w:sz="4" w:space="0" w:color="auto"/>
              <w:left w:val="single" w:sz="4" w:space="0" w:color="auto"/>
              <w:bottom w:val="single" w:sz="4" w:space="0" w:color="auto"/>
              <w:right w:val="single" w:sz="4" w:space="0" w:color="auto"/>
            </w:tcBorders>
          </w:tcPr>
          <w:p w14:paraId="556885FB"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14:paraId="25E8DBBB" w14:textId="77777777" w:rsidR="00A00230" w:rsidRPr="00C836A5" w:rsidRDefault="00A00230" w:rsidP="003E3226">
            <w:pPr>
              <w:tabs>
                <w:tab w:val="left" w:pos="1080"/>
              </w:tabs>
              <w:ind w:right="22"/>
              <w:jc w:val="both"/>
              <w:rPr>
                <w:rFonts w:ascii="Times New Roman" w:hAnsi="Times New Roman"/>
                <w:bCs/>
                <w:sz w:val="24"/>
                <w:szCs w:val="24"/>
              </w:rPr>
            </w:pPr>
            <w:r w:rsidRPr="00182C95">
              <w:rPr>
                <w:rFonts w:ascii="Times New Roman" w:hAnsi="Times New Roman"/>
                <w:bCs/>
                <w:sz w:val="24"/>
                <w:szCs w:val="24"/>
              </w:rPr>
              <w:t>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A00230" w:rsidRPr="00C836A5" w14:paraId="43E4471A" w14:textId="77777777" w:rsidTr="003E3226">
        <w:tc>
          <w:tcPr>
            <w:tcW w:w="567" w:type="dxa"/>
            <w:tcBorders>
              <w:top w:val="single" w:sz="4" w:space="0" w:color="auto"/>
              <w:left w:val="single" w:sz="4" w:space="0" w:color="auto"/>
              <w:bottom w:val="single" w:sz="4" w:space="0" w:color="auto"/>
              <w:right w:val="single" w:sz="4" w:space="0" w:color="auto"/>
            </w:tcBorders>
          </w:tcPr>
          <w:p w14:paraId="1A16D0D5"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8959" w:type="dxa"/>
            <w:tcBorders>
              <w:top w:val="single" w:sz="4" w:space="0" w:color="auto"/>
              <w:left w:val="single" w:sz="4" w:space="0" w:color="auto"/>
              <w:bottom w:val="single" w:sz="4" w:space="0" w:color="auto"/>
              <w:right w:val="single" w:sz="4" w:space="0" w:color="auto"/>
            </w:tcBorders>
          </w:tcPr>
          <w:p w14:paraId="7856390B" w14:textId="77777777" w:rsidR="00A00230" w:rsidRDefault="00A00230" w:rsidP="003E3226">
            <w:pPr>
              <w:pStyle w:val="afd"/>
              <w:keepNext/>
              <w:keepLines/>
              <w:spacing w:before="0" w:beforeAutospacing="0" w:after="0" w:afterAutospacing="0"/>
              <w:jc w:val="both"/>
              <w:rPr>
                <w:lang w:val="uk-UA"/>
              </w:rPr>
            </w:pPr>
            <w:r w:rsidRPr="00B958B3">
              <w:rPr>
                <w:lang w:val="uk-UA"/>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B958B3">
              <w:rPr>
                <w:lang w:val="uk-UA"/>
              </w:rPr>
              <w:t>підсанкційних</w:t>
            </w:r>
            <w:proofErr w:type="spellEnd"/>
            <w:r w:rsidRPr="00B958B3">
              <w:rPr>
                <w:lang w:val="uk-UA"/>
              </w:rPr>
              <w:t xml:space="preserve"> територіях та країнах, а також,  не завезено з тимчасово окупованих та </w:t>
            </w:r>
            <w:proofErr w:type="spellStart"/>
            <w:r w:rsidRPr="00B958B3">
              <w:rPr>
                <w:lang w:val="uk-UA"/>
              </w:rPr>
              <w:t>підсанкційних</w:t>
            </w:r>
            <w:proofErr w:type="spellEnd"/>
            <w:r w:rsidRPr="00B958B3">
              <w:rPr>
                <w:lang w:val="uk-UA"/>
              </w:rPr>
              <w:t xml:space="preserve"> територій чи країн.</w:t>
            </w:r>
          </w:p>
          <w:p w14:paraId="1ED747A5" w14:textId="77777777" w:rsidR="00A00230" w:rsidRPr="00086C74" w:rsidRDefault="00A00230" w:rsidP="003E3226">
            <w:pPr>
              <w:pStyle w:val="afd"/>
              <w:keepNext/>
              <w:keepLines/>
              <w:spacing w:before="0" w:beforeAutospacing="0" w:after="0" w:afterAutospacing="0"/>
              <w:jc w:val="both"/>
              <w:rPr>
                <w:lang w:val="uk-UA"/>
              </w:rPr>
            </w:pPr>
          </w:p>
        </w:tc>
      </w:tr>
    </w:tbl>
    <w:p w14:paraId="27889932" w14:textId="77777777" w:rsidR="00A00230" w:rsidRPr="00C836A5" w:rsidRDefault="00A00230" w:rsidP="00A00230">
      <w:pPr>
        <w:spacing w:before="2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w:t>
      </w:r>
      <w:r w:rsidRPr="00C836A5">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E69EA75"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C836A5">
        <w:rPr>
          <w:rFonts w:ascii="Times New Roman" w:eastAsia="Times New Roman" w:hAnsi="Times New Roman"/>
          <w:sz w:val="24"/>
          <w:szCs w:val="24"/>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545570"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5E4F60"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317FDBA"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повинен надати </w:t>
      </w:r>
      <w:r w:rsidRPr="00C836A5">
        <w:rPr>
          <w:rFonts w:ascii="Times New Roman" w:eastAsia="Times New Roman" w:hAnsi="Times New Roman"/>
          <w:b/>
          <w:sz w:val="24"/>
          <w:szCs w:val="24"/>
        </w:rPr>
        <w:t>довідку у довільній формі</w:t>
      </w:r>
      <w:r w:rsidRPr="00C836A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6DA75C"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C836A5">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4EE31A" w14:textId="77777777" w:rsidR="00A00230" w:rsidRPr="00C836A5" w:rsidRDefault="00A00230" w:rsidP="00A00230">
      <w:pPr>
        <w:spacing w:after="80"/>
        <w:jc w:val="both"/>
        <w:rPr>
          <w:rFonts w:ascii="Times New Roman" w:eastAsia="Times New Roman" w:hAnsi="Times New Roman"/>
          <w:sz w:val="24"/>
          <w:szCs w:val="24"/>
        </w:rPr>
      </w:pPr>
    </w:p>
    <w:p w14:paraId="536B1D08" w14:textId="77777777" w:rsidR="00A00230" w:rsidRPr="00C836A5" w:rsidRDefault="00A00230" w:rsidP="00A00230">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1</w:t>
      </w:r>
      <w:r>
        <w:rPr>
          <w:rFonts w:ascii="Times New Roman" w:eastAsia="Times New Roman" w:hAnsi="Times New Roman"/>
          <w:b/>
          <w:sz w:val="24"/>
          <w:szCs w:val="24"/>
        </w:rPr>
        <w:t>0</w:t>
      </w:r>
      <w:r w:rsidRPr="00C836A5">
        <w:rPr>
          <w:rFonts w:ascii="Times New Roman" w:eastAsia="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w:t>
      </w:r>
    </w:p>
    <w:p w14:paraId="4F45ABC6"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Переможець процедури закупівлі у строк, що </w:t>
      </w:r>
      <w:r w:rsidRPr="00C836A5">
        <w:rPr>
          <w:rFonts w:ascii="Times New Roman" w:eastAsia="Times New Roman" w:hAnsi="Times New Roman"/>
          <w:b/>
          <w:i/>
          <w:sz w:val="24"/>
          <w:szCs w:val="24"/>
        </w:rPr>
        <w:t xml:space="preserve">не перевищує чотири дні </w:t>
      </w:r>
      <w:r w:rsidRPr="00C836A5">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DBAC0A"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63BEB2" w14:textId="77777777" w:rsidR="00A00230" w:rsidRPr="00C836A5" w:rsidRDefault="00A00230" w:rsidP="00A00230">
      <w:pPr>
        <w:spacing w:after="0" w:line="240" w:lineRule="auto"/>
        <w:rPr>
          <w:rFonts w:ascii="Times New Roman" w:eastAsia="Times New Roman" w:hAnsi="Times New Roman"/>
          <w:b/>
          <w:sz w:val="24"/>
          <w:szCs w:val="24"/>
        </w:rPr>
      </w:pPr>
    </w:p>
    <w:p w14:paraId="69977BF1" w14:textId="77777777" w:rsidR="00A00230" w:rsidRPr="00C836A5" w:rsidRDefault="00A00230" w:rsidP="00A00230">
      <w:pPr>
        <w:spacing w:after="0" w:line="240" w:lineRule="auto"/>
        <w:rPr>
          <w:rFonts w:ascii="Times New Roman" w:eastAsia="Times New Roman" w:hAnsi="Times New Roman"/>
          <w:b/>
          <w:sz w:val="24"/>
          <w:szCs w:val="24"/>
        </w:rPr>
      </w:pPr>
      <w:r w:rsidRPr="00C836A5">
        <w:rPr>
          <w:rFonts w:ascii="Times New Roman" w:eastAsia="Times New Roman" w:hAnsi="Times New Roman"/>
          <w:b/>
          <w:sz w:val="24"/>
          <w:szCs w:val="24"/>
        </w:rPr>
        <w:t>1</w:t>
      </w:r>
      <w:r>
        <w:rPr>
          <w:rFonts w:ascii="Times New Roman" w:eastAsia="Times New Roman" w:hAnsi="Times New Roman"/>
          <w:b/>
          <w:sz w:val="24"/>
          <w:szCs w:val="24"/>
        </w:rPr>
        <w:t>0</w:t>
      </w:r>
      <w:r w:rsidRPr="00C836A5">
        <w:rPr>
          <w:rFonts w:ascii="Times New Roman" w:eastAsia="Times New Roman" w:hAnsi="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0230" w:rsidRPr="00C836A5" w14:paraId="27E3AEC9" w14:textId="77777777" w:rsidTr="003E32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ABF1D"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w:t>
            </w:r>
          </w:p>
          <w:p w14:paraId="4702B153"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9854F"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 xml:space="preserve">Вимоги згідно п.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w:t>
            </w:r>
          </w:p>
          <w:p w14:paraId="7E5BFE76"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E021C"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 xml:space="preserve">Переможець торгів на виконання вимоги згідно п.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A00230" w:rsidRPr="00C836A5" w14:paraId="3DD974C9" w14:textId="77777777" w:rsidTr="003E32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1ADA"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40220"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252CD"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5FC2" w14:textId="77777777" w:rsidR="00A00230" w:rsidRPr="00C836A5" w:rsidRDefault="00A00230" w:rsidP="003E3226">
            <w:pPr>
              <w:spacing w:after="0" w:line="240" w:lineRule="auto"/>
              <w:ind w:right="140"/>
              <w:jc w:val="both"/>
              <w:rPr>
                <w:rFonts w:ascii="Times New Roman" w:eastAsia="Times New Roman" w:hAnsi="Times New Roman"/>
                <w:sz w:val="24"/>
                <w:szCs w:val="24"/>
              </w:rPr>
            </w:pPr>
            <w:r w:rsidRPr="00C836A5">
              <w:rPr>
                <w:rFonts w:ascii="Times New Roman" w:eastAsia="Times New Roman" w:hAnsi="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sz w:val="24"/>
                <w:szCs w:val="24"/>
              </w:rPr>
              <w:t>керівника</w:t>
            </w:r>
            <w:r w:rsidRPr="00C836A5">
              <w:rPr>
                <w:rFonts w:ascii="Times New Roman" w:eastAsia="Times New Roman" w:hAnsi="Times New Roman"/>
                <w:b/>
                <w:sz w:val="24"/>
                <w:szCs w:val="24"/>
              </w:rPr>
              <w:t xml:space="preserve"> учасника процедури закупівлі. Довідка </w:t>
            </w:r>
            <w:r w:rsidRPr="00C836A5">
              <w:rPr>
                <w:rFonts w:ascii="Times New Roman" w:eastAsia="Times New Roman" w:hAnsi="Times New Roman"/>
                <w:b/>
                <w:sz w:val="24"/>
                <w:szCs w:val="24"/>
              </w:rPr>
              <w:lastRenderedPageBreak/>
              <w:t xml:space="preserve">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b/>
                <w:sz w:val="24"/>
                <w:szCs w:val="24"/>
              </w:rPr>
              <w:t>вебресурсі</w:t>
            </w:r>
            <w:proofErr w:type="spellEnd"/>
            <w:r w:rsidRPr="00C836A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230" w:rsidRPr="00C836A5" w14:paraId="772DE6B5" w14:textId="77777777" w:rsidTr="003E32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21EA8"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EF27E"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E98EFB" w14:textId="77777777" w:rsidR="00A00230" w:rsidRPr="00C836A5" w:rsidRDefault="00A00230" w:rsidP="003E3226">
            <w:pPr>
              <w:spacing w:after="0" w:line="240" w:lineRule="auto"/>
              <w:ind w:right="140"/>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1F30C4"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b/>
                <w:sz w:val="24"/>
                <w:szCs w:val="24"/>
              </w:rPr>
              <w:t xml:space="preserve">жень, передбачених кримінальним </w:t>
            </w:r>
            <w:r w:rsidRPr="00C836A5">
              <w:rPr>
                <w:rFonts w:ascii="Times New Roman" w:eastAsia="Times New Roman" w:hAnsi="Times New Roman"/>
                <w:b/>
                <w:sz w:val="24"/>
                <w:szCs w:val="24"/>
              </w:rPr>
              <w:t xml:space="preserve">процесуальним законодавством України щодо керівника учасника процедури закупівлі. </w:t>
            </w:r>
          </w:p>
          <w:p w14:paraId="2C9E9EA1" w14:textId="77777777" w:rsidR="00A00230" w:rsidRPr="00C836A5" w:rsidRDefault="00A00230" w:rsidP="003E3226">
            <w:pPr>
              <w:spacing w:after="0" w:line="240" w:lineRule="auto"/>
              <w:jc w:val="both"/>
              <w:rPr>
                <w:rFonts w:ascii="Times New Roman" w:eastAsia="Times New Roman" w:hAnsi="Times New Roman"/>
                <w:b/>
                <w:sz w:val="24"/>
                <w:szCs w:val="24"/>
              </w:rPr>
            </w:pPr>
          </w:p>
          <w:p w14:paraId="5C384EA5"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 xml:space="preserve">Документ повинен бути не більше </w:t>
            </w:r>
            <w:proofErr w:type="spellStart"/>
            <w:r w:rsidRPr="00C836A5">
              <w:rPr>
                <w:rFonts w:ascii="Times New Roman" w:eastAsia="Times New Roman" w:hAnsi="Times New Roman"/>
                <w:b/>
                <w:sz w:val="24"/>
                <w:szCs w:val="24"/>
              </w:rPr>
              <w:t>тридцятиденної</w:t>
            </w:r>
            <w:proofErr w:type="spellEnd"/>
            <w:r w:rsidRPr="00C836A5">
              <w:rPr>
                <w:rFonts w:ascii="Times New Roman" w:eastAsia="Times New Roman" w:hAnsi="Times New Roman"/>
                <w:b/>
                <w:sz w:val="24"/>
                <w:szCs w:val="24"/>
              </w:rPr>
              <w:t xml:space="preserve"> давнини від дати подання документа.</w:t>
            </w:r>
            <w:r w:rsidRPr="00C836A5">
              <w:rPr>
                <w:rFonts w:ascii="Times New Roman" w:eastAsia="Times New Roman" w:hAnsi="Times New Roman"/>
                <w:sz w:val="24"/>
                <w:szCs w:val="24"/>
              </w:rPr>
              <w:t> </w:t>
            </w:r>
          </w:p>
        </w:tc>
      </w:tr>
      <w:tr w:rsidR="00A00230" w:rsidRPr="00C836A5" w14:paraId="0367DC34" w14:textId="77777777" w:rsidTr="003E32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94A2"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CD76"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91411"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38EBE" w14:textId="77777777" w:rsidR="00A00230" w:rsidRPr="00C836A5" w:rsidRDefault="00A00230" w:rsidP="003E3226">
            <w:pPr>
              <w:widowControl w:val="0"/>
              <w:pBdr>
                <w:top w:val="nil"/>
                <w:left w:val="nil"/>
                <w:bottom w:val="nil"/>
                <w:right w:val="nil"/>
                <w:between w:val="nil"/>
              </w:pBdr>
              <w:spacing w:after="0"/>
              <w:rPr>
                <w:rFonts w:ascii="Times New Roman" w:eastAsia="Times New Roman" w:hAnsi="Times New Roman"/>
                <w:b/>
                <w:sz w:val="24"/>
                <w:szCs w:val="24"/>
              </w:rPr>
            </w:pPr>
          </w:p>
        </w:tc>
      </w:tr>
      <w:tr w:rsidR="00A00230" w:rsidRPr="00C836A5" w14:paraId="6B478A48" w14:textId="77777777" w:rsidTr="003E32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76DD0"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A3DE"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E77DA6"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CC28D7" w14:textId="77777777" w:rsidR="00A00230" w:rsidRPr="00C836A5" w:rsidRDefault="00A00230" w:rsidP="003E322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Довідка в довільній формі</w:t>
            </w:r>
            <w:r w:rsidRPr="00C836A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90E59E" w14:textId="77777777" w:rsidR="00A00230" w:rsidRPr="00C836A5" w:rsidRDefault="00A00230" w:rsidP="00A00230">
      <w:pPr>
        <w:spacing w:after="0" w:line="240" w:lineRule="auto"/>
        <w:rPr>
          <w:rFonts w:ascii="Times New Roman" w:eastAsia="Times New Roman" w:hAnsi="Times New Roman"/>
          <w:b/>
          <w:sz w:val="24"/>
          <w:szCs w:val="24"/>
        </w:rPr>
      </w:pPr>
    </w:p>
    <w:p w14:paraId="7BC5A2CE" w14:textId="77777777" w:rsidR="00A00230" w:rsidRPr="00C836A5" w:rsidRDefault="00A00230" w:rsidP="00A00230">
      <w:pPr>
        <w:spacing w:before="240" w:after="0" w:line="240" w:lineRule="auto"/>
        <w:rPr>
          <w:rFonts w:ascii="Times New Roman" w:eastAsia="Times New Roman" w:hAnsi="Times New Roman"/>
          <w:sz w:val="24"/>
          <w:szCs w:val="24"/>
        </w:rPr>
      </w:pPr>
      <w:r w:rsidRPr="00C836A5">
        <w:rPr>
          <w:rFonts w:ascii="Times New Roman" w:eastAsia="Times New Roman" w:hAnsi="Times New Roman"/>
          <w:b/>
          <w:sz w:val="24"/>
          <w:szCs w:val="24"/>
        </w:rPr>
        <w:lastRenderedPageBreak/>
        <w:t>1</w:t>
      </w:r>
      <w:r>
        <w:rPr>
          <w:rFonts w:ascii="Times New Roman" w:eastAsia="Times New Roman" w:hAnsi="Times New Roman"/>
          <w:b/>
          <w:sz w:val="24"/>
          <w:szCs w:val="24"/>
        </w:rPr>
        <w:t>0</w:t>
      </w:r>
      <w:r w:rsidRPr="00C836A5">
        <w:rPr>
          <w:rFonts w:ascii="Times New Roman" w:eastAsia="Times New Roman" w:hAnsi="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0230" w:rsidRPr="00C836A5" w14:paraId="16E2BDD0" w14:textId="77777777" w:rsidTr="003E32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3B2D1"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w:t>
            </w:r>
          </w:p>
          <w:p w14:paraId="70EFF109"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EE2CD"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 xml:space="preserve">Вимоги </w:t>
            </w:r>
            <w:r w:rsidRPr="00C836A5">
              <w:rPr>
                <w:rFonts w:ascii="Times New Roman" w:eastAsia="Times New Roman" w:hAnsi="Times New Roman"/>
                <w:sz w:val="24"/>
                <w:szCs w:val="24"/>
              </w:rPr>
              <w:t xml:space="preserve">згідно пункту </w:t>
            </w:r>
            <w:r w:rsidRPr="00C836A5">
              <w:rPr>
                <w:rFonts w:ascii="Times New Roman" w:eastAsia="Times New Roman" w:hAnsi="Times New Roman"/>
                <w:b/>
                <w:sz w:val="24"/>
                <w:szCs w:val="24"/>
              </w:rPr>
              <w:t>47</w:t>
            </w:r>
            <w:r w:rsidRPr="00C836A5">
              <w:rPr>
                <w:rFonts w:ascii="Times New Roman" w:eastAsia="Times New Roman" w:hAnsi="Times New Roman"/>
                <w:sz w:val="24"/>
                <w:szCs w:val="24"/>
              </w:rPr>
              <w:t xml:space="preserve"> Особливостей</w:t>
            </w:r>
          </w:p>
          <w:p w14:paraId="304FA81E" w14:textId="77777777" w:rsidR="00A00230" w:rsidRPr="00C836A5" w:rsidRDefault="00A00230" w:rsidP="003E322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151F9"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 xml:space="preserve">Переможець торгів на виконання вимоги </w:t>
            </w:r>
            <w:r w:rsidRPr="00C836A5">
              <w:rPr>
                <w:rFonts w:ascii="Times New Roman" w:eastAsia="Times New Roman" w:hAnsi="Times New Roman"/>
                <w:sz w:val="24"/>
                <w:szCs w:val="24"/>
              </w:rPr>
              <w:t xml:space="preserve">згідно пункту </w:t>
            </w:r>
            <w:r w:rsidRPr="00C836A5">
              <w:rPr>
                <w:rFonts w:ascii="Times New Roman" w:eastAsia="Times New Roman" w:hAnsi="Times New Roman"/>
                <w:b/>
                <w:sz w:val="24"/>
                <w:szCs w:val="24"/>
              </w:rPr>
              <w:t>47</w:t>
            </w:r>
            <w:r w:rsidRPr="00C836A5">
              <w:rPr>
                <w:rFonts w:ascii="Times New Roman" w:eastAsia="Times New Roman" w:hAnsi="Times New Roman"/>
                <w:sz w:val="24"/>
                <w:szCs w:val="24"/>
              </w:rPr>
              <w:t xml:space="preserve"> Особливостей</w:t>
            </w:r>
            <w:r w:rsidRPr="00C836A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A00230" w:rsidRPr="00C836A5" w14:paraId="79D903A4" w14:textId="77777777" w:rsidTr="003E32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88DE3"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7EF37"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10233"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E239C" w14:textId="77777777" w:rsidR="00A00230" w:rsidRPr="00C836A5" w:rsidRDefault="00A00230" w:rsidP="003E3226">
            <w:pPr>
              <w:spacing w:after="0" w:line="240" w:lineRule="auto"/>
              <w:ind w:right="140"/>
              <w:jc w:val="both"/>
              <w:rPr>
                <w:rFonts w:ascii="Times New Roman" w:eastAsia="Times New Roman" w:hAnsi="Times New Roman"/>
                <w:sz w:val="24"/>
                <w:szCs w:val="24"/>
              </w:rPr>
            </w:pPr>
            <w:r w:rsidRPr="00C836A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b/>
                <w:sz w:val="24"/>
                <w:szCs w:val="24"/>
              </w:rPr>
              <w:t>вебресурсі</w:t>
            </w:r>
            <w:proofErr w:type="spellEnd"/>
            <w:r w:rsidRPr="00C836A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230" w:rsidRPr="00C836A5" w14:paraId="2E564E7F" w14:textId="77777777" w:rsidTr="003E32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DA10B"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DD38"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7E65FD"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1B8109"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322649" w14:textId="77777777" w:rsidR="00A00230" w:rsidRPr="00C836A5" w:rsidRDefault="00A00230" w:rsidP="003E3226">
            <w:pPr>
              <w:spacing w:after="0" w:line="240" w:lineRule="auto"/>
              <w:jc w:val="both"/>
              <w:rPr>
                <w:rFonts w:ascii="Times New Roman" w:eastAsia="Times New Roman" w:hAnsi="Times New Roman"/>
                <w:b/>
                <w:sz w:val="24"/>
                <w:szCs w:val="24"/>
              </w:rPr>
            </w:pPr>
          </w:p>
          <w:p w14:paraId="5BF3AD90"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 xml:space="preserve">Документ повинен бути не більше </w:t>
            </w:r>
            <w:proofErr w:type="spellStart"/>
            <w:r w:rsidRPr="00C836A5">
              <w:rPr>
                <w:rFonts w:ascii="Times New Roman" w:eastAsia="Times New Roman" w:hAnsi="Times New Roman"/>
                <w:b/>
                <w:sz w:val="24"/>
                <w:szCs w:val="24"/>
              </w:rPr>
              <w:t>тридцятиденної</w:t>
            </w:r>
            <w:proofErr w:type="spellEnd"/>
            <w:r w:rsidRPr="00C836A5">
              <w:rPr>
                <w:rFonts w:ascii="Times New Roman" w:eastAsia="Times New Roman" w:hAnsi="Times New Roman"/>
                <w:b/>
                <w:sz w:val="24"/>
                <w:szCs w:val="24"/>
              </w:rPr>
              <w:t xml:space="preserve"> давнини від дати подання документа.</w:t>
            </w:r>
            <w:r w:rsidRPr="00C836A5">
              <w:rPr>
                <w:rFonts w:ascii="Times New Roman" w:eastAsia="Times New Roman" w:hAnsi="Times New Roman"/>
                <w:sz w:val="24"/>
                <w:szCs w:val="24"/>
              </w:rPr>
              <w:t> </w:t>
            </w:r>
          </w:p>
        </w:tc>
      </w:tr>
      <w:tr w:rsidR="00A00230" w:rsidRPr="00C836A5" w14:paraId="1A29D4AF" w14:textId="77777777" w:rsidTr="003E32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E282B"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BEC7"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ECB3B"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5788D9" w14:textId="77777777" w:rsidR="00A00230" w:rsidRPr="00C836A5" w:rsidRDefault="00A00230" w:rsidP="003E3226">
            <w:pPr>
              <w:widowControl w:val="0"/>
              <w:pBdr>
                <w:top w:val="nil"/>
                <w:left w:val="nil"/>
                <w:bottom w:val="nil"/>
                <w:right w:val="nil"/>
                <w:between w:val="nil"/>
              </w:pBdr>
              <w:spacing w:after="0"/>
              <w:rPr>
                <w:rFonts w:ascii="Times New Roman" w:eastAsia="Times New Roman" w:hAnsi="Times New Roman"/>
                <w:sz w:val="24"/>
                <w:szCs w:val="24"/>
              </w:rPr>
            </w:pPr>
          </w:p>
        </w:tc>
      </w:tr>
      <w:tr w:rsidR="00A00230" w:rsidRPr="00C836A5" w14:paraId="5B8A11BE" w14:textId="77777777" w:rsidTr="003E32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10DF9"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1DF79"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B712E1"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071F" w14:textId="77777777" w:rsidR="00A00230" w:rsidRPr="00C836A5" w:rsidRDefault="00A00230" w:rsidP="003E322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Довідка в довільній формі</w:t>
            </w:r>
            <w:r w:rsidRPr="00C836A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D78C00" w14:textId="77777777" w:rsidR="00A00230" w:rsidRPr="00C836A5" w:rsidRDefault="00A00230" w:rsidP="00A00230">
      <w:pPr>
        <w:pStyle w:val="a7"/>
        <w:ind w:firstLine="567"/>
        <w:jc w:val="center"/>
        <w:rPr>
          <w:rFonts w:ascii="Times New Roman" w:hAnsi="Times New Roman"/>
          <w:b/>
        </w:rPr>
      </w:pPr>
    </w:p>
    <w:p w14:paraId="1A22BE02" w14:textId="77777777" w:rsidR="00A00230" w:rsidRPr="00C836A5" w:rsidRDefault="00A00230" w:rsidP="00A00230">
      <w:pPr>
        <w:pStyle w:val="a7"/>
        <w:ind w:firstLine="567"/>
        <w:jc w:val="center"/>
        <w:rPr>
          <w:rFonts w:ascii="Times New Roman" w:hAnsi="Times New Roman"/>
          <w:b/>
        </w:rPr>
      </w:pPr>
    </w:p>
    <w:p w14:paraId="41E01CAE" w14:textId="77777777" w:rsidR="00A00230" w:rsidRPr="00C836A5" w:rsidRDefault="00A00230" w:rsidP="00A00230">
      <w:pPr>
        <w:pStyle w:val="a7"/>
        <w:ind w:firstLine="567"/>
        <w:jc w:val="center"/>
        <w:rPr>
          <w:rFonts w:ascii="Times New Roman" w:hAnsi="Times New Roman"/>
          <w:b/>
        </w:rPr>
      </w:pPr>
      <w:r w:rsidRPr="00C836A5">
        <w:rPr>
          <w:rFonts w:ascii="Times New Roman" w:hAnsi="Times New Roman"/>
          <w:b/>
        </w:rPr>
        <w:t>Загальні примітки до додатку №1:</w:t>
      </w:r>
    </w:p>
    <w:p w14:paraId="4DB923C4" w14:textId="77777777" w:rsidR="00A00230" w:rsidRPr="00C836A5" w:rsidRDefault="00A00230" w:rsidP="00A00230">
      <w:pPr>
        <w:pStyle w:val="a7"/>
        <w:numPr>
          <w:ilvl w:val="0"/>
          <w:numId w:val="12"/>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14:paraId="529DE6E6" w14:textId="77777777" w:rsidR="00A00230" w:rsidRPr="00C836A5" w:rsidRDefault="00A00230" w:rsidP="00A00230">
      <w:pPr>
        <w:pStyle w:val="a7"/>
        <w:ind w:left="567" w:firstLine="426"/>
        <w:jc w:val="both"/>
        <w:rPr>
          <w:rFonts w:ascii="Times New Roman" w:hAnsi="Times New Roman"/>
        </w:rPr>
      </w:pPr>
    </w:p>
    <w:p w14:paraId="0EAFF773" w14:textId="77777777" w:rsidR="00A00230" w:rsidRPr="00C836A5" w:rsidRDefault="00A00230" w:rsidP="00A00230">
      <w:pPr>
        <w:numPr>
          <w:ilvl w:val="0"/>
          <w:numId w:val="12"/>
        </w:numPr>
        <w:spacing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14:paraId="0FB4ADDA" w14:textId="77777777" w:rsidR="00A00230" w:rsidRPr="00C836A5" w:rsidRDefault="00A00230" w:rsidP="00A00230">
      <w:pPr>
        <w:pStyle w:val="aa"/>
        <w:widowControl w:val="0"/>
        <w:numPr>
          <w:ilvl w:val="0"/>
          <w:numId w:val="12"/>
        </w:numPr>
        <w:spacing w:after="0" w:line="240" w:lineRule="auto"/>
        <w:ind w:left="0" w:firstLine="360"/>
        <w:jc w:val="both"/>
        <w:rPr>
          <w:rFonts w:ascii="Times New Roman" w:eastAsia="Times New Roman" w:hAnsi="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14:paraId="217E4B14" w14:textId="77777777" w:rsidR="00A00230" w:rsidRPr="00C836A5" w:rsidRDefault="00A00230" w:rsidP="00A00230">
      <w:pPr>
        <w:widowControl w:val="0"/>
        <w:spacing w:after="0" w:line="240" w:lineRule="auto"/>
        <w:jc w:val="both"/>
        <w:rPr>
          <w:rFonts w:ascii="Times New Roman" w:eastAsia="Times New Roman" w:hAnsi="Times New Roman"/>
          <w:sz w:val="24"/>
          <w:szCs w:val="24"/>
        </w:rPr>
      </w:pPr>
    </w:p>
    <w:p w14:paraId="53D78BD4" w14:textId="4682349F" w:rsidR="00210A56" w:rsidRPr="00EB4C9E" w:rsidRDefault="00A00230" w:rsidP="00EB4C9E">
      <w:pPr>
        <w:rPr>
          <w:rFonts w:ascii="Times New Roman" w:eastAsia="Times New Roman" w:hAnsi="Times New Roman"/>
          <w:highlight w:val="white"/>
        </w:rPr>
      </w:pPr>
      <w:r w:rsidRPr="00C836A5">
        <w:rPr>
          <w:rFonts w:ascii="Times New Roman" w:eastAsia="Times New Roman" w:hAnsi="Times New Roman"/>
          <w:highlight w:val="white"/>
        </w:rPr>
        <w:br w:type="page"/>
      </w:r>
    </w:p>
    <w:p w14:paraId="0F1C384F" w14:textId="77777777" w:rsidR="0021116C" w:rsidRPr="00073552" w:rsidRDefault="0021116C" w:rsidP="0021116C">
      <w:pPr>
        <w:jc w:val="right"/>
        <w:rPr>
          <w:rFonts w:ascii="Times New Roman" w:hAnsi="Times New Roman"/>
          <w:b/>
          <w:sz w:val="24"/>
          <w:szCs w:val="24"/>
          <w:lang w:val="ru-RU"/>
        </w:rPr>
      </w:pPr>
      <w:r w:rsidRPr="00073552">
        <w:rPr>
          <w:rFonts w:ascii="Times New Roman" w:hAnsi="Times New Roman"/>
          <w:b/>
          <w:sz w:val="24"/>
          <w:szCs w:val="24"/>
        </w:rPr>
        <w:lastRenderedPageBreak/>
        <w:t xml:space="preserve">ДОДАТОК </w:t>
      </w:r>
      <w:r w:rsidR="001D36D2" w:rsidRPr="00073552">
        <w:rPr>
          <w:rFonts w:ascii="Times New Roman" w:hAnsi="Times New Roman"/>
          <w:b/>
          <w:sz w:val="24"/>
          <w:szCs w:val="24"/>
        </w:rPr>
        <w:t>3</w:t>
      </w:r>
    </w:p>
    <w:p w14:paraId="48A8DE94" w14:textId="77777777" w:rsidR="00197C89" w:rsidRPr="00073552" w:rsidRDefault="00197C89" w:rsidP="00197C89">
      <w:pPr>
        <w:pStyle w:val="af4"/>
        <w:tabs>
          <w:tab w:val="left" w:pos="540"/>
        </w:tabs>
        <w:ind w:left="0"/>
        <w:jc w:val="right"/>
        <w:outlineLvl w:val="0"/>
        <w:rPr>
          <w:rFonts w:ascii="Times New Roman" w:hAnsi="Times New Roman"/>
          <w:b/>
          <w:sz w:val="24"/>
          <w:szCs w:val="24"/>
        </w:rPr>
      </w:pPr>
      <w:r w:rsidRPr="00073552">
        <w:rPr>
          <w:rFonts w:ascii="Times New Roman" w:hAnsi="Times New Roman"/>
          <w:b/>
          <w:sz w:val="24"/>
          <w:szCs w:val="24"/>
        </w:rPr>
        <w:t>тендерної  документації</w:t>
      </w:r>
    </w:p>
    <w:p w14:paraId="116FB03B" w14:textId="2BF2F785" w:rsidR="000E7985" w:rsidRPr="00073552" w:rsidRDefault="000E7985" w:rsidP="000E7985">
      <w:pPr>
        <w:widowControl w:val="0"/>
        <w:autoSpaceDE w:val="0"/>
        <w:autoSpaceDN w:val="0"/>
        <w:adjustRightInd w:val="0"/>
        <w:jc w:val="center"/>
        <w:rPr>
          <w:rFonts w:ascii="Times New Roman" w:hAnsi="Times New Roman"/>
          <w:b/>
          <w:sz w:val="24"/>
          <w:szCs w:val="24"/>
        </w:rPr>
      </w:pPr>
      <w:r w:rsidRPr="00073552">
        <w:rPr>
          <w:rFonts w:ascii="Times New Roman" w:hAnsi="Times New Roman"/>
          <w:b/>
          <w:sz w:val="24"/>
          <w:szCs w:val="24"/>
        </w:rPr>
        <w:t xml:space="preserve">Інформація, що надається учасником  торгів </w:t>
      </w:r>
      <w:r w:rsidR="008059AA" w:rsidRPr="00073552">
        <w:rPr>
          <w:rFonts w:ascii="Times New Roman" w:hAnsi="Times New Roman"/>
          <w:b/>
          <w:sz w:val="24"/>
          <w:szCs w:val="24"/>
        </w:rPr>
        <w:t>для</w:t>
      </w:r>
      <w:r w:rsidR="00375F46" w:rsidRPr="00073552">
        <w:rPr>
          <w:rFonts w:ascii="Times New Roman" w:hAnsi="Times New Roman"/>
          <w:b/>
          <w:sz w:val="24"/>
          <w:szCs w:val="24"/>
        </w:rPr>
        <w:t xml:space="preserve"> підтвердж</w:t>
      </w:r>
      <w:r w:rsidR="008059AA" w:rsidRPr="00073552">
        <w:rPr>
          <w:rFonts w:ascii="Times New Roman" w:hAnsi="Times New Roman"/>
          <w:b/>
          <w:sz w:val="24"/>
          <w:szCs w:val="24"/>
        </w:rPr>
        <w:t>ення</w:t>
      </w:r>
      <w:r w:rsidR="00375F46" w:rsidRPr="00073552">
        <w:rPr>
          <w:rFonts w:ascii="Times New Roman" w:hAnsi="Times New Roman"/>
          <w:b/>
          <w:sz w:val="24"/>
          <w:szCs w:val="24"/>
        </w:rPr>
        <w:t xml:space="preserve"> </w:t>
      </w:r>
      <w:r w:rsidR="00595390" w:rsidRPr="00073552">
        <w:rPr>
          <w:rFonts w:ascii="Times New Roman" w:hAnsi="Times New Roman"/>
          <w:b/>
          <w:sz w:val="24"/>
          <w:szCs w:val="24"/>
        </w:rPr>
        <w:t>відсутності</w:t>
      </w:r>
      <w:r w:rsidR="00375F46" w:rsidRPr="00073552">
        <w:rPr>
          <w:rFonts w:ascii="Times New Roman" w:hAnsi="Times New Roman"/>
          <w:b/>
          <w:sz w:val="24"/>
          <w:szCs w:val="24"/>
        </w:rPr>
        <w:t xml:space="preserve"> підстав, зазн</w:t>
      </w:r>
      <w:r w:rsidR="008059AA" w:rsidRPr="00073552">
        <w:rPr>
          <w:rFonts w:ascii="Times New Roman" w:hAnsi="Times New Roman"/>
          <w:b/>
          <w:sz w:val="24"/>
          <w:szCs w:val="24"/>
        </w:rPr>
        <w:t xml:space="preserve">ачених у </w:t>
      </w:r>
      <w:r w:rsidR="00375F46" w:rsidRPr="00073552">
        <w:rPr>
          <w:rFonts w:ascii="Times New Roman" w:hAnsi="Times New Roman"/>
          <w:b/>
          <w:sz w:val="24"/>
          <w:szCs w:val="24"/>
        </w:rPr>
        <w:t xml:space="preserve">  пункт</w:t>
      </w:r>
      <w:r w:rsidR="008059AA" w:rsidRPr="00073552">
        <w:rPr>
          <w:rFonts w:ascii="Times New Roman" w:hAnsi="Times New Roman"/>
          <w:b/>
          <w:sz w:val="24"/>
          <w:szCs w:val="24"/>
        </w:rPr>
        <w:t>і</w:t>
      </w:r>
      <w:r w:rsidR="00375F46" w:rsidRPr="00073552">
        <w:rPr>
          <w:rFonts w:ascii="Times New Roman" w:hAnsi="Times New Roman"/>
          <w:b/>
          <w:sz w:val="24"/>
          <w:szCs w:val="24"/>
        </w:rPr>
        <w:t xml:space="preserve"> 4</w:t>
      </w:r>
      <w:r w:rsidR="00D346F8" w:rsidRPr="00073552">
        <w:rPr>
          <w:rFonts w:ascii="Times New Roman" w:hAnsi="Times New Roman"/>
          <w:b/>
          <w:sz w:val="24"/>
          <w:szCs w:val="24"/>
        </w:rPr>
        <w:t>7</w:t>
      </w:r>
      <w:r w:rsidR="00375F46" w:rsidRPr="00073552">
        <w:rPr>
          <w:rFonts w:ascii="Times New Roman" w:hAnsi="Times New Roman"/>
          <w:b/>
          <w:sz w:val="24"/>
          <w:szCs w:val="24"/>
        </w:rPr>
        <w:t xml:space="preserve"> Особливостей</w:t>
      </w:r>
    </w:p>
    <w:p w14:paraId="04C88075" w14:textId="77777777" w:rsidR="00121FE6" w:rsidRPr="00073552" w:rsidRDefault="00121FE6" w:rsidP="00121FE6">
      <w:pPr>
        <w:pStyle w:val="af9"/>
        <w:widowControl w:val="0"/>
        <w:jc w:val="both"/>
        <w:rPr>
          <w:rFonts w:ascii="Times New Roman" w:hAnsi="Times New Roman"/>
          <w:sz w:val="24"/>
          <w:szCs w:val="24"/>
        </w:rPr>
      </w:pPr>
      <w:r w:rsidRPr="00073552">
        <w:rPr>
          <w:rFonts w:ascii="Times New Roman" w:hAnsi="Times New Roman"/>
          <w:sz w:val="24"/>
          <w:szCs w:val="24"/>
        </w:rPr>
        <w:t>Учасник процедури закупівлі підтверджує відсутність підстав, зазначених в  пункті 4</w:t>
      </w:r>
      <w:r w:rsidR="00D346F8" w:rsidRPr="00073552">
        <w:rPr>
          <w:rFonts w:ascii="Times New Roman" w:hAnsi="Times New Roman"/>
          <w:sz w:val="24"/>
          <w:szCs w:val="24"/>
        </w:rPr>
        <w:t>7</w:t>
      </w:r>
      <w:r w:rsidRPr="00073552">
        <w:rPr>
          <w:rFonts w:ascii="Times New Roman" w:hAnsi="Times New Roman"/>
          <w:sz w:val="24"/>
          <w:szCs w:val="24"/>
        </w:rPr>
        <w:t xml:space="preserve"> Особливостей (крім</w:t>
      </w:r>
      <w:r w:rsidR="00284847" w:rsidRPr="00073552">
        <w:rPr>
          <w:rFonts w:ascii="Times New Roman" w:hAnsi="Times New Roman"/>
          <w:sz w:val="24"/>
          <w:szCs w:val="24"/>
        </w:rPr>
        <w:t xml:space="preserve"> </w:t>
      </w:r>
      <w:r w:rsidR="00284847" w:rsidRPr="00073552">
        <w:rPr>
          <w:rStyle w:val="rvts0"/>
          <w:rFonts w:ascii="Times New Roman" w:hAnsi="Times New Roman"/>
          <w:sz w:val="24"/>
          <w:szCs w:val="24"/>
        </w:rPr>
        <w:t xml:space="preserve"> </w:t>
      </w:r>
      <w:hyperlink r:id="rId34" w:anchor="n616" w:history="1">
        <w:r w:rsidR="00284847" w:rsidRPr="00073552">
          <w:rPr>
            <w:rStyle w:val="a9"/>
            <w:rFonts w:ascii="Times New Roman" w:hAnsi="Times New Roman"/>
            <w:color w:val="auto"/>
            <w:sz w:val="24"/>
            <w:szCs w:val="24"/>
            <w:u w:val="none"/>
          </w:rPr>
          <w:t>підпунктів 1</w:t>
        </w:r>
      </w:hyperlink>
      <w:r w:rsidR="00284847" w:rsidRPr="00073552">
        <w:rPr>
          <w:rStyle w:val="rvts0"/>
          <w:rFonts w:ascii="Times New Roman" w:hAnsi="Times New Roman"/>
          <w:sz w:val="24"/>
          <w:szCs w:val="24"/>
        </w:rPr>
        <w:t xml:space="preserve"> і </w:t>
      </w:r>
      <w:hyperlink r:id="rId35" w:anchor="n622" w:history="1">
        <w:r w:rsidR="00284847" w:rsidRPr="00073552">
          <w:rPr>
            <w:rStyle w:val="a9"/>
            <w:rFonts w:ascii="Times New Roman" w:hAnsi="Times New Roman"/>
            <w:color w:val="auto"/>
            <w:sz w:val="24"/>
            <w:szCs w:val="24"/>
            <w:u w:val="none"/>
          </w:rPr>
          <w:t>7</w:t>
        </w:r>
      </w:hyperlink>
      <w:r w:rsidR="00284847" w:rsidRPr="00073552">
        <w:rPr>
          <w:rStyle w:val="rvts0"/>
          <w:rFonts w:ascii="Times New Roman" w:hAnsi="Times New Roman"/>
          <w:sz w:val="24"/>
          <w:szCs w:val="24"/>
        </w:rPr>
        <w:t>,</w:t>
      </w:r>
      <w:r w:rsidRPr="00073552">
        <w:rPr>
          <w:rFonts w:ascii="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F4C4C0" w14:textId="77777777" w:rsidR="00121FE6" w:rsidRPr="00073552" w:rsidRDefault="00121FE6" w:rsidP="00121FE6">
      <w:pPr>
        <w:pStyle w:val="af9"/>
        <w:widowControl w:val="0"/>
        <w:jc w:val="both"/>
        <w:rPr>
          <w:rFonts w:ascii="Times New Roman" w:hAnsi="Times New Roman"/>
          <w:sz w:val="24"/>
          <w:szCs w:val="24"/>
        </w:rPr>
      </w:pPr>
      <w:r w:rsidRPr="00073552">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8408EC" w:rsidRPr="00073552">
        <w:rPr>
          <w:rFonts w:ascii="Times New Roman" w:hAnsi="Times New Roman"/>
          <w:sz w:val="24"/>
          <w:szCs w:val="24"/>
        </w:rPr>
        <w:t>4</w:t>
      </w:r>
      <w:r w:rsidR="00D346F8" w:rsidRPr="00073552">
        <w:rPr>
          <w:rFonts w:ascii="Times New Roman" w:hAnsi="Times New Roman"/>
          <w:sz w:val="24"/>
          <w:szCs w:val="24"/>
        </w:rPr>
        <w:t>7</w:t>
      </w:r>
      <w:r w:rsidR="008408EC" w:rsidRPr="00073552">
        <w:rPr>
          <w:rFonts w:ascii="Times New Roman" w:hAnsi="Times New Roman"/>
          <w:sz w:val="24"/>
          <w:szCs w:val="24"/>
        </w:rPr>
        <w:t xml:space="preserve"> Особливостей </w:t>
      </w:r>
      <w:r w:rsidRPr="00073552">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8408EC" w:rsidRPr="00073552">
        <w:rPr>
          <w:rFonts w:ascii="Times New Roman" w:hAnsi="Times New Roman"/>
          <w:sz w:val="24"/>
          <w:szCs w:val="24"/>
        </w:rPr>
        <w:t xml:space="preserve"> попереднього</w:t>
      </w:r>
      <w:r w:rsidRPr="00073552">
        <w:rPr>
          <w:rFonts w:ascii="Times New Roman" w:hAnsi="Times New Roman"/>
          <w:sz w:val="24"/>
          <w:szCs w:val="24"/>
        </w:rPr>
        <w:t xml:space="preserve"> абзацу</w:t>
      </w:r>
      <w:r w:rsidR="008408EC" w:rsidRPr="00073552">
        <w:rPr>
          <w:rFonts w:ascii="Times New Roman" w:hAnsi="Times New Roman"/>
          <w:sz w:val="24"/>
          <w:szCs w:val="24"/>
        </w:rPr>
        <w:t>.</w:t>
      </w:r>
      <w:r w:rsidRPr="00073552">
        <w:rPr>
          <w:rFonts w:ascii="Times New Roman" w:hAnsi="Times New Roman"/>
          <w:sz w:val="24"/>
          <w:szCs w:val="24"/>
        </w:rPr>
        <w:t xml:space="preserve"> </w:t>
      </w:r>
    </w:p>
    <w:p w14:paraId="3B2CAEBA" w14:textId="77777777" w:rsidR="00284847" w:rsidRPr="00073552" w:rsidRDefault="00284847" w:rsidP="00284847">
      <w:pPr>
        <w:pStyle w:val="af9"/>
        <w:widowControl w:val="0"/>
        <w:spacing w:before="0"/>
        <w:jc w:val="both"/>
        <w:rPr>
          <w:rStyle w:val="rvts0"/>
          <w:rFonts w:ascii="Times New Roman" w:hAnsi="Times New Roman"/>
          <w:sz w:val="24"/>
          <w:szCs w:val="24"/>
        </w:rPr>
      </w:pPr>
      <w:r w:rsidRPr="00073552">
        <w:rPr>
          <w:rStyle w:val="rvts0"/>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6" w:anchor="n616" w:history="1">
        <w:r w:rsidRPr="00073552">
          <w:rPr>
            <w:rStyle w:val="a9"/>
            <w:rFonts w:ascii="Times New Roman" w:hAnsi="Times New Roman"/>
            <w:color w:val="auto"/>
            <w:sz w:val="24"/>
            <w:szCs w:val="24"/>
            <w:u w:val="none"/>
          </w:rPr>
          <w:t>підпунктами 1</w:t>
        </w:r>
      </w:hyperlink>
      <w:r w:rsidRPr="00073552">
        <w:rPr>
          <w:rStyle w:val="rvts0"/>
          <w:rFonts w:ascii="Times New Roman" w:hAnsi="Times New Roman"/>
          <w:sz w:val="24"/>
          <w:szCs w:val="24"/>
        </w:rPr>
        <w:t xml:space="preserve"> і </w:t>
      </w:r>
      <w:hyperlink r:id="rId37" w:anchor="n622" w:history="1">
        <w:r w:rsidRPr="00073552">
          <w:rPr>
            <w:rStyle w:val="a9"/>
            <w:rFonts w:ascii="Times New Roman" w:hAnsi="Times New Roman"/>
            <w:color w:val="auto"/>
            <w:sz w:val="24"/>
            <w:szCs w:val="24"/>
            <w:u w:val="none"/>
          </w:rPr>
          <w:t>7</w:t>
        </w:r>
      </w:hyperlink>
      <w:r w:rsidRPr="00073552">
        <w:rPr>
          <w:rStyle w:val="rvts0"/>
          <w:rFonts w:ascii="Times New Roman" w:hAnsi="Times New Roman"/>
          <w:sz w:val="24"/>
          <w:szCs w:val="24"/>
        </w:rPr>
        <w:t xml:space="preserve"> пункту</w:t>
      </w:r>
      <w:r w:rsidR="0003465C" w:rsidRPr="00073552">
        <w:rPr>
          <w:rStyle w:val="rvts0"/>
          <w:rFonts w:ascii="Times New Roman" w:hAnsi="Times New Roman"/>
          <w:sz w:val="24"/>
          <w:szCs w:val="24"/>
        </w:rPr>
        <w:t xml:space="preserve"> </w:t>
      </w:r>
      <w:r w:rsidR="0003465C" w:rsidRPr="00073552">
        <w:rPr>
          <w:rFonts w:ascii="Times New Roman" w:hAnsi="Times New Roman"/>
          <w:sz w:val="24"/>
          <w:szCs w:val="24"/>
        </w:rPr>
        <w:t>47 Особливостей</w:t>
      </w:r>
      <w:r w:rsidRPr="00073552">
        <w:rPr>
          <w:rStyle w:val="rvts0"/>
          <w:rFonts w:ascii="Times New Roman" w:hAnsi="Times New Roman"/>
          <w:sz w:val="24"/>
          <w:szCs w:val="24"/>
        </w:rPr>
        <w:t>.</w:t>
      </w:r>
    </w:p>
    <w:p w14:paraId="3C37D928" w14:textId="77777777" w:rsidR="0034493D" w:rsidRPr="00073552" w:rsidRDefault="0034493D" w:rsidP="0034493D">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
    <w:p w14:paraId="4592A73A" w14:textId="77777777" w:rsidR="0034493D" w:rsidRPr="00073552" w:rsidRDefault="0034493D" w:rsidP="0034493D">
      <w:pPr>
        <w:widowControl w:val="0"/>
        <w:pBdr>
          <w:top w:val="nil"/>
          <w:left w:val="nil"/>
          <w:bottom w:val="nil"/>
          <w:right w:val="nil"/>
          <w:between w:val="nil"/>
        </w:pBdr>
        <w:spacing w:line="240" w:lineRule="auto"/>
        <w:ind w:firstLine="567"/>
        <w:jc w:val="both"/>
        <w:rPr>
          <w:rFonts w:ascii="Times New Roman" w:eastAsia="Times New Roman" w:hAnsi="Times New Roman"/>
          <w:iCs/>
          <w:sz w:val="24"/>
          <w:szCs w:val="24"/>
        </w:rPr>
      </w:pPr>
      <w:r w:rsidRPr="00073552">
        <w:rPr>
          <w:rFonts w:ascii="Times New Roman" w:eastAsia="Times New Roman" w:hAnsi="Times New Roman"/>
          <w:sz w:val="24"/>
          <w:szCs w:val="24"/>
        </w:rPr>
        <w:t>Інформація про відсутність підстав, визначених в абзаці чотирнадцятому пункту 47 Особливостей, підтверджується учасником шляхом надання у складі тендерної пропозиції д</w:t>
      </w:r>
      <w:r w:rsidRPr="00073552">
        <w:rPr>
          <w:rFonts w:ascii="Times New Roman" w:eastAsia="Times New Roman" w:hAnsi="Times New Roman"/>
          <w:b/>
          <w:bCs/>
          <w:sz w:val="24"/>
          <w:szCs w:val="24"/>
        </w:rPr>
        <w:t>овідки в довільній формі</w:t>
      </w:r>
      <w:r w:rsidRPr="00073552">
        <w:rPr>
          <w:rFonts w:ascii="Times New Roman" w:eastAsia="Times New Roman" w:hAnsi="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і  підстав, що призвели  до його дострокового розірвання, і до застосування санкції у вигляді штрафів та/або відшкодування збитків</w:t>
      </w:r>
      <w:r w:rsidRPr="00073552">
        <w:rPr>
          <w:rFonts w:ascii="Times New Roman" w:hAnsi="Times New Roman"/>
          <w:sz w:val="24"/>
          <w:szCs w:val="24"/>
        </w:rPr>
        <w:t xml:space="preserve"> - протягом трьох років з дати дострокового розірвання такого договору</w:t>
      </w:r>
      <w:r w:rsidRPr="00073552">
        <w:rPr>
          <w:rFonts w:ascii="Times New Roman" w:eastAsia="Times New Roman" w:hAnsi="Times New Roman"/>
          <w:sz w:val="24"/>
          <w:szCs w:val="24"/>
        </w:rPr>
        <w:t xml:space="preserve"> не було. Якщо Учасник</w:t>
      </w:r>
      <w:r w:rsidRPr="00073552">
        <w:rPr>
          <w:rFonts w:ascii="Times New Roman" w:hAnsi="Times New Roman"/>
          <w:sz w:val="24"/>
          <w:szCs w:val="24"/>
        </w:rPr>
        <w:t xml:space="preserve"> процедури закупівлі,  перебуває в обставинах, зазначених у абзаці 14 пункту 47 Особливостей він надає </w:t>
      </w:r>
      <w:r w:rsidRPr="00073552">
        <w:rPr>
          <w:rFonts w:ascii="Times New Roman" w:hAnsi="Times New Roman"/>
          <w:b/>
          <w:sz w:val="24"/>
          <w:szCs w:val="24"/>
        </w:rPr>
        <w:t>довідку</w:t>
      </w:r>
      <w:r w:rsidRPr="00073552">
        <w:rPr>
          <w:rFonts w:ascii="Times New Roman" w:eastAsia="Times New Roman" w:hAnsi="Times New Roman"/>
          <w:b/>
          <w:sz w:val="24"/>
          <w:szCs w:val="24"/>
        </w:rPr>
        <w:t xml:space="preserve">  з інформацією,</w:t>
      </w:r>
      <w:r w:rsidRPr="00073552">
        <w:rPr>
          <w:rFonts w:ascii="Times New Roman" w:eastAsia="Times New Roman" w:hAnsi="Times New Roman"/>
          <w:sz w:val="24"/>
          <w:szCs w:val="24"/>
        </w:rPr>
        <w:t xml:space="preserve"> що</w:t>
      </w:r>
      <w:r w:rsidRPr="00073552">
        <w:rPr>
          <w:rFonts w:ascii="Times New Roman" w:eastAsia="Times New Roman" w:hAnsi="Times New Roman"/>
          <w:b/>
          <w:sz w:val="24"/>
          <w:szCs w:val="24"/>
        </w:rPr>
        <w:t xml:space="preserve"> </w:t>
      </w:r>
      <w:r w:rsidRPr="00073552">
        <w:rPr>
          <w:rFonts w:ascii="Times New Roman" w:eastAsia="Times New Roman" w:hAnsi="Times New Roman"/>
          <w:sz w:val="24"/>
          <w:szCs w:val="24"/>
        </w:rPr>
        <w:t xml:space="preserve"> </w:t>
      </w:r>
      <w:r w:rsidRPr="00073552">
        <w:rPr>
          <w:rFonts w:ascii="Times New Roman" w:hAnsi="Times New Roman"/>
          <w:sz w:val="24"/>
          <w:szCs w:val="24"/>
        </w:rPr>
        <w:t xml:space="preserve"> підтверджує вжиття заходів для доведення своєї надійності, незважаючи на наявність відповідної підстави для відмови в участі у процедурі закупівлі. </w:t>
      </w:r>
      <w:r w:rsidRPr="00073552">
        <w:rPr>
          <w:rFonts w:ascii="Times New Roman" w:eastAsia="Times New Roman" w:hAnsi="Times New Roman"/>
          <w:iCs/>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262631CA" w14:textId="77777777" w:rsidR="0034493D" w:rsidRPr="00073552" w:rsidRDefault="0034493D" w:rsidP="00284847">
      <w:pPr>
        <w:pStyle w:val="af9"/>
        <w:widowControl w:val="0"/>
        <w:spacing w:before="0"/>
        <w:jc w:val="both"/>
        <w:rPr>
          <w:rFonts w:ascii="Times New Roman" w:hAnsi="Times New Roman"/>
          <w:sz w:val="24"/>
          <w:szCs w:val="24"/>
        </w:rPr>
      </w:pPr>
    </w:p>
    <w:p w14:paraId="2250E46E" w14:textId="77777777" w:rsidR="000E7985" w:rsidRPr="00073552" w:rsidRDefault="000E7985" w:rsidP="000E7985">
      <w:pPr>
        <w:spacing w:before="240" w:line="240" w:lineRule="auto"/>
        <w:jc w:val="both"/>
        <w:rPr>
          <w:rFonts w:ascii="Times New Roman" w:eastAsia="Times New Roman" w:hAnsi="Times New Roman"/>
          <w:b/>
          <w:i/>
          <w:iCs/>
          <w:sz w:val="24"/>
          <w:szCs w:val="24"/>
        </w:rPr>
      </w:pPr>
      <w:r w:rsidRPr="00073552">
        <w:rPr>
          <w:rFonts w:ascii="Times New Roman" w:eastAsia="Times New Roman" w:hAnsi="Times New Roman"/>
          <w:b/>
          <w:i/>
          <w:iCs/>
          <w:sz w:val="24"/>
          <w:szCs w:val="24"/>
        </w:rPr>
        <w:t xml:space="preserve">У випадку якщо учасником процедури закупівлі є </w:t>
      </w:r>
      <w:r w:rsidRPr="00073552">
        <w:rPr>
          <w:rFonts w:ascii="Times New Roman" w:eastAsia="Times New Roman" w:hAnsi="Times New Roman"/>
          <w:b/>
          <w:bCs/>
          <w:i/>
          <w:iCs/>
          <w:sz w:val="24"/>
          <w:szCs w:val="24"/>
        </w:rPr>
        <w:t>об’єднання учасників</w:t>
      </w:r>
      <w:r w:rsidRPr="00073552">
        <w:rPr>
          <w:rFonts w:ascii="Times New Roman" w:eastAsia="Times New Roman" w:hAnsi="Times New Roman"/>
          <w:b/>
          <w:i/>
          <w:iCs/>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073552">
        <w:rPr>
          <w:rFonts w:ascii="Times New Roman" w:eastAsia="Times New Roman" w:hAnsi="Times New Roman"/>
          <w:b/>
          <w:bCs/>
          <w:i/>
          <w:iCs/>
          <w:sz w:val="24"/>
          <w:szCs w:val="24"/>
        </w:rPr>
        <w:t>окрема довідка</w:t>
      </w:r>
      <w:r w:rsidRPr="00073552">
        <w:rPr>
          <w:rFonts w:ascii="Times New Roman" w:eastAsia="Times New Roman" w:hAnsi="Times New Roman"/>
          <w:b/>
          <w:i/>
          <w:iCs/>
          <w:sz w:val="24"/>
          <w:szCs w:val="24"/>
        </w:rPr>
        <w:t xml:space="preserve"> в довільній формі </w:t>
      </w:r>
      <w:r w:rsidR="00742124" w:rsidRPr="00073552">
        <w:rPr>
          <w:rFonts w:ascii="Times New Roman" w:eastAsia="Times New Roman" w:hAnsi="Times New Roman"/>
          <w:b/>
          <w:i/>
          <w:iCs/>
          <w:sz w:val="24"/>
          <w:szCs w:val="24"/>
        </w:rPr>
        <w:t xml:space="preserve">про </w:t>
      </w:r>
      <w:r w:rsidR="00742124" w:rsidRPr="00073552">
        <w:rPr>
          <w:rFonts w:ascii="Times New Roman" w:hAnsi="Times New Roman"/>
          <w:b/>
          <w:i/>
          <w:sz w:val="24"/>
          <w:szCs w:val="24"/>
        </w:rPr>
        <w:t>відсутність підстав, передбачених</w:t>
      </w:r>
      <w:r w:rsidRPr="00073552">
        <w:rPr>
          <w:rFonts w:ascii="Times New Roman" w:eastAsia="Times New Roman" w:hAnsi="Times New Roman"/>
          <w:b/>
          <w:i/>
          <w:iCs/>
          <w:sz w:val="24"/>
          <w:szCs w:val="24"/>
        </w:rPr>
        <w:t xml:space="preserve"> </w:t>
      </w:r>
      <w:r w:rsidR="001B1CE6" w:rsidRPr="00073552">
        <w:rPr>
          <w:rFonts w:ascii="Times New Roman" w:hAnsi="Times New Roman"/>
          <w:b/>
          <w:sz w:val="24"/>
          <w:szCs w:val="24"/>
        </w:rPr>
        <w:t>пунктом 4</w:t>
      </w:r>
      <w:r w:rsidR="00D346F8" w:rsidRPr="00073552">
        <w:rPr>
          <w:rFonts w:ascii="Times New Roman" w:hAnsi="Times New Roman"/>
          <w:b/>
          <w:sz w:val="24"/>
          <w:szCs w:val="24"/>
        </w:rPr>
        <w:t>7</w:t>
      </w:r>
      <w:r w:rsidR="001B1CE6" w:rsidRPr="00073552">
        <w:rPr>
          <w:rFonts w:ascii="Times New Roman" w:hAnsi="Times New Roman"/>
          <w:b/>
          <w:sz w:val="24"/>
          <w:szCs w:val="24"/>
        </w:rPr>
        <w:t xml:space="preserve"> Особливостей</w:t>
      </w:r>
    </w:p>
    <w:p w14:paraId="145825D5" w14:textId="77777777" w:rsidR="00792AEF" w:rsidRPr="00073552" w:rsidRDefault="00792AEF" w:rsidP="00197C89">
      <w:pPr>
        <w:pStyle w:val="af4"/>
        <w:tabs>
          <w:tab w:val="left" w:pos="540"/>
        </w:tabs>
        <w:ind w:left="0"/>
        <w:jc w:val="right"/>
        <w:outlineLvl w:val="0"/>
        <w:rPr>
          <w:rFonts w:ascii="Times New Roman" w:hAnsi="Times New Roman"/>
          <w:b/>
          <w:sz w:val="24"/>
          <w:szCs w:val="24"/>
        </w:rPr>
      </w:pPr>
    </w:p>
    <w:p w14:paraId="14B01600" w14:textId="77777777" w:rsidR="0021116C" w:rsidRPr="00073552" w:rsidRDefault="00271CA8" w:rsidP="008059AA">
      <w:pPr>
        <w:widowControl w:val="0"/>
        <w:autoSpaceDE w:val="0"/>
        <w:autoSpaceDN w:val="0"/>
        <w:adjustRightInd w:val="0"/>
        <w:jc w:val="both"/>
        <w:rPr>
          <w:rFonts w:ascii="Times New Roman" w:hAnsi="Times New Roman"/>
          <w:b/>
          <w:sz w:val="24"/>
          <w:szCs w:val="24"/>
        </w:rPr>
      </w:pPr>
      <w:r w:rsidRPr="00073552">
        <w:rPr>
          <w:rFonts w:ascii="Times New Roman" w:hAnsi="Times New Roman"/>
          <w:b/>
          <w:sz w:val="24"/>
          <w:szCs w:val="24"/>
        </w:rPr>
        <w:t xml:space="preserve">Інформація, що надається </w:t>
      </w:r>
      <w:r w:rsidR="0021116C" w:rsidRPr="00073552">
        <w:rPr>
          <w:rFonts w:ascii="Times New Roman" w:hAnsi="Times New Roman"/>
          <w:b/>
          <w:sz w:val="24"/>
          <w:szCs w:val="24"/>
        </w:rPr>
        <w:t xml:space="preserve">переможцем торгів для  підтвердження відсутності підстав </w:t>
      </w:r>
      <w:r w:rsidR="00E75C7C" w:rsidRPr="00073552">
        <w:rPr>
          <w:rFonts w:ascii="Times New Roman" w:hAnsi="Times New Roman"/>
          <w:sz w:val="24"/>
          <w:szCs w:val="24"/>
        </w:rPr>
        <w:t xml:space="preserve">зазначених у підпунктах 3, 5, 6 і 12 та в абзаці чотирнадцятому пункту </w:t>
      </w:r>
      <w:r w:rsidR="00E75C7C" w:rsidRPr="00073552">
        <w:rPr>
          <w:rFonts w:ascii="Times New Roman" w:hAnsi="Times New Roman"/>
          <w:b/>
          <w:sz w:val="24"/>
          <w:szCs w:val="24"/>
        </w:rPr>
        <w:t>4</w:t>
      </w:r>
      <w:r w:rsidR="00D346F8" w:rsidRPr="00073552">
        <w:rPr>
          <w:rFonts w:ascii="Times New Roman" w:hAnsi="Times New Roman"/>
          <w:b/>
          <w:sz w:val="24"/>
          <w:szCs w:val="24"/>
        </w:rPr>
        <w:t>7</w:t>
      </w:r>
      <w:r w:rsidR="00E75C7C" w:rsidRPr="00073552">
        <w:rPr>
          <w:rFonts w:ascii="Times New Roman" w:hAnsi="Times New Roman"/>
          <w:b/>
          <w:sz w:val="24"/>
          <w:szCs w:val="24"/>
        </w:rPr>
        <w:t xml:space="preserve"> Особливостей</w:t>
      </w:r>
      <w:r w:rsidR="008059AA" w:rsidRPr="00073552">
        <w:rPr>
          <w:rFonts w:ascii="Times New Roman" w:hAnsi="Times New Roman"/>
          <w:b/>
          <w:sz w:val="24"/>
          <w:szCs w:val="24"/>
        </w:rPr>
        <w:t xml:space="preserve"> </w:t>
      </w:r>
      <w:r w:rsidR="008059AA" w:rsidRPr="00073552">
        <w:rPr>
          <w:rFonts w:ascii="Times New Roman" w:hAnsi="Times New Roman"/>
          <w:sz w:val="24"/>
          <w:szCs w:val="24"/>
        </w:rPr>
        <w:t>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4248CBA0" w14:textId="77777777" w:rsidR="00D02328" w:rsidRDefault="00D02328" w:rsidP="00D02328">
      <w:pPr>
        <w:ind w:firstLine="470"/>
        <w:jc w:val="both"/>
        <w:rPr>
          <w:rFonts w:ascii="Times New Roman" w:hAnsi="Times New Roman"/>
          <w:i/>
          <w:sz w:val="24"/>
          <w:szCs w:val="24"/>
        </w:rPr>
      </w:pPr>
      <w:r w:rsidRPr="00073552">
        <w:rPr>
          <w:rFonts w:ascii="Times New Roman" w:hAnsi="Times New Roman"/>
          <w:b/>
          <w:sz w:val="24"/>
          <w:szCs w:val="24"/>
        </w:rPr>
        <w:t>1)</w:t>
      </w:r>
      <w:r w:rsidRPr="00073552">
        <w:rPr>
          <w:sz w:val="24"/>
          <w:szCs w:val="24"/>
        </w:rPr>
        <w:t xml:space="preserve"> </w:t>
      </w:r>
      <w:r w:rsidR="00E122D5" w:rsidRPr="00073552">
        <w:rPr>
          <w:rFonts w:ascii="Times New Roman" w:eastAsia="Times New Roman" w:hAnsi="Times New Roman"/>
          <w:b/>
          <w:color w:val="000000"/>
          <w:sz w:val="24"/>
          <w:szCs w:val="24"/>
        </w:rPr>
        <w:t>Інформаційна довідка</w:t>
      </w:r>
      <w:r w:rsidR="00B424EC">
        <w:rPr>
          <w:rFonts w:ascii="Times New Roman" w:eastAsia="Times New Roman" w:hAnsi="Times New Roman"/>
          <w:b/>
          <w:color w:val="000000"/>
          <w:sz w:val="24"/>
          <w:szCs w:val="24"/>
        </w:rPr>
        <w:t>*</w:t>
      </w:r>
      <w:r w:rsidR="00E122D5" w:rsidRPr="00073552">
        <w:rPr>
          <w:rFonts w:ascii="Times New Roman" w:eastAsia="Times New Roman" w:hAnsi="Times New Roman"/>
          <w:b/>
          <w:color w:val="000000"/>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073552">
        <w:rPr>
          <w:rFonts w:ascii="Times New Roman" w:eastAsia="Times New Roman" w:hAnsi="Times New Roman"/>
          <w:bCs/>
          <w:sz w:val="24"/>
          <w:szCs w:val="24"/>
        </w:rPr>
        <w:t xml:space="preserve"> </w:t>
      </w:r>
      <w:r w:rsidRPr="00073552">
        <w:rPr>
          <w:rFonts w:ascii="Times New Roman" w:hAnsi="Times New Roman"/>
          <w:sz w:val="24"/>
          <w:szCs w:val="24"/>
        </w:rPr>
        <w:t xml:space="preserve"> </w:t>
      </w:r>
      <w:r w:rsidR="006644E9" w:rsidRPr="00073552">
        <w:rPr>
          <w:rFonts w:ascii="Times New Roman" w:hAnsi="Times New Roman"/>
          <w:sz w:val="24"/>
          <w:szCs w:val="24"/>
        </w:rPr>
        <w:t>керівника учасника процедури закупівлі, фізичної особи, яка є учасником процедури закупівлі</w:t>
      </w:r>
      <w:r w:rsidR="006939A9" w:rsidRPr="00073552">
        <w:rPr>
          <w:rFonts w:ascii="Times New Roman" w:hAnsi="Times New Roman"/>
          <w:sz w:val="24"/>
          <w:szCs w:val="24"/>
        </w:rPr>
        <w:t xml:space="preserve">. </w:t>
      </w:r>
      <w:r w:rsidR="006939A9" w:rsidRPr="00073552">
        <w:rPr>
          <w:rFonts w:ascii="Times New Roman" w:eastAsia="Times New Roman" w:hAnsi="Times New Roman"/>
          <w:sz w:val="24"/>
          <w:szCs w:val="24"/>
        </w:rPr>
        <w:t xml:space="preserve">Документ повинен бути не </w:t>
      </w:r>
      <w:r w:rsidR="006939A9" w:rsidRPr="00073552">
        <w:rPr>
          <w:rFonts w:ascii="Times New Roman" w:eastAsia="Times New Roman" w:hAnsi="Times New Roman"/>
          <w:sz w:val="24"/>
          <w:szCs w:val="24"/>
        </w:rPr>
        <w:lastRenderedPageBreak/>
        <w:t>більше десятиденної давнини від дати подання документа</w:t>
      </w:r>
      <w:r w:rsidRPr="00073552">
        <w:rPr>
          <w:rFonts w:ascii="Times New Roman" w:eastAsia="Times New Roman" w:hAnsi="Times New Roman"/>
          <w:b/>
          <w:bCs/>
          <w:sz w:val="24"/>
          <w:szCs w:val="24"/>
        </w:rPr>
        <w:t xml:space="preserve"> (</w:t>
      </w:r>
      <w:r w:rsidR="006C7321" w:rsidRPr="00073552">
        <w:rPr>
          <w:rFonts w:ascii="Times New Roman" w:eastAsia="Times New Roman" w:hAnsi="Times New Roman"/>
          <w:b/>
          <w:bCs/>
          <w:sz w:val="24"/>
          <w:szCs w:val="24"/>
        </w:rPr>
        <w:t>під</w:t>
      </w:r>
      <w:r w:rsidRPr="00073552">
        <w:rPr>
          <w:rFonts w:ascii="Times New Roman" w:eastAsia="Times New Roman" w:hAnsi="Times New Roman"/>
          <w:b/>
          <w:bCs/>
          <w:sz w:val="24"/>
          <w:szCs w:val="24"/>
        </w:rPr>
        <w:t>пункт 3</w:t>
      </w:r>
      <w:r w:rsidR="006C7321" w:rsidRPr="00073552">
        <w:rPr>
          <w:rFonts w:ascii="Times New Roman" w:eastAsia="Times New Roman" w:hAnsi="Times New Roman"/>
          <w:b/>
          <w:bCs/>
          <w:sz w:val="24"/>
          <w:szCs w:val="24"/>
        </w:rPr>
        <w:t xml:space="preserve"> </w:t>
      </w:r>
      <w:r w:rsidR="006C7321" w:rsidRPr="00073552">
        <w:rPr>
          <w:rFonts w:ascii="Times New Roman" w:hAnsi="Times New Roman"/>
          <w:b/>
          <w:sz w:val="24"/>
          <w:szCs w:val="24"/>
        </w:rPr>
        <w:t>пункту 4</w:t>
      </w:r>
      <w:r w:rsidR="00D346F8" w:rsidRPr="00073552">
        <w:rPr>
          <w:rFonts w:ascii="Times New Roman" w:hAnsi="Times New Roman"/>
          <w:b/>
          <w:sz w:val="24"/>
          <w:szCs w:val="24"/>
        </w:rPr>
        <w:t>7</w:t>
      </w:r>
      <w:r w:rsidR="006C7321" w:rsidRPr="00073552">
        <w:rPr>
          <w:rFonts w:ascii="Times New Roman" w:hAnsi="Times New Roman"/>
          <w:b/>
          <w:sz w:val="24"/>
          <w:szCs w:val="24"/>
        </w:rPr>
        <w:t xml:space="preserve"> Особливостей</w:t>
      </w:r>
      <w:r w:rsidRPr="00073552">
        <w:rPr>
          <w:rFonts w:ascii="Times New Roman" w:eastAsia="Times New Roman" w:hAnsi="Times New Roman"/>
          <w:b/>
          <w:bCs/>
          <w:sz w:val="24"/>
          <w:szCs w:val="24"/>
        </w:rPr>
        <w:t>)</w:t>
      </w:r>
      <w:r w:rsidRPr="00073552">
        <w:rPr>
          <w:rFonts w:ascii="Times New Roman" w:hAnsi="Times New Roman"/>
          <w:i/>
          <w:sz w:val="24"/>
          <w:szCs w:val="24"/>
        </w:rPr>
        <w:t>;</w:t>
      </w:r>
    </w:p>
    <w:p w14:paraId="7DB899DB" w14:textId="77777777" w:rsidR="00B424EC" w:rsidRPr="00073552" w:rsidRDefault="00B424EC" w:rsidP="00B424EC">
      <w:pPr>
        <w:ind w:firstLine="470"/>
        <w:jc w:val="both"/>
        <w:rPr>
          <w:sz w:val="24"/>
          <w:szCs w:val="24"/>
        </w:rPr>
      </w:pPr>
      <w:r>
        <w:rPr>
          <w:rFonts w:ascii="Times New Roman" w:eastAsia="Times New Roman" w:hAnsi="Times New Roman"/>
          <w:sz w:val="24"/>
          <w:szCs w:val="24"/>
        </w:rPr>
        <w:t>*</w:t>
      </w:r>
      <w:r w:rsidRPr="00B424EC">
        <w:rPr>
          <w:rFonts w:ascii="Times New Roman" w:eastAsia="Times New Roman" w:hAnsi="Times New Roman"/>
          <w:i/>
          <w:sz w:val="24"/>
          <w:szCs w:val="24"/>
        </w:rPr>
        <w:t xml:space="preserve">надається у разі, якщо буде </w:t>
      </w:r>
      <w:proofErr w:type="spellStart"/>
      <w:r w:rsidRPr="00B424EC">
        <w:rPr>
          <w:rFonts w:ascii="Times New Roman" w:hAnsi="Times New Roman"/>
          <w:i/>
          <w:sz w:val="24"/>
          <w:szCs w:val="24"/>
        </w:rPr>
        <w:t>зупинено</w:t>
      </w:r>
      <w:proofErr w:type="spellEnd"/>
      <w:r w:rsidRPr="00B424EC">
        <w:rPr>
          <w:rFonts w:ascii="Times New Roman" w:hAnsi="Times New Roman"/>
          <w:i/>
          <w:sz w:val="24"/>
          <w:szCs w:val="24"/>
        </w:rPr>
        <w:t xml:space="preserve"> або обмежено  роботу інформаційних, інформаційно-комунікаційних та електронних комунікаційних систем, а також публічних електронних реєстрів</w:t>
      </w:r>
    </w:p>
    <w:p w14:paraId="2DF35381" w14:textId="77777777" w:rsidR="0021116C" w:rsidRPr="00073552" w:rsidRDefault="006644E9"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Pr>
          <w:rFonts w:ascii="Times New Roman" w:hAnsi="Times New Roman"/>
          <w:b/>
        </w:rPr>
        <w:t>2</w:t>
      </w:r>
      <w:r w:rsidR="0021116C" w:rsidRPr="00E73E58">
        <w:rPr>
          <w:rFonts w:ascii="Times New Roman" w:hAnsi="Times New Roman"/>
          <w:b/>
        </w:rPr>
        <w:t>)</w:t>
      </w:r>
      <w:r w:rsidR="0021116C" w:rsidRPr="0021116C">
        <w:rPr>
          <w:rFonts w:ascii="Times New Roman" w:hAnsi="Times New Roman"/>
          <w:snapToGrid w:val="0"/>
        </w:rPr>
        <w:t xml:space="preserve"> </w:t>
      </w:r>
      <w:r w:rsidR="00465296" w:rsidRPr="00465296">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465296" w:rsidRPr="00465296">
        <w:rPr>
          <w:rFonts w:ascii="Times New Roman" w:eastAsia="Times New Roman" w:hAnsi="Times New Roman"/>
          <w:color w:val="000000"/>
          <w:sz w:val="24"/>
          <w:szCs w:val="24"/>
        </w:rPr>
        <w:t xml:space="preserve"> сформований у </w:t>
      </w:r>
      <w:r w:rsidR="00465296" w:rsidRPr="00073552">
        <w:rPr>
          <w:rFonts w:ascii="Times New Roman" w:eastAsia="Times New Roman" w:hAnsi="Times New Roman"/>
          <w:color w:val="000000"/>
          <w:sz w:val="24"/>
          <w:szCs w:val="24"/>
        </w:rPr>
        <w:t xml:space="preserve">паперовій або електронній формі </w:t>
      </w:r>
      <w:r w:rsidR="00465296" w:rsidRPr="00073552">
        <w:rPr>
          <w:rFonts w:ascii="Times New Roman" w:eastAsia="Times New Roman" w:hAnsi="Times New Roman"/>
          <w:bCs/>
          <w:sz w:val="24"/>
          <w:szCs w:val="24"/>
        </w:rPr>
        <w:t>із КЕП</w:t>
      </w:r>
      <w:r w:rsidR="00465296" w:rsidRPr="00073552">
        <w:rPr>
          <w:rFonts w:ascii="Times New Roman" w:eastAsia="Times New Roman" w:hAnsi="Times New Roman"/>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B645AB"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w:t>
      </w:r>
      <w:r w:rsidR="0021116C" w:rsidRPr="00073552">
        <w:rPr>
          <w:rFonts w:ascii="Times New Roman" w:hAnsi="Times New Roman"/>
          <w:sz w:val="24"/>
          <w:szCs w:val="24"/>
        </w:rPr>
        <w:t xml:space="preserve"> (</w:t>
      </w:r>
      <w:r w:rsidR="0021116C" w:rsidRPr="00073552">
        <w:rPr>
          <w:rFonts w:ascii="Times New Roman" w:hAnsi="Times New Roman"/>
          <w:i/>
          <w:sz w:val="24"/>
          <w:szCs w:val="24"/>
        </w:rPr>
        <w:t>для фізичних-осіб підприємців)</w:t>
      </w:r>
      <w:r w:rsidR="00B645AB" w:rsidRPr="00073552">
        <w:rPr>
          <w:rFonts w:ascii="Times New Roman" w:eastAsia="Times New Roman" w:hAnsi="Times New Roman"/>
          <w:b/>
          <w:bCs/>
          <w:sz w:val="24"/>
          <w:szCs w:val="24"/>
        </w:rPr>
        <w:t xml:space="preserve"> (</w:t>
      </w:r>
      <w:r w:rsidRPr="00073552">
        <w:rPr>
          <w:rFonts w:ascii="Times New Roman" w:eastAsia="Times New Roman" w:hAnsi="Times New Roman"/>
          <w:b/>
          <w:bCs/>
          <w:sz w:val="24"/>
          <w:szCs w:val="24"/>
        </w:rPr>
        <w:t xml:space="preserve">підпункт 5 </w:t>
      </w:r>
      <w:r w:rsidRPr="00073552">
        <w:rPr>
          <w:rFonts w:ascii="Times New Roman" w:hAnsi="Times New Roman"/>
          <w:b/>
          <w:sz w:val="24"/>
          <w:szCs w:val="24"/>
        </w:rPr>
        <w:t>пункту 4</w:t>
      </w:r>
      <w:r w:rsidR="00D346F8" w:rsidRPr="00073552">
        <w:rPr>
          <w:rFonts w:ascii="Times New Roman" w:hAnsi="Times New Roman"/>
          <w:b/>
          <w:sz w:val="24"/>
          <w:szCs w:val="24"/>
        </w:rPr>
        <w:t>7</w:t>
      </w:r>
      <w:r w:rsidRPr="00073552">
        <w:rPr>
          <w:rFonts w:ascii="Times New Roman" w:hAnsi="Times New Roman"/>
          <w:b/>
          <w:sz w:val="24"/>
          <w:szCs w:val="24"/>
        </w:rPr>
        <w:t xml:space="preserve"> Особливостей</w:t>
      </w:r>
      <w:r w:rsidR="00B645AB" w:rsidRPr="00073552">
        <w:rPr>
          <w:rFonts w:ascii="Times New Roman" w:eastAsia="Times New Roman" w:hAnsi="Times New Roman"/>
          <w:b/>
          <w:bCs/>
          <w:sz w:val="24"/>
          <w:szCs w:val="24"/>
        </w:rPr>
        <w:t>)</w:t>
      </w:r>
      <w:r w:rsidR="0021116C" w:rsidRPr="00073552">
        <w:rPr>
          <w:rStyle w:val="rvts0"/>
          <w:rFonts w:ascii="Times New Roman" w:hAnsi="Times New Roman"/>
          <w:sz w:val="24"/>
          <w:szCs w:val="24"/>
        </w:rPr>
        <w:t>;</w:t>
      </w:r>
    </w:p>
    <w:p w14:paraId="6AD759E5" w14:textId="77777777" w:rsidR="006644E9" w:rsidRPr="00073552" w:rsidRDefault="006644E9" w:rsidP="006644E9">
      <w:pPr>
        <w:jc w:val="both"/>
        <w:textAlignment w:val="baseline"/>
        <w:rPr>
          <w:rFonts w:ascii="Times New Roman" w:hAnsi="Times New Roman"/>
          <w:i/>
          <w:sz w:val="24"/>
          <w:szCs w:val="24"/>
          <w:lang w:val="ru-RU"/>
        </w:rPr>
      </w:pPr>
      <w:r w:rsidRPr="00073552">
        <w:rPr>
          <w:rFonts w:ascii="Times New Roman" w:hAnsi="Times New Roman"/>
          <w:b/>
          <w:sz w:val="24"/>
          <w:szCs w:val="24"/>
        </w:rPr>
        <w:t xml:space="preserve">   3)</w:t>
      </w:r>
      <w:r w:rsidRPr="00073552">
        <w:rPr>
          <w:rFonts w:ascii="Times New Roman" w:hAnsi="Times New Roman"/>
          <w:sz w:val="24"/>
          <w:szCs w:val="24"/>
        </w:rPr>
        <w:t xml:space="preserve"> </w:t>
      </w:r>
      <w:r w:rsidRPr="00073552">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73552">
        <w:rPr>
          <w:rFonts w:ascii="Times New Roman" w:eastAsia="Times New Roman" w:hAnsi="Times New Roman"/>
          <w:color w:val="000000"/>
          <w:sz w:val="24"/>
          <w:szCs w:val="24"/>
        </w:rPr>
        <w:t xml:space="preserve"> сформований у паперовій або електронній формі </w:t>
      </w:r>
      <w:r w:rsidRPr="00073552">
        <w:rPr>
          <w:rFonts w:ascii="Times New Roman" w:eastAsia="Times New Roman" w:hAnsi="Times New Roman"/>
          <w:bCs/>
          <w:sz w:val="24"/>
          <w:szCs w:val="24"/>
        </w:rPr>
        <w:t>із КЕП</w:t>
      </w:r>
      <w:r w:rsidRPr="00073552">
        <w:rPr>
          <w:rFonts w:ascii="Times New Roman" w:eastAsia="Times New Roman" w:hAnsi="Times New Roman"/>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46660B" w:rsidRPr="00073552">
        <w:rPr>
          <w:rFonts w:ascii="Times New Roman" w:hAnsi="Times New Roman"/>
          <w:sz w:val="24"/>
          <w:szCs w:val="24"/>
        </w:rPr>
        <w:t>керівника учасника процедури закупівлі</w:t>
      </w:r>
      <w:r w:rsidRPr="00073552">
        <w:rPr>
          <w:rFonts w:ascii="Times New Roman" w:eastAsia="Times New Roman" w:hAnsi="Times New Roman"/>
          <w:color w:val="000000"/>
          <w:sz w:val="24"/>
          <w:szCs w:val="24"/>
        </w:rPr>
        <w:t>.</w:t>
      </w:r>
      <w:r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 </w:t>
      </w:r>
      <w:r w:rsidRPr="00073552">
        <w:rPr>
          <w:rFonts w:ascii="Times New Roman" w:hAnsi="Times New Roman"/>
          <w:i/>
          <w:sz w:val="24"/>
          <w:szCs w:val="24"/>
        </w:rPr>
        <w:t>(для юридичних осіб)</w:t>
      </w:r>
      <w:r w:rsidRPr="00073552">
        <w:rPr>
          <w:rFonts w:ascii="Times New Roman" w:eastAsia="Times New Roman" w:hAnsi="Times New Roman"/>
          <w:b/>
          <w:bCs/>
          <w:sz w:val="24"/>
          <w:szCs w:val="24"/>
        </w:rPr>
        <w:t xml:space="preserve"> (</w:t>
      </w:r>
      <w:r w:rsidR="009E5A25" w:rsidRPr="00073552">
        <w:rPr>
          <w:rFonts w:ascii="Times New Roman" w:eastAsia="Times New Roman" w:hAnsi="Times New Roman"/>
          <w:b/>
          <w:bCs/>
          <w:sz w:val="24"/>
          <w:szCs w:val="24"/>
        </w:rPr>
        <w:t xml:space="preserve">підпункт 6 </w:t>
      </w:r>
      <w:r w:rsidR="009E5A25" w:rsidRPr="00073552">
        <w:rPr>
          <w:rFonts w:ascii="Times New Roman" w:hAnsi="Times New Roman"/>
          <w:b/>
          <w:sz w:val="24"/>
          <w:szCs w:val="24"/>
        </w:rPr>
        <w:t>пункту 4</w:t>
      </w:r>
      <w:r w:rsidR="00D346F8" w:rsidRPr="00073552">
        <w:rPr>
          <w:rFonts w:ascii="Times New Roman" w:hAnsi="Times New Roman"/>
          <w:b/>
          <w:sz w:val="24"/>
          <w:szCs w:val="24"/>
        </w:rPr>
        <w:t>7</w:t>
      </w:r>
      <w:r w:rsidR="009E5A25" w:rsidRPr="00073552">
        <w:rPr>
          <w:rFonts w:ascii="Times New Roman" w:hAnsi="Times New Roman"/>
          <w:b/>
          <w:sz w:val="24"/>
          <w:szCs w:val="24"/>
        </w:rPr>
        <w:t xml:space="preserve"> Особливостей</w:t>
      </w:r>
      <w:r w:rsidRPr="00073552">
        <w:rPr>
          <w:rFonts w:ascii="Times New Roman" w:eastAsia="Times New Roman" w:hAnsi="Times New Roman"/>
          <w:b/>
          <w:bCs/>
          <w:sz w:val="24"/>
          <w:szCs w:val="24"/>
        </w:rPr>
        <w:t>)</w:t>
      </w:r>
      <w:r w:rsidRPr="00073552">
        <w:rPr>
          <w:rFonts w:ascii="Times New Roman" w:hAnsi="Times New Roman"/>
          <w:i/>
          <w:sz w:val="24"/>
          <w:szCs w:val="24"/>
          <w:lang w:val="ru-RU"/>
        </w:rPr>
        <w:t>;</w:t>
      </w:r>
    </w:p>
    <w:p w14:paraId="62A0A4D2" w14:textId="77777777" w:rsidR="006644E9" w:rsidRPr="00073552" w:rsidRDefault="006644E9"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lang w:val="ru-RU"/>
        </w:rPr>
      </w:pPr>
    </w:p>
    <w:p w14:paraId="47DFE53B" w14:textId="77777777" w:rsidR="00C05747" w:rsidRPr="00073552" w:rsidRDefault="00D02328" w:rsidP="00C0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073552">
        <w:rPr>
          <w:rFonts w:ascii="Times New Roman" w:hAnsi="Times New Roman"/>
          <w:b/>
          <w:sz w:val="24"/>
          <w:szCs w:val="24"/>
        </w:rPr>
        <w:t>4</w:t>
      </w:r>
      <w:r w:rsidR="00C05747" w:rsidRPr="00073552">
        <w:rPr>
          <w:rFonts w:ascii="Times New Roman" w:hAnsi="Times New Roman"/>
          <w:b/>
          <w:sz w:val="24"/>
          <w:szCs w:val="24"/>
        </w:rPr>
        <w:t>)</w:t>
      </w:r>
      <w:r w:rsidR="00C05747" w:rsidRPr="00073552">
        <w:rPr>
          <w:rFonts w:ascii="Times New Roman" w:hAnsi="Times New Roman"/>
          <w:snapToGrid w:val="0"/>
          <w:sz w:val="24"/>
          <w:szCs w:val="24"/>
        </w:rPr>
        <w:t xml:space="preserve"> </w:t>
      </w:r>
      <w:r w:rsidR="002E5AB1" w:rsidRPr="00073552">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2E5AB1" w:rsidRPr="00073552">
        <w:rPr>
          <w:rFonts w:ascii="Times New Roman" w:eastAsia="Times New Roman" w:hAnsi="Times New Roman"/>
          <w:color w:val="000000"/>
          <w:sz w:val="24"/>
          <w:szCs w:val="24"/>
        </w:rPr>
        <w:t xml:space="preserve"> сформований у паперовій або електронній формі </w:t>
      </w:r>
      <w:r w:rsidR="002E5AB1" w:rsidRPr="00073552">
        <w:rPr>
          <w:rFonts w:ascii="Times New Roman" w:eastAsia="Times New Roman" w:hAnsi="Times New Roman"/>
          <w:bCs/>
          <w:sz w:val="24"/>
          <w:szCs w:val="24"/>
        </w:rPr>
        <w:t>із КЕП</w:t>
      </w:r>
      <w:r w:rsidR="002E5AB1" w:rsidRPr="00073552">
        <w:rPr>
          <w:rFonts w:ascii="Times New Roman" w:eastAsia="Times New Roman" w:hAnsi="Times New Roman"/>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E2663E" w:rsidRPr="00073552">
        <w:rPr>
          <w:rFonts w:ascii="Times New Roman" w:hAnsi="Times New Roman"/>
          <w:sz w:val="24"/>
          <w:szCs w:val="24"/>
        </w:rPr>
        <w:t xml:space="preserve">керівника учасника процедури закупівлі, </w:t>
      </w:r>
      <w:r w:rsidR="005B48E2" w:rsidRPr="00073552">
        <w:rPr>
          <w:rFonts w:ascii="Times New Roman" w:hAnsi="Times New Roman"/>
          <w:sz w:val="24"/>
          <w:szCs w:val="24"/>
        </w:rPr>
        <w:t xml:space="preserve"> фізичної особи, яка є учасником</w:t>
      </w:r>
      <w:r w:rsidR="00E2663E" w:rsidRPr="00073552">
        <w:rPr>
          <w:rFonts w:ascii="Times New Roman" w:hAnsi="Times New Roman"/>
          <w:sz w:val="24"/>
          <w:szCs w:val="24"/>
        </w:rPr>
        <w:t xml:space="preserve"> процедури закупівлі</w:t>
      </w:r>
      <w:r w:rsidR="005B48E2" w:rsidRPr="00073552">
        <w:rPr>
          <w:rFonts w:ascii="Times New Roman" w:hAnsi="Times New Roman"/>
          <w:sz w:val="24"/>
          <w:szCs w:val="24"/>
        </w:rPr>
        <w:t>.</w:t>
      </w:r>
      <w:r w:rsidR="00C05747"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w:t>
      </w:r>
      <w:r w:rsidR="00C05747" w:rsidRPr="00073552">
        <w:rPr>
          <w:rFonts w:ascii="Times New Roman" w:eastAsia="Times New Roman" w:hAnsi="Times New Roman"/>
          <w:b/>
          <w:bCs/>
          <w:sz w:val="24"/>
          <w:szCs w:val="24"/>
        </w:rPr>
        <w:t xml:space="preserve"> (</w:t>
      </w:r>
      <w:r w:rsidR="00E2663E" w:rsidRPr="00073552">
        <w:rPr>
          <w:rFonts w:ascii="Times New Roman" w:eastAsia="Times New Roman" w:hAnsi="Times New Roman"/>
          <w:b/>
          <w:bCs/>
          <w:sz w:val="24"/>
          <w:szCs w:val="24"/>
        </w:rPr>
        <w:t xml:space="preserve">підпункт 12 </w:t>
      </w:r>
      <w:r w:rsidR="00E2663E" w:rsidRPr="00073552">
        <w:rPr>
          <w:rFonts w:ascii="Times New Roman" w:hAnsi="Times New Roman"/>
          <w:b/>
          <w:sz w:val="24"/>
          <w:szCs w:val="24"/>
        </w:rPr>
        <w:t>пункту 4</w:t>
      </w:r>
      <w:r w:rsidR="00D346F8" w:rsidRPr="00073552">
        <w:rPr>
          <w:rFonts w:ascii="Times New Roman" w:hAnsi="Times New Roman"/>
          <w:b/>
          <w:sz w:val="24"/>
          <w:szCs w:val="24"/>
        </w:rPr>
        <w:t>7</w:t>
      </w:r>
      <w:r w:rsidR="00E2663E" w:rsidRPr="00073552">
        <w:rPr>
          <w:rFonts w:ascii="Times New Roman" w:hAnsi="Times New Roman"/>
          <w:b/>
          <w:sz w:val="24"/>
          <w:szCs w:val="24"/>
        </w:rPr>
        <w:t xml:space="preserve"> Особливостей</w:t>
      </w:r>
      <w:r w:rsidR="00C05747" w:rsidRPr="00073552">
        <w:rPr>
          <w:rFonts w:ascii="Times New Roman" w:eastAsia="Times New Roman" w:hAnsi="Times New Roman"/>
          <w:b/>
          <w:bCs/>
          <w:sz w:val="24"/>
          <w:szCs w:val="24"/>
        </w:rPr>
        <w:t>)</w:t>
      </w:r>
      <w:r w:rsidR="00C05747" w:rsidRPr="00073552">
        <w:rPr>
          <w:rStyle w:val="rvts0"/>
          <w:rFonts w:ascii="Times New Roman" w:hAnsi="Times New Roman"/>
          <w:sz w:val="24"/>
          <w:szCs w:val="24"/>
        </w:rPr>
        <w:t>;</w:t>
      </w:r>
    </w:p>
    <w:p w14:paraId="7369D336" w14:textId="77777777" w:rsidR="00C05747" w:rsidRPr="00073552" w:rsidRDefault="00C05747"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p>
    <w:p w14:paraId="3DD8A319" w14:textId="77777777" w:rsidR="004A3BAE" w:rsidRPr="0050365C" w:rsidRDefault="00C80728" w:rsidP="004A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73552">
        <w:rPr>
          <w:rFonts w:ascii="Times New Roman" w:eastAsia="Times New Roman" w:hAnsi="Times New Roman"/>
          <w:b/>
          <w:bCs/>
          <w:sz w:val="24"/>
          <w:szCs w:val="24"/>
        </w:rPr>
        <w:t>5</w:t>
      </w:r>
      <w:r w:rsidR="00A649CD" w:rsidRPr="00073552">
        <w:rPr>
          <w:rFonts w:ascii="Times New Roman" w:eastAsia="Times New Roman" w:hAnsi="Times New Roman"/>
          <w:b/>
          <w:bCs/>
          <w:sz w:val="24"/>
          <w:szCs w:val="24"/>
        </w:rPr>
        <w:t xml:space="preserve">) </w:t>
      </w:r>
      <w:r w:rsidR="00A649CD" w:rsidRPr="0050365C">
        <w:rPr>
          <w:rFonts w:ascii="Times New Roman" w:eastAsia="Times New Roman" w:hAnsi="Times New Roman"/>
          <w:b/>
          <w:bCs/>
          <w:sz w:val="24"/>
          <w:szCs w:val="24"/>
        </w:rPr>
        <w:t>Довідка в довільній формі</w:t>
      </w:r>
      <w:r w:rsidR="00A649CD" w:rsidRPr="0050365C">
        <w:rPr>
          <w:rFonts w:ascii="Times New Roman" w:eastAsia="Times New Roman" w:hAnsi="Times New Roman"/>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w:t>
      </w:r>
      <w:r w:rsidR="0097293B" w:rsidRPr="0050365C">
        <w:rPr>
          <w:rFonts w:ascii="Times New Roman" w:eastAsia="Times New Roman" w:hAnsi="Times New Roman"/>
          <w:sz w:val="24"/>
          <w:szCs w:val="24"/>
        </w:rPr>
        <w:t xml:space="preserve">і </w:t>
      </w:r>
      <w:r w:rsidR="00A649CD" w:rsidRPr="0050365C">
        <w:rPr>
          <w:rFonts w:ascii="Times New Roman" w:eastAsia="Times New Roman" w:hAnsi="Times New Roman"/>
          <w:sz w:val="24"/>
          <w:szCs w:val="24"/>
        </w:rPr>
        <w:t xml:space="preserve"> підстав, що призвели  до його дострокового розірвання, і до застосування санкції у вигляді штрафів та/або відшкодування збитків</w:t>
      </w:r>
      <w:r w:rsidR="00C62A07" w:rsidRPr="0050365C">
        <w:rPr>
          <w:rFonts w:ascii="Times New Roman" w:hAnsi="Times New Roman"/>
          <w:sz w:val="24"/>
          <w:szCs w:val="24"/>
        </w:rPr>
        <w:t xml:space="preserve"> - протягом трьох років з дати дострокового розірвання такого договору</w:t>
      </w:r>
      <w:r w:rsidR="00A649CD" w:rsidRPr="0050365C">
        <w:rPr>
          <w:rFonts w:ascii="Times New Roman" w:eastAsia="Times New Roman" w:hAnsi="Times New Roman"/>
          <w:sz w:val="24"/>
          <w:szCs w:val="24"/>
        </w:rPr>
        <w:t xml:space="preserve"> не було.</w:t>
      </w:r>
      <w:r w:rsidR="00E703D8" w:rsidRPr="0050365C">
        <w:rPr>
          <w:rFonts w:ascii="Times New Roman" w:eastAsia="Times New Roman" w:hAnsi="Times New Roman"/>
          <w:sz w:val="24"/>
          <w:szCs w:val="24"/>
        </w:rPr>
        <w:t xml:space="preserve"> Якщо Учасник</w:t>
      </w:r>
      <w:r w:rsidR="00E50987" w:rsidRPr="0050365C">
        <w:rPr>
          <w:rFonts w:ascii="Times New Roman" w:hAnsi="Times New Roman"/>
          <w:sz w:val="24"/>
          <w:szCs w:val="24"/>
        </w:rPr>
        <w:t xml:space="preserve"> процедури закупівлі,  перебуває в обставинах, зазначених у </w:t>
      </w:r>
      <w:r w:rsidR="00410995" w:rsidRPr="0050365C">
        <w:rPr>
          <w:rFonts w:ascii="Times New Roman" w:hAnsi="Times New Roman"/>
          <w:sz w:val="24"/>
          <w:szCs w:val="24"/>
        </w:rPr>
        <w:t>абзаці 14 пункту 4</w:t>
      </w:r>
      <w:r w:rsidR="00693055" w:rsidRPr="0050365C">
        <w:rPr>
          <w:rFonts w:ascii="Times New Roman" w:hAnsi="Times New Roman"/>
          <w:sz w:val="24"/>
          <w:szCs w:val="24"/>
        </w:rPr>
        <w:t>7</w:t>
      </w:r>
      <w:r w:rsidR="00410995" w:rsidRPr="0050365C">
        <w:rPr>
          <w:rFonts w:ascii="Times New Roman" w:hAnsi="Times New Roman"/>
          <w:sz w:val="24"/>
          <w:szCs w:val="24"/>
        </w:rPr>
        <w:t xml:space="preserve"> Особливостей</w:t>
      </w:r>
      <w:r w:rsidR="00E703D8" w:rsidRPr="0050365C">
        <w:rPr>
          <w:rFonts w:ascii="Times New Roman" w:hAnsi="Times New Roman"/>
          <w:sz w:val="24"/>
          <w:szCs w:val="24"/>
        </w:rPr>
        <w:t xml:space="preserve"> він надає </w:t>
      </w:r>
      <w:r w:rsidR="00E703D8" w:rsidRPr="0050365C">
        <w:rPr>
          <w:rFonts w:ascii="Times New Roman" w:hAnsi="Times New Roman"/>
          <w:b/>
          <w:sz w:val="24"/>
          <w:szCs w:val="24"/>
        </w:rPr>
        <w:t>довідку</w:t>
      </w:r>
      <w:r w:rsidR="00E703D8" w:rsidRPr="0050365C">
        <w:rPr>
          <w:rFonts w:ascii="Times New Roman" w:eastAsia="Times New Roman" w:hAnsi="Times New Roman"/>
          <w:b/>
          <w:sz w:val="24"/>
          <w:szCs w:val="24"/>
        </w:rPr>
        <w:t xml:space="preserve">  з інформацією</w:t>
      </w:r>
      <w:r w:rsidR="001E1FBA" w:rsidRPr="0050365C">
        <w:rPr>
          <w:rFonts w:ascii="Times New Roman" w:eastAsia="Times New Roman" w:hAnsi="Times New Roman"/>
          <w:b/>
          <w:sz w:val="24"/>
          <w:szCs w:val="24"/>
        </w:rPr>
        <w:t>,</w:t>
      </w:r>
      <w:r w:rsidR="001E1FBA" w:rsidRPr="0050365C">
        <w:rPr>
          <w:rFonts w:ascii="Times New Roman" w:eastAsia="Times New Roman" w:hAnsi="Times New Roman"/>
          <w:sz w:val="24"/>
          <w:szCs w:val="24"/>
        </w:rPr>
        <w:t xml:space="preserve"> що</w:t>
      </w:r>
      <w:r w:rsidR="001E1FBA" w:rsidRPr="0050365C">
        <w:rPr>
          <w:rFonts w:ascii="Times New Roman" w:eastAsia="Times New Roman" w:hAnsi="Times New Roman"/>
          <w:b/>
          <w:sz w:val="24"/>
          <w:szCs w:val="24"/>
        </w:rPr>
        <w:t xml:space="preserve"> </w:t>
      </w:r>
      <w:r w:rsidR="00E703D8" w:rsidRPr="0050365C">
        <w:rPr>
          <w:rFonts w:ascii="Times New Roman" w:eastAsia="Times New Roman" w:hAnsi="Times New Roman"/>
          <w:sz w:val="24"/>
          <w:szCs w:val="24"/>
        </w:rPr>
        <w:t xml:space="preserve"> </w:t>
      </w:r>
      <w:r w:rsidR="00E50987" w:rsidRPr="0050365C">
        <w:rPr>
          <w:rFonts w:ascii="Times New Roman" w:hAnsi="Times New Roman"/>
          <w:sz w:val="24"/>
          <w:szCs w:val="24"/>
        </w:rPr>
        <w:t xml:space="preserve"> підтвердж</w:t>
      </w:r>
      <w:r w:rsidR="001E1FBA" w:rsidRPr="0050365C">
        <w:rPr>
          <w:rFonts w:ascii="Times New Roman" w:hAnsi="Times New Roman"/>
          <w:sz w:val="24"/>
          <w:szCs w:val="24"/>
        </w:rPr>
        <w:t>ує</w:t>
      </w:r>
      <w:r w:rsidR="00E50987" w:rsidRPr="0050365C">
        <w:rPr>
          <w:rFonts w:ascii="Times New Roman" w:hAnsi="Times New Roman"/>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w:t>
      </w:r>
      <w:r w:rsidR="00BC0757" w:rsidRPr="0050365C">
        <w:rPr>
          <w:rFonts w:ascii="Times New Roman" w:eastAsia="Times New Roman" w:hAnsi="Times New Roman"/>
          <w:b/>
          <w:bCs/>
          <w:sz w:val="24"/>
          <w:szCs w:val="24"/>
        </w:rPr>
        <w:t>(</w:t>
      </w:r>
      <w:r w:rsidR="002161CA" w:rsidRPr="0050365C">
        <w:rPr>
          <w:rFonts w:ascii="Times New Roman" w:hAnsi="Times New Roman"/>
          <w:b/>
          <w:sz w:val="24"/>
          <w:szCs w:val="24"/>
        </w:rPr>
        <w:t>абзац чотирнадцятий пункту 4</w:t>
      </w:r>
      <w:r w:rsidR="00D346F8" w:rsidRPr="0050365C">
        <w:rPr>
          <w:rFonts w:ascii="Times New Roman" w:hAnsi="Times New Roman"/>
          <w:b/>
          <w:sz w:val="24"/>
          <w:szCs w:val="24"/>
        </w:rPr>
        <w:t>7</w:t>
      </w:r>
      <w:r w:rsidR="002161CA" w:rsidRPr="0050365C">
        <w:rPr>
          <w:rFonts w:ascii="Times New Roman" w:hAnsi="Times New Roman"/>
          <w:b/>
          <w:sz w:val="24"/>
          <w:szCs w:val="24"/>
        </w:rPr>
        <w:t xml:space="preserve"> Особливостей</w:t>
      </w:r>
      <w:r w:rsidR="00BC0757" w:rsidRPr="0050365C">
        <w:rPr>
          <w:rFonts w:ascii="Times New Roman" w:eastAsia="Times New Roman" w:hAnsi="Times New Roman"/>
          <w:b/>
          <w:bCs/>
          <w:sz w:val="24"/>
          <w:szCs w:val="24"/>
        </w:rPr>
        <w:t>)</w:t>
      </w:r>
      <w:r w:rsidR="00E50987" w:rsidRPr="0050365C">
        <w:rPr>
          <w:rFonts w:ascii="Times New Roman" w:hAnsi="Times New Roman"/>
          <w:sz w:val="24"/>
          <w:szCs w:val="24"/>
        </w:rPr>
        <w:t xml:space="preserve">. </w:t>
      </w:r>
    </w:p>
    <w:p w14:paraId="3AF5BFE3" w14:textId="77777777" w:rsidR="00815C38" w:rsidRDefault="00815C38" w:rsidP="004A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F304FA1" w14:textId="77777777" w:rsidR="00A00230" w:rsidRDefault="00A00230"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14:paraId="273B86EB" w14:textId="4D65385E" w:rsidR="00A00230" w:rsidRPr="004A3BAE" w:rsidRDefault="00A00230"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69A7">
        <w:rPr>
          <w:rFonts w:ascii="Times New Roman" w:hAnsi="Times New Roman"/>
          <w:b/>
          <w:sz w:val="24"/>
          <w:szCs w:val="24"/>
        </w:rPr>
        <w:lastRenderedPageBreak/>
        <w:t>Д</w:t>
      </w:r>
      <w:r>
        <w:rPr>
          <w:rFonts w:ascii="Times New Roman" w:hAnsi="Times New Roman"/>
          <w:b/>
          <w:sz w:val="24"/>
          <w:szCs w:val="24"/>
        </w:rPr>
        <w:t xml:space="preserve">ОДАТОК </w:t>
      </w:r>
      <w:r w:rsidRPr="001569A7">
        <w:rPr>
          <w:rFonts w:ascii="Times New Roman" w:hAnsi="Times New Roman"/>
          <w:b/>
          <w:sz w:val="24"/>
          <w:szCs w:val="24"/>
        </w:rPr>
        <w:t xml:space="preserve"> 4</w:t>
      </w:r>
    </w:p>
    <w:p w14:paraId="31B3B03A" w14:textId="77777777" w:rsidR="00A00230" w:rsidRPr="00FA303F" w:rsidRDefault="00A00230" w:rsidP="00A00230">
      <w:pPr>
        <w:pStyle w:val="af4"/>
        <w:tabs>
          <w:tab w:val="left" w:pos="540"/>
        </w:tabs>
        <w:ind w:left="0"/>
        <w:jc w:val="right"/>
        <w:outlineLvl w:val="0"/>
        <w:rPr>
          <w:rFonts w:ascii="Times New Roman" w:hAnsi="Times New Roman"/>
          <w:b/>
          <w:sz w:val="24"/>
          <w:szCs w:val="24"/>
        </w:rPr>
      </w:pPr>
      <w:r w:rsidRPr="00FA303F">
        <w:rPr>
          <w:rFonts w:ascii="Times New Roman" w:hAnsi="Times New Roman"/>
          <w:b/>
          <w:sz w:val="24"/>
          <w:szCs w:val="24"/>
        </w:rPr>
        <w:t>тендерної  документації</w:t>
      </w:r>
    </w:p>
    <w:p w14:paraId="557C6627" w14:textId="77777777" w:rsidR="00A00230" w:rsidRPr="00A544C2" w:rsidRDefault="00A00230" w:rsidP="00A00230">
      <w:pPr>
        <w:spacing w:after="0" w:line="240" w:lineRule="auto"/>
        <w:ind w:firstLine="567"/>
        <w:jc w:val="both"/>
        <w:rPr>
          <w:rFonts w:ascii="Times New Roman" w:hAnsi="Times New Roman"/>
          <w:sz w:val="28"/>
          <w:szCs w:val="28"/>
        </w:rPr>
      </w:pPr>
      <w:r w:rsidRPr="00FA303F">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A544C2">
        <w:rPr>
          <w:rFonts w:ascii="Times New Roman" w:hAnsi="Times New Roman"/>
          <w:sz w:val="28"/>
          <w:szCs w:val="28"/>
        </w:rPr>
        <w:t>Технічна специфікація</w:t>
      </w:r>
    </w:p>
    <w:p w14:paraId="2067D224" w14:textId="77777777"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olor w:val="000000"/>
          <w:sz w:val="28"/>
          <w:szCs w:val="28"/>
        </w:rPr>
      </w:pPr>
      <w:r w:rsidRPr="00A544C2">
        <w:rPr>
          <w:rFonts w:ascii="Times New Roman" w:hAnsi="Times New Roman"/>
          <w:color w:val="000000"/>
          <w:sz w:val="28"/>
          <w:szCs w:val="28"/>
        </w:rPr>
        <w:t xml:space="preserve">Предмет закупівлі: </w:t>
      </w:r>
      <w:r w:rsidRPr="00A958AA">
        <w:rPr>
          <w:rFonts w:ascii="Times New Roman" w:hAnsi="Times New Roman"/>
          <w:color w:val="000000"/>
          <w:sz w:val="28"/>
          <w:szCs w:val="28"/>
        </w:rPr>
        <w:t>ДК 021:2015:391</w:t>
      </w:r>
      <w:r>
        <w:rPr>
          <w:rFonts w:ascii="Times New Roman" w:hAnsi="Times New Roman"/>
          <w:color w:val="000000"/>
          <w:sz w:val="28"/>
          <w:szCs w:val="28"/>
        </w:rPr>
        <w:t>5</w:t>
      </w:r>
      <w:r w:rsidRPr="00A958AA">
        <w:rPr>
          <w:rFonts w:ascii="Times New Roman" w:hAnsi="Times New Roman"/>
          <w:color w:val="000000"/>
          <w:sz w:val="28"/>
          <w:szCs w:val="28"/>
        </w:rPr>
        <w:t>0000-</w:t>
      </w:r>
      <w:r>
        <w:rPr>
          <w:rFonts w:ascii="Times New Roman" w:hAnsi="Times New Roman"/>
          <w:color w:val="000000"/>
          <w:sz w:val="28"/>
          <w:szCs w:val="28"/>
        </w:rPr>
        <w:t>8</w:t>
      </w:r>
      <w:r w:rsidRPr="00A958AA">
        <w:rPr>
          <w:rFonts w:ascii="Times New Roman" w:hAnsi="Times New Roman"/>
          <w:color w:val="000000"/>
          <w:sz w:val="28"/>
          <w:szCs w:val="28"/>
        </w:rPr>
        <w:t xml:space="preserve">: </w:t>
      </w:r>
      <w:r>
        <w:rPr>
          <w:rFonts w:ascii="Times New Roman" w:hAnsi="Times New Roman"/>
          <w:color w:val="000000"/>
          <w:sz w:val="28"/>
          <w:szCs w:val="28"/>
        </w:rPr>
        <w:t xml:space="preserve">Меблі та </w:t>
      </w:r>
      <w:proofErr w:type="spellStart"/>
      <w:r>
        <w:rPr>
          <w:rFonts w:ascii="Times New Roman" w:hAnsi="Times New Roman"/>
          <w:color w:val="000000"/>
          <w:sz w:val="28"/>
          <w:szCs w:val="28"/>
        </w:rPr>
        <w:t>приспособи</w:t>
      </w:r>
      <w:proofErr w:type="spellEnd"/>
      <w:r>
        <w:rPr>
          <w:rFonts w:ascii="Times New Roman" w:hAnsi="Times New Roman"/>
          <w:color w:val="000000"/>
          <w:sz w:val="28"/>
          <w:szCs w:val="28"/>
        </w:rPr>
        <w:t xml:space="preserve"> різні.</w:t>
      </w:r>
    </w:p>
    <w:p w14:paraId="49F57F1A" w14:textId="7D302D5D"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Pr>
          <w:rFonts w:ascii="Times New Roman" w:hAnsi="Times New Roman"/>
          <w:sz w:val="28"/>
          <w:szCs w:val="28"/>
        </w:rPr>
        <w:t xml:space="preserve">Місце поставки: </w:t>
      </w:r>
      <w:r w:rsidR="00D34930">
        <w:rPr>
          <w:rFonts w:ascii="Times New Roman" w:hAnsi="Times New Roman"/>
          <w:sz w:val="28"/>
          <w:szCs w:val="28"/>
        </w:rPr>
        <w:t>Волинська область, місто Володимир</w:t>
      </w:r>
      <w:r w:rsidRPr="00A544C2">
        <w:rPr>
          <w:rFonts w:ascii="Times New Roman" w:hAnsi="Times New Roman"/>
          <w:sz w:val="28"/>
          <w:szCs w:val="28"/>
        </w:rPr>
        <w:t xml:space="preserve"> (адреса доставки буде зазнач</w:t>
      </w:r>
      <w:r>
        <w:rPr>
          <w:rFonts w:ascii="Times New Roman" w:hAnsi="Times New Roman"/>
          <w:sz w:val="28"/>
          <w:szCs w:val="28"/>
        </w:rPr>
        <w:t>ена під час укладання договору).</w:t>
      </w:r>
    </w:p>
    <w:p w14:paraId="6A19E1FB" w14:textId="3DE7968C"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sidRPr="00A544C2">
        <w:rPr>
          <w:rFonts w:ascii="Times New Roman" w:hAnsi="Times New Roman"/>
          <w:sz w:val="28"/>
          <w:szCs w:val="28"/>
        </w:rPr>
        <w:t xml:space="preserve">Обсяг закупівлі: </w:t>
      </w:r>
      <w:r w:rsidR="00D34930">
        <w:rPr>
          <w:rFonts w:ascii="Times New Roman" w:hAnsi="Times New Roman"/>
          <w:sz w:val="28"/>
          <w:szCs w:val="28"/>
        </w:rPr>
        <w:t>800</w:t>
      </w:r>
      <w:r>
        <w:rPr>
          <w:rFonts w:ascii="Times New Roman" w:hAnsi="Times New Roman"/>
          <w:color w:val="FF0000"/>
          <w:sz w:val="28"/>
          <w:szCs w:val="28"/>
        </w:rPr>
        <w:t xml:space="preserve"> </w:t>
      </w:r>
      <w:r w:rsidRPr="000700E5">
        <w:rPr>
          <w:rFonts w:ascii="Times New Roman" w:hAnsi="Times New Roman"/>
          <w:color w:val="FF0000"/>
          <w:sz w:val="28"/>
          <w:szCs w:val="28"/>
        </w:rPr>
        <w:t xml:space="preserve"> </w:t>
      </w:r>
      <w:r w:rsidRPr="00A544C2">
        <w:rPr>
          <w:rFonts w:ascii="Times New Roman" w:hAnsi="Times New Roman"/>
          <w:sz w:val="28"/>
          <w:szCs w:val="28"/>
        </w:rPr>
        <w:t>шт.</w:t>
      </w:r>
    </w:p>
    <w:p w14:paraId="489475A1" w14:textId="2D8F77A0"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sidRPr="00A544C2">
        <w:rPr>
          <w:rFonts w:ascii="Times New Roman" w:hAnsi="Times New Roman"/>
          <w:sz w:val="28"/>
          <w:szCs w:val="28"/>
        </w:rPr>
        <w:t xml:space="preserve">Строк поставки: </w:t>
      </w:r>
      <w:r w:rsidR="00595390">
        <w:rPr>
          <w:rFonts w:ascii="Times New Roman" w:hAnsi="Times New Roman"/>
          <w:sz w:val="28"/>
          <w:szCs w:val="28"/>
        </w:rPr>
        <w:t>20 (двадцять)</w:t>
      </w:r>
      <w:r w:rsidRPr="00A544C2">
        <w:rPr>
          <w:rFonts w:ascii="Times New Roman" w:hAnsi="Times New Roman"/>
          <w:sz w:val="28"/>
          <w:szCs w:val="28"/>
        </w:rPr>
        <w:t xml:space="preserve"> днів з моменту укладання договору</w:t>
      </w:r>
      <w:r w:rsidR="00595390">
        <w:rPr>
          <w:rFonts w:ascii="Times New Roman" w:hAnsi="Times New Roman"/>
          <w:sz w:val="28"/>
          <w:szCs w:val="28"/>
        </w:rPr>
        <w:t>.</w:t>
      </w:r>
    </w:p>
    <w:p w14:paraId="02716E4B" w14:textId="77777777" w:rsidR="00A00230" w:rsidRPr="00A544C2" w:rsidRDefault="00A00230" w:rsidP="00A00230">
      <w:pPr>
        <w:pStyle w:val="Default"/>
        <w:spacing w:before="120" w:after="120"/>
        <w:jc w:val="center"/>
        <w:rPr>
          <w:b/>
          <w:sz w:val="28"/>
          <w:szCs w:val="28"/>
        </w:rPr>
      </w:pPr>
      <w:r w:rsidRPr="00A544C2">
        <w:rPr>
          <w:b/>
          <w:sz w:val="28"/>
          <w:szCs w:val="28"/>
        </w:rPr>
        <w:t>Загальні вимоги</w:t>
      </w:r>
    </w:p>
    <w:p w14:paraId="54A0EDB0" w14:textId="77777777" w:rsidR="00A00230" w:rsidRPr="00A544C2" w:rsidRDefault="00A00230" w:rsidP="00A00230">
      <w:pPr>
        <w:pStyle w:val="Default"/>
        <w:spacing w:before="120" w:after="120"/>
        <w:jc w:val="both"/>
        <w:rPr>
          <w:sz w:val="28"/>
          <w:szCs w:val="28"/>
        </w:rPr>
      </w:pPr>
      <w:r w:rsidRPr="00A544C2">
        <w:rPr>
          <w:sz w:val="28"/>
          <w:szCs w:val="28"/>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3CCB6CDB" w14:textId="77777777" w:rsidR="00A00230" w:rsidRPr="00A544C2" w:rsidRDefault="00A00230" w:rsidP="00A00230">
      <w:pPr>
        <w:spacing w:before="120" w:after="120" w:line="240" w:lineRule="auto"/>
        <w:jc w:val="both"/>
        <w:rPr>
          <w:sz w:val="28"/>
          <w:szCs w:val="28"/>
        </w:rPr>
      </w:pPr>
      <w:r w:rsidRPr="00A544C2">
        <w:rPr>
          <w:rFonts w:ascii="Times New Roman" w:hAnsi="Times New Roman"/>
          <w:color w:val="000000"/>
          <w:sz w:val="28"/>
          <w:szCs w:val="28"/>
        </w:rPr>
        <w:t xml:space="preserve">2. Якість товару повинна відповідати вимогам ДСТУ ГОСТ 19917:2016 (ГОСТ 19917-2014, IDT) </w:t>
      </w:r>
      <w:r>
        <w:rPr>
          <w:rFonts w:ascii="Times New Roman" w:hAnsi="Times New Roman"/>
          <w:color w:val="000000"/>
          <w:sz w:val="28"/>
          <w:szCs w:val="28"/>
        </w:rPr>
        <w:t>«</w:t>
      </w:r>
      <w:r w:rsidRPr="00A544C2">
        <w:rPr>
          <w:rFonts w:ascii="Times New Roman" w:hAnsi="Times New Roman"/>
          <w:color w:val="000000"/>
          <w:sz w:val="28"/>
          <w:szCs w:val="28"/>
        </w:rPr>
        <w:t xml:space="preserve">Меблі для сидіння та лежання. Загальні технічні умови», а також </w:t>
      </w:r>
      <w:r w:rsidRPr="00A544C2">
        <w:rPr>
          <w:rFonts w:ascii="Times New Roman" w:hAnsi="Times New Roman"/>
          <w:sz w:val="28"/>
          <w:szCs w:val="28"/>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631BD7F6" w14:textId="32D097CD" w:rsidR="00A00230" w:rsidRPr="00A544C2" w:rsidRDefault="00A00230" w:rsidP="00A00230">
      <w:pPr>
        <w:pStyle w:val="Default"/>
        <w:spacing w:before="120" w:after="120"/>
        <w:jc w:val="both"/>
        <w:rPr>
          <w:sz w:val="28"/>
          <w:szCs w:val="28"/>
        </w:rPr>
      </w:pPr>
      <w:r w:rsidRPr="00A544C2">
        <w:rPr>
          <w:sz w:val="28"/>
          <w:szCs w:val="28"/>
        </w:rPr>
        <w:t>3. Предмету постачання повинен бути призначений номенклатурний номер НАТО</w:t>
      </w:r>
      <w:r>
        <w:rPr>
          <w:sz w:val="28"/>
          <w:szCs w:val="28"/>
        </w:rPr>
        <w:t xml:space="preserve"> або еквівалент.</w:t>
      </w:r>
      <w:r w:rsidR="00D40E15">
        <w:rPr>
          <w:sz w:val="28"/>
          <w:szCs w:val="28"/>
        </w:rPr>
        <w:t xml:space="preserve"> </w:t>
      </w:r>
      <w:r w:rsidR="00D40E15" w:rsidRPr="00D40E15">
        <w:rPr>
          <w:sz w:val="28"/>
          <w:szCs w:val="28"/>
        </w:rPr>
        <w:t>Маркування предмета закупівлі із системою кодифікації НАТО буде здійснюватися безпосередньо з Переможцем процедури закупівлі . Після укладання договору. Переможець процедури закупівлі надає Замовнику товар та технічну специфікацію згідно технічних умов та ескізу замовника .</w:t>
      </w:r>
    </w:p>
    <w:p w14:paraId="3E38E05E" w14:textId="77777777" w:rsidR="00A00230" w:rsidRPr="00A544C2" w:rsidRDefault="00A00230" w:rsidP="00A00230">
      <w:pPr>
        <w:pStyle w:val="Default"/>
        <w:spacing w:before="120" w:after="120"/>
        <w:jc w:val="both"/>
        <w:rPr>
          <w:sz w:val="28"/>
          <w:szCs w:val="28"/>
        </w:rPr>
      </w:pPr>
      <w:r w:rsidRPr="00A544C2">
        <w:rPr>
          <w:sz w:val="28"/>
          <w:szCs w:val="28"/>
        </w:rPr>
        <w:t xml:space="preserve">4. Гарантійний термін на товар складає 24 місяця. </w:t>
      </w:r>
    </w:p>
    <w:p w14:paraId="2704547C" w14:textId="77777777" w:rsidR="00A00230" w:rsidRPr="00A544C2" w:rsidRDefault="00A00230" w:rsidP="00A00230">
      <w:pPr>
        <w:pStyle w:val="Default"/>
        <w:spacing w:before="120" w:after="120"/>
        <w:jc w:val="both"/>
        <w:rPr>
          <w:sz w:val="28"/>
          <w:szCs w:val="28"/>
        </w:rPr>
      </w:pPr>
      <w:r w:rsidRPr="00A544C2">
        <w:rPr>
          <w:sz w:val="28"/>
          <w:szCs w:val="28"/>
        </w:rPr>
        <w:t xml:space="preserve">5. Товар повинен бути складений та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w:t>
      </w:r>
    </w:p>
    <w:p w14:paraId="6C29E6D2" w14:textId="77777777" w:rsidR="00A00230" w:rsidRPr="00A544C2" w:rsidRDefault="00A00230" w:rsidP="00A00230">
      <w:pPr>
        <w:pStyle w:val="Default"/>
        <w:spacing w:before="120" w:after="120"/>
        <w:jc w:val="both"/>
        <w:rPr>
          <w:sz w:val="28"/>
          <w:szCs w:val="28"/>
        </w:rPr>
      </w:pPr>
      <w:r w:rsidRPr="00A544C2">
        <w:rPr>
          <w:sz w:val="28"/>
          <w:szCs w:val="28"/>
        </w:rPr>
        <w:t xml:space="preserve">6. 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 </w:t>
      </w:r>
    </w:p>
    <w:p w14:paraId="1E88F4F6" w14:textId="77777777" w:rsidR="00A00230" w:rsidRPr="00A544C2" w:rsidRDefault="00A00230" w:rsidP="00A00230">
      <w:pPr>
        <w:pStyle w:val="Default"/>
        <w:spacing w:before="120" w:after="120"/>
        <w:jc w:val="both"/>
        <w:rPr>
          <w:sz w:val="28"/>
          <w:szCs w:val="28"/>
        </w:rPr>
      </w:pPr>
      <w:r w:rsidRPr="00A544C2">
        <w:rPr>
          <w:sz w:val="28"/>
          <w:szCs w:val="28"/>
        </w:rPr>
        <w:t>7. 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підйом на поверхи та всі інші витрати Постачальника, пов’язані з виконанням договору.</w:t>
      </w:r>
    </w:p>
    <w:p w14:paraId="072A3FC9" w14:textId="77777777" w:rsidR="00A00230" w:rsidRPr="00A544C2" w:rsidRDefault="00A00230" w:rsidP="00A00230">
      <w:pPr>
        <w:pStyle w:val="Style5"/>
        <w:widowControl/>
        <w:tabs>
          <w:tab w:val="left" w:pos="7111"/>
        </w:tabs>
        <w:spacing w:before="120" w:after="120" w:line="240" w:lineRule="auto"/>
        <w:jc w:val="center"/>
        <w:rPr>
          <w:b/>
          <w:sz w:val="28"/>
          <w:szCs w:val="28"/>
        </w:rPr>
      </w:pPr>
    </w:p>
    <w:p w14:paraId="7ADDC141" w14:textId="77777777" w:rsidR="00A00230" w:rsidRDefault="00A00230" w:rsidP="00A00230">
      <w:pPr>
        <w:pStyle w:val="Style5"/>
        <w:widowControl/>
        <w:tabs>
          <w:tab w:val="left" w:pos="7111"/>
        </w:tabs>
        <w:spacing w:before="120" w:after="120" w:line="240" w:lineRule="auto"/>
        <w:ind w:left="1134" w:right="851"/>
        <w:jc w:val="center"/>
        <w:rPr>
          <w:b/>
          <w:sz w:val="28"/>
          <w:szCs w:val="28"/>
        </w:rPr>
      </w:pPr>
      <w:r w:rsidRPr="00176E3A">
        <w:rPr>
          <w:b/>
          <w:sz w:val="28"/>
          <w:szCs w:val="28"/>
        </w:rPr>
        <w:t xml:space="preserve">Технічні характеристики Ліжка </w:t>
      </w:r>
      <w:r>
        <w:rPr>
          <w:b/>
          <w:sz w:val="28"/>
          <w:szCs w:val="28"/>
        </w:rPr>
        <w:t>а</w:t>
      </w:r>
      <w:r w:rsidRPr="00176E3A">
        <w:rPr>
          <w:b/>
          <w:sz w:val="28"/>
          <w:szCs w:val="28"/>
        </w:rPr>
        <w:t>рмійського металевого двоярусного розбірного</w:t>
      </w:r>
    </w:p>
    <w:p w14:paraId="284BE682" w14:textId="77777777" w:rsidR="00A00230" w:rsidRPr="000969C3" w:rsidRDefault="00A00230" w:rsidP="00A00230">
      <w:pPr>
        <w:spacing w:after="294" w:line="331" w:lineRule="exact"/>
        <w:ind w:firstLine="900"/>
        <w:rPr>
          <w:rFonts w:ascii="Times New Roman" w:hAnsi="Times New Roman"/>
          <w:sz w:val="28"/>
          <w:szCs w:val="28"/>
        </w:rPr>
      </w:pPr>
      <w:r w:rsidRPr="000969C3">
        <w:rPr>
          <w:rFonts w:ascii="Times New Roman" w:hAnsi="Times New Roman"/>
          <w:color w:val="000000"/>
          <w:sz w:val="28"/>
          <w:szCs w:val="28"/>
          <w:lang w:eastAsia="uk-UA" w:bidi="uk-UA"/>
        </w:rPr>
        <w:t>Основні параметри і розміри ліжка повинні відповідати значенням, які наведені у таблиці 1.</w:t>
      </w:r>
    </w:p>
    <w:p w14:paraId="02D6C180" w14:textId="77777777" w:rsidR="00A00230" w:rsidRPr="000969C3" w:rsidRDefault="00A00230" w:rsidP="00A00230">
      <w:pPr>
        <w:pStyle w:val="33"/>
        <w:framePr w:w="9540" w:wrap="notBeside" w:vAnchor="text" w:hAnchor="text" w:xAlign="center" w:y="1"/>
        <w:shd w:val="clear" w:color="auto" w:fill="auto"/>
        <w:spacing w:line="280" w:lineRule="exact"/>
        <w:rPr>
          <w:color w:val="000000"/>
          <w:sz w:val="24"/>
          <w:szCs w:val="24"/>
          <w:lang w:eastAsia="uk-UA" w:bidi="uk-UA"/>
        </w:rPr>
      </w:pPr>
      <w:proofErr w:type="spellStart"/>
      <w:r w:rsidRPr="000969C3">
        <w:rPr>
          <w:color w:val="000000"/>
          <w:sz w:val="24"/>
          <w:szCs w:val="24"/>
          <w:lang w:eastAsia="uk-UA" w:bidi="uk-UA"/>
        </w:rPr>
        <w:lastRenderedPageBreak/>
        <w:t>Таблиця</w:t>
      </w:r>
      <w:proofErr w:type="spellEnd"/>
      <w:r w:rsidRPr="000969C3">
        <w:rPr>
          <w:color w:val="000000"/>
          <w:sz w:val="24"/>
          <w:szCs w:val="24"/>
          <w:lang w:eastAsia="uk-UA" w:bidi="uk-UA"/>
        </w:rPr>
        <w:t xml:space="preserve"> 1 - </w:t>
      </w:r>
      <w:proofErr w:type="spellStart"/>
      <w:r w:rsidRPr="000969C3">
        <w:rPr>
          <w:color w:val="000000"/>
          <w:sz w:val="24"/>
          <w:szCs w:val="24"/>
          <w:lang w:eastAsia="uk-UA" w:bidi="uk-UA"/>
        </w:rPr>
        <w:t>Основні</w:t>
      </w:r>
      <w:proofErr w:type="spellEnd"/>
      <w:r w:rsidRPr="000969C3">
        <w:rPr>
          <w:color w:val="000000"/>
          <w:sz w:val="24"/>
          <w:szCs w:val="24"/>
          <w:lang w:eastAsia="uk-UA" w:bidi="uk-UA"/>
        </w:rPr>
        <w:t xml:space="preserve"> </w:t>
      </w:r>
      <w:proofErr w:type="spellStart"/>
      <w:r w:rsidRPr="000969C3">
        <w:rPr>
          <w:color w:val="000000"/>
          <w:sz w:val="24"/>
          <w:szCs w:val="24"/>
          <w:lang w:eastAsia="uk-UA" w:bidi="uk-UA"/>
        </w:rPr>
        <w:t>параметри</w:t>
      </w:r>
      <w:proofErr w:type="spellEnd"/>
      <w:r w:rsidRPr="000969C3">
        <w:rPr>
          <w:color w:val="000000"/>
          <w:sz w:val="24"/>
          <w:szCs w:val="24"/>
          <w:lang w:eastAsia="uk-UA" w:bidi="uk-UA"/>
        </w:rPr>
        <w:t xml:space="preserve"> і </w:t>
      </w:r>
      <w:proofErr w:type="spellStart"/>
      <w:r w:rsidRPr="000969C3">
        <w:rPr>
          <w:color w:val="000000"/>
          <w:sz w:val="24"/>
          <w:szCs w:val="24"/>
          <w:lang w:eastAsia="uk-UA" w:bidi="uk-UA"/>
        </w:rPr>
        <w:t>розміри</w:t>
      </w:r>
      <w:proofErr w:type="spellEnd"/>
    </w:p>
    <w:p w14:paraId="03CA0ECA" w14:textId="77777777" w:rsidR="00A00230" w:rsidRDefault="00A00230" w:rsidP="00A00230">
      <w:pPr>
        <w:pStyle w:val="33"/>
        <w:framePr w:w="9540" w:wrap="notBeside" w:vAnchor="text" w:hAnchor="text" w:xAlign="center" w:y="1"/>
        <w:shd w:val="clear" w:color="auto" w:fill="auto"/>
        <w:spacing w:line="280" w:lineRule="exact"/>
      </w:pPr>
    </w:p>
    <w:tbl>
      <w:tblPr>
        <w:tblOverlap w:val="neve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8"/>
        <w:gridCol w:w="4542"/>
        <w:gridCol w:w="1674"/>
      </w:tblGrid>
      <w:tr w:rsidR="00A00230" w14:paraId="13DB45FD" w14:textId="77777777" w:rsidTr="003E3226">
        <w:trPr>
          <w:trHeight w:hRule="exact" w:val="633"/>
        </w:trPr>
        <w:tc>
          <w:tcPr>
            <w:tcW w:w="748" w:type="dxa"/>
            <w:shd w:val="clear" w:color="auto" w:fill="FFFFFF"/>
          </w:tcPr>
          <w:p w14:paraId="79A61334" w14:textId="77777777" w:rsidR="00A00230" w:rsidRDefault="00A00230" w:rsidP="003E3226">
            <w:pPr>
              <w:framePr w:w="9540" w:wrap="notBeside" w:vAnchor="text" w:hAnchor="text" w:xAlign="center" w:y="1"/>
              <w:spacing w:after="60" w:line="280" w:lineRule="exact"/>
              <w:jc w:val="center"/>
            </w:pPr>
            <w:r>
              <w:rPr>
                <w:rStyle w:val="20"/>
                <w:rFonts w:eastAsia="Calibri"/>
              </w:rPr>
              <w:t>№</w:t>
            </w:r>
          </w:p>
          <w:p w14:paraId="733BAF15" w14:textId="77777777" w:rsidR="00A00230" w:rsidRDefault="00A00230" w:rsidP="003E3226">
            <w:pPr>
              <w:framePr w:w="9540" w:wrap="notBeside" w:vAnchor="text" w:hAnchor="text" w:xAlign="center" w:y="1"/>
              <w:spacing w:before="60" w:after="0" w:line="280" w:lineRule="exact"/>
              <w:ind w:left="360"/>
            </w:pPr>
            <w:r>
              <w:rPr>
                <w:rStyle w:val="20"/>
                <w:rFonts w:eastAsia="Calibri"/>
              </w:rPr>
              <w:t>з/п</w:t>
            </w:r>
          </w:p>
        </w:tc>
        <w:tc>
          <w:tcPr>
            <w:tcW w:w="4542" w:type="dxa"/>
            <w:shd w:val="clear" w:color="auto" w:fill="FFFFFF"/>
            <w:vAlign w:val="center"/>
          </w:tcPr>
          <w:p w14:paraId="53B8BDA0" w14:textId="77777777" w:rsidR="00A00230" w:rsidRDefault="00A00230" w:rsidP="003E3226">
            <w:pPr>
              <w:framePr w:w="9540" w:wrap="notBeside" w:vAnchor="text" w:hAnchor="text" w:xAlign="center" w:y="1"/>
              <w:spacing w:after="0" w:line="280" w:lineRule="exact"/>
              <w:jc w:val="center"/>
            </w:pPr>
            <w:r>
              <w:rPr>
                <w:rStyle w:val="20"/>
                <w:rFonts w:eastAsia="Calibri"/>
              </w:rPr>
              <w:t>Найменування показника</w:t>
            </w:r>
          </w:p>
        </w:tc>
        <w:tc>
          <w:tcPr>
            <w:tcW w:w="1674" w:type="dxa"/>
            <w:shd w:val="clear" w:color="auto" w:fill="FFFFFF"/>
            <w:vAlign w:val="center"/>
          </w:tcPr>
          <w:p w14:paraId="714F8CD9" w14:textId="77777777" w:rsidR="00A00230" w:rsidRDefault="00A00230" w:rsidP="003E3226">
            <w:pPr>
              <w:framePr w:w="9540" w:wrap="notBeside" w:vAnchor="text" w:hAnchor="text" w:xAlign="center" w:y="1"/>
              <w:spacing w:after="0" w:line="280" w:lineRule="exact"/>
              <w:jc w:val="center"/>
            </w:pPr>
            <w:r>
              <w:rPr>
                <w:rStyle w:val="20"/>
                <w:rFonts w:eastAsia="Calibri"/>
              </w:rPr>
              <w:t>Параметри</w:t>
            </w:r>
          </w:p>
        </w:tc>
      </w:tr>
      <w:tr w:rsidR="00A00230" w14:paraId="45E21252" w14:textId="77777777" w:rsidTr="003E3226">
        <w:trPr>
          <w:trHeight w:hRule="exact" w:val="309"/>
        </w:trPr>
        <w:tc>
          <w:tcPr>
            <w:tcW w:w="748" w:type="dxa"/>
            <w:shd w:val="clear" w:color="auto" w:fill="FFFFFF"/>
            <w:vAlign w:val="bottom"/>
          </w:tcPr>
          <w:p w14:paraId="5E18B6C7" w14:textId="77777777" w:rsidR="00A00230" w:rsidRDefault="00A00230" w:rsidP="003E3226">
            <w:pPr>
              <w:framePr w:w="9540" w:wrap="notBeside" w:vAnchor="text" w:hAnchor="text" w:xAlign="center" w:y="1"/>
              <w:spacing w:after="0" w:line="280" w:lineRule="exact"/>
              <w:jc w:val="center"/>
            </w:pPr>
            <w:r>
              <w:rPr>
                <w:rStyle w:val="20"/>
                <w:rFonts w:eastAsia="Calibri"/>
              </w:rPr>
              <w:t>1</w:t>
            </w:r>
          </w:p>
        </w:tc>
        <w:tc>
          <w:tcPr>
            <w:tcW w:w="4542" w:type="dxa"/>
            <w:shd w:val="clear" w:color="auto" w:fill="FFFFFF"/>
            <w:vAlign w:val="bottom"/>
          </w:tcPr>
          <w:p w14:paraId="7528CF26" w14:textId="77777777" w:rsidR="00A00230" w:rsidRDefault="00A00230" w:rsidP="003E3226">
            <w:pPr>
              <w:framePr w:w="9540" w:wrap="notBeside" w:vAnchor="text" w:hAnchor="text" w:xAlign="center" w:y="1"/>
              <w:spacing w:after="0" w:line="280" w:lineRule="exact"/>
            </w:pPr>
            <w:r>
              <w:rPr>
                <w:rStyle w:val="20"/>
                <w:rFonts w:eastAsia="Calibri"/>
              </w:rPr>
              <w:t>Загальна вага ліжка двоярусного, кг</w:t>
            </w:r>
          </w:p>
        </w:tc>
        <w:tc>
          <w:tcPr>
            <w:tcW w:w="1674" w:type="dxa"/>
            <w:shd w:val="clear" w:color="auto" w:fill="FFFFFF"/>
            <w:vAlign w:val="bottom"/>
          </w:tcPr>
          <w:p w14:paraId="399FE35C" w14:textId="77777777" w:rsidR="00A00230" w:rsidRDefault="00A00230" w:rsidP="003E3226">
            <w:pPr>
              <w:framePr w:w="9540" w:wrap="notBeside" w:vAnchor="text" w:hAnchor="text" w:xAlign="center" w:y="1"/>
              <w:spacing w:after="0" w:line="280" w:lineRule="exact"/>
              <w:jc w:val="center"/>
            </w:pPr>
            <w:r>
              <w:rPr>
                <w:rStyle w:val="20"/>
                <w:rFonts w:eastAsia="Calibri"/>
              </w:rPr>
              <w:t>не менше 35</w:t>
            </w:r>
          </w:p>
        </w:tc>
      </w:tr>
      <w:tr w:rsidR="00A00230" w14:paraId="5F93CA11" w14:textId="77777777" w:rsidTr="003E3226">
        <w:trPr>
          <w:trHeight w:hRule="exact" w:val="309"/>
        </w:trPr>
        <w:tc>
          <w:tcPr>
            <w:tcW w:w="6964" w:type="dxa"/>
            <w:gridSpan w:val="3"/>
            <w:shd w:val="clear" w:color="auto" w:fill="FFFFFF"/>
            <w:vAlign w:val="bottom"/>
          </w:tcPr>
          <w:p w14:paraId="0CE59BB9" w14:textId="77777777" w:rsidR="00A00230" w:rsidRDefault="00A00230" w:rsidP="003E3226">
            <w:pPr>
              <w:framePr w:w="9540" w:wrap="notBeside" w:vAnchor="text" w:hAnchor="text" w:xAlign="center" w:y="1"/>
              <w:spacing w:after="0" w:line="280" w:lineRule="exact"/>
              <w:ind w:left="2920"/>
            </w:pPr>
            <w:r>
              <w:rPr>
                <w:rStyle w:val="20"/>
                <w:rFonts w:eastAsia="Calibri"/>
              </w:rPr>
              <w:t>Габаритний розмір у зібраному стані</w:t>
            </w:r>
          </w:p>
        </w:tc>
      </w:tr>
      <w:tr w:rsidR="00A00230" w14:paraId="4675786B" w14:textId="77777777" w:rsidTr="003E3226">
        <w:trPr>
          <w:trHeight w:hRule="exact" w:val="319"/>
        </w:trPr>
        <w:tc>
          <w:tcPr>
            <w:tcW w:w="748" w:type="dxa"/>
            <w:shd w:val="clear" w:color="auto" w:fill="FFFFFF"/>
            <w:vAlign w:val="bottom"/>
          </w:tcPr>
          <w:p w14:paraId="43BBE16A" w14:textId="77777777" w:rsidR="00A00230" w:rsidRDefault="00A00230" w:rsidP="003E3226">
            <w:pPr>
              <w:framePr w:w="9540" w:wrap="notBeside" w:vAnchor="text" w:hAnchor="text" w:xAlign="center" w:y="1"/>
              <w:spacing w:after="0" w:line="280" w:lineRule="exact"/>
              <w:jc w:val="center"/>
            </w:pPr>
            <w:r>
              <w:rPr>
                <w:rStyle w:val="20"/>
                <w:rFonts w:eastAsia="Calibri"/>
              </w:rPr>
              <w:t>2</w:t>
            </w:r>
          </w:p>
        </w:tc>
        <w:tc>
          <w:tcPr>
            <w:tcW w:w="4542" w:type="dxa"/>
            <w:shd w:val="clear" w:color="auto" w:fill="FFFFFF"/>
            <w:vAlign w:val="bottom"/>
          </w:tcPr>
          <w:p w14:paraId="19C38749" w14:textId="77777777" w:rsidR="00A00230" w:rsidRDefault="00A00230" w:rsidP="003E3226">
            <w:pPr>
              <w:framePr w:w="9540" w:wrap="notBeside" w:vAnchor="text" w:hAnchor="text" w:xAlign="center" w:y="1"/>
              <w:spacing w:after="0" w:line="280" w:lineRule="exact"/>
            </w:pPr>
            <w:r>
              <w:rPr>
                <w:rStyle w:val="20"/>
                <w:rFonts w:eastAsia="Calibri"/>
              </w:rPr>
              <w:t>Довжина, мм</w:t>
            </w:r>
          </w:p>
        </w:tc>
        <w:tc>
          <w:tcPr>
            <w:tcW w:w="1674" w:type="dxa"/>
            <w:shd w:val="clear" w:color="auto" w:fill="FFFFFF"/>
            <w:vAlign w:val="bottom"/>
          </w:tcPr>
          <w:p w14:paraId="7D29C4F2" w14:textId="77777777" w:rsidR="00A00230" w:rsidRDefault="00A00230" w:rsidP="003E3226">
            <w:pPr>
              <w:framePr w:w="9540" w:wrap="notBeside" w:vAnchor="text" w:hAnchor="text" w:xAlign="center" w:y="1"/>
              <w:spacing w:after="0" w:line="280" w:lineRule="exact"/>
              <w:jc w:val="center"/>
            </w:pPr>
            <w:r>
              <w:rPr>
                <w:rStyle w:val="20"/>
                <w:rFonts w:eastAsia="Calibri"/>
              </w:rPr>
              <w:t>1900 (±10)</w:t>
            </w:r>
          </w:p>
        </w:tc>
      </w:tr>
      <w:tr w:rsidR="00A00230" w14:paraId="6A1F1EDE" w14:textId="77777777" w:rsidTr="003E3226">
        <w:trPr>
          <w:trHeight w:hRule="exact" w:val="309"/>
        </w:trPr>
        <w:tc>
          <w:tcPr>
            <w:tcW w:w="748" w:type="dxa"/>
            <w:shd w:val="clear" w:color="auto" w:fill="FFFFFF"/>
            <w:vAlign w:val="bottom"/>
          </w:tcPr>
          <w:p w14:paraId="23996821" w14:textId="77777777" w:rsidR="00A00230" w:rsidRDefault="00A00230" w:rsidP="003E3226">
            <w:pPr>
              <w:framePr w:w="9540" w:wrap="notBeside" w:vAnchor="text" w:hAnchor="text" w:xAlign="center" w:y="1"/>
              <w:spacing w:after="0" w:line="280" w:lineRule="exact"/>
              <w:jc w:val="center"/>
            </w:pPr>
            <w:r>
              <w:rPr>
                <w:rStyle w:val="20"/>
                <w:rFonts w:eastAsia="Calibri"/>
              </w:rPr>
              <w:t>3</w:t>
            </w:r>
          </w:p>
        </w:tc>
        <w:tc>
          <w:tcPr>
            <w:tcW w:w="4542" w:type="dxa"/>
            <w:shd w:val="clear" w:color="auto" w:fill="FFFFFF"/>
            <w:vAlign w:val="bottom"/>
          </w:tcPr>
          <w:p w14:paraId="4F3C89DC" w14:textId="77777777" w:rsidR="00A00230" w:rsidRDefault="00A00230" w:rsidP="003E3226">
            <w:pPr>
              <w:framePr w:w="9540" w:wrap="notBeside" w:vAnchor="text" w:hAnchor="text" w:xAlign="center" w:y="1"/>
              <w:spacing w:after="0" w:line="280" w:lineRule="exact"/>
            </w:pPr>
            <w:r>
              <w:rPr>
                <w:rStyle w:val="20"/>
                <w:rFonts w:eastAsia="Calibri"/>
              </w:rPr>
              <w:t>Висота, мм</w:t>
            </w:r>
          </w:p>
        </w:tc>
        <w:tc>
          <w:tcPr>
            <w:tcW w:w="1674" w:type="dxa"/>
            <w:shd w:val="clear" w:color="auto" w:fill="FFFFFF"/>
            <w:vAlign w:val="bottom"/>
          </w:tcPr>
          <w:p w14:paraId="6081AEE3" w14:textId="77777777" w:rsidR="00A00230" w:rsidRDefault="00A00230" w:rsidP="003E3226">
            <w:pPr>
              <w:framePr w:w="9540" w:wrap="notBeside" w:vAnchor="text" w:hAnchor="text" w:xAlign="center" w:y="1"/>
              <w:spacing w:after="0" w:line="280" w:lineRule="exact"/>
              <w:jc w:val="center"/>
            </w:pPr>
            <w:r>
              <w:rPr>
                <w:rStyle w:val="20"/>
                <w:rFonts w:eastAsia="Calibri"/>
              </w:rPr>
              <w:t>1720 (±20)</w:t>
            </w:r>
          </w:p>
        </w:tc>
      </w:tr>
      <w:tr w:rsidR="00A00230" w14:paraId="6C35E368" w14:textId="77777777" w:rsidTr="003E3226">
        <w:trPr>
          <w:trHeight w:hRule="exact" w:val="309"/>
        </w:trPr>
        <w:tc>
          <w:tcPr>
            <w:tcW w:w="748" w:type="dxa"/>
            <w:shd w:val="clear" w:color="auto" w:fill="FFFFFF"/>
            <w:vAlign w:val="bottom"/>
          </w:tcPr>
          <w:p w14:paraId="46F013C6" w14:textId="77777777" w:rsidR="00A00230" w:rsidRDefault="00A00230" w:rsidP="003E3226">
            <w:pPr>
              <w:framePr w:w="9540" w:wrap="notBeside" w:vAnchor="text" w:hAnchor="text" w:xAlign="center" w:y="1"/>
              <w:spacing w:after="0" w:line="280" w:lineRule="exact"/>
              <w:jc w:val="center"/>
            </w:pPr>
            <w:r>
              <w:rPr>
                <w:rStyle w:val="20"/>
                <w:rFonts w:eastAsia="Calibri"/>
              </w:rPr>
              <w:t>4</w:t>
            </w:r>
          </w:p>
        </w:tc>
        <w:tc>
          <w:tcPr>
            <w:tcW w:w="4542" w:type="dxa"/>
            <w:shd w:val="clear" w:color="auto" w:fill="FFFFFF"/>
            <w:vAlign w:val="bottom"/>
          </w:tcPr>
          <w:p w14:paraId="033366B4" w14:textId="77777777" w:rsidR="00A00230" w:rsidRDefault="00A00230" w:rsidP="003E3226">
            <w:pPr>
              <w:framePr w:w="9540" w:wrap="notBeside" w:vAnchor="text" w:hAnchor="text" w:xAlign="center" w:y="1"/>
              <w:spacing w:after="0" w:line="280" w:lineRule="exact"/>
            </w:pPr>
            <w:r>
              <w:rPr>
                <w:rStyle w:val="20"/>
                <w:rFonts w:eastAsia="Calibri"/>
              </w:rPr>
              <w:t>Ширина, мм</w:t>
            </w:r>
          </w:p>
        </w:tc>
        <w:tc>
          <w:tcPr>
            <w:tcW w:w="1674" w:type="dxa"/>
            <w:shd w:val="clear" w:color="auto" w:fill="FFFFFF"/>
            <w:vAlign w:val="bottom"/>
          </w:tcPr>
          <w:p w14:paraId="65F7BDB6" w14:textId="77777777" w:rsidR="00A00230" w:rsidRDefault="00A00230" w:rsidP="003E3226">
            <w:pPr>
              <w:framePr w:w="9540" w:wrap="notBeside" w:vAnchor="text" w:hAnchor="text" w:xAlign="center" w:y="1"/>
              <w:spacing w:after="0" w:line="280" w:lineRule="exact"/>
              <w:jc w:val="center"/>
            </w:pPr>
            <w:r>
              <w:rPr>
                <w:rStyle w:val="20"/>
                <w:rFonts w:eastAsia="Calibri"/>
              </w:rPr>
              <w:t>788 (±10)</w:t>
            </w:r>
          </w:p>
        </w:tc>
      </w:tr>
      <w:tr w:rsidR="00A00230" w14:paraId="4BC1B216" w14:textId="77777777" w:rsidTr="003E3226">
        <w:trPr>
          <w:trHeight w:hRule="exact" w:val="312"/>
        </w:trPr>
        <w:tc>
          <w:tcPr>
            <w:tcW w:w="6964" w:type="dxa"/>
            <w:gridSpan w:val="3"/>
            <w:shd w:val="clear" w:color="auto" w:fill="FFFFFF"/>
            <w:vAlign w:val="bottom"/>
          </w:tcPr>
          <w:p w14:paraId="6A61FA06" w14:textId="77777777" w:rsidR="00A00230" w:rsidRDefault="00A00230" w:rsidP="003E3226">
            <w:pPr>
              <w:framePr w:w="9540" w:wrap="notBeside" w:vAnchor="text" w:hAnchor="text" w:xAlign="center" w:y="1"/>
              <w:spacing w:after="0" w:line="280" w:lineRule="exact"/>
              <w:ind w:left="3580"/>
            </w:pPr>
            <w:r>
              <w:rPr>
                <w:rStyle w:val="20"/>
                <w:rFonts w:eastAsia="Calibri"/>
              </w:rPr>
              <w:t>Габаритні розміри лежака</w:t>
            </w:r>
          </w:p>
        </w:tc>
      </w:tr>
      <w:tr w:rsidR="00A00230" w14:paraId="2B2499B6" w14:textId="77777777" w:rsidTr="003E3226">
        <w:trPr>
          <w:trHeight w:hRule="exact" w:val="316"/>
        </w:trPr>
        <w:tc>
          <w:tcPr>
            <w:tcW w:w="748" w:type="dxa"/>
            <w:shd w:val="clear" w:color="auto" w:fill="FFFFFF"/>
            <w:vAlign w:val="bottom"/>
          </w:tcPr>
          <w:p w14:paraId="60D9E423" w14:textId="77777777" w:rsidR="00A00230" w:rsidRDefault="00A00230" w:rsidP="003E3226">
            <w:pPr>
              <w:framePr w:w="9540" w:wrap="notBeside" w:vAnchor="text" w:hAnchor="text" w:xAlign="center" w:y="1"/>
              <w:spacing w:after="0" w:line="280" w:lineRule="exact"/>
              <w:jc w:val="center"/>
            </w:pPr>
            <w:r>
              <w:rPr>
                <w:rStyle w:val="20"/>
                <w:rFonts w:eastAsia="Calibri"/>
              </w:rPr>
              <w:t>5</w:t>
            </w:r>
          </w:p>
        </w:tc>
        <w:tc>
          <w:tcPr>
            <w:tcW w:w="4542" w:type="dxa"/>
            <w:shd w:val="clear" w:color="auto" w:fill="FFFFFF"/>
            <w:vAlign w:val="bottom"/>
          </w:tcPr>
          <w:p w14:paraId="2211ED01" w14:textId="77777777" w:rsidR="00A00230" w:rsidRDefault="00A00230" w:rsidP="003E3226">
            <w:pPr>
              <w:framePr w:w="9540" w:wrap="notBeside" w:vAnchor="text" w:hAnchor="text" w:xAlign="center" w:y="1"/>
              <w:spacing w:after="0" w:line="280" w:lineRule="exact"/>
            </w:pPr>
            <w:r>
              <w:rPr>
                <w:rStyle w:val="20"/>
                <w:rFonts w:eastAsia="Calibri"/>
              </w:rPr>
              <w:t>Довжина, мм</w:t>
            </w:r>
          </w:p>
        </w:tc>
        <w:tc>
          <w:tcPr>
            <w:tcW w:w="1674" w:type="dxa"/>
            <w:shd w:val="clear" w:color="auto" w:fill="FFFFFF"/>
            <w:vAlign w:val="bottom"/>
          </w:tcPr>
          <w:p w14:paraId="24BE147C" w14:textId="77777777" w:rsidR="00A00230" w:rsidRDefault="00A00230" w:rsidP="003E3226">
            <w:pPr>
              <w:framePr w:w="9540" w:wrap="notBeside" w:vAnchor="text" w:hAnchor="text" w:xAlign="center" w:y="1"/>
              <w:spacing w:after="0" w:line="280" w:lineRule="exact"/>
              <w:jc w:val="center"/>
            </w:pPr>
            <w:r>
              <w:rPr>
                <w:rStyle w:val="20"/>
                <w:rFonts w:eastAsia="Calibri"/>
              </w:rPr>
              <w:t>1900 (±10)</w:t>
            </w:r>
          </w:p>
        </w:tc>
      </w:tr>
      <w:tr w:rsidR="00A00230" w14:paraId="0009030B" w14:textId="77777777" w:rsidTr="003E3226">
        <w:trPr>
          <w:trHeight w:hRule="exact" w:val="329"/>
        </w:trPr>
        <w:tc>
          <w:tcPr>
            <w:tcW w:w="748" w:type="dxa"/>
            <w:shd w:val="clear" w:color="auto" w:fill="FFFFFF"/>
            <w:vAlign w:val="bottom"/>
          </w:tcPr>
          <w:p w14:paraId="3629AB97" w14:textId="77777777" w:rsidR="00A00230" w:rsidRDefault="00A00230" w:rsidP="003E3226">
            <w:pPr>
              <w:framePr w:w="9540" w:wrap="notBeside" w:vAnchor="text" w:hAnchor="text" w:xAlign="center" w:y="1"/>
              <w:spacing w:after="0" w:line="280" w:lineRule="exact"/>
              <w:jc w:val="center"/>
            </w:pPr>
            <w:r>
              <w:rPr>
                <w:rStyle w:val="20"/>
                <w:rFonts w:eastAsia="Calibri"/>
              </w:rPr>
              <w:t>6</w:t>
            </w:r>
          </w:p>
        </w:tc>
        <w:tc>
          <w:tcPr>
            <w:tcW w:w="4542" w:type="dxa"/>
            <w:shd w:val="clear" w:color="auto" w:fill="FFFFFF"/>
            <w:vAlign w:val="bottom"/>
          </w:tcPr>
          <w:p w14:paraId="77A89CD7" w14:textId="77777777" w:rsidR="00A00230" w:rsidRDefault="00A00230" w:rsidP="003E3226">
            <w:pPr>
              <w:framePr w:w="9540" w:wrap="notBeside" w:vAnchor="text" w:hAnchor="text" w:xAlign="center" w:y="1"/>
              <w:spacing w:after="0" w:line="280" w:lineRule="exact"/>
            </w:pPr>
            <w:r>
              <w:rPr>
                <w:rStyle w:val="20"/>
                <w:rFonts w:eastAsia="Calibri"/>
              </w:rPr>
              <w:t>Ширина, мм</w:t>
            </w:r>
          </w:p>
        </w:tc>
        <w:tc>
          <w:tcPr>
            <w:tcW w:w="1674" w:type="dxa"/>
            <w:shd w:val="clear" w:color="auto" w:fill="FFFFFF"/>
            <w:vAlign w:val="bottom"/>
          </w:tcPr>
          <w:p w14:paraId="1A95CDE8" w14:textId="77777777" w:rsidR="00A00230" w:rsidRDefault="00A00230" w:rsidP="003E3226">
            <w:pPr>
              <w:framePr w:w="9540" w:wrap="notBeside" w:vAnchor="text" w:hAnchor="text" w:xAlign="center" w:y="1"/>
              <w:spacing w:after="0" w:line="280" w:lineRule="exact"/>
              <w:jc w:val="center"/>
            </w:pPr>
            <w:r>
              <w:rPr>
                <w:rStyle w:val="20"/>
                <w:rFonts w:eastAsia="Calibri"/>
              </w:rPr>
              <w:t>700 (±10)</w:t>
            </w:r>
          </w:p>
        </w:tc>
      </w:tr>
    </w:tbl>
    <w:p w14:paraId="74C67497" w14:textId="77777777" w:rsidR="00A00230" w:rsidRDefault="00A00230" w:rsidP="00A00230">
      <w:pPr>
        <w:framePr w:w="9540" w:wrap="notBeside" w:vAnchor="text" w:hAnchor="text" w:xAlign="center" w:y="1"/>
        <w:rPr>
          <w:sz w:val="2"/>
          <w:szCs w:val="2"/>
        </w:rPr>
      </w:pPr>
    </w:p>
    <w:p w14:paraId="7C73BC84" w14:textId="77777777" w:rsidR="00A00230" w:rsidRDefault="00A00230" w:rsidP="00A00230">
      <w:pPr>
        <w:rPr>
          <w:sz w:val="2"/>
          <w:szCs w:val="2"/>
        </w:rPr>
      </w:pPr>
    </w:p>
    <w:p w14:paraId="7F13FE93" w14:textId="77777777" w:rsidR="00A00230" w:rsidRDefault="00A00230" w:rsidP="00A00230">
      <w:pPr>
        <w:pStyle w:val="40"/>
        <w:keepNext/>
        <w:keepLines/>
        <w:shd w:val="clear" w:color="auto" w:fill="auto"/>
        <w:tabs>
          <w:tab w:val="left" w:pos="1552"/>
        </w:tabs>
        <w:spacing w:before="330" w:after="250" w:line="280" w:lineRule="exact"/>
        <w:jc w:val="center"/>
        <w:rPr>
          <w:color w:val="000000"/>
          <w:lang w:eastAsia="uk-UA" w:bidi="uk-UA"/>
        </w:rPr>
      </w:pPr>
    </w:p>
    <w:p w14:paraId="3D1A3986" w14:textId="40239016" w:rsidR="00A00230" w:rsidRPr="00800588" w:rsidRDefault="00800588" w:rsidP="00A00230">
      <w:pPr>
        <w:pStyle w:val="40"/>
        <w:keepNext/>
        <w:keepLines/>
        <w:shd w:val="clear" w:color="auto" w:fill="auto"/>
        <w:tabs>
          <w:tab w:val="left" w:pos="1552"/>
        </w:tabs>
        <w:spacing w:before="330" w:after="250" w:line="280" w:lineRule="exact"/>
        <w:jc w:val="center"/>
        <w:rPr>
          <w:lang w:val="uk-UA"/>
        </w:rPr>
      </w:pPr>
      <w:r>
        <w:rPr>
          <w:color w:val="000000"/>
          <w:lang w:val="uk-UA" w:eastAsia="uk-UA" w:bidi="uk-UA"/>
        </w:rPr>
        <w:t>Комплектність</w:t>
      </w:r>
    </w:p>
    <w:p w14:paraId="321DA7B7" w14:textId="77777777" w:rsidR="00A00230" w:rsidRPr="000969C3" w:rsidRDefault="00A00230" w:rsidP="00A00230">
      <w:pPr>
        <w:widowControl w:val="0"/>
        <w:tabs>
          <w:tab w:val="left" w:pos="2074"/>
        </w:tabs>
        <w:spacing w:after="243" w:line="324" w:lineRule="exact"/>
        <w:jc w:val="both"/>
        <w:rPr>
          <w:rFonts w:ascii="Times New Roman" w:hAnsi="Times New Roman"/>
          <w:sz w:val="28"/>
          <w:szCs w:val="28"/>
        </w:rPr>
      </w:pPr>
      <w:r w:rsidRPr="000969C3">
        <w:rPr>
          <w:rFonts w:ascii="Times New Roman" w:hAnsi="Times New Roman"/>
          <w:color w:val="000000"/>
          <w:sz w:val="28"/>
          <w:szCs w:val="28"/>
          <w:lang w:eastAsia="uk-UA" w:bidi="uk-UA"/>
        </w:rPr>
        <w:t>Ліжка потрібно поставляти замовнику повністю укомплектованими згідно з комплектувальною відомістю, передбаченою в робочій документації підприємства виробника.</w:t>
      </w:r>
    </w:p>
    <w:p w14:paraId="36B7EFBF" w14:textId="77777777" w:rsidR="00A00230" w:rsidRDefault="00A00230" w:rsidP="00A00230">
      <w:pPr>
        <w:widowControl w:val="0"/>
        <w:tabs>
          <w:tab w:val="left" w:pos="1768"/>
        </w:tabs>
        <w:spacing w:after="0" w:line="320" w:lineRule="exact"/>
        <w:ind w:right="492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 xml:space="preserve">Комплект поставки ліжка: </w:t>
      </w:r>
    </w:p>
    <w:p w14:paraId="49754B2D" w14:textId="77777777" w:rsidR="00A00230" w:rsidRPr="000969C3" w:rsidRDefault="00A00230" w:rsidP="00A00230">
      <w:pPr>
        <w:widowControl w:val="0"/>
        <w:tabs>
          <w:tab w:val="left" w:pos="1768"/>
        </w:tabs>
        <w:spacing w:after="0" w:line="320" w:lineRule="exact"/>
        <w:ind w:right="4920"/>
        <w:rPr>
          <w:rFonts w:ascii="Times New Roman" w:hAnsi="Times New Roman"/>
          <w:sz w:val="28"/>
          <w:szCs w:val="28"/>
        </w:rPr>
      </w:pPr>
      <w:r w:rsidRPr="000969C3">
        <w:rPr>
          <w:rFonts w:ascii="Times New Roman" w:hAnsi="Times New Roman"/>
          <w:color w:val="000000"/>
          <w:sz w:val="28"/>
          <w:szCs w:val="28"/>
          <w:lang w:eastAsia="uk-UA" w:bidi="uk-UA"/>
        </w:rPr>
        <w:t xml:space="preserve">верхня спинка ліжка - 2 </w:t>
      </w:r>
      <w:proofErr w:type="spellStart"/>
      <w:r w:rsidRPr="000969C3">
        <w:rPr>
          <w:rFonts w:ascii="Times New Roman" w:hAnsi="Times New Roman"/>
          <w:color w:val="000000"/>
          <w:sz w:val="28"/>
          <w:szCs w:val="28"/>
          <w:lang w:eastAsia="uk-UA" w:bidi="uk-UA"/>
        </w:rPr>
        <w:t>шт</w:t>
      </w:r>
      <w:proofErr w:type="spellEnd"/>
      <w:r w:rsidRPr="000969C3">
        <w:rPr>
          <w:rFonts w:ascii="Times New Roman" w:hAnsi="Times New Roman"/>
          <w:color w:val="000000"/>
          <w:sz w:val="28"/>
          <w:szCs w:val="28"/>
          <w:lang w:eastAsia="uk-UA" w:bidi="uk-UA"/>
        </w:rPr>
        <w:t xml:space="preserve">; </w:t>
      </w:r>
    </w:p>
    <w:p w14:paraId="33D1E08E" w14:textId="77777777" w:rsidR="00A00230" w:rsidRPr="000969C3" w:rsidRDefault="00A00230" w:rsidP="00A00230">
      <w:pPr>
        <w:widowControl w:val="0"/>
        <w:tabs>
          <w:tab w:val="left" w:pos="1768"/>
        </w:tabs>
        <w:spacing w:after="0" w:line="320" w:lineRule="exact"/>
        <w:ind w:right="492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 xml:space="preserve">нижня спинка ліжка - 2 </w:t>
      </w:r>
      <w:proofErr w:type="spellStart"/>
      <w:r w:rsidRPr="000969C3">
        <w:rPr>
          <w:rFonts w:ascii="Times New Roman" w:hAnsi="Times New Roman"/>
          <w:color w:val="000000"/>
          <w:sz w:val="28"/>
          <w:szCs w:val="28"/>
          <w:lang w:eastAsia="uk-UA" w:bidi="uk-UA"/>
        </w:rPr>
        <w:t>шт</w:t>
      </w:r>
      <w:proofErr w:type="spellEnd"/>
      <w:r w:rsidRPr="000969C3">
        <w:rPr>
          <w:rFonts w:ascii="Times New Roman" w:hAnsi="Times New Roman"/>
          <w:color w:val="000000"/>
          <w:sz w:val="28"/>
          <w:szCs w:val="28"/>
          <w:lang w:eastAsia="uk-UA" w:bidi="uk-UA"/>
        </w:rPr>
        <w:t xml:space="preserve">; </w:t>
      </w:r>
    </w:p>
    <w:p w14:paraId="15A06DF2" w14:textId="77777777" w:rsidR="00A00230" w:rsidRPr="000969C3" w:rsidRDefault="00A00230" w:rsidP="00A00230">
      <w:pPr>
        <w:widowControl w:val="0"/>
        <w:tabs>
          <w:tab w:val="left" w:pos="1768"/>
        </w:tabs>
        <w:spacing w:after="0" w:line="320" w:lineRule="exact"/>
        <w:ind w:right="4920"/>
        <w:rPr>
          <w:rFonts w:ascii="Times New Roman" w:hAnsi="Times New Roman"/>
          <w:sz w:val="28"/>
          <w:szCs w:val="28"/>
        </w:rPr>
      </w:pPr>
      <w:r w:rsidRPr="000969C3">
        <w:rPr>
          <w:rFonts w:ascii="Times New Roman" w:hAnsi="Times New Roman"/>
          <w:color w:val="000000"/>
          <w:sz w:val="28"/>
          <w:szCs w:val="28"/>
          <w:lang w:eastAsia="uk-UA" w:bidi="uk-UA"/>
        </w:rPr>
        <w:t xml:space="preserve">лежак - 2 </w:t>
      </w:r>
      <w:proofErr w:type="spellStart"/>
      <w:r w:rsidRPr="000969C3">
        <w:rPr>
          <w:rFonts w:ascii="Times New Roman" w:hAnsi="Times New Roman"/>
          <w:color w:val="000000"/>
          <w:sz w:val="28"/>
          <w:szCs w:val="28"/>
          <w:lang w:eastAsia="uk-UA" w:bidi="uk-UA"/>
        </w:rPr>
        <w:t>шт</w:t>
      </w:r>
      <w:proofErr w:type="spellEnd"/>
      <w:r w:rsidRPr="000969C3">
        <w:rPr>
          <w:rFonts w:ascii="Times New Roman" w:hAnsi="Times New Roman"/>
          <w:color w:val="000000"/>
          <w:sz w:val="28"/>
          <w:szCs w:val="28"/>
          <w:lang w:eastAsia="uk-UA" w:bidi="uk-UA"/>
        </w:rPr>
        <w:t>;</w:t>
      </w:r>
    </w:p>
    <w:p w14:paraId="46A6A5E5" w14:textId="77777777" w:rsidR="00A00230" w:rsidRDefault="00A00230" w:rsidP="00A00230">
      <w:pPr>
        <w:spacing w:after="0" w:line="320" w:lineRule="exact"/>
        <w:ind w:right="690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 xml:space="preserve">заглушка - 8 </w:t>
      </w:r>
      <w:proofErr w:type="spellStart"/>
      <w:r w:rsidRPr="000969C3">
        <w:rPr>
          <w:rFonts w:ascii="Times New Roman" w:hAnsi="Times New Roman"/>
          <w:color w:val="000000"/>
          <w:sz w:val="28"/>
          <w:szCs w:val="28"/>
          <w:lang w:eastAsia="uk-UA" w:bidi="uk-UA"/>
        </w:rPr>
        <w:t>шт</w:t>
      </w:r>
      <w:proofErr w:type="spellEnd"/>
      <w:r w:rsidRPr="000969C3">
        <w:rPr>
          <w:rFonts w:ascii="Times New Roman" w:hAnsi="Times New Roman"/>
          <w:color w:val="000000"/>
          <w:sz w:val="28"/>
          <w:szCs w:val="28"/>
          <w:lang w:eastAsia="uk-UA" w:bidi="uk-UA"/>
        </w:rPr>
        <w:t xml:space="preserve">; з’єднання - 8 </w:t>
      </w:r>
      <w:proofErr w:type="spellStart"/>
      <w:r w:rsidRPr="000969C3">
        <w:rPr>
          <w:rFonts w:ascii="Times New Roman" w:hAnsi="Times New Roman"/>
          <w:color w:val="000000"/>
          <w:sz w:val="28"/>
          <w:szCs w:val="28"/>
          <w:lang w:eastAsia="uk-UA" w:bidi="uk-UA"/>
        </w:rPr>
        <w:t>шт</w:t>
      </w:r>
      <w:proofErr w:type="spellEnd"/>
      <w:r w:rsidRPr="000969C3">
        <w:rPr>
          <w:rFonts w:ascii="Times New Roman" w:hAnsi="Times New Roman"/>
          <w:color w:val="000000"/>
          <w:sz w:val="28"/>
          <w:szCs w:val="28"/>
          <w:lang w:eastAsia="uk-UA" w:bidi="uk-UA"/>
        </w:rPr>
        <w:t>; документ про якість</w:t>
      </w:r>
    </w:p>
    <w:p w14:paraId="023718E3" w14:textId="77777777" w:rsidR="00A00230" w:rsidRPr="000969C3" w:rsidRDefault="00A00230" w:rsidP="00A00230">
      <w:pPr>
        <w:spacing w:after="0" w:line="320" w:lineRule="exact"/>
        <w:ind w:right="6900"/>
        <w:rPr>
          <w:rFonts w:ascii="Times New Roman" w:hAnsi="Times New Roman"/>
          <w:color w:val="000000"/>
          <w:sz w:val="28"/>
          <w:szCs w:val="28"/>
          <w:lang w:eastAsia="uk-UA" w:bidi="uk-UA"/>
        </w:rPr>
      </w:pPr>
    </w:p>
    <w:p w14:paraId="16C27603" w14:textId="77777777" w:rsidR="00A00230" w:rsidRPr="000969C3" w:rsidRDefault="00A00230" w:rsidP="00A00230">
      <w:pPr>
        <w:widowControl w:val="0"/>
        <w:tabs>
          <w:tab w:val="left" w:pos="1725"/>
        </w:tabs>
        <w:spacing w:after="0" w:line="320" w:lineRule="exact"/>
        <w:jc w:val="both"/>
        <w:rPr>
          <w:rFonts w:ascii="Times New Roman" w:hAnsi="Times New Roman"/>
          <w:sz w:val="28"/>
          <w:szCs w:val="28"/>
        </w:rPr>
      </w:pPr>
      <w:r w:rsidRPr="000969C3">
        <w:rPr>
          <w:rFonts w:ascii="Times New Roman" w:hAnsi="Times New Roman"/>
          <w:color w:val="000000"/>
          <w:sz w:val="28"/>
          <w:szCs w:val="28"/>
          <w:lang w:eastAsia="uk-UA" w:bidi="uk-UA"/>
        </w:rPr>
        <w:t>Кожна партія виготовлених ліжок повинна супроводжуватись документом про якість із зазначенням:</w:t>
      </w:r>
    </w:p>
    <w:p w14:paraId="3D3617C0"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товарний знак (за наявності), найменування виробника;</w:t>
      </w:r>
    </w:p>
    <w:p w14:paraId="5F39F63E"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номер партії;</w:t>
      </w:r>
    </w:p>
    <w:p w14:paraId="4DA88C07"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відмітка (штамп) відділу технічного контролю виробника;</w:t>
      </w:r>
    </w:p>
    <w:p w14:paraId="5610CAC6"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позначення цієї ТС;</w:t>
      </w:r>
    </w:p>
    <w:p w14:paraId="5D3FECCA"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86BD992" w14:textId="77777777" w:rsidR="00A00230" w:rsidRPr="003E3226" w:rsidRDefault="00A00230" w:rsidP="00A00230">
      <w:pPr>
        <w:pStyle w:val="40"/>
        <w:keepNext/>
        <w:keepLines/>
        <w:shd w:val="clear" w:color="auto" w:fill="auto"/>
        <w:tabs>
          <w:tab w:val="left" w:pos="1752"/>
        </w:tabs>
        <w:spacing w:after="244" w:line="280" w:lineRule="exact"/>
        <w:ind w:left="740" w:firstLine="0"/>
        <w:jc w:val="center"/>
        <w:rPr>
          <w:lang w:val="ru-RU"/>
        </w:rPr>
      </w:pPr>
      <w:proofErr w:type="spellStart"/>
      <w:r w:rsidRPr="003E3226">
        <w:rPr>
          <w:color w:val="000000"/>
          <w:lang w:val="ru-RU" w:eastAsia="uk-UA" w:bidi="uk-UA"/>
        </w:rPr>
        <w:t>Конструкція</w:t>
      </w:r>
      <w:proofErr w:type="spellEnd"/>
      <w:r w:rsidRPr="003E3226">
        <w:rPr>
          <w:color w:val="000000"/>
          <w:lang w:val="ru-RU" w:eastAsia="uk-UA" w:bidi="uk-UA"/>
        </w:rPr>
        <w:t xml:space="preserve"> та </w:t>
      </w:r>
      <w:proofErr w:type="spellStart"/>
      <w:r w:rsidRPr="003E3226">
        <w:rPr>
          <w:color w:val="000000"/>
          <w:lang w:val="ru-RU" w:eastAsia="uk-UA" w:bidi="uk-UA"/>
        </w:rPr>
        <w:t>зовнішній</w:t>
      </w:r>
      <w:proofErr w:type="spellEnd"/>
      <w:r w:rsidRPr="003E3226">
        <w:rPr>
          <w:color w:val="000000"/>
          <w:lang w:val="ru-RU" w:eastAsia="uk-UA" w:bidi="uk-UA"/>
        </w:rPr>
        <w:t xml:space="preserve"> </w:t>
      </w:r>
      <w:proofErr w:type="spellStart"/>
      <w:r w:rsidRPr="003E3226">
        <w:rPr>
          <w:color w:val="000000"/>
          <w:lang w:val="ru-RU" w:eastAsia="uk-UA" w:bidi="uk-UA"/>
        </w:rPr>
        <w:t>вигляд</w:t>
      </w:r>
      <w:proofErr w:type="spellEnd"/>
    </w:p>
    <w:p w14:paraId="5C86AE39" w14:textId="77777777" w:rsidR="00A00230" w:rsidRPr="000969C3" w:rsidRDefault="00A00230" w:rsidP="00A00230">
      <w:pPr>
        <w:widowControl w:val="0"/>
        <w:tabs>
          <w:tab w:val="left" w:pos="1725"/>
        </w:tabs>
        <w:spacing w:after="278" w:line="328" w:lineRule="exact"/>
        <w:ind w:left="740"/>
        <w:jc w:val="both"/>
        <w:rPr>
          <w:rFonts w:ascii="Times New Roman" w:hAnsi="Times New Roman"/>
          <w:sz w:val="28"/>
          <w:szCs w:val="28"/>
        </w:rPr>
      </w:pPr>
      <w:r w:rsidRPr="000969C3">
        <w:rPr>
          <w:rFonts w:ascii="Times New Roman" w:hAnsi="Times New Roman"/>
          <w:color w:val="000000"/>
          <w:sz w:val="28"/>
          <w:szCs w:val="28"/>
          <w:lang w:eastAsia="uk-UA" w:bidi="uk-UA"/>
        </w:rPr>
        <w:t>Зовнішній вигляд ліжка двоярусного розбірного надведено в додатку 1.</w:t>
      </w:r>
    </w:p>
    <w:p w14:paraId="35D6A809" w14:textId="77777777" w:rsidR="00A00230" w:rsidRPr="003E3226" w:rsidRDefault="00A00230" w:rsidP="00A00230">
      <w:pPr>
        <w:pStyle w:val="40"/>
        <w:keepNext/>
        <w:keepLines/>
        <w:shd w:val="clear" w:color="auto" w:fill="auto"/>
        <w:tabs>
          <w:tab w:val="left" w:pos="1543"/>
        </w:tabs>
        <w:spacing w:after="246" w:line="280" w:lineRule="exact"/>
        <w:ind w:firstLine="0"/>
        <w:jc w:val="center"/>
        <w:rPr>
          <w:lang w:val="uk-UA"/>
        </w:rPr>
      </w:pPr>
      <w:r w:rsidRPr="003E3226">
        <w:rPr>
          <w:color w:val="000000"/>
          <w:lang w:val="uk-UA" w:eastAsia="uk-UA" w:bidi="uk-UA"/>
        </w:rPr>
        <w:t>Вимоги до виготовлення конструкції</w:t>
      </w:r>
    </w:p>
    <w:p w14:paraId="06F92742" w14:textId="43C0E439" w:rsidR="00A00230" w:rsidRDefault="00A00230" w:rsidP="00A00230">
      <w:pPr>
        <w:widowControl w:val="0"/>
        <w:tabs>
          <w:tab w:val="left" w:pos="1721"/>
        </w:tabs>
        <w:spacing w:after="243" w:line="320" w:lineRule="exact"/>
        <w:jc w:val="both"/>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5A0039BE" w14:textId="77777777" w:rsidR="00F836EC" w:rsidRPr="000969C3" w:rsidRDefault="00F836EC" w:rsidP="00A00230">
      <w:pPr>
        <w:widowControl w:val="0"/>
        <w:tabs>
          <w:tab w:val="left" w:pos="1721"/>
        </w:tabs>
        <w:spacing w:after="243" w:line="320" w:lineRule="exact"/>
        <w:jc w:val="both"/>
        <w:rPr>
          <w:rFonts w:ascii="Times New Roman" w:hAnsi="Times New Roman"/>
          <w:sz w:val="28"/>
          <w:szCs w:val="28"/>
        </w:rPr>
      </w:pPr>
    </w:p>
    <w:p w14:paraId="1F63B51E" w14:textId="77777777" w:rsidR="00A00230" w:rsidRPr="00E46866" w:rsidRDefault="00A00230" w:rsidP="00A00230">
      <w:pPr>
        <w:pStyle w:val="aa"/>
        <w:widowControl w:val="0"/>
        <w:numPr>
          <w:ilvl w:val="0"/>
          <w:numId w:val="10"/>
        </w:numPr>
        <w:tabs>
          <w:tab w:val="left" w:pos="1725"/>
        </w:tabs>
        <w:spacing w:after="237" w:line="317" w:lineRule="exact"/>
        <w:jc w:val="both"/>
        <w:rPr>
          <w:rFonts w:ascii="Times New Roman" w:hAnsi="Times New Roman"/>
          <w:sz w:val="28"/>
          <w:szCs w:val="28"/>
        </w:rPr>
      </w:pPr>
      <w:r w:rsidRPr="00E46866">
        <w:rPr>
          <w:rFonts w:ascii="Times New Roman" w:hAnsi="Times New Roman"/>
          <w:color w:val="000000"/>
          <w:sz w:val="28"/>
          <w:szCs w:val="28"/>
          <w:lang w:eastAsia="uk-UA" w:bidi="uk-UA"/>
        </w:rPr>
        <w:lastRenderedPageBreak/>
        <w:t>Конструкції, елементи, деталі та їх з’єднання повинні бути уніфіковані не менше ніж у межах які прописані в ТС.</w:t>
      </w:r>
    </w:p>
    <w:p w14:paraId="4F2804D5" w14:textId="77777777" w:rsidR="00A00230" w:rsidRPr="00E46866" w:rsidRDefault="00A00230" w:rsidP="00A00230">
      <w:pPr>
        <w:pStyle w:val="aa"/>
        <w:widowControl w:val="0"/>
        <w:numPr>
          <w:ilvl w:val="0"/>
          <w:numId w:val="10"/>
        </w:numPr>
        <w:tabs>
          <w:tab w:val="left" w:pos="1718"/>
        </w:tabs>
        <w:spacing w:after="240"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 xml:space="preserve">Складові деталі ліжка (металеві профільні труби, дріт решітки лежака) не повинні мати </w:t>
      </w:r>
      <w:proofErr w:type="spellStart"/>
      <w:r w:rsidRPr="00E46866">
        <w:rPr>
          <w:rFonts w:ascii="Times New Roman" w:hAnsi="Times New Roman"/>
          <w:color w:val="000000"/>
          <w:sz w:val="28"/>
          <w:szCs w:val="28"/>
          <w:lang w:eastAsia="uk-UA" w:bidi="uk-UA"/>
        </w:rPr>
        <w:t>тріщин</w:t>
      </w:r>
      <w:proofErr w:type="spellEnd"/>
      <w:r w:rsidRPr="00E46866">
        <w:rPr>
          <w:rFonts w:ascii="Times New Roman" w:hAnsi="Times New Roman"/>
          <w:color w:val="000000"/>
          <w:sz w:val="28"/>
          <w:szCs w:val="28"/>
          <w:lang w:eastAsia="uk-UA" w:bidi="uk-UA"/>
        </w:rPr>
        <w:t>, окалин, раковин або деформацій, які можуть вплинути на з’єднання та несучу здатність ліжка.</w:t>
      </w:r>
    </w:p>
    <w:p w14:paraId="4D4E3D6A" w14:textId="77777777" w:rsidR="00A00230" w:rsidRPr="00E46866" w:rsidRDefault="00A00230" w:rsidP="00A00230">
      <w:pPr>
        <w:pStyle w:val="aa"/>
        <w:widowControl w:val="0"/>
        <w:numPr>
          <w:ilvl w:val="0"/>
          <w:numId w:val="10"/>
        </w:numPr>
        <w:tabs>
          <w:tab w:val="left" w:pos="1725"/>
        </w:tabs>
        <w:spacing w:after="240"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4D96E3C6" w14:textId="77777777" w:rsidR="00A00230" w:rsidRPr="00E46866" w:rsidRDefault="00A00230" w:rsidP="00A00230">
      <w:pPr>
        <w:pStyle w:val="aa"/>
        <w:widowControl w:val="0"/>
        <w:numPr>
          <w:ilvl w:val="0"/>
          <w:numId w:val="10"/>
        </w:numPr>
        <w:tabs>
          <w:tab w:val="left" w:pos="1711"/>
        </w:tabs>
        <w:spacing w:after="237"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30ACFBB9" w14:textId="77777777" w:rsidR="00A00230" w:rsidRPr="00E46866" w:rsidRDefault="00A00230" w:rsidP="00A00230">
      <w:pPr>
        <w:pStyle w:val="aa"/>
        <w:widowControl w:val="0"/>
        <w:numPr>
          <w:ilvl w:val="0"/>
          <w:numId w:val="10"/>
        </w:numPr>
        <w:tabs>
          <w:tab w:val="left" w:pos="1718"/>
        </w:tabs>
        <w:spacing w:after="243" w:line="324" w:lineRule="exact"/>
        <w:jc w:val="both"/>
        <w:rPr>
          <w:rFonts w:ascii="Times New Roman" w:hAnsi="Times New Roman"/>
          <w:sz w:val="28"/>
          <w:szCs w:val="28"/>
        </w:rPr>
      </w:pPr>
      <w:r w:rsidRPr="00E46866">
        <w:rPr>
          <w:rFonts w:ascii="Times New Roman" w:hAnsi="Times New Roman"/>
          <w:color w:val="000000"/>
          <w:sz w:val="28"/>
          <w:szCs w:val="28"/>
          <w:lang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7741A50C" w14:textId="77777777" w:rsidR="00A00230" w:rsidRPr="00E46866" w:rsidRDefault="00A00230" w:rsidP="00A00230">
      <w:pPr>
        <w:pStyle w:val="aa"/>
        <w:widowControl w:val="0"/>
        <w:numPr>
          <w:ilvl w:val="0"/>
          <w:numId w:val="10"/>
        </w:numPr>
        <w:tabs>
          <w:tab w:val="left" w:pos="1721"/>
        </w:tabs>
        <w:spacing w:after="234"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2C65AA15" w14:textId="77777777" w:rsidR="00A00230" w:rsidRPr="000969C3" w:rsidRDefault="00A00230" w:rsidP="00A00230">
      <w:pPr>
        <w:widowControl w:val="0"/>
        <w:tabs>
          <w:tab w:val="left" w:pos="1741"/>
        </w:tabs>
        <w:spacing w:after="0" w:line="328" w:lineRule="exact"/>
        <w:jc w:val="both"/>
        <w:rPr>
          <w:rFonts w:ascii="Times New Roman" w:hAnsi="Times New Roman"/>
          <w:sz w:val="28"/>
          <w:szCs w:val="28"/>
        </w:rPr>
      </w:pPr>
      <w:r w:rsidRPr="000969C3">
        <w:rPr>
          <w:rFonts w:ascii="Times New Roman" w:hAnsi="Times New Roman"/>
          <w:color w:val="000000"/>
          <w:sz w:val="28"/>
          <w:szCs w:val="28"/>
          <w:lang w:eastAsia="uk-UA" w:bidi="uk-UA"/>
        </w:rPr>
        <w:t>Ліжко повинно виготовлятися з наступних матеріалів та комплектуючих :</w:t>
      </w:r>
    </w:p>
    <w:p w14:paraId="533AB0AF"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 xml:space="preserve">верхні та нижні спинки ліжка виготовляються з металевої профільної труби квадратного перетину 40x40 мм товщиною стінки не менше 1,5 мм, марка сталі </w:t>
      </w:r>
      <w:proofErr w:type="spellStart"/>
      <w:r w:rsidRPr="00E46223">
        <w:rPr>
          <w:rFonts w:ascii="Times New Roman" w:hAnsi="Times New Roman"/>
          <w:color w:val="000000"/>
          <w:sz w:val="28"/>
          <w:szCs w:val="28"/>
          <w:lang w:eastAsia="uk-UA" w:bidi="uk-UA"/>
        </w:rPr>
        <w:t>СтЗ</w:t>
      </w:r>
      <w:proofErr w:type="spellEnd"/>
      <w:r w:rsidRPr="00E46223">
        <w:rPr>
          <w:rFonts w:ascii="Times New Roman" w:hAnsi="Times New Roman"/>
          <w:color w:val="000000"/>
          <w:sz w:val="28"/>
          <w:szCs w:val="28"/>
          <w:lang w:eastAsia="uk-UA" w:bidi="uk-UA"/>
        </w:rPr>
        <w:t xml:space="preserve"> та 20x20 мм товщиною стінки не менше 1,2 мм, марка сталі </w:t>
      </w:r>
      <w:proofErr w:type="spellStart"/>
      <w:r w:rsidRPr="00E46223">
        <w:rPr>
          <w:rFonts w:ascii="Times New Roman" w:hAnsi="Times New Roman"/>
          <w:color w:val="000000"/>
          <w:sz w:val="28"/>
          <w:szCs w:val="28"/>
          <w:lang w:eastAsia="uk-UA" w:bidi="uk-UA"/>
        </w:rPr>
        <w:t>СтЗ</w:t>
      </w:r>
      <w:proofErr w:type="spellEnd"/>
      <w:r w:rsidRPr="00E46223">
        <w:rPr>
          <w:rFonts w:ascii="Times New Roman" w:hAnsi="Times New Roman"/>
          <w:color w:val="000000"/>
          <w:sz w:val="28"/>
          <w:szCs w:val="28"/>
          <w:lang w:eastAsia="uk-UA" w:bidi="uk-UA"/>
        </w:rPr>
        <w:t xml:space="preserve"> згідно з ДСТУ 8940;</w:t>
      </w:r>
    </w:p>
    <w:p w14:paraId="0D99073D" w14:textId="7684A01C" w:rsidR="00A00230" w:rsidRPr="00D40E15" w:rsidRDefault="00A00230" w:rsidP="00440F23">
      <w:pPr>
        <w:pStyle w:val="aa"/>
        <w:numPr>
          <w:ilvl w:val="0"/>
          <w:numId w:val="11"/>
        </w:numPr>
        <w:spacing w:after="0" w:line="320" w:lineRule="exact"/>
        <w:jc w:val="both"/>
        <w:rPr>
          <w:rFonts w:ascii="Times New Roman" w:hAnsi="Times New Roman"/>
          <w:strike/>
          <w:sz w:val="28"/>
          <w:szCs w:val="28"/>
        </w:rPr>
      </w:pPr>
      <w:r w:rsidRPr="00D40E15">
        <w:rPr>
          <w:rFonts w:ascii="Times New Roman" w:hAnsi="Times New Roman"/>
          <w:strike/>
          <w:color w:val="000000"/>
          <w:sz w:val="28"/>
          <w:szCs w:val="28"/>
          <w:lang w:eastAsia="uk-UA" w:bidi="uk-UA"/>
        </w:rPr>
        <w:t xml:space="preserve">лежак Тип 1 виготовляється з металевої профільної труби квадратного перетину 40x40 мм товщиною стінки не менше 2,0 мм, марка сталі </w:t>
      </w:r>
      <w:proofErr w:type="spellStart"/>
      <w:r w:rsidRPr="00D40E15">
        <w:rPr>
          <w:rFonts w:ascii="Times New Roman" w:hAnsi="Times New Roman"/>
          <w:strike/>
          <w:color w:val="000000"/>
          <w:sz w:val="28"/>
          <w:szCs w:val="28"/>
          <w:lang w:eastAsia="uk-UA" w:bidi="uk-UA"/>
        </w:rPr>
        <w:t>СтЗ</w:t>
      </w:r>
      <w:proofErr w:type="spellEnd"/>
      <w:r w:rsidRPr="00D40E15">
        <w:rPr>
          <w:rFonts w:ascii="Times New Roman" w:hAnsi="Times New Roman"/>
          <w:strike/>
          <w:color w:val="000000"/>
          <w:sz w:val="28"/>
          <w:szCs w:val="28"/>
          <w:lang w:eastAsia="uk-UA" w:bidi="uk-UA"/>
        </w:rPr>
        <w:t>. Складається з металевої зварної сітки з розміром вічка не більше, ніж 80x80 мм та товщиною дроту не менше, ніж 3,0 мм, яка кріпиться де зовнішньої рами по периметру пружинами у кількості не менше 32 (тридцяти двох) довжиною не менше 60 мм, діаметр не менше 15 мм, товщина дроту не менше 2,5 мм.</w:t>
      </w:r>
      <w:r w:rsidR="003E7B2E">
        <w:rPr>
          <w:rFonts w:ascii="Times New Roman" w:hAnsi="Times New Roman"/>
          <w:strike/>
          <w:color w:val="000000"/>
          <w:sz w:val="28"/>
          <w:szCs w:val="28"/>
          <w:lang w:val="uk-UA" w:eastAsia="uk-UA" w:bidi="uk-UA"/>
        </w:rPr>
        <w:t xml:space="preserve"> </w:t>
      </w:r>
      <w:r w:rsidR="003E7B2E">
        <w:rPr>
          <w:rFonts w:ascii="Times New Roman" w:hAnsi="Times New Roman"/>
          <w:i/>
          <w:color w:val="000000"/>
          <w:sz w:val="28"/>
          <w:szCs w:val="28"/>
          <w:lang w:val="uk-UA" w:eastAsia="uk-UA" w:bidi="uk-UA"/>
        </w:rPr>
        <w:t>(закреслену інформацію вважати неправильною)</w:t>
      </w:r>
      <w:bookmarkStart w:id="64" w:name="_GoBack"/>
      <w:bookmarkEnd w:id="64"/>
    </w:p>
    <w:p w14:paraId="42B76496"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 xml:space="preserve">лежак Тип 2 виготовляється з металевої профільної труби квадратного перетину 40x40 мм товщиною стінки не менше 2,0 мм, марка сталі </w:t>
      </w:r>
      <w:proofErr w:type="spellStart"/>
      <w:r w:rsidRPr="00E46223">
        <w:rPr>
          <w:rFonts w:ascii="Times New Roman" w:hAnsi="Times New Roman"/>
          <w:color w:val="000000"/>
          <w:sz w:val="28"/>
          <w:szCs w:val="28"/>
          <w:lang w:eastAsia="uk-UA" w:bidi="uk-UA"/>
        </w:rPr>
        <w:t>СтЗ</w:t>
      </w:r>
      <w:proofErr w:type="spellEnd"/>
      <w:r w:rsidRPr="00E46223">
        <w:rPr>
          <w:rFonts w:ascii="Times New Roman" w:hAnsi="Times New Roman"/>
          <w:color w:val="000000"/>
          <w:sz w:val="28"/>
          <w:szCs w:val="28"/>
          <w:lang w:eastAsia="uk-UA" w:bidi="uk-UA"/>
        </w:rPr>
        <w:t xml:space="preserve">. Складається з ромбічної сітки, яка виготовляється з гачків (розміром не більше 80 мм, товщина дроту не менше 2,5 мм), </w:t>
      </w:r>
      <w:proofErr w:type="spellStart"/>
      <w:r w:rsidRPr="00E46223">
        <w:rPr>
          <w:rFonts w:ascii="Times New Roman" w:hAnsi="Times New Roman"/>
          <w:color w:val="000000"/>
          <w:sz w:val="28"/>
          <w:szCs w:val="28"/>
          <w:lang w:eastAsia="uk-UA" w:bidi="uk-UA"/>
        </w:rPr>
        <w:t>кілець</w:t>
      </w:r>
      <w:proofErr w:type="spellEnd"/>
      <w:r w:rsidRPr="00E46223">
        <w:rPr>
          <w:rFonts w:ascii="Times New Roman" w:hAnsi="Times New Roman"/>
          <w:color w:val="000000"/>
          <w:sz w:val="28"/>
          <w:szCs w:val="28"/>
          <w:lang w:eastAsia="uk-UA" w:bidi="uk-UA"/>
        </w:rPr>
        <w:t xml:space="preserve">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109A9587"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lastRenderedPageBreak/>
        <w:t xml:space="preserve">лежаки кріпляться до </w:t>
      </w:r>
      <w:proofErr w:type="spellStart"/>
      <w:r w:rsidRPr="00E46223">
        <w:rPr>
          <w:rFonts w:ascii="Times New Roman" w:hAnsi="Times New Roman"/>
          <w:color w:val="000000"/>
          <w:sz w:val="28"/>
          <w:szCs w:val="28"/>
          <w:lang w:eastAsia="uk-UA" w:bidi="uk-UA"/>
        </w:rPr>
        <w:t>стійок</w:t>
      </w:r>
      <w:proofErr w:type="spellEnd"/>
      <w:r w:rsidRPr="00E46223">
        <w:rPr>
          <w:rFonts w:ascii="Times New Roman" w:hAnsi="Times New Roman"/>
          <w:color w:val="000000"/>
          <w:sz w:val="28"/>
          <w:szCs w:val="28"/>
          <w:lang w:eastAsia="uk-UA" w:bidi="uk-UA"/>
        </w:rPr>
        <w:t xml:space="preserve"> за допомогою клиновидних з’єднань, а саме: клиновидних пластин, які виготовляються зі сталі товщиною не менше 4,0 мм та клиновидних “кишень”, які виготовляються зі сталі товщиною не менше 2,0 мм та кріпляться зварним швом;</w:t>
      </w:r>
    </w:p>
    <w:p w14:paraId="15671704"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верхні та нижні спинки ліжка між собою з’єднуються за допомогою з’єднань виготовлених з полівінілхлориду (далі - ПВХ) або його аналогів (зовнішній вигляд наведено в Додатку 1 або інша форма, що здатна виконувати функції покладенні на з’єднання);</w:t>
      </w:r>
    </w:p>
    <w:p w14:paraId="2EEAA60F"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ніжки верхньої та нижньої спинки ліжка закриваються заглушками, які виготовляються з ПВХ або його аналогів (зовнішній вигляд наведено в Додатку 1 або інша форма, що здатна виконувати функції покладенні на заглушку);</w:t>
      </w:r>
    </w:p>
    <w:p w14:paraId="7AF14A5D"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матеріали, комплектуючі вироби згідно чинних НД;</w:t>
      </w:r>
    </w:p>
    <w:p w14:paraId="15BEC57A" w14:textId="77777777" w:rsidR="00A00230" w:rsidRPr="00E46223" w:rsidRDefault="00A00230" w:rsidP="00A00230">
      <w:pPr>
        <w:pStyle w:val="aa"/>
        <w:numPr>
          <w:ilvl w:val="0"/>
          <w:numId w:val="11"/>
        </w:numPr>
        <w:spacing w:after="243" w:line="328" w:lineRule="exact"/>
        <w:rPr>
          <w:rFonts w:ascii="Times New Roman" w:hAnsi="Times New Roman"/>
          <w:sz w:val="28"/>
          <w:szCs w:val="28"/>
        </w:rPr>
      </w:pPr>
      <w:r w:rsidRPr="00E46223">
        <w:rPr>
          <w:rFonts w:ascii="Times New Roman" w:hAnsi="Times New Roman"/>
          <w:color w:val="000000"/>
          <w:sz w:val="28"/>
          <w:szCs w:val="28"/>
          <w:lang w:eastAsia="uk-UA" w:bidi="uk-UA"/>
        </w:rPr>
        <w:t>покриття фарбою темно-сірого кольору згідно чинних НД з попереднім погодженням із замовником.</w:t>
      </w:r>
    </w:p>
    <w:p w14:paraId="52AA9E2E" w14:textId="77777777" w:rsidR="00A00230" w:rsidRPr="000969C3" w:rsidRDefault="00A00230" w:rsidP="00A00230">
      <w:pPr>
        <w:widowControl w:val="0"/>
        <w:tabs>
          <w:tab w:val="left" w:pos="1741"/>
        </w:tabs>
        <w:spacing w:after="0" w:line="324" w:lineRule="exact"/>
        <w:ind w:firstLine="993"/>
        <w:jc w:val="both"/>
        <w:rPr>
          <w:rFonts w:ascii="Times New Roman" w:hAnsi="Times New Roman"/>
          <w:sz w:val="28"/>
          <w:szCs w:val="28"/>
        </w:rPr>
      </w:pPr>
      <w:r w:rsidRPr="000969C3">
        <w:rPr>
          <w:rFonts w:ascii="Times New Roman" w:hAnsi="Times New Roman"/>
          <w:color w:val="000000"/>
          <w:sz w:val="28"/>
          <w:szCs w:val="28"/>
          <w:lang w:eastAsia="uk-UA" w:bidi="uk-UA"/>
        </w:rPr>
        <w:t>Поверхні деталей, що підлягають механічному обробленню, не повинні мати раковин, чорних плям, задирок, вм’ятин та інших механічних пошкоджень.</w:t>
      </w:r>
    </w:p>
    <w:p w14:paraId="768321C6" w14:textId="77777777" w:rsidR="00A00230" w:rsidRPr="000969C3" w:rsidRDefault="00A00230" w:rsidP="00A00230">
      <w:pPr>
        <w:widowControl w:val="0"/>
        <w:tabs>
          <w:tab w:val="left" w:pos="1885"/>
        </w:tabs>
        <w:spacing w:after="294" w:line="320" w:lineRule="exact"/>
        <w:jc w:val="both"/>
        <w:rPr>
          <w:rFonts w:ascii="Times New Roman" w:hAnsi="Times New Roman"/>
          <w:sz w:val="28"/>
          <w:szCs w:val="28"/>
        </w:rPr>
      </w:pPr>
      <w:r w:rsidRPr="000969C3">
        <w:rPr>
          <w:rFonts w:ascii="Times New Roman" w:hAnsi="Times New Roman"/>
          <w:color w:val="000000"/>
          <w:sz w:val="28"/>
          <w:szCs w:val="28"/>
          <w:lang w:eastAsia="uk-UA" w:bidi="uk-UA"/>
        </w:rPr>
        <w:t xml:space="preserve">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і протік металу. Поверхня шва повинна бути гладкою. Після </w:t>
      </w:r>
      <w:proofErr w:type="spellStart"/>
      <w:r w:rsidRPr="000969C3">
        <w:rPr>
          <w:rFonts w:ascii="Times New Roman" w:hAnsi="Times New Roman"/>
          <w:color w:val="000000"/>
          <w:sz w:val="28"/>
          <w:szCs w:val="28"/>
          <w:lang w:eastAsia="uk-UA" w:bidi="uk-UA"/>
        </w:rPr>
        <w:t>зварюзання</w:t>
      </w:r>
      <w:proofErr w:type="spellEnd"/>
      <w:r w:rsidRPr="000969C3">
        <w:rPr>
          <w:rFonts w:ascii="Times New Roman" w:hAnsi="Times New Roman"/>
          <w:color w:val="000000"/>
          <w:sz w:val="28"/>
          <w:szCs w:val="28"/>
          <w:lang w:eastAsia="uk-UA" w:bidi="uk-UA"/>
        </w:rPr>
        <w:t xml:space="preserve"> деталі повніші бути гладкими і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 окисленого під час різання шару металу. У підготовлених крайках не допускаються тріщини, неправильні кути скосу і </w:t>
      </w:r>
      <w:proofErr w:type="spellStart"/>
      <w:r w:rsidRPr="000969C3">
        <w:rPr>
          <w:rFonts w:ascii="Times New Roman" w:hAnsi="Times New Roman"/>
          <w:color w:val="000000"/>
          <w:sz w:val="28"/>
          <w:szCs w:val="28"/>
          <w:lang w:eastAsia="uk-UA" w:bidi="uk-UA"/>
        </w:rPr>
        <w:t>непрямолінійність</w:t>
      </w:r>
      <w:proofErr w:type="spellEnd"/>
      <w:r w:rsidRPr="000969C3">
        <w:rPr>
          <w:rFonts w:ascii="Times New Roman" w:hAnsi="Times New Roman"/>
          <w:color w:val="000000"/>
          <w:sz w:val="28"/>
          <w:szCs w:val="28"/>
          <w:lang w:eastAsia="uk-UA" w:bidi="uk-UA"/>
        </w:rPr>
        <w:t>.</w:t>
      </w:r>
    </w:p>
    <w:p w14:paraId="1FB3ABAF" w14:textId="77777777" w:rsidR="00A00230" w:rsidRPr="000969C3" w:rsidRDefault="00A00230" w:rsidP="00A00230">
      <w:pPr>
        <w:widowControl w:val="0"/>
        <w:tabs>
          <w:tab w:val="left" w:pos="1878"/>
        </w:tabs>
        <w:spacing w:after="0" w:line="320" w:lineRule="exact"/>
        <w:ind w:firstLine="567"/>
        <w:jc w:val="both"/>
        <w:rPr>
          <w:rFonts w:ascii="Times New Roman" w:hAnsi="Times New Roman"/>
          <w:sz w:val="28"/>
          <w:szCs w:val="28"/>
        </w:rPr>
      </w:pPr>
      <w:r w:rsidRPr="000969C3">
        <w:rPr>
          <w:rFonts w:ascii="Times New Roman" w:hAnsi="Times New Roman"/>
          <w:color w:val="000000"/>
          <w:sz w:val="28"/>
          <w:szCs w:val="28"/>
          <w:lang w:eastAsia="uk-UA" w:bidi="uk-UA"/>
        </w:rPr>
        <w:t xml:space="preserve">Покриття елементів конструкцій повинне </w:t>
      </w:r>
      <w:proofErr w:type="spellStart"/>
      <w:r w:rsidRPr="000969C3">
        <w:rPr>
          <w:rFonts w:ascii="Times New Roman" w:hAnsi="Times New Roman"/>
          <w:color w:val="000000"/>
          <w:sz w:val="28"/>
          <w:szCs w:val="28"/>
          <w:lang w:eastAsia="uk-UA" w:bidi="uk-UA"/>
        </w:rPr>
        <w:t>зідповідати</w:t>
      </w:r>
      <w:proofErr w:type="spellEnd"/>
      <w:r w:rsidRPr="000969C3">
        <w:rPr>
          <w:rFonts w:ascii="Times New Roman" w:hAnsi="Times New Roman"/>
          <w:color w:val="000000"/>
          <w:sz w:val="28"/>
          <w:szCs w:val="28"/>
          <w:lang w:eastAsia="uk-UA" w:bidi="uk-UA"/>
        </w:rPr>
        <w:t xml:space="preserve"> вимогам чинних НД та бути безперервним, без </w:t>
      </w:r>
      <w:proofErr w:type="spellStart"/>
      <w:r w:rsidRPr="000969C3">
        <w:rPr>
          <w:rFonts w:ascii="Times New Roman" w:hAnsi="Times New Roman"/>
          <w:color w:val="000000"/>
          <w:sz w:val="28"/>
          <w:szCs w:val="28"/>
          <w:lang w:eastAsia="uk-UA" w:bidi="uk-UA"/>
        </w:rPr>
        <w:t>потьоків</w:t>
      </w:r>
      <w:proofErr w:type="spellEnd"/>
      <w:r w:rsidRPr="000969C3">
        <w:rPr>
          <w:rFonts w:ascii="Times New Roman" w:hAnsi="Times New Roman"/>
          <w:color w:val="000000"/>
          <w:sz w:val="28"/>
          <w:szCs w:val="28"/>
          <w:lang w:eastAsia="uk-UA" w:bidi="uk-UA"/>
        </w:rPr>
        <w:t>, повітряних бульбашок і сторонніх включень. Забарвлення повинно бути однорідним за кольором за винятком місць, пофарбованих в інший колір.</w:t>
      </w:r>
    </w:p>
    <w:p w14:paraId="4ACE0AB3"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Процес фарбування, зовнішній вигляд пофарбованих поверхонь виробів повинен відповідати вимогам чинних .</w:t>
      </w:r>
    </w:p>
    <w:p w14:paraId="5D7D62B9"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Товщина покриття повинна бути, не менше:</w:t>
      </w:r>
    </w:p>
    <w:p w14:paraId="2E412A0D"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0.015 мм - для одношарового;</w:t>
      </w:r>
    </w:p>
    <w:p w14:paraId="14F6FC35"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0.035 мм - для двошарового;</w:t>
      </w:r>
    </w:p>
    <w:p w14:paraId="62363BAB"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С.055 мм - для тришарового.</w:t>
      </w:r>
    </w:p>
    <w:p w14:paraId="559BF4B9" w14:textId="291298CE" w:rsidR="00A00230" w:rsidRDefault="00A00230" w:rsidP="00A00230">
      <w:pPr>
        <w:spacing w:after="332" w:line="320" w:lineRule="exact"/>
        <w:ind w:firstLine="76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Допускається порушення покриття в місцях зіткнення рухомих деталей.</w:t>
      </w:r>
    </w:p>
    <w:p w14:paraId="2F2DDC59" w14:textId="77777777" w:rsidR="008D28B2" w:rsidRPr="008D28B2" w:rsidRDefault="008D28B2" w:rsidP="008D28B2">
      <w:pPr>
        <w:keepNext/>
        <w:keepLines/>
        <w:widowControl w:val="0"/>
        <w:tabs>
          <w:tab w:val="left" w:pos="1532"/>
        </w:tabs>
        <w:spacing w:after="300" w:line="240" w:lineRule="auto"/>
        <w:ind w:left="720"/>
        <w:jc w:val="center"/>
        <w:outlineLvl w:val="2"/>
        <w:rPr>
          <w:rFonts w:ascii="Times New Roman" w:eastAsia="Times New Roman" w:hAnsi="Times New Roman"/>
          <w:b/>
          <w:bCs/>
          <w:color w:val="000000"/>
          <w:sz w:val="28"/>
          <w:szCs w:val="28"/>
          <w:lang w:eastAsia="uk-UA"/>
        </w:rPr>
      </w:pPr>
      <w:bookmarkStart w:id="65" w:name="bookmark29"/>
      <w:r w:rsidRPr="008D28B2">
        <w:rPr>
          <w:rFonts w:ascii="Times New Roman" w:eastAsia="Times New Roman" w:hAnsi="Times New Roman"/>
          <w:b/>
          <w:bCs/>
          <w:color w:val="000000"/>
          <w:sz w:val="28"/>
          <w:szCs w:val="28"/>
          <w:lang w:eastAsia="uk-UA"/>
        </w:rPr>
        <w:t>Вимоги до маркування</w:t>
      </w:r>
      <w:bookmarkEnd w:id="65"/>
    </w:p>
    <w:p w14:paraId="0D6B1189" w14:textId="77777777" w:rsidR="008D28B2" w:rsidRPr="008D28B2" w:rsidRDefault="008D28B2" w:rsidP="008D28B2">
      <w:pPr>
        <w:widowControl w:val="0"/>
        <w:tabs>
          <w:tab w:val="left" w:pos="1748"/>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Маркування викладається державною мовою.</w:t>
      </w:r>
    </w:p>
    <w:p w14:paraId="5F8C6805" w14:textId="77777777" w:rsidR="008D28B2" w:rsidRPr="008D28B2" w:rsidRDefault="008D28B2" w:rsidP="008D28B2">
      <w:pPr>
        <w:widowControl w:val="0"/>
        <w:tabs>
          <w:tab w:val="left" w:pos="176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Маркування повинно відповідати вимогам ДСТУ 2887, мати номенклатурний номер НАТО предмета закупівлі та код </w:t>
      </w:r>
      <w:r w:rsidRPr="008D28B2">
        <w:rPr>
          <w:rFonts w:ascii="Times New Roman" w:eastAsia="Times New Roman" w:hAnsi="Times New Roman"/>
          <w:color w:val="000000"/>
          <w:sz w:val="28"/>
          <w:szCs w:val="28"/>
          <w:lang w:val="en-US"/>
        </w:rPr>
        <w:t>NCAGE</w:t>
      </w:r>
      <w:r w:rsidRPr="008D28B2">
        <w:rPr>
          <w:rFonts w:ascii="Times New Roman" w:eastAsia="Times New Roman" w:hAnsi="Times New Roman"/>
          <w:color w:val="000000"/>
          <w:sz w:val="28"/>
          <w:szCs w:val="28"/>
          <w:lang w:val="ru-RU"/>
        </w:rPr>
        <w:t xml:space="preserve"> </w:t>
      </w:r>
      <w:r w:rsidRPr="008D28B2">
        <w:rPr>
          <w:rFonts w:ascii="Times New Roman" w:eastAsia="Times New Roman" w:hAnsi="Times New Roman"/>
          <w:color w:val="000000"/>
          <w:sz w:val="28"/>
          <w:szCs w:val="28"/>
          <w:lang w:eastAsia="uk-UA"/>
        </w:rPr>
        <w:t>виробника.</w:t>
      </w:r>
    </w:p>
    <w:p w14:paraId="25EB182B"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184E343E"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514D77FA"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287F6AF3" w14:textId="4D304ED7" w:rsidR="008D28B2" w:rsidRP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Маркування наноситься на етикетці кожного виробу у доступний для сприймання споживачем формі наступну інформацію:</w:t>
      </w:r>
    </w:p>
    <w:p w14:paraId="3B36ABAB"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товарний знак;</w:t>
      </w:r>
    </w:p>
    <w:p w14:paraId="3B648C39"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найменування, повна адреса і телефон підприємства-виробника;</w:t>
      </w:r>
    </w:p>
    <w:p w14:paraId="1B643D07"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номер партії;</w:t>
      </w:r>
    </w:p>
    <w:p w14:paraId="6F85F29B"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відмітка (штамп) відділу технічного контролю;</w:t>
      </w:r>
    </w:p>
    <w:p w14:paraId="00B925F0"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позначення цієї ТС;</w:t>
      </w:r>
    </w:p>
    <w:p w14:paraId="59F124F4"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дата виготовлення.</w:t>
      </w:r>
    </w:p>
    <w:p w14:paraId="4C6B75A9" w14:textId="77777777" w:rsidR="008D28B2" w:rsidRDefault="008D28B2" w:rsidP="008D28B2">
      <w:pPr>
        <w:widowControl w:val="0"/>
        <w:spacing w:after="30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Етикетку прикріплюють до ліжка за допомогою капронової мотузки в місцях позначених в КД.</w:t>
      </w:r>
    </w:p>
    <w:p w14:paraId="55811D41" w14:textId="711BA3E5" w:rsidR="008D28B2" w:rsidRPr="008D28B2" w:rsidRDefault="008D28B2" w:rsidP="008D28B2">
      <w:pPr>
        <w:widowControl w:val="0"/>
        <w:spacing w:after="30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Транспортне маркування повинно відповідати вимогам ТОСТ 14192 та цієї ТС.</w:t>
      </w:r>
    </w:p>
    <w:p w14:paraId="554C3B47" w14:textId="77777777" w:rsidR="008D28B2" w:rsidRPr="008D28B2" w:rsidRDefault="008D28B2" w:rsidP="008D28B2">
      <w:pPr>
        <w:keepNext/>
        <w:keepLines/>
        <w:widowControl w:val="0"/>
        <w:tabs>
          <w:tab w:val="left" w:pos="1479"/>
        </w:tabs>
        <w:spacing w:after="300" w:line="240" w:lineRule="auto"/>
        <w:ind w:left="720"/>
        <w:jc w:val="center"/>
        <w:outlineLvl w:val="2"/>
        <w:rPr>
          <w:rFonts w:ascii="Times New Roman" w:eastAsia="Times New Roman" w:hAnsi="Times New Roman"/>
          <w:b/>
          <w:bCs/>
          <w:color w:val="000000"/>
          <w:sz w:val="28"/>
          <w:szCs w:val="28"/>
          <w:lang w:eastAsia="uk-UA"/>
        </w:rPr>
      </w:pPr>
      <w:bookmarkStart w:id="66" w:name="bookmark31"/>
      <w:r w:rsidRPr="008D28B2">
        <w:rPr>
          <w:rFonts w:ascii="Times New Roman" w:eastAsia="Times New Roman" w:hAnsi="Times New Roman"/>
          <w:b/>
          <w:bCs/>
          <w:color w:val="000000"/>
          <w:sz w:val="28"/>
          <w:szCs w:val="28"/>
          <w:lang w:eastAsia="uk-UA"/>
        </w:rPr>
        <w:t>Вимоги до пакування</w:t>
      </w:r>
      <w:bookmarkEnd w:id="66"/>
    </w:p>
    <w:p w14:paraId="688AE583" w14:textId="77777777" w:rsidR="008D28B2" w:rsidRPr="008D28B2" w:rsidRDefault="008D28B2" w:rsidP="008D28B2">
      <w:pPr>
        <w:widowControl w:val="0"/>
        <w:tabs>
          <w:tab w:val="left" w:pos="183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Ліжко пакується в розібраному стані. Пакування ліжка виконується за допомогою </w:t>
      </w:r>
      <w:proofErr w:type="spellStart"/>
      <w:r w:rsidRPr="008D28B2">
        <w:rPr>
          <w:rFonts w:ascii="Times New Roman" w:eastAsia="Times New Roman" w:hAnsi="Times New Roman"/>
          <w:color w:val="000000"/>
          <w:sz w:val="28"/>
          <w:szCs w:val="28"/>
          <w:lang w:eastAsia="uk-UA"/>
        </w:rPr>
        <w:t>стрейч</w:t>
      </w:r>
      <w:proofErr w:type="spellEnd"/>
      <w:r w:rsidRPr="008D28B2">
        <w:rPr>
          <w:rFonts w:ascii="Times New Roman" w:eastAsia="Times New Roman" w:hAnsi="Times New Roman"/>
          <w:color w:val="000000"/>
          <w:sz w:val="28"/>
          <w:szCs w:val="28"/>
          <w:lang w:eastAsia="uk-UA"/>
        </w:rPr>
        <w:t>-плівки, яка повинна відповідати чинним НД. Пакування ліжка повинно відповідати вимогам чинних НД. Кількість пакувальних місць повинна відповідати специфікації відвантаження. Упаковка повинна забезпечити збереження вантажу при транспортуванні, вантаженні і розвантаженні.</w:t>
      </w:r>
    </w:p>
    <w:p w14:paraId="3393C0CF" w14:textId="77777777" w:rsidR="008D28B2" w:rsidRPr="008D28B2" w:rsidRDefault="008D28B2" w:rsidP="008D28B2">
      <w:pPr>
        <w:widowControl w:val="0"/>
        <w:tabs>
          <w:tab w:val="left" w:pos="183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Допускається за узгодженням із замовником застосування інших способів пакування.</w:t>
      </w:r>
    </w:p>
    <w:p w14:paraId="4658A675" w14:textId="77777777" w:rsidR="008D28B2" w:rsidRPr="008D28B2" w:rsidRDefault="008D28B2" w:rsidP="008D28B2">
      <w:pPr>
        <w:keepNext/>
        <w:keepLines/>
        <w:widowControl w:val="0"/>
        <w:tabs>
          <w:tab w:val="left" w:pos="1479"/>
        </w:tabs>
        <w:spacing w:after="300" w:line="240" w:lineRule="auto"/>
        <w:ind w:left="720"/>
        <w:jc w:val="center"/>
        <w:outlineLvl w:val="2"/>
        <w:rPr>
          <w:rFonts w:ascii="Times New Roman" w:eastAsia="Times New Roman" w:hAnsi="Times New Roman"/>
          <w:b/>
          <w:bCs/>
          <w:color w:val="000000"/>
          <w:sz w:val="28"/>
          <w:szCs w:val="28"/>
          <w:lang w:eastAsia="uk-UA"/>
        </w:rPr>
      </w:pPr>
      <w:bookmarkStart w:id="67" w:name="bookmark33"/>
      <w:r w:rsidRPr="008D28B2">
        <w:rPr>
          <w:rFonts w:ascii="Times New Roman" w:eastAsia="Times New Roman" w:hAnsi="Times New Roman"/>
          <w:b/>
          <w:bCs/>
          <w:color w:val="000000"/>
          <w:sz w:val="28"/>
          <w:szCs w:val="28"/>
          <w:lang w:eastAsia="uk-UA"/>
        </w:rPr>
        <w:t>Вимоги до гарантійних зобов’язань постачальника</w:t>
      </w:r>
      <w:bookmarkEnd w:id="67"/>
    </w:p>
    <w:p w14:paraId="51F6A780" w14:textId="77777777" w:rsidR="008D28B2" w:rsidRPr="008D28B2" w:rsidRDefault="008D28B2" w:rsidP="008D28B2">
      <w:pPr>
        <w:widowControl w:val="0"/>
        <w:tabs>
          <w:tab w:val="left" w:pos="1674"/>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14:paraId="7E84C0E6" w14:textId="77777777" w:rsidR="008D28B2" w:rsidRPr="008D28B2" w:rsidRDefault="008D28B2" w:rsidP="008D28B2">
      <w:pPr>
        <w:widowControl w:val="0"/>
        <w:tabs>
          <w:tab w:val="left" w:pos="1677"/>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14:paraId="45E92ADF" w14:textId="77777777" w:rsidR="008D28B2" w:rsidRPr="008D28B2" w:rsidRDefault="008D28B2" w:rsidP="008D28B2">
      <w:pPr>
        <w:widowControl w:val="0"/>
        <w:tabs>
          <w:tab w:val="left" w:pos="1677"/>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У випадках, коли предмет закупівлі вийшов з ладу внаслідок прихованих дефектів, всі витрати, необхідні для ремонту, бере на себе постачальник.</w:t>
      </w:r>
    </w:p>
    <w:p w14:paraId="1D1E7578" w14:textId="77777777" w:rsidR="008D28B2" w:rsidRPr="008D28B2" w:rsidRDefault="008D28B2" w:rsidP="008D28B2">
      <w:pPr>
        <w:widowControl w:val="0"/>
        <w:tabs>
          <w:tab w:val="left" w:pos="1688"/>
        </w:tabs>
        <w:spacing w:after="300" w:line="240" w:lineRule="auto"/>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14:paraId="348D48DF" w14:textId="77777777" w:rsidR="008D28B2" w:rsidRPr="008D28B2" w:rsidRDefault="008D28B2" w:rsidP="008D28B2">
      <w:pPr>
        <w:widowControl w:val="0"/>
        <w:tabs>
          <w:tab w:val="left" w:pos="1681"/>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До гарантійних зобов’язань відноситься: ремонт або заміна несправних </w:t>
      </w:r>
      <w:r w:rsidRPr="008D28B2">
        <w:rPr>
          <w:rFonts w:ascii="Times New Roman" w:eastAsia="Times New Roman" w:hAnsi="Times New Roman"/>
          <w:color w:val="000000"/>
          <w:sz w:val="28"/>
          <w:szCs w:val="28"/>
          <w:lang w:eastAsia="uk-UA"/>
        </w:rPr>
        <w:lastRenderedPageBreak/>
        <w:t>деталей, механізмів чи матеріалів, які мають виробничі дефекти і пов’язані з гарантійним ремонтом.</w:t>
      </w:r>
    </w:p>
    <w:p w14:paraId="2B316968" w14:textId="77777777" w:rsidR="008D28B2" w:rsidRPr="008D28B2" w:rsidRDefault="008D28B2" w:rsidP="008D28B2">
      <w:pPr>
        <w:widowControl w:val="0"/>
        <w:tabs>
          <w:tab w:val="left" w:pos="1674"/>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14:paraId="21A57ED1" w14:textId="77777777" w:rsidR="008D28B2" w:rsidRPr="008D28B2" w:rsidRDefault="008D28B2" w:rsidP="008D28B2">
      <w:pPr>
        <w:keepNext/>
        <w:keepLines/>
        <w:widowControl w:val="0"/>
        <w:tabs>
          <w:tab w:val="left" w:pos="1254"/>
        </w:tabs>
        <w:spacing w:after="460" w:line="240" w:lineRule="auto"/>
        <w:ind w:left="700"/>
        <w:jc w:val="center"/>
        <w:outlineLvl w:val="2"/>
        <w:rPr>
          <w:rFonts w:ascii="Times New Roman" w:eastAsia="Times New Roman" w:hAnsi="Times New Roman"/>
          <w:b/>
          <w:bCs/>
          <w:color w:val="000000"/>
          <w:sz w:val="28"/>
          <w:szCs w:val="28"/>
          <w:lang w:eastAsia="uk-UA"/>
        </w:rPr>
      </w:pPr>
      <w:bookmarkStart w:id="68" w:name="bookmark35"/>
      <w:r w:rsidRPr="008D28B2">
        <w:rPr>
          <w:rFonts w:ascii="Times New Roman" w:eastAsia="Times New Roman" w:hAnsi="Times New Roman"/>
          <w:b/>
          <w:bCs/>
          <w:color w:val="000000"/>
          <w:sz w:val="28"/>
          <w:szCs w:val="28"/>
          <w:lang w:eastAsia="uk-UA"/>
        </w:rPr>
        <w:t>Специфічні вимоги</w:t>
      </w:r>
      <w:bookmarkEnd w:id="68"/>
    </w:p>
    <w:p w14:paraId="64FEEF11" w14:textId="77777777" w:rsidR="008D28B2" w:rsidRPr="008D28B2" w:rsidRDefault="008D28B2" w:rsidP="008D28B2">
      <w:pPr>
        <w:keepNext/>
        <w:keepLines/>
        <w:widowControl w:val="0"/>
        <w:tabs>
          <w:tab w:val="left" w:pos="1463"/>
        </w:tabs>
        <w:spacing w:after="320" w:line="240" w:lineRule="auto"/>
        <w:ind w:left="700"/>
        <w:jc w:val="center"/>
        <w:outlineLvl w:val="2"/>
        <w:rPr>
          <w:rFonts w:ascii="Times New Roman" w:eastAsia="Times New Roman" w:hAnsi="Times New Roman"/>
          <w:b/>
          <w:bCs/>
          <w:color w:val="000000"/>
          <w:sz w:val="28"/>
          <w:szCs w:val="28"/>
          <w:lang w:eastAsia="uk-UA"/>
        </w:rPr>
      </w:pPr>
      <w:r w:rsidRPr="008D28B2">
        <w:rPr>
          <w:rFonts w:ascii="Times New Roman" w:eastAsia="Times New Roman" w:hAnsi="Times New Roman"/>
          <w:b/>
          <w:bCs/>
          <w:color w:val="000000"/>
          <w:sz w:val="28"/>
          <w:szCs w:val="28"/>
          <w:lang w:eastAsia="uk-UA"/>
        </w:rPr>
        <w:t>Призначення виробу</w:t>
      </w:r>
    </w:p>
    <w:p w14:paraId="23264288" w14:textId="77777777" w:rsidR="008D28B2" w:rsidRPr="008D28B2" w:rsidRDefault="008D28B2" w:rsidP="008D28B2">
      <w:pPr>
        <w:widowControl w:val="0"/>
        <w:tabs>
          <w:tab w:val="left" w:pos="1873"/>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Ліжко призначено для облаштування військових казарм, наметових містечок у польових умовах, гуртожитків, медичних закладів. Ліжко є надійною металевою конструкцією, здатною витримувати не менше 180 кілограм навантаження. Ліжко можливо використовувати як двоярусне, так і як два окремі одноярусні ліжка.</w:t>
      </w:r>
    </w:p>
    <w:p w14:paraId="0DD32FB4" w14:textId="77777777" w:rsidR="008D28B2" w:rsidRPr="008D28B2" w:rsidRDefault="008D28B2" w:rsidP="008D28B2">
      <w:pPr>
        <w:keepNext/>
        <w:keepLines/>
        <w:widowControl w:val="0"/>
        <w:tabs>
          <w:tab w:val="left" w:pos="1456"/>
        </w:tabs>
        <w:spacing w:after="320" w:line="240" w:lineRule="auto"/>
        <w:ind w:left="700"/>
        <w:jc w:val="center"/>
        <w:outlineLvl w:val="2"/>
        <w:rPr>
          <w:rFonts w:ascii="Times New Roman" w:eastAsia="Times New Roman" w:hAnsi="Times New Roman"/>
          <w:b/>
          <w:bCs/>
          <w:color w:val="000000"/>
          <w:sz w:val="28"/>
          <w:szCs w:val="28"/>
          <w:lang w:eastAsia="uk-UA"/>
        </w:rPr>
      </w:pPr>
      <w:bookmarkStart w:id="69" w:name="bookmark38"/>
      <w:r w:rsidRPr="008D28B2">
        <w:rPr>
          <w:rFonts w:ascii="Times New Roman" w:eastAsia="Times New Roman" w:hAnsi="Times New Roman"/>
          <w:b/>
          <w:bCs/>
          <w:color w:val="000000"/>
          <w:sz w:val="28"/>
          <w:szCs w:val="28"/>
          <w:lang w:eastAsia="uk-UA"/>
        </w:rPr>
        <w:t>Захищеність</w:t>
      </w:r>
      <w:bookmarkEnd w:id="69"/>
    </w:p>
    <w:p w14:paraId="79D9CD20" w14:textId="77777777" w:rsidR="008D28B2" w:rsidRPr="008D28B2" w:rsidRDefault="008D28B2" w:rsidP="008D28B2">
      <w:pPr>
        <w:widowControl w:val="0"/>
        <w:tabs>
          <w:tab w:val="left" w:pos="1685"/>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Ліжка двоярусні розбірні повинні зберігатися в сухих, закритих приміщеннях з вологістю повітря не більше ніж 75%, в яких зберігання кислот та інших хімічно-активних речовин не допускаються. Умови зберігання повинні відповідати чинним НД.</w:t>
      </w:r>
    </w:p>
    <w:p w14:paraId="339F426E" w14:textId="77777777" w:rsidR="008D28B2" w:rsidRPr="008D28B2" w:rsidRDefault="008D28B2" w:rsidP="008D28B2">
      <w:pPr>
        <w:keepNext/>
        <w:keepLines/>
        <w:widowControl w:val="0"/>
        <w:tabs>
          <w:tab w:val="left" w:pos="1463"/>
        </w:tabs>
        <w:spacing w:after="320" w:line="240" w:lineRule="auto"/>
        <w:ind w:left="700"/>
        <w:jc w:val="center"/>
        <w:outlineLvl w:val="2"/>
        <w:rPr>
          <w:rFonts w:ascii="Times New Roman" w:eastAsia="Times New Roman" w:hAnsi="Times New Roman"/>
          <w:b/>
          <w:bCs/>
          <w:color w:val="000000"/>
          <w:sz w:val="28"/>
          <w:szCs w:val="28"/>
          <w:lang w:eastAsia="uk-UA"/>
        </w:rPr>
      </w:pPr>
      <w:bookmarkStart w:id="70" w:name="bookmark40"/>
      <w:r w:rsidRPr="008D28B2">
        <w:rPr>
          <w:rFonts w:ascii="Times New Roman" w:eastAsia="Times New Roman" w:hAnsi="Times New Roman"/>
          <w:b/>
          <w:bCs/>
          <w:color w:val="000000"/>
          <w:sz w:val="28"/>
          <w:szCs w:val="28"/>
          <w:lang w:eastAsia="uk-UA"/>
        </w:rPr>
        <w:t>Надійність</w:t>
      </w:r>
      <w:bookmarkEnd w:id="70"/>
    </w:p>
    <w:p w14:paraId="7FC44EE6" w14:textId="77777777" w:rsidR="008D28B2" w:rsidRPr="008D28B2" w:rsidRDefault="008D28B2" w:rsidP="008D28B2">
      <w:pPr>
        <w:widowControl w:val="0"/>
        <w:tabs>
          <w:tab w:val="left" w:pos="1678"/>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Конструкція ліжка повинна бути жорсткою і міцною. Деталі ліжка повинні бути виготовлені з точністю, що забезпечує їх складання без додаткового припасування.</w:t>
      </w:r>
    </w:p>
    <w:p w14:paraId="2913BEB3" w14:textId="77777777" w:rsidR="008D28B2" w:rsidRPr="008D28B2" w:rsidRDefault="008D28B2" w:rsidP="008D28B2">
      <w:pPr>
        <w:widowControl w:val="0"/>
        <w:tabs>
          <w:tab w:val="left" w:pos="2320"/>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Зібране ліжко повинно бути стійким на рівній поверхні.</w:t>
      </w:r>
    </w:p>
    <w:p w14:paraId="7587974A" w14:textId="77777777" w:rsidR="008D28B2" w:rsidRPr="008D28B2" w:rsidRDefault="008D28B2" w:rsidP="008D28B2">
      <w:pPr>
        <w:widowControl w:val="0"/>
        <w:tabs>
          <w:tab w:val="left" w:pos="1688"/>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Міцність з’єднання деталей та складальних одиниць ліжка повинна забезпечуватися безвідмовністю при виконанні не менше 100 циклів: складання, навантаження та розбирання. Перевірку міцності сітки та жорсткості рами лежака здійснюють накладенням у середній частині жорстокого короба масою 180 кг (± 2кг). Площа займана коробом не повинна перевищувати 65% поверхні сітки лежака. Після витримки під вантажем протягом ЗО хвилин та зняття його провисання (прогинання) сітки не повинно перевищувати 5 мм. Вимірювання проводять у центрі перетину діагоналей рами лежака.</w:t>
      </w:r>
    </w:p>
    <w:p w14:paraId="6DC3EFE9" w14:textId="28C39FE7" w:rsidR="008D28B2" w:rsidRDefault="008D28B2" w:rsidP="008D28B2">
      <w:pPr>
        <w:keepNext/>
        <w:keepLines/>
        <w:widowControl w:val="0"/>
        <w:tabs>
          <w:tab w:val="left" w:pos="1254"/>
        </w:tabs>
        <w:spacing w:after="460" w:line="240" w:lineRule="auto"/>
        <w:ind w:left="700"/>
        <w:jc w:val="center"/>
        <w:outlineLvl w:val="2"/>
        <w:rPr>
          <w:rFonts w:ascii="Times New Roman" w:eastAsia="Times New Roman" w:hAnsi="Times New Roman"/>
          <w:b/>
          <w:bCs/>
          <w:color w:val="000000"/>
          <w:sz w:val="28"/>
          <w:szCs w:val="28"/>
          <w:lang w:eastAsia="uk-UA"/>
        </w:rPr>
      </w:pPr>
      <w:bookmarkStart w:id="71" w:name="bookmark42"/>
      <w:r w:rsidRPr="008D28B2">
        <w:rPr>
          <w:rFonts w:ascii="Times New Roman" w:eastAsia="Times New Roman" w:hAnsi="Times New Roman"/>
          <w:b/>
          <w:bCs/>
          <w:color w:val="000000"/>
          <w:sz w:val="28"/>
          <w:szCs w:val="28"/>
          <w:lang w:eastAsia="uk-UA"/>
        </w:rPr>
        <w:lastRenderedPageBreak/>
        <w:t>Умови транспортування та зберігання</w:t>
      </w:r>
      <w:bookmarkEnd w:id="71"/>
    </w:p>
    <w:p w14:paraId="44E670FE" w14:textId="77777777" w:rsidR="00F836EC" w:rsidRDefault="00F836EC" w:rsidP="008D28B2">
      <w:pPr>
        <w:widowControl w:val="0"/>
        <w:tabs>
          <w:tab w:val="left" w:pos="1469"/>
        </w:tabs>
        <w:spacing w:after="320" w:line="240" w:lineRule="auto"/>
        <w:ind w:left="700"/>
        <w:jc w:val="both"/>
        <w:rPr>
          <w:rFonts w:ascii="Times New Roman" w:eastAsia="Times New Roman" w:hAnsi="Times New Roman"/>
          <w:color w:val="000000"/>
          <w:sz w:val="28"/>
          <w:szCs w:val="28"/>
          <w:lang w:eastAsia="uk-UA"/>
        </w:rPr>
      </w:pPr>
    </w:p>
    <w:p w14:paraId="10D7AB91" w14:textId="49B1CBDB" w:rsidR="008D28B2" w:rsidRPr="008D28B2" w:rsidRDefault="008D28B2" w:rsidP="008D28B2">
      <w:pPr>
        <w:widowControl w:val="0"/>
        <w:tabs>
          <w:tab w:val="left" w:pos="1469"/>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Транспортування та зберігання ліжка повинне проводитися згідно з ГОСТ 14192, цієї ТС та інших чинних НД.</w:t>
      </w:r>
    </w:p>
    <w:p w14:paraId="1D2EC3CE" w14:textId="4B29561B" w:rsidR="008D28B2" w:rsidRPr="008D28B2" w:rsidRDefault="008D28B2" w:rsidP="008D28B2">
      <w:pPr>
        <w:widowControl w:val="0"/>
        <w:tabs>
          <w:tab w:val="left" w:pos="1476"/>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Виготовлені ліжка транспортуються від виробника автомобільним, авіаційним, водним або залізничним транспортом. Упаковані ліжка розташовуються і фіксуються в транспортний засіб, таким чином, щоб забезпечити їх захист і збереження до місця призначення. При транспортуванні ліжка їх укладанні і пакуванні, стропування проводити за допомогою м’яких</w:t>
      </w:r>
      <w:r>
        <w:rPr>
          <w:rFonts w:ascii="Times New Roman" w:eastAsia="Times New Roman" w:hAnsi="Times New Roman"/>
          <w:color w:val="000000"/>
          <w:sz w:val="28"/>
          <w:szCs w:val="28"/>
          <w:lang w:eastAsia="uk-UA"/>
        </w:rPr>
        <w:t xml:space="preserve"> </w:t>
      </w:r>
      <w:r w:rsidRPr="008D28B2">
        <w:rPr>
          <w:rFonts w:ascii="Times New Roman" w:eastAsia="Times New Roman" w:hAnsi="Times New Roman"/>
          <w:color w:val="000000"/>
          <w:sz w:val="28"/>
          <w:szCs w:val="28"/>
          <w:lang w:eastAsia="uk-UA"/>
        </w:rPr>
        <w:t>стропів, які виключають руйнування пакування.</w:t>
      </w:r>
    </w:p>
    <w:p w14:paraId="261A7142" w14:textId="77777777" w:rsidR="008D28B2" w:rsidRPr="008D28B2" w:rsidRDefault="008D28B2" w:rsidP="008D28B2">
      <w:pPr>
        <w:widowControl w:val="0"/>
        <w:tabs>
          <w:tab w:val="left" w:pos="1486"/>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До відвантаження ліжка повинні зберігатися таким чином, щоб забезпечувалася безпека всіх їх складових частин.</w:t>
      </w:r>
    </w:p>
    <w:p w14:paraId="3C99746E" w14:textId="77777777" w:rsid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p>
    <w:p w14:paraId="5F77A606" w14:textId="01E801CB" w:rsidR="008D28B2" w:rsidRP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У процесі навантаження і розвантаження </w:t>
      </w:r>
      <w:proofErr w:type="spellStart"/>
      <w:r w:rsidRPr="008D28B2">
        <w:rPr>
          <w:rFonts w:ascii="Times New Roman" w:eastAsia="Times New Roman" w:hAnsi="Times New Roman"/>
          <w:color w:val="000000"/>
          <w:sz w:val="28"/>
          <w:szCs w:val="28"/>
          <w:lang w:eastAsia="uk-UA"/>
        </w:rPr>
        <w:t>стрсповка</w:t>
      </w:r>
      <w:proofErr w:type="spellEnd"/>
      <w:r w:rsidRPr="008D28B2">
        <w:rPr>
          <w:rFonts w:ascii="Times New Roman" w:eastAsia="Times New Roman" w:hAnsi="Times New Roman"/>
          <w:color w:val="000000"/>
          <w:sz w:val="28"/>
          <w:szCs w:val="28"/>
          <w:lang w:eastAsia="uk-UA"/>
        </w:rPr>
        <w:t xml:space="preserve"> здійснюється тільки в місцях, позначених спеціальними знаками на вантажі.</w:t>
      </w:r>
    </w:p>
    <w:p w14:paraId="0C29251A" w14:textId="77777777" w:rsidR="008D28B2" w:rsidRPr="008D28B2" w:rsidRDefault="008D28B2" w:rsidP="008D28B2">
      <w:pPr>
        <w:keepNext/>
        <w:keepLines/>
        <w:widowControl w:val="0"/>
        <w:tabs>
          <w:tab w:val="left" w:pos="1284"/>
        </w:tabs>
        <w:spacing w:after="460" w:line="240" w:lineRule="auto"/>
        <w:ind w:left="720"/>
        <w:jc w:val="center"/>
        <w:outlineLvl w:val="2"/>
        <w:rPr>
          <w:rFonts w:ascii="Times New Roman" w:eastAsia="Times New Roman" w:hAnsi="Times New Roman"/>
          <w:b/>
          <w:bCs/>
          <w:color w:val="000000"/>
          <w:sz w:val="28"/>
          <w:szCs w:val="28"/>
          <w:lang w:eastAsia="uk-UA"/>
        </w:rPr>
      </w:pPr>
      <w:bookmarkStart w:id="72" w:name="bookmark44"/>
      <w:r w:rsidRPr="008D28B2">
        <w:rPr>
          <w:rFonts w:ascii="Times New Roman" w:eastAsia="Times New Roman" w:hAnsi="Times New Roman"/>
          <w:b/>
          <w:bCs/>
          <w:color w:val="000000"/>
          <w:sz w:val="28"/>
          <w:szCs w:val="28"/>
          <w:lang w:eastAsia="uk-UA"/>
        </w:rPr>
        <w:t>Вимоги безпеки</w:t>
      </w:r>
      <w:bookmarkEnd w:id="72"/>
    </w:p>
    <w:p w14:paraId="2180FFA8" w14:textId="77777777" w:rsidR="008D28B2" w:rsidRPr="008D28B2" w:rsidRDefault="008D28B2" w:rsidP="008D28B2">
      <w:pPr>
        <w:widowControl w:val="0"/>
        <w:tabs>
          <w:tab w:val="left" w:pos="1493"/>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ПІД час виготовлення, випробування, приймання, транспортування та зберігання ліжка та/або ліжок повинна бути виключена загроза життю і здоров’ю людей. Охорону праці здійснюють відповідно до вимог Закону України “Про охорону праці” та інших чинних НД.</w:t>
      </w:r>
    </w:p>
    <w:p w14:paraId="6CDCA61F" w14:textId="77777777" w:rsidR="008D28B2" w:rsidRPr="008D28B2" w:rsidRDefault="008D28B2" w:rsidP="008D28B2">
      <w:pPr>
        <w:widowControl w:val="0"/>
        <w:tabs>
          <w:tab w:val="left" w:pos="1486"/>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Виробничі процеси предмету закупівлі повинні відповідати вимогам чинним НД.</w:t>
      </w:r>
    </w:p>
    <w:p w14:paraId="67DDE826" w14:textId="77777777" w:rsidR="008D28B2" w:rsidRP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Процеси виробництва, експлуатування та утилізації ліжка та.' або ліжок повинні здійснюватися за умов дотримання Закону України “Про охорону навколишнього природного середовища” та інших нормативно- правових актів з питань охорони довкілля та екологічної безпеки.</w:t>
      </w:r>
    </w:p>
    <w:p w14:paraId="497CE86F" w14:textId="77777777" w:rsidR="008D28B2" w:rsidRPr="000969C3" w:rsidRDefault="008D28B2" w:rsidP="00A00230">
      <w:pPr>
        <w:spacing w:after="332" w:line="320" w:lineRule="exact"/>
        <w:ind w:firstLine="760"/>
        <w:rPr>
          <w:rFonts w:ascii="Times New Roman" w:hAnsi="Times New Roman"/>
          <w:sz w:val="28"/>
          <w:szCs w:val="28"/>
        </w:rPr>
      </w:pPr>
    </w:p>
    <w:p w14:paraId="5B0842BC" w14:textId="77777777" w:rsidR="00A00230" w:rsidRPr="000969C3"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p>
    <w:p w14:paraId="66F504DB"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60C8283D"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9BC8E76"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51B2510F"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40DC8098"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663E2062"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86D2F48" w14:textId="77777777" w:rsidR="00A00230" w:rsidRDefault="00A00230" w:rsidP="00A00230">
      <w:pPr>
        <w:spacing w:after="0" w:line="320" w:lineRule="exact"/>
        <w:ind w:left="760" w:right="6900"/>
        <w:sectPr w:rsidR="00A00230" w:rsidSect="00802126">
          <w:headerReference w:type="even" r:id="rId38"/>
          <w:headerReference w:type="default" r:id="rId39"/>
          <w:footerReference w:type="even" r:id="rId40"/>
          <w:footerReference w:type="default" r:id="rId41"/>
          <w:pgSz w:w="11900" w:h="16840"/>
          <w:pgMar w:top="1318" w:right="430" w:bottom="568" w:left="1697" w:header="0" w:footer="3" w:gutter="0"/>
          <w:cols w:space="720"/>
          <w:noEndnote/>
          <w:docGrid w:linePitch="360"/>
        </w:sectPr>
      </w:pPr>
    </w:p>
    <w:p w14:paraId="0FBBDBA3" w14:textId="77777777" w:rsidR="00A00230" w:rsidRPr="00382840" w:rsidRDefault="00A00230" w:rsidP="00A00230">
      <w:pPr>
        <w:widowControl w:val="0"/>
        <w:shd w:val="clear" w:color="auto" w:fill="FFFFFF"/>
        <w:tabs>
          <w:tab w:val="left" w:pos="720"/>
          <w:tab w:val="left" w:pos="993"/>
        </w:tabs>
        <w:autoSpaceDE w:val="0"/>
        <w:autoSpaceDN w:val="0"/>
        <w:adjustRightInd w:val="0"/>
        <w:spacing w:before="120" w:after="120" w:line="240" w:lineRule="auto"/>
        <w:jc w:val="right"/>
        <w:rPr>
          <w:rFonts w:ascii="Times New Roman" w:hAnsi="Times New Roman"/>
          <w:sz w:val="28"/>
          <w:szCs w:val="28"/>
        </w:rPr>
      </w:pPr>
      <w:r w:rsidRPr="00382840">
        <w:rPr>
          <w:rFonts w:ascii="Times New Roman" w:hAnsi="Times New Roman"/>
          <w:color w:val="000000"/>
          <w:sz w:val="28"/>
          <w:szCs w:val="28"/>
          <w:lang w:eastAsia="uk-UA" w:bidi="uk-UA"/>
        </w:rPr>
        <w:lastRenderedPageBreak/>
        <w:t>Додаток 1</w:t>
      </w:r>
    </w:p>
    <w:p w14:paraId="34E5C712" w14:textId="77777777" w:rsidR="00A00230" w:rsidRPr="003E3226" w:rsidRDefault="00A00230" w:rsidP="00A00230">
      <w:pPr>
        <w:pStyle w:val="34"/>
        <w:shd w:val="clear" w:color="auto" w:fill="auto"/>
        <w:spacing w:line="280" w:lineRule="exact"/>
        <w:jc w:val="center"/>
        <w:rPr>
          <w:color w:val="000000"/>
          <w:lang w:val="ru-RU" w:eastAsia="uk-UA" w:bidi="uk-UA"/>
        </w:rPr>
      </w:pPr>
      <w:proofErr w:type="spellStart"/>
      <w:r w:rsidRPr="003E3226">
        <w:rPr>
          <w:color w:val="000000"/>
          <w:lang w:val="ru-RU" w:eastAsia="uk-UA" w:bidi="uk-UA"/>
        </w:rPr>
        <w:t>Зовнішній</w:t>
      </w:r>
      <w:proofErr w:type="spellEnd"/>
      <w:r w:rsidRPr="003E3226">
        <w:rPr>
          <w:color w:val="000000"/>
          <w:lang w:val="ru-RU" w:eastAsia="uk-UA" w:bidi="uk-UA"/>
        </w:rPr>
        <w:t xml:space="preserve"> </w:t>
      </w:r>
      <w:proofErr w:type="spellStart"/>
      <w:r w:rsidRPr="003E3226">
        <w:rPr>
          <w:color w:val="000000"/>
          <w:lang w:val="ru-RU" w:eastAsia="uk-UA" w:bidi="uk-UA"/>
        </w:rPr>
        <w:t>вигляд</w:t>
      </w:r>
      <w:proofErr w:type="spellEnd"/>
      <w:r w:rsidRPr="003E3226">
        <w:rPr>
          <w:color w:val="000000"/>
          <w:lang w:val="ru-RU" w:eastAsia="uk-UA" w:bidi="uk-UA"/>
        </w:rPr>
        <w:t xml:space="preserve"> </w:t>
      </w:r>
      <w:proofErr w:type="spellStart"/>
      <w:r w:rsidRPr="003E3226">
        <w:rPr>
          <w:color w:val="000000"/>
          <w:lang w:val="ru-RU" w:eastAsia="uk-UA" w:bidi="uk-UA"/>
        </w:rPr>
        <w:t>ліжка</w:t>
      </w:r>
      <w:proofErr w:type="spellEnd"/>
      <w:r w:rsidRPr="003E3226">
        <w:rPr>
          <w:color w:val="000000"/>
          <w:lang w:val="ru-RU" w:eastAsia="uk-UA" w:bidi="uk-UA"/>
        </w:rPr>
        <w:t xml:space="preserve"> </w:t>
      </w:r>
      <w:proofErr w:type="spellStart"/>
      <w:r w:rsidRPr="003E3226">
        <w:rPr>
          <w:color w:val="000000"/>
          <w:lang w:val="ru-RU" w:eastAsia="uk-UA" w:bidi="uk-UA"/>
        </w:rPr>
        <w:t>двоярусного</w:t>
      </w:r>
      <w:proofErr w:type="spellEnd"/>
      <w:r w:rsidRPr="003E3226">
        <w:rPr>
          <w:color w:val="000000"/>
          <w:lang w:val="ru-RU" w:eastAsia="uk-UA" w:bidi="uk-UA"/>
        </w:rPr>
        <w:t xml:space="preserve"> </w:t>
      </w:r>
      <w:proofErr w:type="spellStart"/>
      <w:r w:rsidRPr="003E3226">
        <w:rPr>
          <w:color w:val="000000"/>
          <w:lang w:val="ru-RU" w:eastAsia="uk-UA" w:bidi="uk-UA"/>
        </w:rPr>
        <w:t>розбірного</w:t>
      </w:r>
      <w:proofErr w:type="spellEnd"/>
    </w:p>
    <w:p w14:paraId="6E12C29F" w14:textId="77777777" w:rsidR="00A00230" w:rsidRPr="003E3226" w:rsidRDefault="00A00230" w:rsidP="00A00230">
      <w:pPr>
        <w:pStyle w:val="34"/>
        <w:shd w:val="clear" w:color="auto" w:fill="auto"/>
        <w:spacing w:line="280" w:lineRule="exact"/>
        <w:jc w:val="center"/>
        <w:rPr>
          <w:lang w:val="ru-RU"/>
        </w:rPr>
      </w:pPr>
    </w:p>
    <w:p w14:paraId="60C139BB" w14:textId="77777777" w:rsidR="00A00230" w:rsidRPr="0050365C" w:rsidRDefault="00A00230" w:rsidP="00A00230">
      <w:pPr>
        <w:pStyle w:val="Style5"/>
        <w:widowControl/>
        <w:tabs>
          <w:tab w:val="left" w:pos="7111"/>
        </w:tabs>
        <w:spacing w:before="120" w:after="120" w:line="240" w:lineRule="auto"/>
        <w:jc w:val="center"/>
        <w:rPr>
          <w:rFonts w:eastAsia="Calibri"/>
          <w:sz w:val="28"/>
          <w:szCs w:val="28"/>
          <w:lang w:eastAsia="en-US"/>
        </w:rPr>
      </w:pPr>
    </w:p>
    <w:p w14:paraId="6FD0B165" w14:textId="77777777" w:rsidR="00A00230" w:rsidRPr="00C51DD5"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34325033" w14:textId="77777777" w:rsidR="00A00230" w:rsidRPr="00C51DD5"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Не виконання вимог цього розділу документації конкурсних торгів у пропозиції учасни</w:t>
      </w:r>
      <w:r>
        <w:rPr>
          <w:rFonts w:ascii="Times New Roman" w:hAnsi="Times New Roman"/>
          <w:color w:val="000000"/>
          <w:sz w:val="28"/>
          <w:szCs w:val="28"/>
        </w:rPr>
        <w:t>ка призводить до її відхилення.</w:t>
      </w:r>
    </w:p>
    <w:p w14:paraId="093B8C92" w14:textId="77777777" w:rsidR="00A00230"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4C8C80EC" w14:textId="77777777" w:rsidR="00A00230" w:rsidRDefault="00A00230" w:rsidP="00A00230">
      <w:pPr>
        <w:spacing w:after="0" w:line="240" w:lineRule="auto"/>
        <w:ind w:firstLine="567"/>
        <w:jc w:val="both"/>
        <w:rPr>
          <w:rFonts w:ascii="Times New Roman" w:hAnsi="Times New Roman"/>
          <w:sz w:val="28"/>
          <w:szCs w:val="28"/>
        </w:rPr>
      </w:pPr>
    </w:p>
    <w:p w14:paraId="453ACD4D" w14:textId="77777777" w:rsidR="00A00230" w:rsidRPr="00E46866" w:rsidRDefault="00A00230" w:rsidP="00A00230">
      <w:pPr>
        <w:rPr>
          <w:rFonts w:ascii="Times New Roman" w:hAnsi="Times New Roman"/>
          <w:sz w:val="28"/>
          <w:szCs w:val="28"/>
        </w:rPr>
      </w:pPr>
    </w:p>
    <w:p w14:paraId="7BE2EE91" w14:textId="77777777" w:rsidR="00A00230" w:rsidRPr="00E46866" w:rsidRDefault="00A00230" w:rsidP="00A00230">
      <w:pPr>
        <w:rPr>
          <w:rFonts w:ascii="Times New Roman" w:hAnsi="Times New Roman"/>
          <w:sz w:val="28"/>
          <w:szCs w:val="28"/>
        </w:rPr>
      </w:pPr>
      <w:r>
        <w:rPr>
          <w:noProof/>
          <w:lang w:eastAsia="uk-UA"/>
        </w:rPr>
        <w:drawing>
          <wp:anchor distT="0" distB="0" distL="63500" distR="63500" simplePos="0" relativeHeight="251659264" behindDoc="1" locked="0" layoutInCell="1" allowOverlap="1" wp14:anchorId="30113DC2" wp14:editId="207B03B6">
            <wp:simplePos x="0" y="0"/>
            <wp:positionH relativeFrom="margin">
              <wp:align>left</wp:align>
            </wp:positionH>
            <wp:positionV relativeFrom="paragraph">
              <wp:posOffset>13970</wp:posOffset>
            </wp:positionV>
            <wp:extent cx="6114468" cy="3762375"/>
            <wp:effectExtent l="0" t="0" r="635" b="0"/>
            <wp:wrapNone/>
            <wp:docPr id="11738089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4468" cy="3762375"/>
                    </a:xfrm>
                    <a:prstGeom prst="rect">
                      <a:avLst/>
                    </a:prstGeom>
                    <a:noFill/>
                  </pic:spPr>
                </pic:pic>
              </a:graphicData>
            </a:graphic>
            <wp14:sizeRelH relativeFrom="page">
              <wp14:pctWidth>0</wp14:pctWidth>
            </wp14:sizeRelH>
            <wp14:sizeRelV relativeFrom="page">
              <wp14:pctHeight>0</wp14:pctHeight>
            </wp14:sizeRelV>
          </wp:anchor>
        </w:drawing>
      </w:r>
    </w:p>
    <w:p w14:paraId="4BE72A95" w14:textId="77777777" w:rsidR="00A00230" w:rsidRPr="00E46866" w:rsidRDefault="00A00230" w:rsidP="00A00230">
      <w:pPr>
        <w:rPr>
          <w:rFonts w:ascii="Times New Roman" w:hAnsi="Times New Roman"/>
          <w:sz w:val="28"/>
          <w:szCs w:val="28"/>
        </w:rPr>
      </w:pPr>
    </w:p>
    <w:p w14:paraId="7E598458" w14:textId="77777777" w:rsidR="00A00230" w:rsidRPr="00E46866" w:rsidRDefault="00A00230" w:rsidP="00A00230">
      <w:pPr>
        <w:rPr>
          <w:rFonts w:ascii="Times New Roman" w:hAnsi="Times New Roman"/>
          <w:sz w:val="28"/>
          <w:szCs w:val="28"/>
        </w:rPr>
      </w:pPr>
    </w:p>
    <w:p w14:paraId="4B372B97" w14:textId="77777777" w:rsidR="00A00230" w:rsidRPr="00E46866" w:rsidRDefault="00A00230" w:rsidP="00A00230">
      <w:pPr>
        <w:rPr>
          <w:rFonts w:ascii="Times New Roman" w:hAnsi="Times New Roman"/>
          <w:sz w:val="28"/>
          <w:szCs w:val="28"/>
        </w:rPr>
      </w:pPr>
    </w:p>
    <w:p w14:paraId="1E901101" w14:textId="77777777" w:rsidR="00A00230" w:rsidRPr="00E46866" w:rsidRDefault="00A00230" w:rsidP="00A00230">
      <w:pPr>
        <w:rPr>
          <w:rFonts w:ascii="Times New Roman" w:hAnsi="Times New Roman"/>
          <w:sz w:val="28"/>
          <w:szCs w:val="28"/>
        </w:rPr>
      </w:pPr>
    </w:p>
    <w:p w14:paraId="17E92257" w14:textId="77777777" w:rsidR="00A00230" w:rsidRPr="00E46866" w:rsidRDefault="00A00230" w:rsidP="00A00230">
      <w:pPr>
        <w:rPr>
          <w:rFonts w:ascii="Times New Roman" w:hAnsi="Times New Roman"/>
          <w:sz w:val="28"/>
          <w:szCs w:val="28"/>
        </w:rPr>
      </w:pPr>
    </w:p>
    <w:p w14:paraId="65D72850" w14:textId="77777777" w:rsidR="00A00230" w:rsidRPr="00E46866" w:rsidRDefault="00A00230" w:rsidP="00A00230">
      <w:pPr>
        <w:rPr>
          <w:rFonts w:ascii="Times New Roman" w:hAnsi="Times New Roman"/>
          <w:sz w:val="28"/>
          <w:szCs w:val="28"/>
        </w:rPr>
      </w:pPr>
    </w:p>
    <w:p w14:paraId="0A32748F" w14:textId="77777777" w:rsidR="00A00230" w:rsidRPr="00E46866" w:rsidRDefault="00A00230" w:rsidP="00A00230">
      <w:pPr>
        <w:rPr>
          <w:rFonts w:ascii="Times New Roman" w:hAnsi="Times New Roman"/>
          <w:sz w:val="28"/>
          <w:szCs w:val="28"/>
        </w:rPr>
      </w:pPr>
    </w:p>
    <w:p w14:paraId="4CAE5037" w14:textId="77777777" w:rsidR="00A00230" w:rsidRPr="00E46866" w:rsidRDefault="00A00230" w:rsidP="00A00230">
      <w:pPr>
        <w:rPr>
          <w:rFonts w:ascii="Times New Roman" w:hAnsi="Times New Roman"/>
          <w:sz w:val="28"/>
          <w:szCs w:val="28"/>
        </w:rPr>
      </w:pPr>
    </w:p>
    <w:p w14:paraId="564825A5" w14:textId="77777777" w:rsidR="00A00230" w:rsidRPr="00E46866" w:rsidRDefault="00A00230" w:rsidP="00A00230">
      <w:pPr>
        <w:rPr>
          <w:rFonts w:ascii="Times New Roman" w:hAnsi="Times New Roman"/>
          <w:sz w:val="28"/>
          <w:szCs w:val="28"/>
        </w:rPr>
      </w:pPr>
    </w:p>
    <w:p w14:paraId="28D918B7" w14:textId="77777777" w:rsidR="00A00230" w:rsidRDefault="00A00230" w:rsidP="00A00230">
      <w:pPr>
        <w:rPr>
          <w:rFonts w:ascii="Times New Roman" w:hAnsi="Times New Roman"/>
          <w:sz w:val="28"/>
          <w:szCs w:val="28"/>
        </w:rPr>
      </w:pPr>
    </w:p>
    <w:p w14:paraId="2B95DBEE" w14:textId="77777777" w:rsidR="00A00230" w:rsidRPr="00382840" w:rsidRDefault="00A00230" w:rsidP="00A00230">
      <w:pPr>
        <w:tabs>
          <w:tab w:val="left" w:pos="2250"/>
        </w:tabs>
        <w:jc w:val="center"/>
        <w:rPr>
          <w:rFonts w:ascii="Times New Roman" w:hAnsi="Times New Roman"/>
          <w:color w:val="000000"/>
          <w:sz w:val="28"/>
          <w:szCs w:val="28"/>
          <w:lang w:eastAsia="uk-UA" w:bidi="uk-UA"/>
        </w:rPr>
      </w:pPr>
      <w:r w:rsidRPr="00382840">
        <w:rPr>
          <w:rStyle w:val="21"/>
          <w:rFonts w:eastAsia="Calibri"/>
        </w:rPr>
        <w:t>Креслення Д</w:t>
      </w:r>
      <w:r>
        <w:rPr>
          <w:rStyle w:val="21"/>
          <w:rFonts w:eastAsia="Calibri"/>
        </w:rPr>
        <w:t>1</w:t>
      </w:r>
      <w:r w:rsidRPr="00382840">
        <w:rPr>
          <w:rStyle w:val="21"/>
          <w:rFonts w:eastAsia="Calibri"/>
        </w:rPr>
        <w:t xml:space="preserve"> </w:t>
      </w:r>
      <w:r w:rsidRPr="00382840">
        <w:rPr>
          <w:rFonts w:ascii="Times New Roman" w:hAnsi="Times New Roman"/>
          <w:color w:val="000000"/>
          <w:sz w:val="28"/>
          <w:szCs w:val="28"/>
          <w:lang w:eastAsia="uk-UA" w:bidi="uk-UA"/>
        </w:rPr>
        <w:t>- Зовнішній вигляд у два яруси (вид спереду) де 1 - верхня спинка ліжка; 2 - нижня спинка ліжка: 3 – лежак</w:t>
      </w:r>
    </w:p>
    <w:p w14:paraId="2F22FCD3" w14:textId="77777777" w:rsidR="00A00230" w:rsidRDefault="00A00230" w:rsidP="00A00230">
      <w:pPr>
        <w:tabs>
          <w:tab w:val="left" w:pos="2250"/>
        </w:tabs>
        <w:rPr>
          <w:rFonts w:ascii="Times New Roman" w:hAnsi="Times New Roman"/>
          <w:sz w:val="28"/>
          <w:szCs w:val="28"/>
        </w:rPr>
      </w:pPr>
    </w:p>
    <w:p w14:paraId="6C49E971" w14:textId="77777777" w:rsidR="00A00230" w:rsidRDefault="00A00230" w:rsidP="00A00230">
      <w:pPr>
        <w:tabs>
          <w:tab w:val="left" w:pos="2250"/>
        </w:tabs>
        <w:rPr>
          <w:rFonts w:ascii="Times New Roman" w:hAnsi="Times New Roman"/>
          <w:sz w:val="28"/>
          <w:szCs w:val="28"/>
        </w:rPr>
      </w:pPr>
    </w:p>
    <w:p w14:paraId="6A8D7621" w14:textId="77777777" w:rsidR="00A00230" w:rsidRPr="00E46866" w:rsidRDefault="00A00230" w:rsidP="00A00230">
      <w:pPr>
        <w:rPr>
          <w:rFonts w:ascii="Times New Roman" w:hAnsi="Times New Roman"/>
          <w:sz w:val="28"/>
          <w:szCs w:val="28"/>
        </w:rPr>
      </w:pPr>
    </w:p>
    <w:p w14:paraId="4FF9C759" w14:textId="77777777" w:rsidR="00A00230" w:rsidRPr="00E46866" w:rsidRDefault="00A00230" w:rsidP="00A00230">
      <w:pPr>
        <w:rPr>
          <w:rFonts w:ascii="Times New Roman" w:hAnsi="Times New Roman"/>
          <w:sz w:val="28"/>
          <w:szCs w:val="28"/>
        </w:rPr>
      </w:pPr>
    </w:p>
    <w:p w14:paraId="3C6188BC" w14:textId="77777777" w:rsidR="00A00230" w:rsidRPr="00E46866" w:rsidRDefault="00A00230" w:rsidP="00A00230">
      <w:pPr>
        <w:rPr>
          <w:rFonts w:ascii="Times New Roman" w:hAnsi="Times New Roman"/>
          <w:sz w:val="28"/>
          <w:szCs w:val="28"/>
        </w:rPr>
      </w:pPr>
    </w:p>
    <w:p w14:paraId="04C76141" w14:textId="77777777" w:rsidR="00A00230" w:rsidRPr="00E46866" w:rsidRDefault="00A00230" w:rsidP="00A00230">
      <w:pPr>
        <w:rPr>
          <w:rFonts w:ascii="Times New Roman" w:hAnsi="Times New Roman"/>
          <w:sz w:val="28"/>
          <w:szCs w:val="28"/>
        </w:rPr>
      </w:pPr>
      <w:r>
        <w:rPr>
          <w:rFonts w:ascii="Times New Roman" w:hAnsi="Times New Roman"/>
          <w:noProof/>
          <w:sz w:val="28"/>
          <w:szCs w:val="28"/>
          <w:lang w:eastAsia="uk-UA"/>
        </w:rPr>
        <w:drawing>
          <wp:anchor distT="0" distB="0" distL="63500" distR="63500" simplePos="0" relativeHeight="251660288" behindDoc="1" locked="0" layoutInCell="1" allowOverlap="1" wp14:anchorId="2A4A147E" wp14:editId="7700E22A">
            <wp:simplePos x="0" y="0"/>
            <wp:positionH relativeFrom="margin">
              <wp:posOffset>256540</wp:posOffset>
            </wp:positionH>
            <wp:positionV relativeFrom="paragraph">
              <wp:posOffset>-275590</wp:posOffset>
            </wp:positionV>
            <wp:extent cx="4748530" cy="2462057"/>
            <wp:effectExtent l="0" t="0" r="0" b="0"/>
            <wp:wrapNone/>
            <wp:docPr id="14639396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48530" cy="2462057"/>
                    </a:xfrm>
                    <a:prstGeom prst="rect">
                      <a:avLst/>
                    </a:prstGeom>
                    <a:noFill/>
                  </pic:spPr>
                </pic:pic>
              </a:graphicData>
            </a:graphic>
            <wp14:sizeRelH relativeFrom="page">
              <wp14:pctWidth>0</wp14:pctWidth>
            </wp14:sizeRelH>
            <wp14:sizeRelV relativeFrom="page">
              <wp14:pctHeight>0</wp14:pctHeight>
            </wp14:sizeRelV>
          </wp:anchor>
        </w:drawing>
      </w:r>
    </w:p>
    <w:p w14:paraId="6FEA9CA1" w14:textId="77777777" w:rsidR="00A00230" w:rsidRPr="00E46866" w:rsidRDefault="00A00230" w:rsidP="00A00230">
      <w:pPr>
        <w:rPr>
          <w:rFonts w:ascii="Times New Roman" w:hAnsi="Times New Roman"/>
          <w:sz w:val="28"/>
          <w:szCs w:val="28"/>
        </w:rPr>
      </w:pPr>
    </w:p>
    <w:p w14:paraId="1687B82A" w14:textId="77777777" w:rsidR="00A00230" w:rsidRPr="00E46866" w:rsidRDefault="00A00230" w:rsidP="00A00230">
      <w:pPr>
        <w:rPr>
          <w:rFonts w:ascii="Times New Roman" w:hAnsi="Times New Roman"/>
          <w:sz w:val="28"/>
          <w:szCs w:val="28"/>
        </w:rPr>
      </w:pPr>
    </w:p>
    <w:p w14:paraId="6FB0D77B" w14:textId="77777777" w:rsidR="00A00230" w:rsidRPr="00E46866" w:rsidRDefault="00A00230" w:rsidP="00A00230">
      <w:pPr>
        <w:rPr>
          <w:rFonts w:ascii="Times New Roman" w:hAnsi="Times New Roman"/>
          <w:sz w:val="28"/>
          <w:szCs w:val="28"/>
        </w:rPr>
      </w:pPr>
    </w:p>
    <w:p w14:paraId="6E477AAC" w14:textId="77777777" w:rsidR="00A00230" w:rsidRDefault="00A00230" w:rsidP="00A00230">
      <w:pPr>
        <w:rPr>
          <w:rFonts w:ascii="Times New Roman" w:hAnsi="Times New Roman"/>
          <w:sz w:val="28"/>
          <w:szCs w:val="28"/>
        </w:rPr>
      </w:pPr>
    </w:p>
    <w:p w14:paraId="473A1564" w14:textId="77777777" w:rsidR="00A00230" w:rsidRPr="003E3226" w:rsidRDefault="00A00230" w:rsidP="00A00230">
      <w:pPr>
        <w:pStyle w:val="afc"/>
        <w:shd w:val="clear" w:color="auto" w:fill="auto"/>
        <w:spacing w:line="317" w:lineRule="exact"/>
        <w:jc w:val="left"/>
        <w:rPr>
          <w:lang w:val="ru-RU"/>
        </w:rPr>
      </w:pPr>
      <w:r w:rsidRPr="003E3226">
        <w:rPr>
          <w:lang w:val="ru-RU"/>
        </w:rPr>
        <w:tab/>
      </w:r>
    </w:p>
    <w:p w14:paraId="1A536F61" w14:textId="77777777" w:rsidR="00A00230" w:rsidRPr="003E3226" w:rsidRDefault="00A00230" w:rsidP="00A00230">
      <w:pPr>
        <w:pStyle w:val="afc"/>
        <w:shd w:val="clear" w:color="auto" w:fill="auto"/>
        <w:spacing w:line="317" w:lineRule="exact"/>
        <w:jc w:val="left"/>
        <w:rPr>
          <w:lang w:val="ru-RU"/>
        </w:rPr>
      </w:pPr>
    </w:p>
    <w:p w14:paraId="0DE48BBF" w14:textId="77777777" w:rsidR="00A00230" w:rsidRPr="003E3226" w:rsidRDefault="00A00230" w:rsidP="00A00230">
      <w:pPr>
        <w:pStyle w:val="afc"/>
        <w:shd w:val="clear" w:color="auto" w:fill="auto"/>
        <w:spacing w:line="317" w:lineRule="exact"/>
        <w:jc w:val="left"/>
        <w:rPr>
          <w:lang w:val="ru-RU"/>
        </w:rPr>
      </w:pPr>
    </w:p>
    <w:p w14:paraId="13D1D802" w14:textId="77777777" w:rsidR="00A00230" w:rsidRPr="003E3226" w:rsidRDefault="00A00230" w:rsidP="00A00230">
      <w:pPr>
        <w:pStyle w:val="afc"/>
        <w:shd w:val="clear" w:color="auto" w:fill="auto"/>
        <w:spacing w:line="317" w:lineRule="exact"/>
        <w:jc w:val="left"/>
        <w:rPr>
          <w:lang w:val="ru-RU"/>
        </w:rPr>
      </w:pPr>
    </w:p>
    <w:p w14:paraId="74589259" w14:textId="77777777" w:rsidR="00A00230" w:rsidRPr="003E3226" w:rsidRDefault="00A00230" w:rsidP="00A00230">
      <w:pPr>
        <w:pStyle w:val="afc"/>
        <w:shd w:val="clear" w:color="auto" w:fill="auto"/>
        <w:spacing w:line="317" w:lineRule="exact"/>
        <w:jc w:val="center"/>
        <w:rPr>
          <w:lang w:val="ru-RU"/>
        </w:rPr>
      </w:pPr>
      <w:r>
        <w:rPr>
          <w:rStyle w:val="Exact0"/>
        </w:rPr>
        <w:t xml:space="preserve">Креслення </w:t>
      </w:r>
      <w:r w:rsidRPr="003E3226">
        <w:rPr>
          <w:color w:val="000000"/>
          <w:lang w:val="ru-RU" w:eastAsia="uk-UA" w:bidi="uk-UA"/>
        </w:rPr>
        <w:t xml:space="preserve">Д1.2 - </w:t>
      </w:r>
      <w:proofErr w:type="spellStart"/>
      <w:r w:rsidRPr="003E3226">
        <w:rPr>
          <w:color w:val="000000"/>
          <w:lang w:val="ru-RU" w:eastAsia="uk-UA" w:bidi="uk-UA"/>
        </w:rPr>
        <w:t>Зовнішній</w:t>
      </w:r>
      <w:proofErr w:type="spellEnd"/>
      <w:r w:rsidRPr="003E3226">
        <w:rPr>
          <w:color w:val="000000"/>
          <w:lang w:val="ru-RU" w:eastAsia="uk-UA" w:bidi="uk-UA"/>
        </w:rPr>
        <w:t xml:space="preserve"> </w:t>
      </w:r>
      <w:proofErr w:type="spellStart"/>
      <w:r w:rsidRPr="003E3226">
        <w:rPr>
          <w:color w:val="000000"/>
          <w:lang w:val="ru-RU" w:eastAsia="uk-UA" w:bidi="uk-UA"/>
        </w:rPr>
        <w:t>вигляд</w:t>
      </w:r>
      <w:proofErr w:type="spellEnd"/>
      <w:r w:rsidRPr="003E3226">
        <w:rPr>
          <w:color w:val="000000"/>
          <w:lang w:val="ru-RU" w:eastAsia="uk-UA" w:bidi="uk-UA"/>
        </w:rPr>
        <w:t xml:space="preserve"> у один ярус (вид з переду) де</w:t>
      </w:r>
    </w:p>
    <w:p w14:paraId="04F3676F" w14:textId="77777777" w:rsidR="00A00230" w:rsidRPr="003E3226" w:rsidRDefault="00A00230" w:rsidP="00A00230">
      <w:pPr>
        <w:pStyle w:val="afc"/>
        <w:shd w:val="clear" w:color="auto" w:fill="auto"/>
        <w:spacing w:line="317" w:lineRule="exact"/>
        <w:jc w:val="center"/>
        <w:rPr>
          <w:lang w:val="ru-RU"/>
        </w:rPr>
      </w:pPr>
      <w:r w:rsidRPr="003E3226">
        <w:rPr>
          <w:color w:val="000000"/>
          <w:lang w:val="ru-RU" w:eastAsia="uk-UA" w:bidi="uk-UA"/>
        </w:rPr>
        <w:t xml:space="preserve">1 — </w:t>
      </w:r>
      <w:proofErr w:type="spellStart"/>
      <w:r w:rsidRPr="003E3226">
        <w:rPr>
          <w:color w:val="000000"/>
          <w:lang w:val="ru-RU" w:eastAsia="uk-UA" w:bidi="uk-UA"/>
        </w:rPr>
        <w:t>верхня</w:t>
      </w:r>
      <w:proofErr w:type="spellEnd"/>
      <w:r w:rsidRPr="003E3226">
        <w:rPr>
          <w:color w:val="000000"/>
          <w:lang w:val="ru-RU" w:eastAsia="uk-UA" w:bidi="uk-UA"/>
        </w:rPr>
        <w:t xml:space="preserve"> спинка </w:t>
      </w:r>
      <w:proofErr w:type="spellStart"/>
      <w:r w:rsidRPr="003E3226">
        <w:rPr>
          <w:color w:val="000000"/>
          <w:lang w:val="ru-RU" w:eastAsia="uk-UA" w:bidi="uk-UA"/>
        </w:rPr>
        <w:t>ліжка</w:t>
      </w:r>
      <w:proofErr w:type="spellEnd"/>
      <w:r w:rsidRPr="003E3226">
        <w:rPr>
          <w:color w:val="000000"/>
          <w:lang w:val="ru-RU" w:eastAsia="uk-UA" w:bidi="uk-UA"/>
        </w:rPr>
        <w:t xml:space="preserve">; 2 - </w:t>
      </w:r>
      <w:proofErr w:type="spellStart"/>
      <w:proofErr w:type="gramStart"/>
      <w:r w:rsidRPr="003E3226">
        <w:rPr>
          <w:color w:val="000000"/>
          <w:lang w:val="ru-RU" w:eastAsia="uk-UA" w:bidi="uk-UA"/>
        </w:rPr>
        <w:t>ниж:ня</w:t>
      </w:r>
      <w:proofErr w:type="spellEnd"/>
      <w:proofErr w:type="gramEnd"/>
      <w:r w:rsidRPr="003E3226">
        <w:rPr>
          <w:color w:val="000000"/>
          <w:lang w:val="ru-RU" w:eastAsia="uk-UA" w:bidi="uk-UA"/>
        </w:rPr>
        <w:t xml:space="preserve"> спинка </w:t>
      </w:r>
      <w:proofErr w:type="spellStart"/>
      <w:r w:rsidRPr="003E3226">
        <w:rPr>
          <w:color w:val="000000"/>
          <w:lang w:val="ru-RU" w:eastAsia="uk-UA" w:bidi="uk-UA"/>
        </w:rPr>
        <w:t>ліжка</w:t>
      </w:r>
      <w:proofErr w:type="spellEnd"/>
      <w:r w:rsidRPr="003E3226">
        <w:rPr>
          <w:color w:val="000000"/>
          <w:lang w:val="ru-RU" w:eastAsia="uk-UA" w:bidi="uk-UA"/>
        </w:rPr>
        <w:t>; 3 - лежак;</w:t>
      </w:r>
    </w:p>
    <w:p w14:paraId="08D3AD9F" w14:textId="77777777" w:rsidR="00A00230" w:rsidRDefault="00A00230" w:rsidP="00A00230">
      <w:pPr>
        <w:pStyle w:val="afc"/>
        <w:shd w:val="clear" w:color="auto" w:fill="auto"/>
        <w:spacing w:line="317" w:lineRule="exact"/>
        <w:jc w:val="center"/>
      </w:pPr>
      <w:r>
        <w:rPr>
          <w:color w:val="000000"/>
          <w:lang w:eastAsia="uk-UA" w:bidi="uk-UA"/>
        </w:rPr>
        <w:t>4 -</w:t>
      </w:r>
      <w:proofErr w:type="spellStart"/>
      <w:r>
        <w:rPr>
          <w:color w:val="000000"/>
          <w:lang w:eastAsia="uk-UA" w:bidi="uk-UA"/>
        </w:rPr>
        <w:t>заглушки</w:t>
      </w:r>
      <w:proofErr w:type="spellEnd"/>
      <w:r>
        <w:rPr>
          <w:color w:val="000000"/>
          <w:lang w:eastAsia="uk-UA" w:bidi="uk-UA"/>
        </w:rPr>
        <w:t xml:space="preserve">; 5 - </w:t>
      </w:r>
      <w:proofErr w:type="spellStart"/>
      <w:r>
        <w:rPr>
          <w:color w:val="000000"/>
          <w:lang w:eastAsia="uk-UA" w:bidi="uk-UA"/>
        </w:rPr>
        <w:t>з’єднання</w:t>
      </w:r>
      <w:proofErr w:type="spellEnd"/>
      <w:r>
        <w:rPr>
          <w:color w:val="000000"/>
          <w:lang w:eastAsia="uk-UA" w:bidi="uk-UA"/>
        </w:rPr>
        <w:t>.</w:t>
      </w:r>
    </w:p>
    <w:p w14:paraId="3BB86B41" w14:textId="77777777" w:rsidR="00A00230" w:rsidRDefault="00A00230" w:rsidP="00A00230">
      <w:pPr>
        <w:tabs>
          <w:tab w:val="left" w:pos="2190"/>
        </w:tabs>
        <w:rPr>
          <w:rFonts w:ascii="Times New Roman" w:hAnsi="Times New Roman"/>
          <w:sz w:val="28"/>
          <w:szCs w:val="28"/>
        </w:rPr>
      </w:pPr>
    </w:p>
    <w:p w14:paraId="2CF762D3" w14:textId="77777777" w:rsidR="00A00230" w:rsidRDefault="00A00230" w:rsidP="00A00230">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rsidR="003E3226">
        <w:fldChar w:fldCharType="begin"/>
      </w:r>
      <w:r w:rsidR="003E3226">
        <w:instrText xml:space="preserve"> INCLUDEPICTURE  "C:\\Users\\F46A~1\\AppData\\Local\\Temp\\FineReader12.00\\media\\image5.png" \* MERGEFORMATINET </w:instrText>
      </w:r>
      <w:r w:rsidR="003E3226">
        <w:fldChar w:fldCharType="separate"/>
      </w:r>
      <w:r w:rsidR="006239DA">
        <w:fldChar w:fldCharType="begin"/>
      </w:r>
      <w:r w:rsidR="006239DA">
        <w:instrText xml:space="preserve"> INCLUDEPICTURE  "C:\\Users\\F46A~1\\AppData\\Local\\Temp\\FineReader12.00\\media\\image5.png" \* MERGEFORMATINET </w:instrText>
      </w:r>
      <w:r w:rsidR="006239DA">
        <w:fldChar w:fldCharType="separate"/>
      </w:r>
      <w:r w:rsidR="00CB6570">
        <w:fldChar w:fldCharType="begin"/>
      </w:r>
      <w:r w:rsidR="00CB6570">
        <w:instrText xml:space="preserve"> INCLUDEPICTURE  "C:\\Users\\F46A~1\\AppData\\Local\\Temp\\FineReader12.00\\media\\image5.png" \* MERGEFORMATINET </w:instrText>
      </w:r>
      <w:r w:rsidR="00CB6570">
        <w:fldChar w:fldCharType="separate"/>
      </w:r>
      <w:r w:rsidR="00F37029">
        <w:fldChar w:fldCharType="begin"/>
      </w:r>
      <w:r w:rsidR="00F37029">
        <w:instrText xml:space="preserve"> INCLUDEPICTURE  "C:\\Users\\F46A~1\\AppData\\Local\\Temp\\FineReader12.00\\media\\image5.png" \* MERGEFORMATINET </w:instrText>
      </w:r>
      <w:r w:rsidR="00F37029">
        <w:fldChar w:fldCharType="separate"/>
      </w:r>
      <w:r w:rsidR="0004500F">
        <w:fldChar w:fldCharType="begin"/>
      </w:r>
      <w:r w:rsidR="0004500F">
        <w:instrText xml:space="preserve"> </w:instrText>
      </w:r>
      <w:r w:rsidR="0004500F">
        <w:instrText>INCLUDEPICTURE  "C:\\Users\\F46A~1\\AppData\\Local\\Temp\\FineReader12.00\\media\\image5.png" \* MERGEFORMATINE</w:instrText>
      </w:r>
      <w:r w:rsidR="0004500F">
        <w:instrText>T</w:instrText>
      </w:r>
      <w:r w:rsidR="0004500F">
        <w:instrText xml:space="preserve"> </w:instrText>
      </w:r>
      <w:r w:rsidR="0004500F">
        <w:fldChar w:fldCharType="separate"/>
      </w:r>
      <w:r w:rsidR="0004500F">
        <w:pict w14:anchorId="6B97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5pt;height:257.25pt">
            <v:imagedata r:id="rId44" r:href="rId45"/>
          </v:shape>
        </w:pict>
      </w:r>
      <w:r w:rsidR="0004500F">
        <w:fldChar w:fldCharType="end"/>
      </w:r>
      <w:r w:rsidR="00F37029">
        <w:fldChar w:fldCharType="end"/>
      </w:r>
      <w:r w:rsidR="00CB6570">
        <w:fldChar w:fldCharType="end"/>
      </w:r>
      <w:r w:rsidR="006239DA">
        <w:fldChar w:fldCharType="end"/>
      </w:r>
      <w:r w:rsidR="003E3226">
        <w:fldChar w:fldCharType="end"/>
      </w:r>
      <w:r>
        <w:fldChar w:fldCharType="end"/>
      </w:r>
      <w:r>
        <w:fldChar w:fldCharType="end"/>
      </w:r>
      <w:r>
        <w:fldChar w:fldCharType="end"/>
      </w:r>
      <w:r>
        <w:fldChar w:fldCharType="end"/>
      </w:r>
    </w:p>
    <w:p w14:paraId="2996F3B3" w14:textId="77777777" w:rsidR="00A00230" w:rsidRDefault="00A00230" w:rsidP="00A00230"/>
    <w:p w14:paraId="1F0FD29A" w14:textId="77777777" w:rsidR="00A00230" w:rsidRDefault="00A00230" w:rsidP="00A00230">
      <w:pPr>
        <w:tabs>
          <w:tab w:val="left" w:pos="1905"/>
        </w:tabs>
        <w:jc w:val="center"/>
        <w:rPr>
          <w:rFonts w:ascii="Times New Roman" w:hAnsi="Times New Roman"/>
          <w:sz w:val="28"/>
          <w:szCs w:val="28"/>
        </w:rPr>
      </w:pPr>
      <w:r>
        <w:rPr>
          <w:rFonts w:ascii="Times New Roman" w:hAnsi="Times New Roman"/>
          <w:sz w:val="28"/>
          <w:szCs w:val="28"/>
        </w:rPr>
        <w:t>Креслення Д1.3 Зовнішній вигляд заглушки та з’єднання (вид з переду)</w:t>
      </w:r>
    </w:p>
    <w:p w14:paraId="3D0F16BE" w14:textId="77777777" w:rsidR="00A00230" w:rsidRDefault="00A00230" w:rsidP="00A00230">
      <w:pPr>
        <w:tabs>
          <w:tab w:val="left" w:pos="1545"/>
        </w:tabs>
        <w:rPr>
          <w:rFonts w:ascii="Times New Roman" w:hAnsi="Times New Roman"/>
          <w:sz w:val="28"/>
          <w:szCs w:val="28"/>
        </w:rPr>
      </w:pPr>
      <w:r>
        <w:rPr>
          <w:rFonts w:ascii="Times New Roman" w:hAnsi="Times New Roman"/>
          <w:sz w:val="28"/>
          <w:szCs w:val="28"/>
        </w:rPr>
        <w:tab/>
      </w:r>
    </w:p>
    <w:p w14:paraId="06E844BA" w14:textId="77777777" w:rsidR="00A00230" w:rsidRDefault="00A00230" w:rsidP="00A00230">
      <w:pPr>
        <w:tabs>
          <w:tab w:val="left" w:pos="1545"/>
        </w:tabs>
        <w:rPr>
          <w:rFonts w:ascii="Times New Roman" w:hAnsi="Times New Roman"/>
          <w:sz w:val="28"/>
          <w:szCs w:val="28"/>
        </w:rPr>
      </w:pPr>
    </w:p>
    <w:p w14:paraId="17A154E9" w14:textId="77777777" w:rsidR="00A00230" w:rsidRDefault="00A00230" w:rsidP="00A00230">
      <w:pPr>
        <w:tabs>
          <w:tab w:val="left" w:pos="1545"/>
        </w:tabs>
        <w:rPr>
          <w:rFonts w:ascii="Times New Roman" w:hAnsi="Times New Roman"/>
          <w:sz w:val="28"/>
          <w:szCs w:val="28"/>
        </w:rPr>
      </w:pPr>
    </w:p>
    <w:p w14:paraId="2343311C" w14:textId="77777777" w:rsidR="00A00230" w:rsidRDefault="00A00230" w:rsidP="00A00230">
      <w:pPr>
        <w:tabs>
          <w:tab w:val="left" w:pos="1545"/>
        </w:tabs>
        <w:rPr>
          <w:rFonts w:ascii="Times New Roman" w:hAnsi="Times New Roman"/>
          <w:sz w:val="28"/>
          <w:szCs w:val="28"/>
        </w:rPr>
      </w:pPr>
    </w:p>
    <w:p w14:paraId="63BFB711" w14:textId="77777777" w:rsidR="00A00230" w:rsidRPr="00574082" w:rsidRDefault="00A00230" w:rsidP="00A00230">
      <w:pPr>
        <w:rPr>
          <w:rFonts w:ascii="Times New Roman" w:hAnsi="Times New Roman"/>
          <w:sz w:val="28"/>
          <w:szCs w:val="28"/>
        </w:rPr>
      </w:pPr>
    </w:p>
    <w:p w14:paraId="4CDEF459" w14:textId="77777777" w:rsidR="00A00230" w:rsidRPr="00574082" w:rsidRDefault="00A00230" w:rsidP="00A00230">
      <w:pPr>
        <w:rPr>
          <w:rFonts w:ascii="Times New Roman" w:hAnsi="Times New Roman"/>
          <w:sz w:val="28"/>
          <w:szCs w:val="28"/>
        </w:rPr>
      </w:pPr>
      <w:r>
        <w:rPr>
          <w:rFonts w:ascii="Times New Roman" w:hAnsi="Times New Roman"/>
          <w:noProof/>
          <w:sz w:val="28"/>
          <w:szCs w:val="28"/>
          <w:lang w:eastAsia="uk-UA"/>
        </w:rPr>
        <w:drawing>
          <wp:anchor distT="0" distB="0" distL="63500" distR="63500" simplePos="0" relativeHeight="251661312" behindDoc="1" locked="0" layoutInCell="1" allowOverlap="1" wp14:anchorId="77F14E87" wp14:editId="7F5E992F">
            <wp:simplePos x="0" y="0"/>
            <wp:positionH relativeFrom="page">
              <wp:posOffset>860425</wp:posOffset>
            </wp:positionH>
            <wp:positionV relativeFrom="paragraph">
              <wp:posOffset>12700</wp:posOffset>
            </wp:positionV>
            <wp:extent cx="5476875" cy="3200768"/>
            <wp:effectExtent l="0" t="0" r="0" b="0"/>
            <wp:wrapNone/>
            <wp:docPr id="13249782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76875" cy="3200768"/>
                    </a:xfrm>
                    <a:prstGeom prst="rect">
                      <a:avLst/>
                    </a:prstGeom>
                    <a:noFill/>
                  </pic:spPr>
                </pic:pic>
              </a:graphicData>
            </a:graphic>
            <wp14:sizeRelH relativeFrom="page">
              <wp14:pctWidth>0</wp14:pctWidth>
            </wp14:sizeRelH>
            <wp14:sizeRelV relativeFrom="page">
              <wp14:pctHeight>0</wp14:pctHeight>
            </wp14:sizeRelV>
          </wp:anchor>
        </w:drawing>
      </w:r>
    </w:p>
    <w:p w14:paraId="2050C6C3" w14:textId="77777777" w:rsidR="00A00230" w:rsidRPr="00574082" w:rsidRDefault="00A00230" w:rsidP="00A00230">
      <w:pPr>
        <w:rPr>
          <w:rFonts w:ascii="Times New Roman" w:hAnsi="Times New Roman"/>
          <w:sz w:val="28"/>
          <w:szCs w:val="28"/>
        </w:rPr>
      </w:pPr>
    </w:p>
    <w:p w14:paraId="55E5E4CE" w14:textId="77777777" w:rsidR="00A00230" w:rsidRPr="00574082" w:rsidRDefault="00A00230" w:rsidP="00A00230">
      <w:pPr>
        <w:rPr>
          <w:rFonts w:ascii="Times New Roman" w:hAnsi="Times New Roman"/>
          <w:sz w:val="28"/>
          <w:szCs w:val="28"/>
        </w:rPr>
      </w:pPr>
    </w:p>
    <w:p w14:paraId="6F8794FD" w14:textId="77777777" w:rsidR="00A00230" w:rsidRPr="00574082" w:rsidRDefault="00A00230" w:rsidP="00A00230">
      <w:pPr>
        <w:rPr>
          <w:rFonts w:ascii="Times New Roman" w:hAnsi="Times New Roman"/>
          <w:sz w:val="28"/>
          <w:szCs w:val="28"/>
        </w:rPr>
      </w:pPr>
    </w:p>
    <w:p w14:paraId="3F6BAC2A" w14:textId="77777777" w:rsidR="00A00230" w:rsidRPr="00574082" w:rsidRDefault="00A00230" w:rsidP="00A00230">
      <w:pPr>
        <w:rPr>
          <w:rFonts w:ascii="Times New Roman" w:hAnsi="Times New Roman"/>
          <w:sz w:val="28"/>
          <w:szCs w:val="28"/>
        </w:rPr>
      </w:pPr>
    </w:p>
    <w:p w14:paraId="20B8A3A6" w14:textId="77777777" w:rsidR="00A00230" w:rsidRDefault="00A00230" w:rsidP="00A00230">
      <w:pPr>
        <w:rPr>
          <w:rFonts w:ascii="Times New Roman" w:hAnsi="Times New Roman"/>
          <w:sz w:val="28"/>
          <w:szCs w:val="28"/>
        </w:rPr>
      </w:pPr>
    </w:p>
    <w:p w14:paraId="666AC95B" w14:textId="77777777" w:rsidR="00A00230" w:rsidRDefault="00A00230" w:rsidP="00A00230">
      <w:pPr>
        <w:spacing w:after="0" w:line="280" w:lineRule="exact"/>
        <w:rPr>
          <w:rFonts w:ascii="Times New Roman" w:hAnsi="Times New Roman"/>
          <w:sz w:val="28"/>
          <w:szCs w:val="28"/>
        </w:rPr>
      </w:pPr>
      <w:r>
        <w:rPr>
          <w:rFonts w:ascii="Times New Roman" w:hAnsi="Times New Roman"/>
          <w:sz w:val="28"/>
          <w:szCs w:val="28"/>
        </w:rPr>
        <w:tab/>
      </w:r>
    </w:p>
    <w:p w14:paraId="29BB8EC9" w14:textId="77777777" w:rsidR="00A00230" w:rsidRDefault="00A00230" w:rsidP="00A00230">
      <w:pPr>
        <w:spacing w:after="0" w:line="280" w:lineRule="exact"/>
        <w:rPr>
          <w:rFonts w:ascii="Times New Roman" w:hAnsi="Times New Roman"/>
          <w:sz w:val="28"/>
          <w:szCs w:val="28"/>
        </w:rPr>
      </w:pPr>
    </w:p>
    <w:p w14:paraId="1B618FFC" w14:textId="77777777" w:rsidR="00A00230" w:rsidRDefault="00A00230" w:rsidP="00A00230">
      <w:pPr>
        <w:spacing w:after="0" w:line="280" w:lineRule="exact"/>
        <w:rPr>
          <w:rFonts w:ascii="Times New Roman" w:hAnsi="Times New Roman"/>
          <w:sz w:val="28"/>
          <w:szCs w:val="28"/>
        </w:rPr>
      </w:pPr>
    </w:p>
    <w:p w14:paraId="08DD7DA8" w14:textId="77777777" w:rsidR="00A00230" w:rsidRDefault="00A00230" w:rsidP="00A00230">
      <w:pPr>
        <w:spacing w:after="0" w:line="280" w:lineRule="exact"/>
        <w:rPr>
          <w:rStyle w:val="2Exact0"/>
          <w:rFonts w:eastAsia="Calibri"/>
        </w:rPr>
      </w:pPr>
    </w:p>
    <w:p w14:paraId="342A57F8" w14:textId="77777777" w:rsidR="00A00230" w:rsidRDefault="00A00230" w:rsidP="00A00230">
      <w:pPr>
        <w:spacing w:after="0" w:line="280" w:lineRule="exact"/>
        <w:rPr>
          <w:rStyle w:val="2Exact0"/>
          <w:rFonts w:eastAsia="Calibri"/>
        </w:rPr>
      </w:pPr>
    </w:p>
    <w:p w14:paraId="577D98F0" w14:textId="77777777" w:rsidR="00A00230" w:rsidRDefault="00A00230" w:rsidP="00A00230">
      <w:pPr>
        <w:spacing w:after="0" w:line="280" w:lineRule="exact"/>
        <w:rPr>
          <w:rStyle w:val="2Exact0"/>
          <w:rFonts w:eastAsia="Calibri"/>
        </w:rPr>
      </w:pPr>
    </w:p>
    <w:p w14:paraId="086112D9" w14:textId="77777777" w:rsidR="00A00230" w:rsidRDefault="00A00230" w:rsidP="00A00230">
      <w:pPr>
        <w:spacing w:after="0" w:line="280" w:lineRule="exact"/>
        <w:jc w:val="center"/>
      </w:pPr>
      <w:r>
        <w:rPr>
          <w:rStyle w:val="2Exact0"/>
          <w:rFonts w:eastAsia="Calibri"/>
        </w:rPr>
        <w:t xml:space="preserve">Креслення Д1.4 </w:t>
      </w:r>
      <w:r>
        <w:rPr>
          <w:rStyle w:val="2Exact"/>
          <w:rFonts w:eastAsia="Calibri"/>
        </w:rPr>
        <w:t>— Зовнішній вигляд верхньої спинки ліжка (вид з боку)</w:t>
      </w:r>
    </w:p>
    <w:p w14:paraId="0F1CB247" w14:textId="77777777" w:rsidR="00A00230" w:rsidRDefault="00A00230" w:rsidP="00A00230">
      <w:pPr>
        <w:rPr>
          <w:rFonts w:ascii="Times New Roman" w:hAnsi="Times New Roman"/>
          <w:sz w:val="28"/>
          <w:szCs w:val="28"/>
        </w:rPr>
      </w:pPr>
    </w:p>
    <w:p w14:paraId="5AEFFE0C" w14:textId="77777777" w:rsidR="00A00230" w:rsidRDefault="00A00230" w:rsidP="00A00230">
      <w:pPr>
        <w:rPr>
          <w:rFonts w:ascii="Times New Roman" w:hAnsi="Times New Roman"/>
          <w:sz w:val="28"/>
          <w:szCs w:val="28"/>
        </w:rPr>
      </w:pPr>
    </w:p>
    <w:p w14:paraId="43F1EB4D" w14:textId="77777777" w:rsidR="00A00230" w:rsidRDefault="00A00230" w:rsidP="00A00230">
      <w:pPr>
        <w:tabs>
          <w:tab w:val="left" w:pos="1710"/>
        </w:tabs>
        <w:rPr>
          <w:rFonts w:ascii="Times New Roman" w:hAnsi="Times New Roman"/>
          <w:sz w:val="28"/>
          <w:szCs w:val="28"/>
        </w:rPr>
      </w:pPr>
      <w:r>
        <w:rPr>
          <w:rFonts w:ascii="Times New Roman" w:hAnsi="Times New Roman"/>
          <w:sz w:val="28"/>
          <w:szCs w:val="28"/>
        </w:rPr>
        <w:tab/>
      </w:r>
      <w:r>
        <w:rPr>
          <w:noProof/>
          <w:lang w:eastAsia="uk-UA"/>
        </w:rPr>
        <w:drawing>
          <wp:anchor distT="0" distB="0" distL="63500" distR="63500" simplePos="0" relativeHeight="251662336" behindDoc="1" locked="0" layoutInCell="1" allowOverlap="1" wp14:anchorId="6B27A1EC" wp14:editId="6A7BD2B1">
            <wp:simplePos x="0" y="0"/>
            <wp:positionH relativeFrom="margin">
              <wp:posOffset>0</wp:posOffset>
            </wp:positionH>
            <wp:positionV relativeFrom="paragraph">
              <wp:posOffset>-635</wp:posOffset>
            </wp:positionV>
            <wp:extent cx="5840095" cy="865505"/>
            <wp:effectExtent l="0" t="0" r="0" b="0"/>
            <wp:wrapNone/>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40095" cy="865505"/>
                    </a:xfrm>
                    <a:prstGeom prst="rect">
                      <a:avLst/>
                    </a:prstGeom>
                    <a:noFill/>
                  </pic:spPr>
                </pic:pic>
              </a:graphicData>
            </a:graphic>
            <wp14:sizeRelH relativeFrom="page">
              <wp14:pctWidth>0</wp14:pctWidth>
            </wp14:sizeRelH>
            <wp14:sizeRelV relativeFrom="page">
              <wp14:pctHeight>0</wp14:pctHeight>
            </wp14:sizeRelV>
          </wp:anchor>
        </w:drawing>
      </w:r>
    </w:p>
    <w:p w14:paraId="32DCB3C1" w14:textId="77777777" w:rsidR="00A00230" w:rsidRPr="00382840" w:rsidRDefault="00A00230" w:rsidP="00A00230">
      <w:pPr>
        <w:rPr>
          <w:rFonts w:ascii="Times New Roman" w:hAnsi="Times New Roman"/>
          <w:sz w:val="28"/>
          <w:szCs w:val="28"/>
        </w:rPr>
      </w:pPr>
    </w:p>
    <w:p w14:paraId="57E8B13A" w14:textId="77777777" w:rsidR="00A00230" w:rsidRDefault="00A00230" w:rsidP="00A00230">
      <w:pPr>
        <w:rPr>
          <w:rFonts w:ascii="Times New Roman" w:hAnsi="Times New Roman"/>
          <w:sz w:val="28"/>
          <w:szCs w:val="28"/>
        </w:rPr>
      </w:pPr>
    </w:p>
    <w:p w14:paraId="14E3EE2A" w14:textId="77777777" w:rsidR="00A00230" w:rsidRDefault="00A00230" w:rsidP="00A00230">
      <w:pPr>
        <w:tabs>
          <w:tab w:val="left" w:pos="3465"/>
        </w:tabs>
        <w:jc w:val="center"/>
        <w:rPr>
          <w:rFonts w:ascii="Times New Roman" w:hAnsi="Times New Roman"/>
          <w:sz w:val="28"/>
          <w:szCs w:val="28"/>
        </w:rPr>
      </w:pPr>
      <w:r w:rsidRPr="00382840">
        <w:rPr>
          <w:rFonts w:ascii="Times New Roman" w:hAnsi="Times New Roman"/>
          <w:b/>
          <w:bCs/>
          <w:sz w:val="28"/>
          <w:szCs w:val="28"/>
        </w:rPr>
        <w:t>Креслення Д1.5</w:t>
      </w:r>
      <w:r>
        <w:rPr>
          <w:rFonts w:ascii="Times New Roman" w:hAnsi="Times New Roman"/>
          <w:sz w:val="28"/>
          <w:szCs w:val="28"/>
        </w:rPr>
        <w:t xml:space="preserve"> Зовнішній вигляд лежака ( вид з переду)</w:t>
      </w:r>
    </w:p>
    <w:p w14:paraId="073490E9" w14:textId="77777777" w:rsidR="00A00230" w:rsidRPr="00382840" w:rsidRDefault="00A00230" w:rsidP="00A00230">
      <w:pPr>
        <w:rPr>
          <w:rFonts w:ascii="Times New Roman" w:hAnsi="Times New Roman"/>
          <w:sz w:val="28"/>
          <w:szCs w:val="28"/>
        </w:rPr>
      </w:pPr>
    </w:p>
    <w:p w14:paraId="06A7F159" w14:textId="77777777" w:rsidR="00A00230" w:rsidRDefault="00A00230" w:rsidP="00A00230">
      <w:pPr>
        <w:rPr>
          <w:rFonts w:ascii="Times New Roman" w:hAnsi="Times New Roman"/>
          <w:sz w:val="28"/>
          <w:szCs w:val="28"/>
        </w:rPr>
      </w:pPr>
    </w:p>
    <w:p w14:paraId="73E2875F" w14:textId="77777777" w:rsidR="00A00230" w:rsidRDefault="00A00230" w:rsidP="00A00230">
      <w:pPr>
        <w:rPr>
          <w:rFonts w:ascii="Times New Roman" w:hAnsi="Times New Roman"/>
          <w:sz w:val="28"/>
          <w:szCs w:val="28"/>
        </w:rPr>
      </w:pPr>
    </w:p>
    <w:p w14:paraId="54702F83" w14:textId="77777777" w:rsidR="00A00230" w:rsidRPr="00382840" w:rsidRDefault="00A00230" w:rsidP="00A00230">
      <w:pPr>
        <w:rPr>
          <w:rFonts w:ascii="Times New Roman" w:hAnsi="Times New Roman"/>
          <w:sz w:val="28"/>
          <w:szCs w:val="28"/>
        </w:rPr>
      </w:pPr>
    </w:p>
    <w:p w14:paraId="6EDB92EC" w14:textId="77777777" w:rsidR="00A00230" w:rsidRDefault="00A00230" w:rsidP="00A00230">
      <w:pPr>
        <w:rPr>
          <w:rFonts w:ascii="Times New Roman" w:hAnsi="Times New Roman"/>
          <w:sz w:val="28"/>
          <w:szCs w:val="28"/>
        </w:rPr>
      </w:pPr>
    </w:p>
    <w:p w14:paraId="78A05BDF" w14:textId="77777777" w:rsidR="00A00230" w:rsidRDefault="00A00230" w:rsidP="00A00230">
      <w:pPr>
        <w:tabs>
          <w:tab w:val="left" w:pos="1350"/>
        </w:tabs>
        <w:rPr>
          <w:rFonts w:ascii="Times New Roman" w:hAnsi="Times New Roman"/>
          <w:sz w:val="28"/>
          <w:szCs w:val="28"/>
        </w:rPr>
      </w:pPr>
      <w:r>
        <w:rPr>
          <w:rFonts w:ascii="Times New Roman" w:hAnsi="Times New Roman"/>
          <w:sz w:val="28"/>
          <w:szCs w:val="28"/>
        </w:rPr>
        <w:tab/>
      </w:r>
    </w:p>
    <w:p w14:paraId="3AF168D5" w14:textId="77777777" w:rsidR="00A00230" w:rsidRPr="00382840" w:rsidRDefault="00A00230" w:rsidP="00A00230">
      <w:pPr>
        <w:rPr>
          <w:rFonts w:ascii="Times New Roman" w:hAnsi="Times New Roman"/>
          <w:sz w:val="28"/>
          <w:szCs w:val="28"/>
        </w:rPr>
      </w:pPr>
    </w:p>
    <w:p w14:paraId="5A4F7FBB" w14:textId="77777777" w:rsidR="00A00230" w:rsidRDefault="00A00230" w:rsidP="00A00230">
      <w:pPr>
        <w:rPr>
          <w:rFonts w:ascii="Times New Roman" w:hAnsi="Times New Roman"/>
          <w:sz w:val="28"/>
          <w:szCs w:val="28"/>
        </w:rPr>
      </w:pPr>
    </w:p>
    <w:p w14:paraId="36E4064C" w14:textId="77777777" w:rsidR="00A00230" w:rsidRDefault="00A00230" w:rsidP="00A00230">
      <w:pPr>
        <w:jc w:val="right"/>
        <w:rPr>
          <w:rFonts w:ascii="Times New Roman" w:hAnsi="Times New Roman"/>
          <w:sz w:val="28"/>
          <w:szCs w:val="28"/>
        </w:rPr>
      </w:pPr>
    </w:p>
    <w:p w14:paraId="64D25185" w14:textId="77777777" w:rsidR="00A00230" w:rsidRDefault="00A00230" w:rsidP="00A00230">
      <w:pPr>
        <w:jc w:val="right"/>
        <w:rPr>
          <w:rFonts w:ascii="Times New Roman" w:hAnsi="Times New Roman"/>
          <w:sz w:val="28"/>
          <w:szCs w:val="28"/>
        </w:rPr>
      </w:pPr>
    </w:p>
    <w:p w14:paraId="738E5931" w14:textId="77777777" w:rsidR="00A00230" w:rsidRDefault="00A00230" w:rsidP="00A00230">
      <w:pPr>
        <w:jc w:val="right"/>
        <w:rPr>
          <w:rFonts w:ascii="Times New Roman" w:hAnsi="Times New Roman"/>
          <w:sz w:val="28"/>
          <w:szCs w:val="28"/>
        </w:rPr>
      </w:pPr>
    </w:p>
    <w:p w14:paraId="3700B300" w14:textId="77777777" w:rsidR="00A00230" w:rsidRDefault="00A00230" w:rsidP="00A00230">
      <w:pPr>
        <w:jc w:val="right"/>
        <w:rPr>
          <w:rFonts w:ascii="Times New Roman" w:hAnsi="Times New Roman"/>
          <w:sz w:val="28"/>
          <w:szCs w:val="28"/>
        </w:rPr>
      </w:pPr>
      <w:r>
        <w:rPr>
          <w:noProof/>
          <w:lang w:eastAsia="uk-UA"/>
        </w:rPr>
        <w:drawing>
          <wp:anchor distT="0" distB="0" distL="63500" distR="63500" simplePos="0" relativeHeight="251663360" behindDoc="1" locked="0" layoutInCell="1" allowOverlap="1" wp14:anchorId="2B4EC929" wp14:editId="08880336">
            <wp:simplePos x="0" y="0"/>
            <wp:positionH relativeFrom="margin">
              <wp:posOffset>875665</wp:posOffset>
            </wp:positionH>
            <wp:positionV relativeFrom="paragraph">
              <wp:posOffset>-279400</wp:posOffset>
            </wp:positionV>
            <wp:extent cx="3847428" cy="3654913"/>
            <wp:effectExtent l="0" t="0" r="1270" b="3175"/>
            <wp:wrapNone/>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47428" cy="3654913"/>
                    </a:xfrm>
                    <a:prstGeom prst="rect">
                      <a:avLst/>
                    </a:prstGeom>
                    <a:noFill/>
                  </pic:spPr>
                </pic:pic>
              </a:graphicData>
            </a:graphic>
            <wp14:sizeRelH relativeFrom="page">
              <wp14:pctWidth>0</wp14:pctWidth>
            </wp14:sizeRelH>
            <wp14:sizeRelV relativeFrom="page">
              <wp14:pctHeight>0</wp14:pctHeight>
            </wp14:sizeRelV>
          </wp:anchor>
        </w:drawing>
      </w:r>
    </w:p>
    <w:p w14:paraId="30DFC6C4" w14:textId="77777777" w:rsidR="00A00230" w:rsidRDefault="00A00230" w:rsidP="00A00230">
      <w:pPr>
        <w:jc w:val="right"/>
        <w:rPr>
          <w:rFonts w:ascii="Times New Roman" w:hAnsi="Times New Roman"/>
          <w:sz w:val="28"/>
          <w:szCs w:val="28"/>
        </w:rPr>
      </w:pPr>
    </w:p>
    <w:p w14:paraId="13D916C9" w14:textId="77777777" w:rsidR="00A00230" w:rsidRDefault="00A00230" w:rsidP="00A00230">
      <w:pPr>
        <w:jc w:val="right"/>
        <w:rPr>
          <w:rFonts w:ascii="Times New Roman" w:hAnsi="Times New Roman"/>
          <w:sz w:val="28"/>
          <w:szCs w:val="28"/>
        </w:rPr>
      </w:pPr>
    </w:p>
    <w:p w14:paraId="0A4BDEBC" w14:textId="77777777" w:rsidR="00A00230" w:rsidRDefault="00A00230" w:rsidP="00A00230">
      <w:pPr>
        <w:jc w:val="right"/>
        <w:rPr>
          <w:rFonts w:ascii="Times New Roman" w:hAnsi="Times New Roman"/>
          <w:sz w:val="28"/>
          <w:szCs w:val="28"/>
        </w:rPr>
      </w:pPr>
    </w:p>
    <w:p w14:paraId="1BAC913D" w14:textId="77777777" w:rsidR="00A00230" w:rsidRDefault="00A00230" w:rsidP="00A00230">
      <w:pPr>
        <w:jc w:val="right"/>
        <w:rPr>
          <w:rFonts w:ascii="Times New Roman" w:hAnsi="Times New Roman"/>
          <w:sz w:val="28"/>
          <w:szCs w:val="28"/>
        </w:rPr>
      </w:pPr>
    </w:p>
    <w:p w14:paraId="464C9AD1" w14:textId="77777777" w:rsidR="00A00230" w:rsidRPr="00382840" w:rsidRDefault="00A00230" w:rsidP="00A00230">
      <w:pPr>
        <w:rPr>
          <w:rFonts w:ascii="Times New Roman" w:hAnsi="Times New Roman"/>
          <w:sz w:val="28"/>
          <w:szCs w:val="28"/>
        </w:rPr>
      </w:pPr>
    </w:p>
    <w:p w14:paraId="03DC0C9C" w14:textId="77777777" w:rsidR="00A00230" w:rsidRPr="00382840" w:rsidRDefault="00A00230" w:rsidP="00A00230">
      <w:pPr>
        <w:rPr>
          <w:rFonts w:ascii="Times New Roman" w:hAnsi="Times New Roman"/>
          <w:sz w:val="28"/>
          <w:szCs w:val="28"/>
        </w:rPr>
      </w:pPr>
    </w:p>
    <w:p w14:paraId="2BDC777E" w14:textId="77777777" w:rsidR="00A00230" w:rsidRPr="00382840" w:rsidRDefault="00A00230" w:rsidP="00A00230">
      <w:pPr>
        <w:rPr>
          <w:rFonts w:ascii="Times New Roman" w:hAnsi="Times New Roman"/>
          <w:sz w:val="28"/>
          <w:szCs w:val="28"/>
        </w:rPr>
      </w:pPr>
    </w:p>
    <w:p w14:paraId="43E0E6CD" w14:textId="77777777" w:rsidR="00A00230" w:rsidRPr="00382840" w:rsidRDefault="00A00230" w:rsidP="00A00230">
      <w:pPr>
        <w:rPr>
          <w:rFonts w:ascii="Times New Roman" w:hAnsi="Times New Roman"/>
          <w:sz w:val="28"/>
          <w:szCs w:val="28"/>
        </w:rPr>
      </w:pPr>
    </w:p>
    <w:p w14:paraId="260331FF" w14:textId="77777777" w:rsidR="00A00230" w:rsidRDefault="00A00230" w:rsidP="00A00230">
      <w:pPr>
        <w:rPr>
          <w:rFonts w:ascii="Times New Roman" w:hAnsi="Times New Roman"/>
          <w:sz w:val="28"/>
          <w:szCs w:val="28"/>
        </w:rPr>
      </w:pPr>
    </w:p>
    <w:p w14:paraId="63A1D036" w14:textId="77777777" w:rsidR="00A00230" w:rsidRDefault="00A00230" w:rsidP="00A00230">
      <w:pPr>
        <w:tabs>
          <w:tab w:val="left" w:pos="1530"/>
        </w:tabs>
      </w:pPr>
      <w:r>
        <w:rPr>
          <w:rFonts w:ascii="Times New Roman" w:hAnsi="Times New Roman"/>
          <w:sz w:val="28"/>
          <w:szCs w:val="28"/>
        </w:rPr>
        <w:tab/>
      </w:r>
      <w:r>
        <w:rPr>
          <w:rStyle w:val="21"/>
          <w:rFonts w:eastAsia="Calibri"/>
        </w:rPr>
        <w:t xml:space="preserve">Креслення Д1.6 </w:t>
      </w:r>
      <w:r w:rsidRPr="00E46223">
        <w:rPr>
          <w:rFonts w:ascii="Times New Roman" w:hAnsi="Times New Roman"/>
          <w:sz w:val="28"/>
          <w:szCs w:val="28"/>
        </w:rPr>
        <w:t>- Зовнішній вигляд нижньої спинки ліжка (вид з боку)</w:t>
      </w:r>
    </w:p>
    <w:p w14:paraId="51BD99E2" w14:textId="77777777" w:rsidR="00A00230" w:rsidRDefault="00A00230" w:rsidP="00A00230">
      <w:pPr>
        <w:tabs>
          <w:tab w:val="left" w:pos="1530"/>
        </w:tabs>
      </w:pPr>
    </w:p>
    <w:p w14:paraId="71C54D03" w14:textId="77777777" w:rsidR="00A00230" w:rsidRDefault="00A00230" w:rsidP="00A00230">
      <w:pPr>
        <w:tabs>
          <w:tab w:val="left" w:pos="1530"/>
        </w:tabs>
        <w:rPr>
          <w:rFonts w:ascii="Times New Roman" w:hAnsi="Times New Roman"/>
          <w:sz w:val="28"/>
          <w:szCs w:val="28"/>
        </w:rPr>
      </w:pPr>
    </w:p>
    <w:p w14:paraId="39286B18" w14:textId="77777777" w:rsidR="00A00230" w:rsidRDefault="00A00230" w:rsidP="00A00230">
      <w:pPr>
        <w:rPr>
          <w:rFonts w:ascii="Times New Roman" w:hAnsi="Times New Roman"/>
          <w:sz w:val="28"/>
          <w:szCs w:val="28"/>
        </w:rPr>
      </w:pPr>
    </w:p>
    <w:p w14:paraId="5EA14D0F" w14:textId="77777777" w:rsidR="00A00230" w:rsidRDefault="00A00230" w:rsidP="00A00230">
      <w:pPr>
        <w:ind w:firstLine="708"/>
        <w:rPr>
          <w:rFonts w:ascii="Times New Roman" w:hAnsi="Times New Roman"/>
          <w:sz w:val="28"/>
          <w:szCs w:val="28"/>
        </w:rPr>
      </w:pPr>
      <w:r>
        <w:rPr>
          <w:noProof/>
          <w:lang w:eastAsia="uk-UA"/>
        </w:rPr>
        <w:drawing>
          <wp:anchor distT="0" distB="0" distL="63500" distR="63500" simplePos="0" relativeHeight="251664384" behindDoc="1" locked="0" layoutInCell="1" allowOverlap="1" wp14:anchorId="64EFF5DF" wp14:editId="64B8623F">
            <wp:simplePos x="0" y="0"/>
            <wp:positionH relativeFrom="margin">
              <wp:posOffset>0</wp:posOffset>
            </wp:positionH>
            <wp:positionV relativeFrom="paragraph">
              <wp:posOffset>0</wp:posOffset>
            </wp:positionV>
            <wp:extent cx="6065520" cy="2584450"/>
            <wp:effectExtent l="0" t="0" r="0" b="0"/>
            <wp:wrapNone/>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65520" cy="2584450"/>
                    </a:xfrm>
                    <a:prstGeom prst="rect">
                      <a:avLst/>
                    </a:prstGeom>
                    <a:noFill/>
                  </pic:spPr>
                </pic:pic>
              </a:graphicData>
            </a:graphic>
            <wp14:sizeRelH relativeFrom="page">
              <wp14:pctWidth>0</wp14:pctWidth>
            </wp14:sizeRelH>
            <wp14:sizeRelV relativeFrom="page">
              <wp14:pctHeight>0</wp14:pctHeight>
            </wp14:sizeRelV>
          </wp:anchor>
        </w:drawing>
      </w:r>
    </w:p>
    <w:p w14:paraId="6D163461" w14:textId="77777777" w:rsidR="00A00230" w:rsidRPr="00382840" w:rsidRDefault="00A00230" w:rsidP="00A00230">
      <w:pPr>
        <w:rPr>
          <w:rFonts w:ascii="Times New Roman" w:hAnsi="Times New Roman"/>
          <w:sz w:val="28"/>
          <w:szCs w:val="28"/>
        </w:rPr>
      </w:pPr>
    </w:p>
    <w:p w14:paraId="07E457B7" w14:textId="77777777" w:rsidR="00A00230" w:rsidRPr="00382840" w:rsidRDefault="00A00230" w:rsidP="00A00230">
      <w:pPr>
        <w:rPr>
          <w:rFonts w:ascii="Times New Roman" w:hAnsi="Times New Roman"/>
          <w:sz w:val="28"/>
          <w:szCs w:val="28"/>
        </w:rPr>
      </w:pPr>
    </w:p>
    <w:p w14:paraId="5E05BF4D" w14:textId="77777777" w:rsidR="00A00230" w:rsidRPr="00382840" w:rsidRDefault="00A00230" w:rsidP="00A00230">
      <w:pPr>
        <w:rPr>
          <w:rFonts w:ascii="Times New Roman" w:hAnsi="Times New Roman"/>
          <w:sz w:val="28"/>
          <w:szCs w:val="28"/>
        </w:rPr>
      </w:pPr>
    </w:p>
    <w:p w14:paraId="1D88D32D" w14:textId="77777777" w:rsidR="00A00230" w:rsidRPr="00382840" w:rsidRDefault="00A00230" w:rsidP="00A00230">
      <w:pPr>
        <w:rPr>
          <w:rFonts w:ascii="Times New Roman" w:hAnsi="Times New Roman"/>
          <w:sz w:val="28"/>
          <w:szCs w:val="28"/>
        </w:rPr>
      </w:pPr>
    </w:p>
    <w:p w14:paraId="251A35E6" w14:textId="77777777" w:rsidR="00A00230" w:rsidRPr="00382840" w:rsidRDefault="00A00230" w:rsidP="00A00230">
      <w:pPr>
        <w:rPr>
          <w:rFonts w:ascii="Times New Roman" w:hAnsi="Times New Roman"/>
          <w:sz w:val="28"/>
          <w:szCs w:val="28"/>
        </w:rPr>
      </w:pPr>
    </w:p>
    <w:p w14:paraId="79927624" w14:textId="77777777" w:rsidR="00A00230" w:rsidRPr="00382840" w:rsidRDefault="00A00230" w:rsidP="00A00230">
      <w:pPr>
        <w:rPr>
          <w:rFonts w:ascii="Times New Roman" w:hAnsi="Times New Roman"/>
          <w:sz w:val="28"/>
          <w:szCs w:val="28"/>
        </w:rPr>
      </w:pPr>
    </w:p>
    <w:p w14:paraId="02CB4F20" w14:textId="77777777" w:rsidR="00A00230" w:rsidRDefault="00A00230" w:rsidP="00A00230">
      <w:pPr>
        <w:rPr>
          <w:rFonts w:ascii="Times New Roman" w:hAnsi="Times New Roman"/>
          <w:sz w:val="28"/>
          <w:szCs w:val="28"/>
        </w:rPr>
      </w:pPr>
    </w:p>
    <w:p w14:paraId="4CA71E78" w14:textId="77777777" w:rsidR="00A00230" w:rsidRPr="003E3226" w:rsidRDefault="00A00230" w:rsidP="00A00230">
      <w:pPr>
        <w:pStyle w:val="afc"/>
        <w:shd w:val="clear" w:color="auto" w:fill="auto"/>
        <w:spacing w:line="280" w:lineRule="exact"/>
        <w:jc w:val="left"/>
        <w:rPr>
          <w:lang w:val="ru-RU"/>
        </w:rPr>
      </w:pPr>
      <w:r w:rsidRPr="003E3226">
        <w:rPr>
          <w:lang w:val="ru-RU"/>
        </w:rPr>
        <w:lastRenderedPageBreak/>
        <w:tab/>
      </w:r>
      <w:r>
        <w:rPr>
          <w:rStyle w:val="Exact0"/>
        </w:rPr>
        <w:t xml:space="preserve">Креслення Д1.7 </w:t>
      </w:r>
      <w:r w:rsidRPr="003E3226">
        <w:rPr>
          <w:lang w:val="ru-RU"/>
        </w:rPr>
        <w:t>- Зовнішній вигляд лежака Тип 2 (вид з верху)</w:t>
      </w:r>
    </w:p>
    <w:p w14:paraId="4248C301" w14:textId="77777777" w:rsidR="00A00230" w:rsidRPr="00382840" w:rsidRDefault="00A00230" w:rsidP="00A00230">
      <w:pPr>
        <w:tabs>
          <w:tab w:val="left" w:pos="3120"/>
        </w:tabs>
        <w:rPr>
          <w:rFonts w:ascii="Times New Roman" w:hAnsi="Times New Roman"/>
          <w:sz w:val="28"/>
          <w:szCs w:val="28"/>
        </w:rPr>
      </w:pPr>
    </w:p>
    <w:p w14:paraId="7C6DCCEF" w14:textId="77777777" w:rsidR="00A00230" w:rsidRDefault="00A00230" w:rsidP="00A00230">
      <w:pPr>
        <w:tabs>
          <w:tab w:val="left" w:pos="1620"/>
        </w:tabs>
        <w:rPr>
          <w:noProof/>
        </w:rPr>
      </w:pPr>
      <w:r>
        <w:rPr>
          <w:rFonts w:ascii="Times New Roman" w:hAnsi="Times New Roman"/>
          <w:sz w:val="28"/>
          <w:szCs w:val="28"/>
        </w:rPr>
        <w:tab/>
      </w:r>
      <w:r>
        <w:rPr>
          <w:noProof/>
          <w:lang w:eastAsia="uk-UA"/>
        </w:rPr>
        <w:drawing>
          <wp:inline distT="0" distB="0" distL="0" distR="0" wp14:anchorId="109DFCDB" wp14:editId="17FA1B9A">
            <wp:extent cx="4371975" cy="45053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71975" cy="4505325"/>
                    </a:xfrm>
                    <a:prstGeom prst="rect">
                      <a:avLst/>
                    </a:prstGeom>
                    <a:noFill/>
                    <a:ln>
                      <a:noFill/>
                    </a:ln>
                  </pic:spPr>
                </pic:pic>
              </a:graphicData>
            </a:graphic>
          </wp:inline>
        </w:drawing>
      </w:r>
    </w:p>
    <w:p w14:paraId="1B5BE948" w14:textId="77777777" w:rsidR="00A00230" w:rsidRPr="003E3226" w:rsidRDefault="00A00230" w:rsidP="00A00230">
      <w:pPr>
        <w:pStyle w:val="afc"/>
        <w:shd w:val="clear" w:color="auto" w:fill="auto"/>
        <w:spacing w:line="280" w:lineRule="exact"/>
        <w:jc w:val="left"/>
        <w:rPr>
          <w:lang w:val="ru-RU"/>
        </w:rPr>
      </w:pPr>
      <w:r>
        <w:tab/>
      </w:r>
      <w:r>
        <w:rPr>
          <w:rStyle w:val="Exact0"/>
        </w:rPr>
        <w:t xml:space="preserve">Креслення Д1.8 </w:t>
      </w:r>
      <w:r w:rsidRPr="003E3226">
        <w:rPr>
          <w:lang w:val="ru-RU"/>
        </w:rPr>
        <w:t>- Масштабний вигляд сітки лежака Тип 2 (вид з верху);</w:t>
      </w:r>
    </w:p>
    <w:p w14:paraId="4600CA14" w14:textId="77777777" w:rsidR="001B3FF5" w:rsidRPr="00C51DD5" w:rsidRDefault="001B3FF5"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p>
    <w:sectPr w:rsidR="001B3FF5" w:rsidRPr="00C51DD5" w:rsidSect="00802126">
      <w:headerReference w:type="default" r:id="rId51"/>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006E" w14:textId="77777777" w:rsidR="0004500F" w:rsidRDefault="0004500F" w:rsidP="00C420E7">
      <w:pPr>
        <w:spacing w:after="0" w:line="240" w:lineRule="auto"/>
      </w:pPr>
      <w:r>
        <w:separator/>
      </w:r>
    </w:p>
  </w:endnote>
  <w:endnote w:type="continuationSeparator" w:id="0">
    <w:p w14:paraId="457FBF20" w14:textId="77777777" w:rsidR="0004500F" w:rsidRDefault="0004500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Arial"/>
    <w:panose1 w:val="00000000000000000000"/>
    <w:charset w:val="00"/>
    <w:family w:val="swiss"/>
    <w:notTrueType/>
    <w:pitch w:val="default"/>
    <w:sig w:usb0="00000003" w:usb1="00000000" w:usb2="00000000" w:usb3="00000000" w:csb0="00000001" w:csb1="00000000"/>
  </w:font>
  <w:font w:name="Antiqua">
    <w:altName w:val="Microsoft YaHei"/>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EB48" w14:textId="77777777" w:rsidR="008D28B2" w:rsidRDefault="008D28B2">
    <w:pPr>
      <w:spacing w:line="1" w:lineRule="exact"/>
    </w:pPr>
    <w:r>
      <w:rPr>
        <w:noProof/>
        <w:lang w:eastAsia="uk-UA"/>
      </w:rPr>
      <mc:AlternateContent>
        <mc:Choice Requires="wps">
          <w:drawing>
            <wp:anchor distT="0" distB="0" distL="0" distR="0" simplePos="0" relativeHeight="251662336" behindDoc="1" locked="0" layoutInCell="1" allowOverlap="1" wp14:anchorId="172621A1" wp14:editId="2CE4D649">
              <wp:simplePos x="0" y="0"/>
              <wp:positionH relativeFrom="page">
                <wp:posOffset>4131310</wp:posOffset>
              </wp:positionH>
              <wp:positionV relativeFrom="page">
                <wp:posOffset>10147935</wp:posOffset>
              </wp:positionV>
              <wp:extent cx="151130" cy="128270"/>
              <wp:effectExtent l="0" t="0" r="0" b="0"/>
              <wp:wrapNone/>
              <wp:docPr id="37" name="Shape 37"/>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0232474E" w14:textId="77777777" w:rsidR="008D28B2" w:rsidRDefault="008D28B2">
                          <w:pPr>
                            <w:pStyle w:val="23"/>
                            <w:rPr>
                              <w:sz w:val="28"/>
                              <w:szCs w:val="28"/>
                            </w:rPr>
                          </w:pPr>
                          <w:r>
                            <w:fldChar w:fldCharType="begin"/>
                          </w:r>
                          <w:r>
                            <w:instrText xml:space="preserve"> PAGE \* MERGEFORMAT </w:instrText>
                          </w:r>
                          <w:r>
                            <w:fldChar w:fldCharType="separate"/>
                          </w:r>
                          <w:r w:rsidRPr="000513E7">
                            <w:rPr>
                              <w:rStyle w:val="22"/>
                              <w:noProof/>
                              <w:sz w:val="28"/>
                              <w:szCs w:val="28"/>
                            </w:rPr>
                            <w:t>10</w:t>
                          </w:r>
                          <w:r>
                            <w:rPr>
                              <w:rStyle w:val="22"/>
                              <w:sz w:val="28"/>
                              <w:szCs w:val="28"/>
                            </w:rPr>
                            <w:fldChar w:fldCharType="end"/>
                          </w:r>
                        </w:p>
                      </w:txbxContent>
                    </wps:txbx>
                    <wps:bodyPr wrap="none" lIns="0" tIns="0" rIns="0" bIns="0">
                      <a:spAutoFit/>
                    </wps:bodyPr>
                  </wps:wsp>
                </a:graphicData>
              </a:graphic>
            </wp:anchor>
          </w:drawing>
        </mc:Choice>
        <mc:Fallback>
          <w:pict>
            <v:shapetype w14:anchorId="172621A1" id="_x0000_t202" coordsize="21600,21600" o:spt="202" path="m,l,21600r21600,l21600,xe">
              <v:stroke joinstyle="miter"/>
              <v:path gradientshapeok="t" o:connecttype="rect"/>
            </v:shapetype>
            <v:shape id="Shape 37" o:spid="_x0000_s1028" type="#_x0000_t202" style="position:absolute;margin-left:325.3pt;margin-top:799.05pt;width:11.9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6JJRV5gBAAAq&#10;AwAADgAAAAAAAAAAAAAAAAAuAgAAZHJzL2Uyb0RvYy54bWxQSwECLQAUAAYACAAAACEAQq9JRt8A&#10;AAANAQAADwAAAAAAAAAAAAAAAADyAwAAZHJzL2Rvd25yZXYueG1sUEsFBgAAAAAEAAQA8wAAAP4E&#10;AAAAAA==&#10;" filled="f" stroked="f">
              <v:textbox style="mso-fit-shape-to-text:t" inset="0,0,0,0">
                <w:txbxContent>
                  <w:p w14:paraId="0232474E" w14:textId="77777777" w:rsidR="008D28B2" w:rsidRDefault="008D28B2">
                    <w:pPr>
                      <w:pStyle w:val="23"/>
                      <w:rPr>
                        <w:sz w:val="28"/>
                        <w:szCs w:val="28"/>
                      </w:rPr>
                    </w:pPr>
                    <w:r>
                      <w:fldChar w:fldCharType="begin"/>
                    </w:r>
                    <w:r>
                      <w:instrText xml:space="preserve"> PAGE \* MERGEFORMAT </w:instrText>
                    </w:r>
                    <w:r>
                      <w:fldChar w:fldCharType="separate"/>
                    </w:r>
                    <w:r w:rsidRPr="000513E7">
                      <w:rPr>
                        <w:rStyle w:val="22"/>
                        <w:noProof/>
                        <w:sz w:val="28"/>
                        <w:szCs w:val="28"/>
                      </w:rPr>
                      <w:t>10</w:t>
                    </w:r>
                    <w:r>
                      <w:rPr>
                        <w:rStyle w:val="22"/>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FF67" w14:textId="77777777" w:rsidR="008D28B2" w:rsidRDefault="008D28B2">
    <w:pPr>
      <w:spacing w:line="1" w:lineRule="exact"/>
    </w:pPr>
    <w:r>
      <w:rPr>
        <w:noProof/>
        <w:lang w:eastAsia="uk-UA"/>
      </w:rPr>
      <mc:AlternateContent>
        <mc:Choice Requires="wps">
          <w:drawing>
            <wp:anchor distT="0" distB="0" distL="0" distR="0" simplePos="0" relativeHeight="251660288" behindDoc="1" locked="0" layoutInCell="1" allowOverlap="1" wp14:anchorId="61FD7C38" wp14:editId="5493580B">
              <wp:simplePos x="0" y="0"/>
              <wp:positionH relativeFrom="page">
                <wp:posOffset>4131310</wp:posOffset>
              </wp:positionH>
              <wp:positionV relativeFrom="page">
                <wp:posOffset>10147935</wp:posOffset>
              </wp:positionV>
              <wp:extent cx="151130"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6187DFC8" w14:textId="26752E52" w:rsidR="008D28B2" w:rsidRDefault="008D28B2">
                          <w:pPr>
                            <w:pStyle w:val="23"/>
                            <w:rPr>
                              <w:sz w:val="28"/>
                              <w:szCs w:val="28"/>
                            </w:rPr>
                          </w:pPr>
                          <w:r>
                            <w:fldChar w:fldCharType="begin"/>
                          </w:r>
                          <w:r>
                            <w:instrText xml:space="preserve"> PAGE \* MERGEFORMAT </w:instrText>
                          </w:r>
                          <w:r>
                            <w:fldChar w:fldCharType="separate"/>
                          </w:r>
                          <w:r w:rsidR="003E7B2E" w:rsidRPr="003E7B2E">
                            <w:rPr>
                              <w:rStyle w:val="22"/>
                              <w:noProof/>
                              <w:sz w:val="28"/>
                              <w:szCs w:val="28"/>
                            </w:rPr>
                            <w:t>43</w:t>
                          </w:r>
                          <w:r>
                            <w:rPr>
                              <w:rStyle w:val="22"/>
                              <w:sz w:val="28"/>
                              <w:szCs w:val="28"/>
                            </w:rPr>
                            <w:fldChar w:fldCharType="end"/>
                          </w:r>
                        </w:p>
                      </w:txbxContent>
                    </wps:txbx>
                    <wps:bodyPr wrap="none" lIns="0" tIns="0" rIns="0" bIns="0">
                      <a:spAutoFit/>
                    </wps:bodyPr>
                  </wps:wsp>
                </a:graphicData>
              </a:graphic>
            </wp:anchor>
          </w:drawing>
        </mc:Choice>
        <mc:Fallback>
          <w:pict>
            <v:shapetype w14:anchorId="61FD7C38" id="_x0000_t202" coordsize="21600,21600" o:spt="202" path="m,l,21600r21600,l21600,xe">
              <v:stroke joinstyle="miter"/>
              <v:path gradientshapeok="t" o:connecttype="rect"/>
            </v:shapetype>
            <v:shape id="Shape 33" o:spid="_x0000_s1029" type="#_x0000_t202" style="position:absolute;margin-left:325.3pt;margin-top:799.05pt;width:11.9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bBeAApgBAAAq&#10;AwAADgAAAAAAAAAAAAAAAAAuAgAAZHJzL2Uyb0RvYy54bWxQSwECLQAUAAYACAAAACEAQq9JRt8A&#10;AAANAQAADwAAAAAAAAAAAAAAAADyAwAAZHJzL2Rvd25yZXYueG1sUEsFBgAAAAAEAAQA8wAAAP4E&#10;AAAAAA==&#10;" filled="f" stroked="f">
              <v:textbox style="mso-fit-shape-to-text:t" inset="0,0,0,0">
                <w:txbxContent>
                  <w:p w14:paraId="6187DFC8" w14:textId="26752E52" w:rsidR="008D28B2" w:rsidRDefault="008D28B2">
                    <w:pPr>
                      <w:pStyle w:val="23"/>
                      <w:rPr>
                        <w:sz w:val="28"/>
                        <w:szCs w:val="28"/>
                      </w:rPr>
                    </w:pPr>
                    <w:r>
                      <w:fldChar w:fldCharType="begin"/>
                    </w:r>
                    <w:r>
                      <w:instrText xml:space="preserve"> PAGE \* MERGEFORMAT </w:instrText>
                    </w:r>
                    <w:r>
                      <w:fldChar w:fldCharType="separate"/>
                    </w:r>
                    <w:r w:rsidR="003E7B2E" w:rsidRPr="003E7B2E">
                      <w:rPr>
                        <w:rStyle w:val="22"/>
                        <w:noProof/>
                        <w:sz w:val="28"/>
                        <w:szCs w:val="28"/>
                      </w:rPr>
                      <w:t>43</w:t>
                    </w:r>
                    <w:r>
                      <w:rPr>
                        <w:rStyle w:val="22"/>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5B80" w14:textId="77777777" w:rsidR="0004500F" w:rsidRDefault="0004500F" w:rsidP="00C420E7">
      <w:pPr>
        <w:spacing w:after="0" w:line="240" w:lineRule="auto"/>
      </w:pPr>
      <w:r>
        <w:separator/>
      </w:r>
    </w:p>
  </w:footnote>
  <w:footnote w:type="continuationSeparator" w:id="0">
    <w:p w14:paraId="04FD3725" w14:textId="77777777" w:rsidR="0004500F" w:rsidRDefault="0004500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BA4B" w14:textId="77777777" w:rsidR="008D28B2" w:rsidRDefault="008D28B2">
    <w:pPr>
      <w:spacing w:line="1" w:lineRule="exact"/>
    </w:pPr>
    <w:r>
      <w:rPr>
        <w:noProof/>
        <w:lang w:eastAsia="uk-UA"/>
      </w:rPr>
      <mc:AlternateContent>
        <mc:Choice Requires="wps">
          <w:drawing>
            <wp:anchor distT="0" distB="0" distL="0" distR="0" simplePos="0" relativeHeight="251661312" behindDoc="1" locked="0" layoutInCell="1" allowOverlap="1" wp14:anchorId="082F04F6" wp14:editId="0EDE0FDC">
              <wp:simplePos x="0" y="0"/>
              <wp:positionH relativeFrom="page">
                <wp:posOffset>5026660</wp:posOffset>
              </wp:positionH>
              <wp:positionV relativeFrom="page">
                <wp:posOffset>478790</wp:posOffset>
              </wp:positionV>
              <wp:extent cx="2235835" cy="164465"/>
              <wp:effectExtent l="0" t="0" r="0" b="0"/>
              <wp:wrapNone/>
              <wp:docPr id="35" name="Shape 35"/>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471FE16E" w14:textId="77777777" w:rsidR="008D28B2" w:rsidRDefault="008D28B2">
                          <w:pPr>
                            <w:pStyle w:val="23"/>
                            <w:rPr>
                              <w:sz w:val="28"/>
                              <w:szCs w:val="28"/>
                            </w:rPr>
                          </w:pPr>
                          <w:r>
                            <w:rPr>
                              <w:rStyle w:val="22"/>
                              <w:sz w:val="28"/>
                              <w:szCs w:val="28"/>
                              <w:lang w:val="ru-RU" w:eastAsia="ru-RU"/>
                            </w:rPr>
                            <w:t>ТС МОУ.32^06-001:2024 (02)</w:t>
                          </w:r>
                        </w:p>
                      </w:txbxContent>
                    </wps:txbx>
                    <wps:bodyPr wrap="none" lIns="0" tIns="0" rIns="0" bIns="0">
                      <a:spAutoFit/>
                    </wps:bodyPr>
                  </wps:wsp>
                </a:graphicData>
              </a:graphic>
            </wp:anchor>
          </w:drawing>
        </mc:Choice>
        <mc:Fallback>
          <w:pict>
            <v:shapetype w14:anchorId="082F04F6" id="_x0000_t202" coordsize="21600,21600" o:spt="202" path="m,l,21600r21600,l21600,xe">
              <v:stroke joinstyle="miter"/>
              <v:path gradientshapeok="t" o:connecttype="rect"/>
            </v:shapetype>
            <v:shape id="Shape 35" o:spid="_x0000_s1026" type="#_x0000_t202" style="position:absolute;margin-left:395.8pt;margin-top:37.7pt;width:176.05pt;height:12.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" filled="f" stroked="f">
              <v:textbox style="mso-fit-shape-to-text:t" inset="0,0,0,0">
                <w:txbxContent>
                  <w:p w14:paraId="471FE16E" w14:textId="77777777" w:rsidR="008D28B2" w:rsidRDefault="008D28B2">
                    <w:pPr>
                      <w:pStyle w:val="23"/>
                      <w:rPr>
                        <w:sz w:val="28"/>
                        <w:szCs w:val="28"/>
                      </w:rPr>
                    </w:pPr>
                    <w:r>
                      <w:rPr>
                        <w:rStyle w:val="22"/>
                        <w:sz w:val="28"/>
                        <w:szCs w:val="28"/>
                        <w:lang w:val="ru-RU" w:eastAsia="ru-RU"/>
                      </w:rPr>
                      <w:t>ТС МОУ.32^06-001:2024 (02)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DFE3" w14:textId="77777777" w:rsidR="008D28B2" w:rsidRDefault="008D28B2">
    <w:pPr>
      <w:spacing w:line="1" w:lineRule="exact"/>
    </w:pPr>
    <w:r>
      <w:rPr>
        <w:noProof/>
        <w:lang w:eastAsia="uk-UA"/>
      </w:rPr>
      <mc:AlternateContent>
        <mc:Choice Requires="wps">
          <w:drawing>
            <wp:anchor distT="0" distB="0" distL="0" distR="0" simplePos="0" relativeHeight="251659264" behindDoc="1" locked="0" layoutInCell="1" allowOverlap="1" wp14:anchorId="78133120" wp14:editId="1350A066">
              <wp:simplePos x="0" y="0"/>
              <wp:positionH relativeFrom="page">
                <wp:posOffset>5026660</wp:posOffset>
              </wp:positionH>
              <wp:positionV relativeFrom="page">
                <wp:posOffset>478790</wp:posOffset>
              </wp:positionV>
              <wp:extent cx="2235835"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10C9A64F" w14:textId="611ACB3A" w:rsidR="008D28B2" w:rsidRDefault="008D28B2">
                          <w:pPr>
                            <w:pStyle w:val="23"/>
                            <w:rPr>
                              <w:sz w:val="28"/>
                              <w:szCs w:val="28"/>
                            </w:rPr>
                          </w:pPr>
                        </w:p>
                      </w:txbxContent>
                    </wps:txbx>
                    <wps:bodyPr wrap="none" lIns="0" tIns="0" rIns="0" bIns="0">
                      <a:spAutoFit/>
                    </wps:bodyPr>
                  </wps:wsp>
                </a:graphicData>
              </a:graphic>
            </wp:anchor>
          </w:drawing>
        </mc:Choice>
        <mc:Fallback>
          <w:pict>
            <v:shapetype w14:anchorId="78133120" id="_x0000_t202" coordsize="21600,21600" o:spt="202" path="m,l,21600r21600,l21600,xe">
              <v:stroke joinstyle="miter"/>
              <v:path gradientshapeok="t" o:connecttype="rect"/>
            </v:shapetype>
            <v:shape id="Shape 31" o:spid="_x0000_s1027" type="#_x0000_t202" style="position:absolute;margin-left:395.8pt;margin-top:37.7pt;width:176.05pt;height:12.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" filled="f" stroked="f">
              <v:textbox style="mso-fit-shape-to-text:t" inset="0,0,0,0">
                <w:txbxContent>
                  <w:p w14:paraId="10C9A64F" w14:textId="611ACB3A" w:rsidR="008D28B2" w:rsidRDefault="008D28B2">
                    <w:pPr>
                      <w:pStyle w:val="23"/>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4D62" w14:textId="77777777" w:rsidR="003E3226" w:rsidRPr="00770A35" w:rsidRDefault="003E3226">
    <w:pPr>
      <w:pStyle w:val="a3"/>
      <w:jc w:val="center"/>
      <w:rPr>
        <w:rFonts w:ascii="Times New Roman" w:hAnsi="Times New Roman"/>
        <w:sz w:val="28"/>
        <w:szCs w:val="28"/>
      </w:rPr>
    </w:pPr>
  </w:p>
  <w:p w14:paraId="57D3703B" w14:textId="77777777" w:rsidR="003E3226" w:rsidRDefault="003E322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DC57203"/>
    <w:multiLevelType w:val="multilevel"/>
    <w:tmpl w:val="3A7035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A55AF"/>
    <w:multiLevelType w:val="hybridMultilevel"/>
    <w:tmpl w:val="14FC560C"/>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5" w15:restartNumberingAfterBreak="0">
    <w:nsid w:val="2D4C03BB"/>
    <w:multiLevelType w:val="multilevel"/>
    <w:tmpl w:val="6CD80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9"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D5C4CB7"/>
    <w:multiLevelType w:val="multilevel"/>
    <w:tmpl w:val="A82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6293B"/>
    <w:multiLevelType w:val="hybridMultilevel"/>
    <w:tmpl w:val="3C142216"/>
    <w:lvl w:ilvl="0" w:tplc="058E721C">
      <w:start w:val="1"/>
      <w:numFmt w:val="bullet"/>
      <w:lvlText w:val=""/>
      <w:lvlJc w:val="left"/>
      <w:pPr>
        <w:tabs>
          <w:tab w:val="num" w:pos="644"/>
        </w:tabs>
        <w:ind w:left="644" w:hanging="360"/>
      </w:pPr>
      <w:rPr>
        <w:rFonts w:ascii="Symbol" w:hAnsi="Symbol" w:hint="default"/>
        <w:color w:val="auto"/>
      </w:rPr>
    </w:lvl>
    <w:lvl w:ilvl="1" w:tplc="E5905F6E">
      <w:start w:val="1"/>
      <w:numFmt w:val="bullet"/>
      <w:lvlText w:val="-"/>
      <w:lvlJc w:val="left"/>
      <w:pPr>
        <w:tabs>
          <w:tab w:val="num" w:pos="1440"/>
        </w:tabs>
        <w:ind w:left="1440" w:hanging="360"/>
      </w:pPr>
      <w:rPr>
        <w:rFonts w:ascii="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BFF60A6"/>
    <w:multiLevelType w:val="hybridMultilevel"/>
    <w:tmpl w:val="F02426A6"/>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D735A6"/>
    <w:multiLevelType w:val="hybridMultilevel"/>
    <w:tmpl w:val="9C26D4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2"/>
  </w:num>
  <w:num w:numId="5">
    <w:abstractNumId w:val="10"/>
  </w:num>
  <w:num w:numId="6">
    <w:abstractNumId w:val="8"/>
  </w:num>
  <w:num w:numId="7">
    <w:abstractNumId w:val="7"/>
  </w:num>
  <w:num w:numId="8">
    <w:abstractNumId w:val="13"/>
  </w:num>
  <w:num w:numId="9">
    <w:abstractNumId w:val="5"/>
  </w:num>
  <w:num w:numId="10">
    <w:abstractNumId w:val="3"/>
  </w:num>
  <w:num w:numId="11">
    <w:abstractNumId w:val="4"/>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110BD"/>
    <w:rsid w:val="000163D2"/>
    <w:rsid w:val="00017841"/>
    <w:rsid w:val="000211C8"/>
    <w:rsid w:val="00021B02"/>
    <w:rsid w:val="00023E1E"/>
    <w:rsid w:val="000248D4"/>
    <w:rsid w:val="00025252"/>
    <w:rsid w:val="00025D8D"/>
    <w:rsid w:val="00033482"/>
    <w:rsid w:val="0003465C"/>
    <w:rsid w:val="00034EC2"/>
    <w:rsid w:val="0003570E"/>
    <w:rsid w:val="0003601B"/>
    <w:rsid w:val="0003685A"/>
    <w:rsid w:val="000371D3"/>
    <w:rsid w:val="000372F2"/>
    <w:rsid w:val="00041025"/>
    <w:rsid w:val="00041392"/>
    <w:rsid w:val="00043B0C"/>
    <w:rsid w:val="00043BCE"/>
    <w:rsid w:val="0004500F"/>
    <w:rsid w:val="000453C9"/>
    <w:rsid w:val="0004761E"/>
    <w:rsid w:val="0005223F"/>
    <w:rsid w:val="00053474"/>
    <w:rsid w:val="000545A6"/>
    <w:rsid w:val="00054DCC"/>
    <w:rsid w:val="0005631E"/>
    <w:rsid w:val="00056EAC"/>
    <w:rsid w:val="00061AEF"/>
    <w:rsid w:val="00062866"/>
    <w:rsid w:val="0006289B"/>
    <w:rsid w:val="000629D1"/>
    <w:rsid w:val="00064B5F"/>
    <w:rsid w:val="000700E5"/>
    <w:rsid w:val="00072CDB"/>
    <w:rsid w:val="00073552"/>
    <w:rsid w:val="00074DC0"/>
    <w:rsid w:val="00077BF4"/>
    <w:rsid w:val="00082E36"/>
    <w:rsid w:val="0008572D"/>
    <w:rsid w:val="00085B4E"/>
    <w:rsid w:val="00086D94"/>
    <w:rsid w:val="000871C3"/>
    <w:rsid w:val="00095165"/>
    <w:rsid w:val="0009605C"/>
    <w:rsid w:val="00097AFC"/>
    <w:rsid w:val="000A25C7"/>
    <w:rsid w:val="000A2D59"/>
    <w:rsid w:val="000A48D9"/>
    <w:rsid w:val="000B2DE8"/>
    <w:rsid w:val="000B78A5"/>
    <w:rsid w:val="000B7915"/>
    <w:rsid w:val="000C04D8"/>
    <w:rsid w:val="000C233A"/>
    <w:rsid w:val="000C3BE0"/>
    <w:rsid w:val="000C3C4B"/>
    <w:rsid w:val="000C3F98"/>
    <w:rsid w:val="000C428F"/>
    <w:rsid w:val="000C5C31"/>
    <w:rsid w:val="000D15B2"/>
    <w:rsid w:val="000D1CE4"/>
    <w:rsid w:val="000D35B9"/>
    <w:rsid w:val="000D4F26"/>
    <w:rsid w:val="000D7BC8"/>
    <w:rsid w:val="000E113B"/>
    <w:rsid w:val="000E1455"/>
    <w:rsid w:val="000E154A"/>
    <w:rsid w:val="000E1CDD"/>
    <w:rsid w:val="000E2789"/>
    <w:rsid w:val="000E52AB"/>
    <w:rsid w:val="000E5D53"/>
    <w:rsid w:val="000E7543"/>
    <w:rsid w:val="000E7985"/>
    <w:rsid w:val="000F174F"/>
    <w:rsid w:val="000F2D6B"/>
    <w:rsid w:val="000F3D1D"/>
    <w:rsid w:val="000F4932"/>
    <w:rsid w:val="000F6544"/>
    <w:rsid w:val="0010262E"/>
    <w:rsid w:val="001050BB"/>
    <w:rsid w:val="00106509"/>
    <w:rsid w:val="00106681"/>
    <w:rsid w:val="0010678A"/>
    <w:rsid w:val="001069FD"/>
    <w:rsid w:val="00111548"/>
    <w:rsid w:val="00111CF3"/>
    <w:rsid w:val="00111D0A"/>
    <w:rsid w:val="0011389D"/>
    <w:rsid w:val="00113E50"/>
    <w:rsid w:val="00113F21"/>
    <w:rsid w:val="0011476F"/>
    <w:rsid w:val="00114DD2"/>
    <w:rsid w:val="00115D25"/>
    <w:rsid w:val="00117D87"/>
    <w:rsid w:val="0012070A"/>
    <w:rsid w:val="00121D5A"/>
    <w:rsid w:val="00121FE6"/>
    <w:rsid w:val="00122446"/>
    <w:rsid w:val="00122674"/>
    <w:rsid w:val="0012368F"/>
    <w:rsid w:val="00123973"/>
    <w:rsid w:val="00126DE8"/>
    <w:rsid w:val="0013074E"/>
    <w:rsid w:val="00135067"/>
    <w:rsid w:val="00137DE6"/>
    <w:rsid w:val="00140CEC"/>
    <w:rsid w:val="00143554"/>
    <w:rsid w:val="001470AA"/>
    <w:rsid w:val="00147FD8"/>
    <w:rsid w:val="001501EE"/>
    <w:rsid w:val="0015443D"/>
    <w:rsid w:val="001569A7"/>
    <w:rsid w:val="00156AF7"/>
    <w:rsid w:val="00157006"/>
    <w:rsid w:val="0016009D"/>
    <w:rsid w:val="001604A6"/>
    <w:rsid w:val="001606BE"/>
    <w:rsid w:val="00162375"/>
    <w:rsid w:val="0016239F"/>
    <w:rsid w:val="00162455"/>
    <w:rsid w:val="00164A19"/>
    <w:rsid w:val="00164FC0"/>
    <w:rsid w:val="0016564F"/>
    <w:rsid w:val="00165770"/>
    <w:rsid w:val="00166E52"/>
    <w:rsid w:val="00174680"/>
    <w:rsid w:val="00175F6C"/>
    <w:rsid w:val="00176A20"/>
    <w:rsid w:val="00176BB6"/>
    <w:rsid w:val="00177724"/>
    <w:rsid w:val="0018333D"/>
    <w:rsid w:val="00183578"/>
    <w:rsid w:val="00183FE2"/>
    <w:rsid w:val="00185B57"/>
    <w:rsid w:val="00185D31"/>
    <w:rsid w:val="00186438"/>
    <w:rsid w:val="0018679B"/>
    <w:rsid w:val="0019086F"/>
    <w:rsid w:val="00190FA6"/>
    <w:rsid w:val="00194292"/>
    <w:rsid w:val="001957D7"/>
    <w:rsid w:val="00196A06"/>
    <w:rsid w:val="0019741A"/>
    <w:rsid w:val="00197C89"/>
    <w:rsid w:val="00197FB3"/>
    <w:rsid w:val="001A2065"/>
    <w:rsid w:val="001A20B5"/>
    <w:rsid w:val="001A510B"/>
    <w:rsid w:val="001A7ADA"/>
    <w:rsid w:val="001B1CE6"/>
    <w:rsid w:val="001B220C"/>
    <w:rsid w:val="001B3FF5"/>
    <w:rsid w:val="001B4575"/>
    <w:rsid w:val="001C33B3"/>
    <w:rsid w:val="001C69ED"/>
    <w:rsid w:val="001C759A"/>
    <w:rsid w:val="001D16BE"/>
    <w:rsid w:val="001D20BA"/>
    <w:rsid w:val="001D36D2"/>
    <w:rsid w:val="001D36F2"/>
    <w:rsid w:val="001D7249"/>
    <w:rsid w:val="001D7C0F"/>
    <w:rsid w:val="001E1BED"/>
    <w:rsid w:val="001E1FBA"/>
    <w:rsid w:val="001E2528"/>
    <w:rsid w:val="001F0BF7"/>
    <w:rsid w:val="001F21D2"/>
    <w:rsid w:val="001F2B3B"/>
    <w:rsid w:val="001F420E"/>
    <w:rsid w:val="001F510C"/>
    <w:rsid w:val="001F5678"/>
    <w:rsid w:val="001F690C"/>
    <w:rsid w:val="00200BEE"/>
    <w:rsid w:val="0020193D"/>
    <w:rsid w:val="00201D55"/>
    <w:rsid w:val="0020343F"/>
    <w:rsid w:val="00204562"/>
    <w:rsid w:val="0020624D"/>
    <w:rsid w:val="00206D55"/>
    <w:rsid w:val="00210A56"/>
    <w:rsid w:val="00210D6F"/>
    <w:rsid w:val="0021116C"/>
    <w:rsid w:val="0021184E"/>
    <w:rsid w:val="0021197F"/>
    <w:rsid w:val="0021235D"/>
    <w:rsid w:val="0021435E"/>
    <w:rsid w:val="002161CA"/>
    <w:rsid w:val="00217D64"/>
    <w:rsid w:val="00217FF8"/>
    <w:rsid w:val="00220D3D"/>
    <w:rsid w:val="002221C5"/>
    <w:rsid w:val="00223F0D"/>
    <w:rsid w:val="002302A8"/>
    <w:rsid w:val="0023068A"/>
    <w:rsid w:val="00230B39"/>
    <w:rsid w:val="00230BC7"/>
    <w:rsid w:val="00231A80"/>
    <w:rsid w:val="002324F9"/>
    <w:rsid w:val="0023256E"/>
    <w:rsid w:val="002330AB"/>
    <w:rsid w:val="0023369E"/>
    <w:rsid w:val="00234A5B"/>
    <w:rsid w:val="00235337"/>
    <w:rsid w:val="0023617D"/>
    <w:rsid w:val="00236A5E"/>
    <w:rsid w:val="002411A5"/>
    <w:rsid w:val="0024259D"/>
    <w:rsid w:val="00242E89"/>
    <w:rsid w:val="002438DC"/>
    <w:rsid w:val="00244A83"/>
    <w:rsid w:val="002475D8"/>
    <w:rsid w:val="00250E95"/>
    <w:rsid w:val="00255AF1"/>
    <w:rsid w:val="002614BB"/>
    <w:rsid w:val="00262384"/>
    <w:rsid w:val="0026393E"/>
    <w:rsid w:val="00265ACA"/>
    <w:rsid w:val="00267DAA"/>
    <w:rsid w:val="00271CA8"/>
    <w:rsid w:val="00274871"/>
    <w:rsid w:val="002829B5"/>
    <w:rsid w:val="00283228"/>
    <w:rsid w:val="00284847"/>
    <w:rsid w:val="00286177"/>
    <w:rsid w:val="00287130"/>
    <w:rsid w:val="002871D0"/>
    <w:rsid w:val="00290603"/>
    <w:rsid w:val="002908C0"/>
    <w:rsid w:val="0029363A"/>
    <w:rsid w:val="002938A7"/>
    <w:rsid w:val="002941DF"/>
    <w:rsid w:val="0029426E"/>
    <w:rsid w:val="002954BD"/>
    <w:rsid w:val="00295540"/>
    <w:rsid w:val="00296080"/>
    <w:rsid w:val="00297775"/>
    <w:rsid w:val="002A09E9"/>
    <w:rsid w:val="002A202F"/>
    <w:rsid w:val="002A2590"/>
    <w:rsid w:val="002A2BDA"/>
    <w:rsid w:val="002B2026"/>
    <w:rsid w:val="002B31C4"/>
    <w:rsid w:val="002B50FD"/>
    <w:rsid w:val="002B6B0C"/>
    <w:rsid w:val="002B6FC4"/>
    <w:rsid w:val="002C437D"/>
    <w:rsid w:val="002C6461"/>
    <w:rsid w:val="002D125A"/>
    <w:rsid w:val="002D2731"/>
    <w:rsid w:val="002D44BD"/>
    <w:rsid w:val="002D6117"/>
    <w:rsid w:val="002D72E8"/>
    <w:rsid w:val="002E15AB"/>
    <w:rsid w:val="002E1AB4"/>
    <w:rsid w:val="002E228B"/>
    <w:rsid w:val="002E2841"/>
    <w:rsid w:val="002E2F16"/>
    <w:rsid w:val="002E3EF8"/>
    <w:rsid w:val="002E5AB1"/>
    <w:rsid w:val="002E717E"/>
    <w:rsid w:val="002E7CFF"/>
    <w:rsid w:val="002E7E48"/>
    <w:rsid w:val="002F2E68"/>
    <w:rsid w:val="002F346F"/>
    <w:rsid w:val="002F4AB0"/>
    <w:rsid w:val="002F4B22"/>
    <w:rsid w:val="00301308"/>
    <w:rsid w:val="0030177D"/>
    <w:rsid w:val="00302F46"/>
    <w:rsid w:val="003055F9"/>
    <w:rsid w:val="00306BDA"/>
    <w:rsid w:val="00307927"/>
    <w:rsid w:val="00310730"/>
    <w:rsid w:val="00311FE9"/>
    <w:rsid w:val="00312C73"/>
    <w:rsid w:val="003137F4"/>
    <w:rsid w:val="0031395A"/>
    <w:rsid w:val="00314DC2"/>
    <w:rsid w:val="003158C6"/>
    <w:rsid w:val="003176A8"/>
    <w:rsid w:val="0032021B"/>
    <w:rsid w:val="00321E11"/>
    <w:rsid w:val="003241F0"/>
    <w:rsid w:val="00324DE0"/>
    <w:rsid w:val="00325EC5"/>
    <w:rsid w:val="003301F9"/>
    <w:rsid w:val="00330C8D"/>
    <w:rsid w:val="00331D99"/>
    <w:rsid w:val="00331DC9"/>
    <w:rsid w:val="00335222"/>
    <w:rsid w:val="00335F6A"/>
    <w:rsid w:val="00336A0D"/>
    <w:rsid w:val="00340CC6"/>
    <w:rsid w:val="00341C1F"/>
    <w:rsid w:val="0034315E"/>
    <w:rsid w:val="0034493D"/>
    <w:rsid w:val="003456D5"/>
    <w:rsid w:val="00350F93"/>
    <w:rsid w:val="00351B32"/>
    <w:rsid w:val="00354CA2"/>
    <w:rsid w:val="003561D4"/>
    <w:rsid w:val="00357652"/>
    <w:rsid w:val="0036190F"/>
    <w:rsid w:val="003623D8"/>
    <w:rsid w:val="00362FC3"/>
    <w:rsid w:val="0036356B"/>
    <w:rsid w:val="00363587"/>
    <w:rsid w:val="00366635"/>
    <w:rsid w:val="00366978"/>
    <w:rsid w:val="00373985"/>
    <w:rsid w:val="003756DE"/>
    <w:rsid w:val="003759D0"/>
    <w:rsid w:val="00375F46"/>
    <w:rsid w:val="003855FB"/>
    <w:rsid w:val="003871A1"/>
    <w:rsid w:val="00392742"/>
    <w:rsid w:val="00394B7C"/>
    <w:rsid w:val="003952BA"/>
    <w:rsid w:val="00396052"/>
    <w:rsid w:val="0039679A"/>
    <w:rsid w:val="003A23F2"/>
    <w:rsid w:val="003A248B"/>
    <w:rsid w:val="003A3595"/>
    <w:rsid w:val="003A51DC"/>
    <w:rsid w:val="003A6715"/>
    <w:rsid w:val="003A77E2"/>
    <w:rsid w:val="003B0119"/>
    <w:rsid w:val="003B02B3"/>
    <w:rsid w:val="003C0495"/>
    <w:rsid w:val="003C2E05"/>
    <w:rsid w:val="003C6F05"/>
    <w:rsid w:val="003D1CB0"/>
    <w:rsid w:val="003D4445"/>
    <w:rsid w:val="003D4B74"/>
    <w:rsid w:val="003D5006"/>
    <w:rsid w:val="003D627D"/>
    <w:rsid w:val="003D67A8"/>
    <w:rsid w:val="003E10EB"/>
    <w:rsid w:val="003E1AC9"/>
    <w:rsid w:val="003E1BD8"/>
    <w:rsid w:val="003E1C60"/>
    <w:rsid w:val="003E1EBA"/>
    <w:rsid w:val="003E3226"/>
    <w:rsid w:val="003E480B"/>
    <w:rsid w:val="003E52ED"/>
    <w:rsid w:val="003E7160"/>
    <w:rsid w:val="003E7A1C"/>
    <w:rsid w:val="003E7B2E"/>
    <w:rsid w:val="003F057D"/>
    <w:rsid w:val="003F1641"/>
    <w:rsid w:val="003F254C"/>
    <w:rsid w:val="003F5DD9"/>
    <w:rsid w:val="00400949"/>
    <w:rsid w:val="004026A0"/>
    <w:rsid w:val="00402B0E"/>
    <w:rsid w:val="00403D87"/>
    <w:rsid w:val="00404A1A"/>
    <w:rsid w:val="00404AA5"/>
    <w:rsid w:val="0040712F"/>
    <w:rsid w:val="004106E0"/>
    <w:rsid w:val="00410995"/>
    <w:rsid w:val="00410BFD"/>
    <w:rsid w:val="00410F50"/>
    <w:rsid w:val="00412793"/>
    <w:rsid w:val="00413D5E"/>
    <w:rsid w:val="00415EF7"/>
    <w:rsid w:val="00423DF8"/>
    <w:rsid w:val="00430385"/>
    <w:rsid w:val="0043063D"/>
    <w:rsid w:val="00440B03"/>
    <w:rsid w:val="00440F23"/>
    <w:rsid w:val="004411D4"/>
    <w:rsid w:val="00441BC7"/>
    <w:rsid w:val="00442237"/>
    <w:rsid w:val="0044353C"/>
    <w:rsid w:val="00443A2A"/>
    <w:rsid w:val="00443AA2"/>
    <w:rsid w:val="00443B08"/>
    <w:rsid w:val="00443FE8"/>
    <w:rsid w:val="004470EE"/>
    <w:rsid w:val="00447870"/>
    <w:rsid w:val="00447FCD"/>
    <w:rsid w:val="004532A2"/>
    <w:rsid w:val="00453954"/>
    <w:rsid w:val="00454E1D"/>
    <w:rsid w:val="004551D2"/>
    <w:rsid w:val="0045683A"/>
    <w:rsid w:val="00461278"/>
    <w:rsid w:val="004619CE"/>
    <w:rsid w:val="00462DF9"/>
    <w:rsid w:val="00465296"/>
    <w:rsid w:val="0046660B"/>
    <w:rsid w:val="004700BE"/>
    <w:rsid w:val="004705F6"/>
    <w:rsid w:val="00470BE1"/>
    <w:rsid w:val="004720F2"/>
    <w:rsid w:val="00472C44"/>
    <w:rsid w:val="00477078"/>
    <w:rsid w:val="00483FAA"/>
    <w:rsid w:val="00484412"/>
    <w:rsid w:val="00484C17"/>
    <w:rsid w:val="004860E1"/>
    <w:rsid w:val="00486AAA"/>
    <w:rsid w:val="004947D8"/>
    <w:rsid w:val="004955B6"/>
    <w:rsid w:val="004956A5"/>
    <w:rsid w:val="004975E0"/>
    <w:rsid w:val="00497F69"/>
    <w:rsid w:val="004A1ADB"/>
    <w:rsid w:val="004A2B01"/>
    <w:rsid w:val="004A3BAE"/>
    <w:rsid w:val="004A500C"/>
    <w:rsid w:val="004A5F15"/>
    <w:rsid w:val="004A5F40"/>
    <w:rsid w:val="004B0B41"/>
    <w:rsid w:val="004B209B"/>
    <w:rsid w:val="004B2695"/>
    <w:rsid w:val="004B424A"/>
    <w:rsid w:val="004B5123"/>
    <w:rsid w:val="004B681C"/>
    <w:rsid w:val="004B6A0E"/>
    <w:rsid w:val="004C0553"/>
    <w:rsid w:val="004C0C8F"/>
    <w:rsid w:val="004C25DA"/>
    <w:rsid w:val="004C36CE"/>
    <w:rsid w:val="004C4179"/>
    <w:rsid w:val="004C69F9"/>
    <w:rsid w:val="004D0F44"/>
    <w:rsid w:val="004D32BC"/>
    <w:rsid w:val="004D5D81"/>
    <w:rsid w:val="004D5EED"/>
    <w:rsid w:val="004E4A0D"/>
    <w:rsid w:val="004E5DEB"/>
    <w:rsid w:val="004E6221"/>
    <w:rsid w:val="004E78AC"/>
    <w:rsid w:val="004F0DD2"/>
    <w:rsid w:val="004F1C65"/>
    <w:rsid w:val="004F290A"/>
    <w:rsid w:val="004F3528"/>
    <w:rsid w:val="004F3E9F"/>
    <w:rsid w:val="004F424D"/>
    <w:rsid w:val="004F7623"/>
    <w:rsid w:val="00500381"/>
    <w:rsid w:val="00501A75"/>
    <w:rsid w:val="0050330A"/>
    <w:rsid w:val="0050365C"/>
    <w:rsid w:val="00505D41"/>
    <w:rsid w:val="00511E51"/>
    <w:rsid w:val="00512EB3"/>
    <w:rsid w:val="0051300C"/>
    <w:rsid w:val="00515657"/>
    <w:rsid w:val="00517A28"/>
    <w:rsid w:val="0052322E"/>
    <w:rsid w:val="00524DC7"/>
    <w:rsid w:val="00527243"/>
    <w:rsid w:val="00527906"/>
    <w:rsid w:val="00527928"/>
    <w:rsid w:val="00527F2F"/>
    <w:rsid w:val="0053118E"/>
    <w:rsid w:val="00534379"/>
    <w:rsid w:val="00535854"/>
    <w:rsid w:val="00535D9B"/>
    <w:rsid w:val="00537749"/>
    <w:rsid w:val="00540BD2"/>
    <w:rsid w:val="00542286"/>
    <w:rsid w:val="00543C3E"/>
    <w:rsid w:val="00545DB0"/>
    <w:rsid w:val="005467A7"/>
    <w:rsid w:val="00546805"/>
    <w:rsid w:val="00547569"/>
    <w:rsid w:val="00550776"/>
    <w:rsid w:val="00552DC6"/>
    <w:rsid w:val="00555D0D"/>
    <w:rsid w:val="00560418"/>
    <w:rsid w:val="00560768"/>
    <w:rsid w:val="00561A7D"/>
    <w:rsid w:val="00561CE8"/>
    <w:rsid w:val="005632F8"/>
    <w:rsid w:val="00564C04"/>
    <w:rsid w:val="00566257"/>
    <w:rsid w:val="00566B97"/>
    <w:rsid w:val="00566C33"/>
    <w:rsid w:val="00567F7B"/>
    <w:rsid w:val="005720FD"/>
    <w:rsid w:val="00572A4A"/>
    <w:rsid w:val="00573E69"/>
    <w:rsid w:val="005750B7"/>
    <w:rsid w:val="00576B52"/>
    <w:rsid w:val="00577DF6"/>
    <w:rsid w:val="00581BDC"/>
    <w:rsid w:val="005827A7"/>
    <w:rsid w:val="005849C6"/>
    <w:rsid w:val="00587426"/>
    <w:rsid w:val="00587C93"/>
    <w:rsid w:val="0059294A"/>
    <w:rsid w:val="005947C0"/>
    <w:rsid w:val="00595390"/>
    <w:rsid w:val="005A247D"/>
    <w:rsid w:val="005A431D"/>
    <w:rsid w:val="005A5951"/>
    <w:rsid w:val="005A5E11"/>
    <w:rsid w:val="005A716A"/>
    <w:rsid w:val="005B067F"/>
    <w:rsid w:val="005B3A13"/>
    <w:rsid w:val="005B3DB7"/>
    <w:rsid w:val="005B48E2"/>
    <w:rsid w:val="005B4D3A"/>
    <w:rsid w:val="005B5682"/>
    <w:rsid w:val="005B5688"/>
    <w:rsid w:val="005B5E10"/>
    <w:rsid w:val="005C35C5"/>
    <w:rsid w:val="005C3FFE"/>
    <w:rsid w:val="005C4E99"/>
    <w:rsid w:val="005C515F"/>
    <w:rsid w:val="005C7EF2"/>
    <w:rsid w:val="005D03D9"/>
    <w:rsid w:val="005D1B03"/>
    <w:rsid w:val="005D2B1A"/>
    <w:rsid w:val="005D39D8"/>
    <w:rsid w:val="005D699E"/>
    <w:rsid w:val="005E1DF8"/>
    <w:rsid w:val="005E326F"/>
    <w:rsid w:val="005E370C"/>
    <w:rsid w:val="005E49A4"/>
    <w:rsid w:val="005E55ED"/>
    <w:rsid w:val="005E5F9C"/>
    <w:rsid w:val="005F372C"/>
    <w:rsid w:val="005F3870"/>
    <w:rsid w:val="00600275"/>
    <w:rsid w:val="0060317A"/>
    <w:rsid w:val="006038B4"/>
    <w:rsid w:val="00604233"/>
    <w:rsid w:val="00607A5F"/>
    <w:rsid w:val="006141A6"/>
    <w:rsid w:val="006159A5"/>
    <w:rsid w:val="00615E7F"/>
    <w:rsid w:val="00616010"/>
    <w:rsid w:val="00620E19"/>
    <w:rsid w:val="006239DA"/>
    <w:rsid w:val="00625818"/>
    <w:rsid w:val="006274D3"/>
    <w:rsid w:val="00631302"/>
    <w:rsid w:val="00631AE7"/>
    <w:rsid w:val="0063230F"/>
    <w:rsid w:val="006325D8"/>
    <w:rsid w:val="00633303"/>
    <w:rsid w:val="006346BF"/>
    <w:rsid w:val="00636526"/>
    <w:rsid w:val="00636D82"/>
    <w:rsid w:val="006421BD"/>
    <w:rsid w:val="0064267A"/>
    <w:rsid w:val="00643F8A"/>
    <w:rsid w:val="0064416B"/>
    <w:rsid w:val="00645284"/>
    <w:rsid w:val="00645383"/>
    <w:rsid w:val="0064772F"/>
    <w:rsid w:val="00647FEB"/>
    <w:rsid w:val="00651296"/>
    <w:rsid w:val="0065324D"/>
    <w:rsid w:val="0065332F"/>
    <w:rsid w:val="00653D5E"/>
    <w:rsid w:val="0065409E"/>
    <w:rsid w:val="00654858"/>
    <w:rsid w:val="006556B1"/>
    <w:rsid w:val="00660771"/>
    <w:rsid w:val="006642BA"/>
    <w:rsid w:val="006644E9"/>
    <w:rsid w:val="00667C54"/>
    <w:rsid w:val="0067026D"/>
    <w:rsid w:val="006708CB"/>
    <w:rsid w:val="00670EE0"/>
    <w:rsid w:val="00671BBD"/>
    <w:rsid w:val="0067254C"/>
    <w:rsid w:val="006725CD"/>
    <w:rsid w:val="00672619"/>
    <w:rsid w:val="00673DE1"/>
    <w:rsid w:val="00673E76"/>
    <w:rsid w:val="00674928"/>
    <w:rsid w:val="00676864"/>
    <w:rsid w:val="00677165"/>
    <w:rsid w:val="0067739B"/>
    <w:rsid w:val="006804DD"/>
    <w:rsid w:val="00682736"/>
    <w:rsid w:val="00683590"/>
    <w:rsid w:val="00683F0E"/>
    <w:rsid w:val="006863CA"/>
    <w:rsid w:val="0068778E"/>
    <w:rsid w:val="0069084C"/>
    <w:rsid w:val="00690DE4"/>
    <w:rsid w:val="00693055"/>
    <w:rsid w:val="006939A9"/>
    <w:rsid w:val="00697DB7"/>
    <w:rsid w:val="006A15AF"/>
    <w:rsid w:val="006A2BB2"/>
    <w:rsid w:val="006A4AA3"/>
    <w:rsid w:val="006A77E3"/>
    <w:rsid w:val="006B126E"/>
    <w:rsid w:val="006B4165"/>
    <w:rsid w:val="006B536B"/>
    <w:rsid w:val="006B5AFA"/>
    <w:rsid w:val="006B6F73"/>
    <w:rsid w:val="006C014D"/>
    <w:rsid w:val="006C11EE"/>
    <w:rsid w:val="006C19FA"/>
    <w:rsid w:val="006C3DE7"/>
    <w:rsid w:val="006C5438"/>
    <w:rsid w:val="006C5717"/>
    <w:rsid w:val="006C58B6"/>
    <w:rsid w:val="006C63A0"/>
    <w:rsid w:val="006C6BD7"/>
    <w:rsid w:val="006C7321"/>
    <w:rsid w:val="006D01DD"/>
    <w:rsid w:val="006D3685"/>
    <w:rsid w:val="006E0165"/>
    <w:rsid w:val="006E02D9"/>
    <w:rsid w:val="006E0B92"/>
    <w:rsid w:val="006E2B12"/>
    <w:rsid w:val="006E52B6"/>
    <w:rsid w:val="006E55BD"/>
    <w:rsid w:val="006E59C6"/>
    <w:rsid w:val="006E67DF"/>
    <w:rsid w:val="006E70C6"/>
    <w:rsid w:val="006F0291"/>
    <w:rsid w:val="006F1556"/>
    <w:rsid w:val="006F1A02"/>
    <w:rsid w:val="006F2F2F"/>
    <w:rsid w:val="006F6F76"/>
    <w:rsid w:val="006F7744"/>
    <w:rsid w:val="006F7FD7"/>
    <w:rsid w:val="007016DC"/>
    <w:rsid w:val="007036B6"/>
    <w:rsid w:val="0070371A"/>
    <w:rsid w:val="00703F96"/>
    <w:rsid w:val="00704C38"/>
    <w:rsid w:val="0070602A"/>
    <w:rsid w:val="00706632"/>
    <w:rsid w:val="007078BA"/>
    <w:rsid w:val="00710820"/>
    <w:rsid w:val="00711301"/>
    <w:rsid w:val="0071228F"/>
    <w:rsid w:val="00715C8B"/>
    <w:rsid w:val="00722E87"/>
    <w:rsid w:val="007242DD"/>
    <w:rsid w:val="00724DFD"/>
    <w:rsid w:val="00724E6C"/>
    <w:rsid w:val="007257BC"/>
    <w:rsid w:val="00725EC2"/>
    <w:rsid w:val="0072688C"/>
    <w:rsid w:val="0072698B"/>
    <w:rsid w:val="00731559"/>
    <w:rsid w:val="00731CF3"/>
    <w:rsid w:val="00732C27"/>
    <w:rsid w:val="007335A3"/>
    <w:rsid w:val="00733A71"/>
    <w:rsid w:val="00733E63"/>
    <w:rsid w:val="00734CA8"/>
    <w:rsid w:val="00735035"/>
    <w:rsid w:val="00737C0E"/>
    <w:rsid w:val="007400A4"/>
    <w:rsid w:val="0074163B"/>
    <w:rsid w:val="00742124"/>
    <w:rsid w:val="00742413"/>
    <w:rsid w:val="00745434"/>
    <w:rsid w:val="0074599C"/>
    <w:rsid w:val="0074649B"/>
    <w:rsid w:val="007474A1"/>
    <w:rsid w:val="00747CC6"/>
    <w:rsid w:val="007518CE"/>
    <w:rsid w:val="0075340D"/>
    <w:rsid w:val="007552AB"/>
    <w:rsid w:val="007555AE"/>
    <w:rsid w:val="007602F9"/>
    <w:rsid w:val="00761A4F"/>
    <w:rsid w:val="007624E5"/>
    <w:rsid w:val="00762C43"/>
    <w:rsid w:val="00762CF8"/>
    <w:rsid w:val="00763B8C"/>
    <w:rsid w:val="00765194"/>
    <w:rsid w:val="00765B29"/>
    <w:rsid w:val="00765DBA"/>
    <w:rsid w:val="00770A35"/>
    <w:rsid w:val="00771BA7"/>
    <w:rsid w:val="00773475"/>
    <w:rsid w:val="0077646B"/>
    <w:rsid w:val="0078310B"/>
    <w:rsid w:val="0078587B"/>
    <w:rsid w:val="00786B3C"/>
    <w:rsid w:val="00786C09"/>
    <w:rsid w:val="00787721"/>
    <w:rsid w:val="00791BED"/>
    <w:rsid w:val="00792AEF"/>
    <w:rsid w:val="00794D53"/>
    <w:rsid w:val="00795523"/>
    <w:rsid w:val="00797EE5"/>
    <w:rsid w:val="007A7446"/>
    <w:rsid w:val="007A7F4F"/>
    <w:rsid w:val="007B2083"/>
    <w:rsid w:val="007B3505"/>
    <w:rsid w:val="007B4C62"/>
    <w:rsid w:val="007B587E"/>
    <w:rsid w:val="007C074D"/>
    <w:rsid w:val="007C4BD1"/>
    <w:rsid w:val="007C65BC"/>
    <w:rsid w:val="007C78AC"/>
    <w:rsid w:val="007C7D42"/>
    <w:rsid w:val="007D04EE"/>
    <w:rsid w:val="007D19F4"/>
    <w:rsid w:val="007D4C48"/>
    <w:rsid w:val="007D5103"/>
    <w:rsid w:val="007E08C0"/>
    <w:rsid w:val="007E38A5"/>
    <w:rsid w:val="007E555A"/>
    <w:rsid w:val="007E730F"/>
    <w:rsid w:val="007E7BCF"/>
    <w:rsid w:val="007F1BFB"/>
    <w:rsid w:val="007F1C0C"/>
    <w:rsid w:val="007F3896"/>
    <w:rsid w:val="007F5854"/>
    <w:rsid w:val="007F6C6E"/>
    <w:rsid w:val="007F6F34"/>
    <w:rsid w:val="00800588"/>
    <w:rsid w:val="00801CD9"/>
    <w:rsid w:val="00802126"/>
    <w:rsid w:val="0080234D"/>
    <w:rsid w:val="00805093"/>
    <w:rsid w:val="008059AA"/>
    <w:rsid w:val="008064BC"/>
    <w:rsid w:val="008075BB"/>
    <w:rsid w:val="00807D78"/>
    <w:rsid w:val="00811360"/>
    <w:rsid w:val="00813A0E"/>
    <w:rsid w:val="00813E73"/>
    <w:rsid w:val="00815C38"/>
    <w:rsid w:val="0082004A"/>
    <w:rsid w:val="008205A4"/>
    <w:rsid w:val="00820DFD"/>
    <w:rsid w:val="00822698"/>
    <w:rsid w:val="00822A31"/>
    <w:rsid w:val="008243D2"/>
    <w:rsid w:val="00824682"/>
    <w:rsid w:val="00825EA0"/>
    <w:rsid w:val="00830711"/>
    <w:rsid w:val="0083127A"/>
    <w:rsid w:val="0083237E"/>
    <w:rsid w:val="008326BC"/>
    <w:rsid w:val="00837018"/>
    <w:rsid w:val="008404C1"/>
    <w:rsid w:val="008408EC"/>
    <w:rsid w:val="0084184B"/>
    <w:rsid w:val="00841F1A"/>
    <w:rsid w:val="00841F95"/>
    <w:rsid w:val="0084202D"/>
    <w:rsid w:val="00843D6C"/>
    <w:rsid w:val="0084443F"/>
    <w:rsid w:val="00846D1C"/>
    <w:rsid w:val="00847C60"/>
    <w:rsid w:val="00850388"/>
    <w:rsid w:val="008511D7"/>
    <w:rsid w:val="008527E4"/>
    <w:rsid w:val="00853DBD"/>
    <w:rsid w:val="0085463C"/>
    <w:rsid w:val="008562D5"/>
    <w:rsid w:val="00856E47"/>
    <w:rsid w:val="008570BE"/>
    <w:rsid w:val="00861EF8"/>
    <w:rsid w:val="008621F3"/>
    <w:rsid w:val="00863033"/>
    <w:rsid w:val="00863FD7"/>
    <w:rsid w:val="0086522E"/>
    <w:rsid w:val="00866DAA"/>
    <w:rsid w:val="00870AAD"/>
    <w:rsid w:val="008727A0"/>
    <w:rsid w:val="00872870"/>
    <w:rsid w:val="0087562F"/>
    <w:rsid w:val="00876A4B"/>
    <w:rsid w:val="00880442"/>
    <w:rsid w:val="0088219F"/>
    <w:rsid w:val="008826D9"/>
    <w:rsid w:val="0088294C"/>
    <w:rsid w:val="008832C0"/>
    <w:rsid w:val="00883312"/>
    <w:rsid w:val="00884B2F"/>
    <w:rsid w:val="00884CD3"/>
    <w:rsid w:val="00887627"/>
    <w:rsid w:val="008903C9"/>
    <w:rsid w:val="00891EB6"/>
    <w:rsid w:val="00894146"/>
    <w:rsid w:val="008945E4"/>
    <w:rsid w:val="00895B79"/>
    <w:rsid w:val="008A2357"/>
    <w:rsid w:val="008A5C73"/>
    <w:rsid w:val="008B17A3"/>
    <w:rsid w:val="008B18E7"/>
    <w:rsid w:val="008B374D"/>
    <w:rsid w:val="008B6828"/>
    <w:rsid w:val="008B7964"/>
    <w:rsid w:val="008C27A6"/>
    <w:rsid w:val="008C6752"/>
    <w:rsid w:val="008C6BBC"/>
    <w:rsid w:val="008C7B8A"/>
    <w:rsid w:val="008D03C8"/>
    <w:rsid w:val="008D076D"/>
    <w:rsid w:val="008D179A"/>
    <w:rsid w:val="008D28B2"/>
    <w:rsid w:val="008D2B71"/>
    <w:rsid w:val="008D2CD9"/>
    <w:rsid w:val="008D4884"/>
    <w:rsid w:val="008D4B0B"/>
    <w:rsid w:val="008E0DC7"/>
    <w:rsid w:val="008E25E7"/>
    <w:rsid w:val="008E4481"/>
    <w:rsid w:val="008E5FA1"/>
    <w:rsid w:val="008E665C"/>
    <w:rsid w:val="008E76B6"/>
    <w:rsid w:val="008F0A00"/>
    <w:rsid w:val="008F15F8"/>
    <w:rsid w:val="008F198A"/>
    <w:rsid w:val="008F3BAF"/>
    <w:rsid w:val="008F6A1F"/>
    <w:rsid w:val="008F7392"/>
    <w:rsid w:val="00900436"/>
    <w:rsid w:val="00902416"/>
    <w:rsid w:val="009030DF"/>
    <w:rsid w:val="00903C4A"/>
    <w:rsid w:val="00904056"/>
    <w:rsid w:val="009054BF"/>
    <w:rsid w:val="009055D3"/>
    <w:rsid w:val="00907FA2"/>
    <w:rsid w:val="0091279F"/>
    <w:rsid w:val="00914400"/>
    <w:rsid w:val="00915B96"/>
    <w:rsid w:val="009172A2"/>
    <w:rsid w:val="009174CF"/>
    <w:rsid w:val="00917C23"/>
    <w:rsid w:val="00920666"/>
    <w:rsid w:val="009207EB"/>
    <w:rsid w:val="00920A06"/>
    <w:rsid w:val="0092261B"/>
    <w:rsid w:val="00922F43"/>
    <w:rsid w:val="0092417F"/>
    <w:rsid w:val="00926182"/>
    <w:rsid w:val="00927116"/>
    <w:rsid w:val="00930A61"/>
    <w:rsid w:val="00932FC2"/>
    <w:rsid w:val="0093388D"/>
    <w:rsid w:val="0093569A"/>
    <w:rsid w:val="00936042"/>
    <w:rsid w:val="009366B0"/>
    <w:rsid w:val="00940B8A"/>
    <w:rsid w:val="0094121F"/>
    <w:rsid w:val="00941CCC"/>
    <w:rsid w:val="00942F3C"/>
    <w:rsid w:val="00943CDD"/>
    <w:rsid w:val="00945802"/>
    <w:rsid w:val="0094745D"/>
    <w:rsid w:val="0095043B"/>
    <w:rsid w:val="00952A30"/>
    <w:rsid w:val="00953980"/>
    <w:rsid w:val="00955BDC"/>
    <w:rsid w:val="00955FF7"/>
    <w:rsid w:val="009615C1"/>
    <w:rsid w:val="00962D19"/>
    <w:rsid w:val="009633BB"/>
    <w:rsid w:val="00963D51"/>
    <w:rsid w:val="009644EE"/>
    <w:rsid w:val="00964B0F"/>
    <w:rsid w:val="00965BC4"/>
    <w:rsid w:val="00966750"/>
    <w:rsid w:val="00970A94"/>
    <w:rsid w:val="0097293B"/>
    <w:rsid w:val="00972BFE"/>
    <w:rsid w:val="00972DFD"/>
    <w:rsid w:val="00977737"/>
    <w:rsid w:val="00977882"/>
    <w:rsid w:val="00981863"/>
    <w:rsid w:val="009846DF"/>
    <w:rsid w:val="00984877"/>
    <w:rsid w:val="00986573"/>
    <w:rsid w:val="00987F59"/>
    <w:rsid w:val="00990615"/>
    <w:rsid w:val="00991E85"/>
    <w:rsid w:val="0099489A"/>
    <w:rsid w:val="009955AB"/>
    <w:rsid w:val="009A0C60"/>
    <w:rsid w:val="009A2161"/>
    <w:rsid w:val="009A21D0"/>
    <w:rsid w:val="009A533B"/>
    <w:rsid w:val="009A64BC"/>
    <w:rsid w:val="009B0963"/>
    <w:rsid w:val="009B5892"/>
    <w:rsid w:val="009B7D5C"/>
    <w:rsid w:val="009C0410"/>
    <w:rsid w:val="009C1562"/>
    <w:rsid w:val="009C171F"/>
    <w:rsid w:val="009C44F6"/>
    <w:rsid w:val="009C5C6B"/>
    <w:rsid w:val="009C6066"/>
    <w:rsid w:val="009D23DF"/>
    <w:rsid w:val="009D3E2C"/>
    <w:rsid w:val="009D5894"/>
    <w:rsid w:val="009D6CC5"/>
    <w:rsid w:val="009D6D3C"/>
    <w:rsid w:val="009D7089"/>
    <w:rsid w:val="009D7D74"/>
    <w:rsid w:val="009E03FA"/>
    <w:rsid w:val="009E20FB"/>
    <w:rsid w:val="009E336A"/>
    <w:rsid w:val="009E5A25"/>
    <w:rsid w:val="009E6141"/>
    <w:rsid w:val="009E7170"/>
    <w:rsid w:val="009F0EB4"/>
    <w:rsid w:val="009F31C2"/>
    <w:rsid w:val="009F3C18"/>
    <w:rsid w:val="009F4294"/>
    <w:rsid w:val="00A00230"/>
    <w:rsid w:val="00A01527"/>
    <w:rsid w:val="00A02551"/>
    <w:rsid w:val="00A02B38"/>
    <w:rsid w:val="00A03AB1"/>
    <w:rsid w:val="00A04C8B"/>
    <w:rsid w:val="00A10CFF"/>
    <w:rsid w:val="00A1138C"/>
    <w:rsid w:val="00A14FFE"/>
    <w:rsid w:val="00A21B6E"/>
    <w:rsid w:val="00A22255"/>
    <w:rsid w:val="00A23869"/>
    <w:rsid w:val="00A23FC5"/>
    <w:rsid w:val="00A247D0"/>
    <w:rsid w:val="00A24C3C"/>
    <w:rsid w:val="00A26B70"/>
    <w:rsid w:val="00A31E53"/>
    <w:rsid w:val="00A32427"/>
    <w:rsid w:val="00A334A7"/>
    <w:rsid w:val="00A33CD9"/>
    <w:rsid w:val="00A35661"/>
    <w:rsid w:val="00A36284"/>
    <w:rsid w:val="00A41130"/>
    <w:rsid w:val="00A45CEB"/>
    <w:rsid w:val="00A45E5E"/>
    <w:rsid w:val="00A46CA2"/>
    <w:rsid w:val="00A4789D"/>
    <w:rsid w:val="00A5011C"/>
    <w:rsid w:val="00A5280F"/>
    <w:rsid w:val="00A544A6"/>
    <w:rsid w:val="00A547E6"/>
    <w:rsid w:val="00A56D2A"/>
    <w:rsid w:val="00A5784E"/>
    <w:rsid w:val="00A60B2F"/>
    <w:rsid w:val="00A611DD"/>
    <w:rsid w:val="00A6378A"/>
    <w:rsid w:val="00A649CD"/>
    <w:rsid w:val="00A661F1"/>
    <w:rsid w:val="00A70BD4"/>
    <w:rsid w:val="00A724CC"/>
    <w:rsid w:val="00A726D2"/>
    <w:rsid w:val="00A72F1D"/>
    <w:rsid w:val="00A73217"/>
    <w:rsid w:val="00A73978"/>
    <w:rsid w:val="00A75BD3"/>
    <w:rsid w:val="00A76A79"/>
    <w:rsid w:val="00A775C9"/>
    <w:rsid w:val="00A77A00"/>
    <w:rsid w:val="00A80E7B"/>
    <w:rsid w:val="00A80FD7"/>
    <w:rsid w:val="00A81FE8"/>
    <w:rsid w:val="00A8343D"/>
    <w:rsid w:val="00A83C25"/>
    <w:rsid w:val="00A8428A"/>
    <w:rsid w:val="00A86280"/>
    <w:rsid w:val="00A87A82"/>
    <w:rsid w:val="00A92444"/>
    <w:rsid w:val="00A937E0"/>
    <w:rsid w:val="00A93C9A"/>
    <w:rsid w:val="00A9555E"/>
    <w:rsid w:val="00A95886"/>
    <w:rsid w:val="00A9693E"/>
    <w:rsid w:val="00A96A07"/>
    <w:rsid w:val="00AA188B"/>
    <w:rsid w:val="00AA2161"/>
    <w:rsid w:val="00AA2190"/>
    <w:rsid w:val="00AA3249"/>
    <w:rsid w:val="00AA335E"/>
    <w:rsid w:val="00AA490C"/>
    <w:rsid w:val="00AA5FC8"/>
    <w:rsid w:val="00AA6ABF"/>
    <w:rsid w:val="00AA6CB7"/>
    <w:rsid w:val="00AA6E79"/>
    <w:rsid w:val="00AA6FCF"/>
    <w:rsid w:val="00AA7D34"/>
    <w:rsid w:val="00AB1C45"/>
    <w:rsid w:val="00AB46C2"/>
    <w:rsid w:val="00AC0CDF"/>
    <w:rsid w:val="00AC1F78"/>
    <w:rsid w:val="00AC285F"/>
    <w:rsid w:val="00AC36C4"/>
    <w:rsid w:val="00AC393D"/>
    <w:rsid w:val="00AC3FFC"/>
    <w:rsid w:val="00AC62A3"/>
    <w:rsid w:val="00AC67D1"/>
    <w:rsid w:val="00AC69BE"/>
    <w:rsid w:val="00AC7731"/>
    <w:rsid w:val="00AC78E3"/>
    <w:rsid w:val="00AC7E52"/>
    <w:rsid w:val="00AD01BA"/>
    <w:rsid w:val="00AD0302"/>
    <w:rsid w:val="00AD08A5"/>
    <w:rsid w:val="00AD2548"/>
    <w:rsid w:val="00AD2AC8"/>
    <w:rsid w:val="00AD3FD1"/>
    <w:rsid w:val="00AD4C4A"/>
    <w:rsid w:val="00AE4968"/>
    <w:rsid w:val="00AE6602"/>
    <w:rsid w:val="00AE7A97"/>
    <w:rsid w:val="00AE7D78"/>
    <w:rsid w:val="00AF27C5"/>
    <w:rsid w:val="00AF67DE"/>
    <w:rsid w:val="00B00167"/>
    <w:rsid w:val="00B00FB4"/>
    <w:rsid w:val="00B05908"/>
    <w:rsid w:val="00B05A9A"/>
    <w:rsid w:val="00B06069"/>
    <w:rsid w:val="00B06D47"/>
    <w:rsid w:val="00B06EED"/>
    <w:rsid w:val="00B10BE8"/>
    <w:rsid w:val="00B15DF4"/>
    <w:rsid w:val="00B17B24"/>
    <w:rsid w:val="00B20DBB"/>
    <w:rsid w:val="00B2334A"/>
    <w:rsid w:val="00B26832"/>
    <w:rsid w:val="00B31CF7"/>
    <w:rsid w:val="00B3253C"/>
    <w:rsid w:val="00B35F40"/>
    <w:rsid w:val="00B3633B"/>
    <w:rsid w:val="00B36FE5"/>
    <w:rsid w:val="00B424EC"/>
    <w:rsid w:val="00B4513D"/>
    <w:rsid w:val="00B463C2"/>
    <w:rsid w:val="00B476F4"/>
    <w:rsid w:val="00B50DF0"/>
    <w:rsid w:val="00B50ECF"/>
    <w:rsid w:val="00B52084"/>
    <w:rsid w:val="00B53E74"/>
    <w:rsid w:val="00B543B0"/>
    <w:rsid w:val="00B57B7C"/>
    <w:rsid w:val="00B617E7"/>
    <w:rsid w:val="00B63F7B"/>
    <w:rsid w:val="00B645AB"/>
    <w:rsid w:val="00B65692"/>
    <w:rsid w:val="00B66C7D"/>
    <w:rsid w:val="00B71414"/>
    <w:rsid w:val="00B715C7"/>
    <w:rsid w:val="00B7238A"/>
    <w:rsid w:val="00B72BF3"/>
    <w:rsid w:val="00B7361A"/>
    <w:rsid w:val="00B73829"/>
    <w:rsid w:val="00B75146"/>
    <w:rsid w:val="00B75D8D"/>
    <w:rsid w:val="00B764F3"/>
    <w:rsid w:val="00B81D0A"/>
    <w:rsid w:val="00B82F6F"/>
    <w:rsid w:val="00B87647"/>
    <w:rsid w:val="00B905C7"/>
    <w:rsid w:val="00B90E56"/>
    <w:rsid w:val="00B91476"/>
    <w:rsid w:val="00B945D0"/>
    <w:rsid w:val="00BA1747"/>
    <w:rsid w:val="00BA565C"/>
    <w:rsid w:val="00BA70A6"/>
    <w:rsid w:val="00BB2264"/>
    <w:rsid w:val="00BB2673"/>
    <w:rsid w:val="00BB2C83"/>
    <w:rsid w:val="00BB5A90"/>
    <w:rsid w:val="00BB6814"/>
    <w:rsid w:val="00BB7AC8"/>
    <w:rsid w:val="00BC0116"/>
    <w:rsid w:val="00BC0757"/>
    <w:rsid w:val="00BC3305"/>
    <w:rsid w:val="00BC61AE"/>
    <w:rsid w:val="00BC6FFC"/>
    <w:rsid w:val="00BD1923"/>
    <w:rsid w:val="00BD25F7"/>
    <w:rsid w:val="00BD43CC"/>
    <w:rsid w:val="00BD4D51"/>
    <w:rsid w:val="00BD7665"/>
    <w:rsid w:val="00BE0EEA"/>
    <w:rsid w:val="00BE305F"/>
    <w:rsid w:val="00BE345D"/>
    <w:rsid w:val="00BE677E"/>
    <w:rsid w:val="00BE727B"/>
    <w:rsid w:val="00BE79AA"/>
    <w:rsid w:val="00BF0C8A"/>
    <w:rsid w:val="00BF1CC4"/>
    <w:rsid w:val="00BF3F7A"/>
    <w:rsid w:val="00BF589C"/>
    <w:rsid w:val="00BF5A5F"/>
    <w:rsid w:val="00BF6705"/>
    <w:rsid w:val="00BF7B7C"/>
    <w:rsid w:val="00C0328B"/>
    <w:rsid w:val="00C05747"/>
    <w:rsid w:val="00C07008"/>
    <w:rsid w:val="00C12AE0"/>
    <w:rsid w:val="00C155F3"/>
    <w:rsid w:val="00C170C2"/>
    <w:rsid w:val="00C17E23"/>
    <w:rsid w:val="00C21C55"/>
    <w:rsid w:val="00C22326"/>
    <w:rsid w:val="00C2433F"/>
    <w:rsid w:val="00C2484F"/>
    <w:rsid w:val="00C27D2D"/>
    <w:rsid w:val="00C30280"/>
    <w:rsid w:val="00C35760"/>
    <w:rsid w:val="00C420E7"/>
    <w:rsid w:val="00C470AB"/>
    <w:rsid w:val="00C503AB"/>
    <w:rsid w:val="00C51D61"/>
    <w:rsid w:val="00C51E9E"/>
    <w:rsid w:val="00C565A2"/>
    <w:rsid w:val="00C57BAB"/>
    <w:rsid w:val="00C618B7"/>
    <w:rsid w:val="00C62A07"/>
    <w:rsid w:val="00C635F7"/>
    <w:rsid w:val="00C648DC"/>
    <w:rsid w:val="00C654AC"/>
    <w:rsid w:val="00C65F6F"/>
    <w:rsid w:val="00C67AE4"/>
    <w:rsid w:val="00C735AA"/>
    <w:rsid w:val="00C80728"/>
    <w:rsid w:val="00C8364A"/>
    <w:rsid w:val="00C84E8C"/>
    <w:rsid w:val="00C84EF1"/>
    <w:rsid w:val="00C85ADD"/>
    <w:rsid w:val="00C90AAA"/>
    <w:rsid w:val="00C93764"/>
    <w:rsid w:val="00C94882"/>
    <w:rsid w:val="00C961EF"/>
    <w:rsid w:val="00C97D2E"/>
    <w:rsid w:val="00CA1093"/>
    <w:rsid w:val="00CA3902"/>
    <w:rsid w:val="00CA75FF"/>
    <w:rsid w:val="00CA7C72"/>
    <w:rsid w:val="00CB2565"/>
    <w:rsid w:val="00CB3187"/>
    <w:rsid w:val="00CB464C"/>
    <w:rsid w:val="00CB5613"/>
    <w:rsid w:val="00CB6570"/>
    <w:rsid w:val="00CB7A5E"/>
    <w:rsid w:val="00CC134A"/>
    <w:rsid w:val="00CC20E7"/>
    <w:rsid w:val="00CC2DB1"/>
    <w:rsid w:val="00CC43E1"/>
    <w:rsid w:val="00CC4F9A"/>
    <w:rsid w:val="00CC6550"/>
    <w:rsid w:val="00CC6A1A"/>
    <w:rsid w:val="00CC76D0"/>
    <w:rsid w:val="00CD0B99"/>
    <w:rsid w:val="00CD2B2E"/>
    <w:rsid w:val="00CD47C7"/>
    <w:rsid w:val="00CD5159"/>
    <w:rsid w:val="00CE2C23"/>
    <w:rsid w:val="00CE5F2A"/>
    <w:rsid w:val="00CF0310"/>
    <w:rsid w:val="00CF1A70"/>
    <w:rsid w:val="00CF28F8"/>
    <w:rsid w:val="00CF3CD5"/>
    <w:rsid w:val="00CF5079"/>
    <w:rsid w:val="00CF6E5F"/>
    <w:rsid w:val="00CF6FD8"/>
    <w:rsid w:val="00CF718C"/>
    <w:rsid w:val="00CF7BEB"/>
    <w:rsid w:val="00D02328"/>
    <w:rsid w:val="00D05FBD"/>
    <w:rsid w:val="00D11ADB"/>
    <w:rsid w:val="00D1576F"/>
    <w:rsid w:val="00D20B39"/>
    <w:rsid w:val="00D2159B"/>
    <w:rsid w:val="00D31117"/>
    <w:rsid w:val="00D33094"/>
    <w:rsid w:val="00D3362F"/>
    <w:rsid w:val="00D346F8"/>
    <w:rsid w:val="00D34930"/>
    <w:rsid w:val="00D34A58"/>
    <w:rsid w:val="00D35B9F"/>
    <w:rsid w:val="00D35E70"/>
    <w:rsid w:val="00D36F6C"/>
    <w:rsid w:val="00D400BC"/>
    <w:rsid w:val="00D40E15"/>
    <w:rsid w:val="00D416E5"/>
    <w:rsid w:val="00D455F3"/>
    <w:rsid w:val="00D462E1"/>
    <w:rsid w:val="00D47B3D"/>
    <w:rsid w:val="00D47E24"/>
    <w:rsid w:val="00D50D82"/>
    <w:rsid w:val="00D50F2A"/>
    <w:rsid w:val="00D54947"/>
    <w:rsid w:val="00D560B9"/>
    <w:rsid w:val="00D57711"/>
    <w:rsid w:val="00D57D0F"/>
    <w:rsid w:val="00D57F41"/>
    <w:rsid w:val="00D60ED8"/>
    <w:rsid w:val="00D6130E"/>
    <w:rsid w:val="00D628BE"/>
    <w:rsid w:val="00D63557"/>
    <w:rsid w:val="00D635A8"/>
    <w:rsid w:val="00D640A1"/>
    <w:rsid w:val="00D64A9A"/>
    <w:rsid w:val="00D64AC8"/>
    <w:rsid w:val="00D67FA1"/>
    <w:rsid w:val="00D70101"/>
    <w:rsid w:val="00D71888"/>
    <w:rsid w:val="00D723A0"/>
    <w:rsid w:val="00D73BEB"/>
    <w:rsid w:val="00D74C39"/>
    <w:rsid w:val="00D74D5F"/>
    <w:rsid w:val="00D765C5"/>
    <w:rsid w:val="00D8272B"/>
    <w:rsid w:val="00D83ADD"/>
    <w:rsid w:val="00D83C7B"/>
    <w:rsid w:val="00D8667E"/>
    <w:rsid w:val="00D92093"/>
    <w:rsid w:val="00D92666"/>
    <w:rsid w:val="00DA0016"/>
    <w:rsid w:val="00DA3E5F"/>
    <w:rsid w:val="00DB099D"/>
    <w:rsid w:val="00DB14F5"/>
    <w:rsid w:val="00DB531E"/>
    <w:rsid w:val="00DB5F2C"/>
    <w:rsid w:val="00DC0A56"/>
    <w:rsid w:val="00DC2460"/>
    <w:rsid w:val="00DC52CB"/>
    <w:rsid w:val="00DC6B9F"/>
    <w:rsid w:val="00DC72DA"/>
    <w:rsid w:val="00DD2CC7"/>
    <w:rsid w:val="00DD3A36"/>
    <w:rsid w:val="00DD4F3D"/>
    <w:rsid w:val="00DD5BDE"/>
    <w:rsid w:val="00DD761B"/>
    <w:rsid w:val="00DD7852"/>
    <w:rsid w:val="00DD7DF8"/>
    <w:rsid w:val="00DE0859"/>
    <w:rsid w:val="00DE12A3"/>
    <w:rsid w:val="00DE194B"/>
    <w:rsid w:val="00DE1DCD"/>
    <w:rsid w:val="00DE304E"/>
    <w:rsid w:val="00DE380C"/>
    <w:rsid w:val="00DE53CB"/>
    <w:rsid w:val="00DE62DF"/>
    <w:rsid w:val="00DE7662"/>
    <w:rsid w:val="00DE7A68"/>
    <w:rsid w:val="00DF0E0A"/>
    <w:rsid w:val="00DF315A"/>
    <w:rsid w:val="00DF51C4"/>
    <w:rsid w:val="00DF625B"/>
    <w:rsid w:val="00E00959"/>
    <w:rsid w:val="00E0315D"/>
    <w:rsid w:val="00E0582B"/>
    <w:rsid w:val="00E05F50"/>
    <w:rsid w:val="00E10755"/>
    <w:rsid w:val="00E1207B"/>
    <w:rsid w:val="00E122D5"/>
    <w:rsid w:val="00E12A2B"/>
    <w:rsid w:val="00E1350C"/>
    <w:rsid w:val="00E15A7C"/>
    <w:rsid w:val="00E20C66"/>
    <w:rsid w:val="00E214DC"/>
    <w:rsid w:val="00E2222B"/>
    <w:rsid w:val="00E225C4"/>
    <w:rsid w:val="00E2498D"/>
    <w:rsid w:val="00E250C9"/>
    <w:rsid w:val="00E25876"/>
    <w:rsid w:val="00E2663E"/>
    <w:rsid w:val="00E31108"/>
    <w:rsid w:val="00E31556"/>
    <w:rsid w:val="00E33A39"/>
    <w:rsid w:val="00E34015"/>
    <w:rsid w:val="00E3417A"/>
    <w:rsid w:val="00E36B40"/>
    <w:rsid w:val="00E4344B"/>
    <w:rsid w:val="00E45D1D"/>
    <w:rsid w:val="00E45F99"/>
    <w:rsid w:val="00E47274"/>
    <w:rsid w:val="00E474F0"/>
    <w:rsid w:val="00E47EE1"/>
    <w:rsid w:val="00E50987"/>
    <w:rsid w:val="00E513F1"/>
    <w:rsid w:val="00E546A7"/>
    <w:rsid w:val="00E556E4"/>
    <w:rsid w:val="00E55DB5"/>
    <w:rsid w:val="00E609BA"/>
    <w:rsid w:val="00E6150D"/>
    <w:rsid w:val="00E615BA"/>
    <w:rsid w:val="00E63B79"/>
    <w:rsid w:val="00E64C80"/>
    <w:rsid w:val="00E65711"/>
    <w:rsid w:val="00E703D8"/>
    <w:rsid w:val="00E719C1"/>
    <w:rsid w:val="00E71C67"/>
    <w:rsid w:val="00E73E58"/>
    <w:rsid w:val="00E7448A"/>
    <w:rsid w:val="00E75481"/>
    <w:rsid w:val="00E75C7C"/>
    <w:rsid w:val="00E75E7B"/>
    <w:rsid w:val="00E76ACE"/>
    <w:rsid w:val="00E76B26"/>
    <w:rsid w:val="00E842B4"/>
    <w:rsid w:val="00E84C67"/>
    <w:rsid w:val="00E85657"/>
    <w:rsid w:val="00E86556"/>
    <w:rsid w:val="00E9270D"/>
    <w:rsid w:val="00EA1CDB"/>
    <w:rsid w:val="00EA226B"/>
    <w:rsid w:val="00EA5E4B"/>
    <w:rsid w:val="00EB0D03"/>
    <w:rsid w:val="00EB2106"/>
    <w:rsid w:val="00EB3C6E"/>
    <w:rsid w:val="00EB4C9E"/>
    <w:rsid w:val="00EB5AE0"/>
    <w:rsid w:val="00EC014E"/>
    <w:rsid w:val="00EC1E58"/>
    <w:rsid w:val="00EC22B2"/>
    <w:rsid w:val="00EC2BDC"/>
    <w:rsid w:val="00EC3527"/>
    <w:rsid w:val="00EC42B7"/>
    <w:rsid w:val="00EC59A2"/>
    <w:rsid w:val="00EC61DA"/>
    <w:rsid w:val="00EC6380"/>
    <w:rsid w:val="00EC6C31"/>
    <w:rsid w:val="00EC72E5"/>
    <w:rsid w:val="00EC7761"/>
    <w:rsid w:val="00ED07DF"/>
    <w:rsid w:val="00ED0CF0"/>
    <w:rsid w:val="00ED0F4F"/>
    <w:rsid w:val="00ED7961"/>
    <w:rsid w:val="00EE24B4"/>
    <w:rsid w:val="00EE3705"/>
    <w:rsid w:val="00EE4A8F"/>
    <w:rsid w:val="00EE50DF"/>
    <w:rsid w:val="00EE5308"/>
    <w:rsid w:val="00EF0D65"/>
    <w:rsid w:val="00EF4227"/>
    <w:rsid w:val="00EF48A1"/>
    <w:rsid w:val="00EF4C24"/>
    <w:rsid w:val="00EF4DE3"/>
    <w:rsid w:val="00EF5416"/>
    <w:rsid w:val="00EF57C3"/>
    <w:rsid w:val="00EF605E"/>
    <w:rsid w:val="00EF616E"/>
    <w:rsid w:val="00EF66E0"/>
    <w:rsid w:val="00EF7D06"/>
    <w:rsid w:val="00F0159B"/>
    <w:rsid w:val="00F0206E"/>
    <w:rsid w:val="00F045B1"/>
    <w:rsid w:val="00F07709"/>
    <w:rsid w:val="00F12711"/>
    <w:rsid w:val="00F135CD"/>
    <w:rsid w:val="00F14154"/>
    <w:rsid w:val="00F14848"/>
    <w:rsid w:val="00F150D1"/>
    <w:rsid w:val="00F1684A"/>
    <w:rsid w:val="00F17129"/>
    <w:rsid w:val="00F1719D"/>
    <w:rsid w:val="00F20420"/>
    <w:rsid w:val="00F22919"/>
    <w:rsid w:val="00F22A2F"/>
    <w:rsid w:val="00F241B4"/>
    <w:rsid w:val="00F30FBB"/>
    <w:rsid w:val="00F31D4A"/>
    <w:rsid w:val="00F31E94"/>
    <w:rsid w:val="00F3351C"/>
    <w:rsid w:val="00F36F18"/>
    <w:rsid w:val="00F37029"/>
    <w:rsid w:val="00F37EE0"/>
    <w:rsid w:val="00F41EB5"/>
    <w:rsid w:val="00F45F1A"/>
    <w:rsid w:val="00F46ABF"/>
    <w:rsid w:val="00F56903"/>
    <w:rsid w:val="00F60474"/>
    <w:rsid w:val="00F62E99"/>
    <w:rsid w:val="00F6554B"/>
    <w:rsid w:val="00F657C0"/>
    <w:rsid w:val="00F66A55"/>
    <w:rsid w:val="00F670E6"/>
    <w:rsid w:val="00F70A66"/>
    <w:rsid w:val="00F70CE5"/>
    <w:rsid w:val="00F7569A"/>
    <w:rsid w:val="00F80426"/>
    <w:rsid w:val="00F827A3"/>
    <w:rsid w:val="00F836EC"/>
    <w:rsid w:val="00F837AB"/>
    <w:rsid w:val="00F83D5A"/>
    <w:rsid w:val="00F8415B"/>
    <w:rsid w:val="00F8664A"/>
    <w:rsid w:val="00F91067"/>
    <w:rsid w:val="00F911CF"/>
    <w:rsid w:val="00F92743"/>
    <w:rsid w:val="00F93937"/>
    <w:rsid w:val="00F95209"/>
    <w:rsid w:val="00F96E58"/>
    <w:rsid w:val="00F97291"/>
    <w:rsid w:val="00F977F5"/>
    <w:rsid w:val="00F978CD"/>
    <w:rsid w:val="00F979B7"/>
    <w:rsid w:val="00FA303F"/>
    <w:rsid w:val="00FA53B3"/>
    <w:rsid w:val="00FA6CFD"/>
    <w:rsid w:val="00FB1E60"/>
    <w:rsid w:val="00FB37EB"/>
    <w:rsid w:val="00FB454A"/>
    <w:rsid w:val="00FB52F2"/>
    <w:rsid w:val="00FB5D92"/>
    <w:rsid w:val="00FB72B8"/>
    <w:rsid w:val="00FC0502"/>
    <w:rsid w:val="00FC38DB"/>
    <w:rsid w:val="00FC43DD"/>
    <w:rsid w:val="00FC7896"/>
    <w:rsid w:val="00FC7C51"/>
    <w:rsid w:val="00FD2381"/>
    <w:rsid w:val="00FD309C"/>
    <w:rsid w:val="00FD4086"/>
    <w:rsid w:val="00FD4CDC"/>
    <w:rsid w:val="00FD4CE2"/>
    <w:rsid w:val="00FD6106"/>
    <w:rsid w:val="00FD6F19"/>
    <w:rsid w:val="00FE0149"/>
    <w:rsid w:val="00FE1F0C"/>
    <w:rsid w:val="00FE2814"/>
    <w:rsid w:val="00FE4048"/>
    <w:rsid w:val="00FE4D73"/>
    <w:rsid w:val="00FE780C"/>
    <w:rsid w:val="00FF1B6C"/>
    <w:rsid w:val="00FF1F64"/>
    <w:rsid w:val="00FF3D15"/>
    <w:rsid w:val="00FF5122"/>
    <w:rsid w:val="00FF5F97"/>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3315B"/>
  <w15:chartTrackingRefBased/>
  <w15:docId w15:val="{263BE483-76E9-417B-A9C3-4B531BE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qFormat/>
    <w:locked/>
    <w:rsid w:val="008511D7"/>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qFormat/>
    <w:locked/>
    <w:rsid w:val="008511D7"/>
    <w:pPr>
      <w:keepNext/>
      <w:spacing w:before="240" w:after="60" w:line="240" w:lineRule="auto"/>
      <w:outlineLvl w:val="1"/>
    </w:pPr>
    <w:rPr>
      <w:rFonts w:ascii="Arial" w:eastAsia="Times New Roman" w:hAnsi="Arial" w:cs="Arial"/>
      <w:b/>
      <w:bCs/>
      <w:i/>
      <w:iCs/>
      <w:sz w:val="28"/>
      <w:szCs w:val="28"/>
      <w:lang w:val="ru-RU" w:eastAsia="ru-RU"/>
    </w:rPr>
  </w:style>
  <w:style w:type="paragraph" w:styleId="6">
    <w:name w:val="heading 6"/>
    <w:basedOn w:val="a"/>
    <w:next w:val="a"/>
    <w:link w:val="60"/>
    <w:semiHidden/>
    <w:unhideWhenUsed/>
    <w:qFormat/>
    <w:locked/>
    <w:rsid w:val="001C69E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1 Буллет,Заголовок 1.1,Number Bullets,List Paragraph (numbered (a)),Список уровня 2,Elenco Normale,----,EBRD List,CA bullets,название табл/рис,Chapter10,List Paragraph"/>
    <w:basedOn w:val="a"/>
    <w:link w:val="ab"/>
    <w:uiPriority w:val="34"/>
    <w:qFormat/>
    <w:rsid w:val="008F6A1F"/>
    <w:pPr>
      <w:ind w:left="720"/>
      <w:contextualSpacing/>
    </w:pPr>
    <w:rPr>
      <w:lang w:val="x-none"/>
    </w:r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styleId="af1">
    <w:name w:val="Strong"/>
    <w:qFormat/>
    <w:locked/>
    <w:rsid w:val="00CB2565"/>
    <w:rPr>
      <w:b/>
      <w:bCs/>
    </w:rPr>
  </w:style>
  <w:style w:type="paragraph" w:customStyle="1" w:styleId="rvps12">
    <w:name w:val="rvps12"/>
    <w:basedOn w:val="a"/>
    <w:rsid w:val="008511D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Body Text"/>
    <w:aliases w:val="Основной текст Знак Знак"/>
    <w:basedOn w:val="a"/>
    <w:link w:val="af3"/>
    <w:rsid w:val="00174680"/>
    <w:pPr>
      <w:widowControl w:val="0"/>
      <w:spacing w:after="0" w:line="240" w:lineRule="auto"/>
      <w:jc w:val="center"/>
    </w:pPr>
    <w:rPr>
      <w:sz w:val="32"/>
      <w:szCs w:val="24"/>
      <w:lang w:val="ru-RU" w:eastAsia="ru-RU"/>
    </w:rPr>
  </w:style>
  <w:style w:type="character" w:customStyle="1" w:styleId="af3">
    <w:name w:val="Основной текст Знак"/>
    <w:aliases w:val="Основной текст Знак Знак Знак"/>
    <w:link w:val="af2"/>
    <w:rsid w:val="00174680"/>
    <w:rPr>
      <w:sz w:val="32"/>
      <w:szCs w:val="24"/>
      <w:lang w:val="ru-RU" w:eastAsia="ru-RU" w:bidi="ar-SA"/>
    </w:rPr>
  </w:style>
  <w:style w:type="paragraph" w:styleId="af4">
    <w:name w:val="Body Text Indent"/>
    <w:basedOn w:val="a"/>
    <w:link w:val="af5"/>
    <w:rsid w:val="00674928"/>
    <w:pPr>
      <w:spacing w:after="120"/>
      <w:ind w:left="283"/>
    </w:pPr>
  </w:style>
  <w:style w:type="paragraph" w:styleId="HTML">
    <w:name w:val="HTML Preformatted"/>
    <w:aliases w:val="Знак"/>
    <w:basedOn w:val="a"/>
    <w:link w:val="HTML0"/>
    <w:rsid w:val="006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aliases w:val="Знак Знак"/>
    <w:link w:val="HTML"/>
    <w:locked/>
    <w:rsid w:val="00674928"/>
    <w:rPr>
      <w:rFonts w:ascii="Courier New" w:hAnsi="Courier New" w:cs="Courier New"/>
      <w:lang w:val="uk-UA" w:eastAsia="uk-UA" w:bidi="ar-SA"/>
    </w:rPr>
  </w:style>
  <w:style w:type="paragraph" w:customStyle="1" w:styleId="af6">
    <w:name w:val="Îáû÷íûé"/>
    <w:rsid w:val="008E5FA1"/>
    <w:pPr>
      <w:widowControl w:val="0"/>
    </w:pPr>
    <w:rPr>
      <w:rFonts w:ascii="SchoolBook" w:eastAsia="Times New Roman" w:hAnsi="SchoolBook"/>
      <w:sz w:val="24"/>
      <w:lang w:val="ru-RU" w:eastAsia="ru-RU"/>
    </w:rPr>
  </w:style>
  <w:style w:type="character" w:customStyle="1" w:styleId="rvts23">
    <w:name w:val="rvts23"/>
    <w:basedOn w:val="a0"/>
    <w:rsid w:val="008E5FA1"/>
  </w:style>
  <w:style w:type="paragraph" w:customStyle="1" w:styleId="10">
    <w:name w:val="Обычный (веб)1"/>
    <w:basedOn w:val="a"/>
    <w:rsid w:val="008E5FA1"/>
    <w:pPr>
      <w:spacing w:after="107" w:line="240" w:lineRule="auto"/>
      <w:jc w:val="both"/>
    </w:pPr>
    <w:rPr>
      <w:rFonts w:ascii="Times New Roman" w:eastAsia="Times New Roman" w:hAnsi="Times New Roman"/>
      <w:sz w:val="24"/>
      <w:szCs w:val="24"/>
      <w:lang w:val="ru-RU" w:eastAsia="ru-RU"/>
    </w:rPr>
  </w:style>
  <w:style w:type="character" w:customStyle="1" w:styleId="xfm88424270">
    <w:name w:val="xfm_88424270"/>
    <w:basedOn w:val="a0"/>
    <w:rsid w:val="00FC0502"/>
  </w:style>
  <w:style w:type="paragraph" w:styleId="af7">
    <w:name w:val="Normal (Web)"/>
    <w:aliases w:val="Знак Знак3,Знак2,Обычный (Web)"/>
    <w:basedOn w:val="a"/>
    <w:link w:val="af8"/>
    <w:uiPriority w:val="99"/>
    <w:qFormat/>
    <w:rsid w:val="00863033"/>
    <w:pPr>
      <w:spacing w:before="100" w:beforeAutospacing="1" w:after="100" w:afterAutospacing="1" w:line="240" w:lineRule="auto"/>
    </w:pPr>
    <w:rPr>
      <w:rFonts w:ascii="Times New Roman" w:eastAsia="Times New Roman" w:hAnsi="Times New Roman"/>
      <w:color w:val="000000"/>
      <w:sz w:val="24"/>
      <w:szCs w:val="20"/>
      <w:lang w:val="x-none" w:eastAsia="x-none"/>
    </w:rPr>
  </w:style>
  <w:style w:type="character" w:customStyle="1" w:styleId="af8">
    <w:name w:val="Обычный (веб) Знак"/>
    <w:aliases w:val="Знак Знак3 Знак,Знак2 Знак,Обычный (Web) Знак1"/>
    <w:link w:val="af7"/>
    <w:uiPriority w:val="99"/>
    <w:locked/>
    <w:rsid w:val="00863033"/>
    <w:rPr>
      <w:rFonts w:ascii="Times New Roman" w:eastAsia="Times New Roman" w:hAnsi="Times New Roman"/>
      <w:color w:val="000000"/>
      <w:sz w:val="24"/>
    </w:rPr>
  </w:style>
  <w:style w:type="character" w:customStyle="1" w:styleId="a8">
    <w:name w:val="Без интервала Знак"/>
    <w:link w:val="a7"/>
    <w:locked/>
    <w:rsid w:val="00863033"/>
    <w:rPr>
      <w:sz w:val="22"/>
      <w:szCs w:val="22"/>
      <w:lang w:val="uk-UA" w:eastAsia="en-US" w:bidi="ar-SA"/>
    </w:rPr>
  </w:style>
  <w:style w:type="character" w:customStyle="1" w:styleId="xfm25805308">
    <w:name w:val="xfm_25805308"/>
    <w:basedOn w:val="a0"/>
    <w:rsid w:val="00863033"/>
  </w:style>
  <w:style w:type="paragraph" w:styleId="3">
    <w:name w:val="Body Text 3"/>
    <w:basedOn w:val="a"/>
    <w:link w:val="30"/>
    <w:uiPriority w:val="99"/>
    <w:semiHidden/>
    <w:unhideWhenUsed/>
    <w:rsid w:val="00F70A66"/>
    <w:pPr>
      <w:spacing w:after="120"/>
    </w:pPr>
    <w:rPr>
      <w:sz w:val="16"/>
      <w:szCs w:val="16"/>
    </w:rPr>
  </w:style>
  <w:style w:type="character" w:customStyle="1" w:styleId="30">
    <w:name w:val="Основной текст 3 Знак"/>
    <w:link w:val="3"/>
    <w:uiPriority w:val="99"/>
    <w:semiHidden/>
    <w:rsid w:val="00F70A66"/>
    <w:rPr>
      <w:sz w:val="16"/>
      <w:szCs w:val="16"/>
      <w:lang w:val="uk-UA" w:eastAsia="en-US"/>
    </w:rPr>
  </w:style>
  <w:style w:type="paragraph" w:customStyle="1" w:styleId="32">
    <w:name w:val="Основной текст 32"/>
    <w:basedOn w:val="a"/>
    <w:rsid w:val="002B6FC4"/>
    <w:pPr>
      <w:suppressAutoHyphens/>
      <w:spacing w:after="120" w:line="240" w:lineRule="auto"/>
    </w:pPr>
    <w:rPr>
      <w:rFonts w:ascii="Times New Roman" w:eastAsia="Times New Roman" w:hAnsi="Times New Roman"/>
      <w:sz w:val="16"/>
      <w:szCs w:val="16"/>
      <w:lang w:eastAsia="ar-SA"/>
    </w:rPr>
  </w:style>
  <w:style w:type="character" w:customStyle="1" w:styleId="xfm67352650">
    <w:name w:val="xfm_67352650"/>
    <w:basedOn w:val="a0"/>
    <w:rsid w:val="009C1562"/>
  </w:style>
  <w:style w:type="character" w:customStyle="1" w:styleId="60">
    <w:name w:val="Заголовок 6 Знак"/>
    <w:link w:val="6"/>
    <w:semiHidden/>
    <w:rsid w:val="001C69ED"/>
    <w:rPr>
      <w:rFonts w:eastAsia="Times New Roman"/>
      <w:b/>
      <w:bCs/>
      <w:sz w:val="22"/>
      <w:szCs w:val="22"/>
      <w:lang w:val="uk-UA" w:eastAsia="en-US"/>
    </w:rPr>
  </w:style>
  <w:style w:type="paragraph" w:customStyle="1" w:styleId="11">
    <w:name w:val="Абзац списка1"/>
    <w:basedOn w:val="a"/>
    <w:rsid w:val="00223F0D"/>
    <w:pPr>
      <w:spacing w:after="0" w:line="240" w:lineRule="auto"/>
      <w:ind w:left="720"/>
      <w:contextualSpacing/>
    </w:pPr>
    <w:rPr>
      <w:rFonts w:ascii="Times New Roman" w:hAnsi="Times New Roman"/>
      <w:sz w:val="24"/>
      <w:szCs w:val="24"/>
      <w:lang w:val="ru-RU" w:eastAsia="ru-RU"/>
    </w:rPr>
  </w:style>
  <w:style w:type="character" w:customStyle="1" w:styleId="rvts46">
    <w:name w:val="rvts46"/>
    <w:basedOn w:val="a0"/>
    <w:rsid w:val="003A51DC"/>
  </w:style>
  <w:style w:type="paragraph" w:customStyle="1" w:styleId="tj">
    <w:name w:val="tj"/>
    <w:basedOn w:val="a"/>
    <w:rsid w:val="0029554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Нормальний текст"/>
    <w:basedOn w:val="a"/>
    <w:rsid w:val="00FF3D15"/>
    <w:pPr>
      <w:spacing w:before="120" w:after="0" w:line="240" w:lineRule="auto"/>
      <w:ind w:firstLine="567"/>
    </w:pPr>
    <w:rPr>
      <w:rFonts w:ascii="Antiqua" w:eastAsia="Times New Roman" w:hAnsi="Antiqua"/>
      <w:sz w:val="26"/>
      <w:szCs w:val="20"/>
      <w:lang w:eastAsia="ru-RU"/>
    </w:rPr>
  </w:style>
  <w:style w:type="character" w:customStyle="1" w:styleId="ab">
    <w:name w:val="Абзац списка Знак"/>
    <w:aliases w:val="1 Буллет Знак,Заголовок 1.1 Знак,Number Bullets Знак,List Paragraph (numbered (a)) Знак,Список уровня 2 Знак,Elenco Normale Знак,---- Знак,EBRD List Знак,CA bullets Знак,название табл/рис Знак,Chapter10 Знак,List Paragraph Знак"/>
    <w:link w:val="aa"/>
    <w:uiPriority w:val="34"/>
    <w:rsid w:val="006E0B92"/>
    <w:rPr>
      <w:sz w:val="22"/>
      <w:szCs w:val="22"/>
      <w:lang w:eastAsia="en-US"/>
    </w:rPr>
  </w:style>
  <w:style w:type="character" w:customStyle="1" w:styleId="12">
    <w:name w:val="Обычный (веб) Знак1"/>
    <w:aliases w:val="Обычный (веб) Знак Знак,Обычный (Web) Знак"/>
    <w:locked/>
    <w:rsid w:val="006E0B92"/>
    <w:rPr>
      <w:rFonts w:ascii="Times New Roman" w:eastAsia="Times New Roman" w:hAnsi="Times New Roman" w:cs="Times New Roman"/>
      <w:sz w:val="24"/>
      <w:szCs w:val="24"/>
      <w:lang w:val="uk-UA" w:eastAsia="uk-UA"/>
    </w:rPr>
  </w:style>
  <w:style w:type="paragraph" w:customStyle="1" w:styleId="Default">
    <w:name w:val="Default"/>
    <w:rsid w:val="006E0B92"/>
    <w:pPr>
      <w:autoSpaceDE w:val="0"/>
      <w:autoSpaceDN w:val="0"/>
      <w:adjustRightInd w:val="0"/>
    </w:pPr>
    <w:rPr>
      <w:rFonts w:ascii="Times New Roman" w:hAnsi="Times New Roman"/>
      <w:color w:val="000000"/>
      <w:sz w:val="24"/>
      <w:szCs w:val="24"/>
      <w:lang w:val="uk-UA"/>
    </w:rPr>
  </w:style>
  <w:style w:type="character" w:customStyle="1" w:styleId="13">
    <w:name w:val="Основной шрифт абзаца1"/>
    <w:rsid w:val="00F92743"/>
    <w:rPr>
      <w:rFonts w:ascii="Verdana" w:eastAsia="Verdana" w:hAnsi="Verdana"/>
      <w:sz w:val="20"/>
    </w:rPr>
  </w:style>
  <w:style w:type="paragraph" w:customStyle="1" w:styleId="Style5">
    <w:name w:val="Style5"/>
    <w:basedOn w:val="a"/>
    <w:uiPriority w:val="99"/>
    <w:rsid w:val="001B3FF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14">
    <w:name w:val="ЕТС-ОТ(Ц-Ж)14"/>
    <w:basedOn w:val="a"/>
    <w:rsid w:val="005D39D8"/>
    <w:pPr>
      <w:suppressAutoHyphens/>
      <w:spacing w:after="0" w:line="240" w:lineRule="auto"/>
      <w:jc w:val="center"/>
    </w:pPr>
    <w:rPr>
      <w:rFonts w:ascii="Times New Roman" w:eastAsia="Times New Roman" w:hAnsi="Times New Roman"/>
      <w:b/>
      <w:sz w:val="28"/>
      <w:szCs w:val="28"/>
      <w:lang w:eastAsia="ar-SA"/>
    </w:rPr>
  </w:style>
  <w:style w:type="paragraph" w:styleId="afa">
    <w:name w:val="TOC Heading"/>
    <w:basedOn w:val="1"/>
    <w:next w:val="a"/>
    <w:qFormat/>
    <w:rsid w:val="005D39D8"/>
    <w:pPr>
      <w:keepLines/>
      <w:suppressAutoHyphens/>
      <w:spacing w:before="480" w:after="0" w:line="276" w:lineRule="auto"/>
    </w:pPr>
    <w:rPr>
      <w:rFonts w:ascii="Cambria" w:hAnsi="Cambria" w:cs="Times New Roman"/>
      <w:color w:val="365F91"/>
      <w:kern w:val="1"/>
      <w:sz w:val="28"/>
      <w:szCs w:val="28"/>
      <w:lang w:eastAsia="ar-SA"/>
    </w:rPr>
  </w:style>
  <w:style w:type="paragraph" w:customStyle="1" w:styleId="--140">
    <w:name w:val="ЕТС-ОТ(Ц-О)14"/>
    <w:basedOn w:val="a"/>
    <w:rsid w:val="005D39D8"/>
    <w:pPr>
      <w:suppressAutoHyphens/>
      <w:spacing w:after="0" w:line="240" w:lineRule="auto"/>
      <w:jc w:val="center"/>
    </w:pPr>
    <w:rPr>
      <w:rFonts w:ascii="Times New Roman" w:eastAsia="Times New Roman" w:hAnsi="Times New Roman"/>
      <w:sz w:val="28"/>
      <w:szCs w:val="20"/>
      <w:lang w:eastAsia="ar-SA"/>
    </w:rPr>
  </w:style>
  <w:style w:type="paragraph" w:customStyle="1" w:styleId="afb">
    <w:name w:val="Обычный (веб) + Черный"/>
    <w:basedOn w:val="a"/>
    <w:rsid w:val="005D39D8"/>
    <w:pPr>
      <w:keepNext/>
      <w:suppressAutoHyphens/>
      <w:spacing w:before="120" w:after="40" w:line="240" w:lineRule="auto"/>
      <w:ind w:firstLine="630"/>
      <w:jc w:val="both"/>
    </w:pPr>
    <w:rPr>
      <w:rFonts w:ascii="Times New Roman" w:hAnsi="Times New Roman"/>
      <w:bCs/>
      <w:kern w:val="1"/>
      <w:sz w:val="24"/>
      <w:szCs w:val="24"/>
      <w:lang w:eastAsia="ar-SA"/>
    </w:rPr>
  </w:style>
  <w:style w:type="character" w:customStyle="1" w:styleId="af5">
    <w:name w:val="Основной текст с отступом Знак"/>
    <w:basedOn w:val="a0"/>
    <w:link w:val="af4"/>
    <w:rsid w:val="00A00230"/>
    <w:rPr>
      <w:sz w:val="22"/>
      <w:szCs w:val="22"/>
      <w:lang w:val="uk-UA"/>
    </w:rPr>
  </w:style>
  <w:style w:type="character" w:customStyle="1" w:styleId="20">
    <w:name w:val="Основной текст (2)"/>
    <w:basedOn w:val="a0"/>
    <w:rsid w:val="00A002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Подпись к таблице (3)_"/>
    <w:basedOn w:val="a0"/>
    <w:link w:val="33"/>
    <w:rsid w:val="00A00230"/>
    <w:rPr>
      <w:rFonts w:ascii="Times New Roman" w:eastAsia="Times New Roman" w:hAnsi="Times New Roman"/>
      <w:b/>
      <w:bCs/>
      <w:sz w:val="28"/>
      <w:szCs w:val="28"/>
      <w:shd w:val="clear" w:color="auto" w:fill="FFFFFF"/>
    </w:rPr>
  </w:style>
  <w:style w:type="character" w:customStyle="1" w:styleId="4">
    <w:name w:val="Заголовок №4_"/>
    <w:basedOn w:val="a0"/>
    <w:link w:val="40"/>
    <w:rsid w:val="00A00230"/>
    <w:rPr>
      <w:rFonts w:ascii="Times New Roman" w:eastAsia="Times New Roman" w:hAnsi="Times New Roman"/>
      <w:b/>
      <w:bCs/>
      <w:sz w:val="28"/>
      <w:szCs w:val="28"/>
      <w:shd w:val="clear" w:color="auto" w:fill="FFFFFF"/>
    </w:rPr>
  </w:style>
  <w:style w:type="paragraph" w:customStyle="1" w:styleId="33">
    <w:name w:val="Подпись к таблице (3)"/>
    <w:basedOn w:val="a"/>
    <w:link w:val="31"/>
    <w:rsid w:val="00A00230"/>
    <w:pPr>
      <w:widowControl w:val="0"/>
      <w:shd w:val="clear" w:color="auto" w:fill="FFFFFF"/>
      <w:spacing w:after="0" w:line="0" w:lineRule="atLeast"/>
    </w:pPr>
    <w:rPr>
      <w:rFonts w:ascii="Times New Roman" w:eastAsia="Times New Roman" w:hAnsi="Times New Roman"/>
      <w:b/>
      <w:bCs/>
      <w:sz w:val="28"/>
      <w:szCs w:val="28"/>
      <w:lang w:val="en-US"/>
    </w:rPr>
  </w:style>
  <w:style w:type="paragraph" w:customStyle="1" w:styleId="40">
    <w:name w:val="Заголовок №4"/>
    <w:basedOn w:val="a"/>
    <w:link w:val="4"/>
    <w:rsid w:val="00A00230"/>
    <w:pPr>
      <w:widowControl w:val="0"/>
      <w:shd w:val="clear" w:color="auto" w:fill="FFFFFF"/>
      <w:spacing w:after="360" w:line="0" w:lineRule="atLeast"/>
      <w:ind w:firstLine="740"/>
      <w:jc w:val="both"/>
      <w:outlineLvl w:val="3"/>
    </w:pPr>
    <w:rPr>
      <w:rFonts w:ascii="Times New Roman" w:eastAsia="Times New Roman" w:hAnsi="Times New Roman"/>
      <w:b/>
      <w:bCs/>
      <w:sz w:val="28"/>
      <w:szCs w:val="28"/>
      <w:lang w:val="en-US"/>
    </w:rPr>
  </w:style>
  <w:style w:type="character" w:customStyle="1" w:styleId="3Exact">
    <w:name w:val="Подпись к картинке (3) Exact"/>
    <w:basedOn w:val="a0"/>
    <w:link w:val="34"/>
    <w:rsid w:val="00A00230"/>
    <w:rPr>
      <w:rFonts w:ascii="Times New Roman" w:eastAsia="Times New Roman" w:hAnsi="Times New Roman"/>
      <w:b/>
      <w:bCs/>
      <w:sz w:val="28"/>
      <w:szCs w:val="28"/>
      <w:shd w:val="clear" w:color="auto" w:fill="FFFFFF"/>
    </w:rPr>
  </w:style>
  <w:style w:type="paragraph" w:customStyle="1" w:styleId="34">
    <w:name w:val="Подпись к картинке (3)"/>
    <w:basedOn w:val="a"/>
    <w:link w:val="3Exact"/>
    <w:rsid w:val="00A00230"/>
    <w:pPr>
      <w:widowControl w:val="0"/>
      <w:shd w:val="clear" w:color="auto" w:fill="FFFFFF"/>
      <w:spacing w:after="0" w:line="0" w:lineRule="atLeast"/>
    </w:pPr>
    <w:rPr>
      <w:rFonts w:ascii="Times New Roman" w:eastAsia="Times New Roman" w:hAnsi="Times New Roman"/>
      <w:b/>
      <w:bCs/>
      <w:sz w:val="28"/>
      <w:szCs w:val="28"/>
      <w:lang w:val="en-US"/>
    </w:rPr>
  </w:style>
  <w:style w:type="character" w:customStyle="1" w:styleId="21">
    <w:name w:val="Основной текст (2) + Полужирный"/>
    <w:basedOn w:val="a0"/>
    <w:rsid w:val="00A0023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Exact">
    <w:name w:val="Подпись к картинке Exact"/>
    <w:basedOn w:val="a0"/>
    <w:link w:val="afc"/>
    <w:rsid w:val="00A00230"/>
    <w:rPr>
      <w:rFonts w:ascii="Times New Roman" w:eastAsia="Times New Roman" w:hAnsi="Times New Roman"/>
      <w:sz w:val="28"/>
      <w:szCs w:val="28"/>
      <w:shd w:val="clear" w:color="auto" w:fill="FFFFFF"/>
    </w:rPr>
  </w:style>
  <w:style w:type="character" w:customStyle="1" w:styleId="Exact0">
    <w:name w:val="Подпись к картинке + Полужирный Exact"/>
    <w:basedOn w:val="Exact"/>
    <w:rsid w:val="00A00230"/>
    <w:rPr>
      <w:rFonts w:ascii="Times New Roman" w:eastAsia="Times New Roman" w:hAnsi="Times New Roman"/>
      <w:b/>
      <w:bCs/>
      <w:color w:val="000000"/>
      <w:spacing w:val="0"/>
      <w:w w:val="100"/>
      <w:position w:val="0"/>
      <w:sz w:val="28"/>
      <w:szCs w:val="28"/>
      <w:shd w:val="clear" w:color="auto" w:fill="FFFFFF"/>
      <w:lang w:val="uk-UA" w:eastAsia="uk-UA" w:bidi="uk-UA"/>
    </w:rPr>
  </w:style>
  <w:style w:type="paragraph" w:customStyle="1" w:styleId="afc">
    <w:name w:val="Подпись к картинке"/>
    <w:basedOn w:val="a"/>
    <w:link w:val="Exact"/>
    <w:rsid w:val="00A00230"/>
    <w:pPr>
      <w:widowControl w:val="0"/>
      <w:shd w:val="clear" w:color="auto" w:fill="FFFFFF"/>
      <w:spacing w:after="0" w:line="320" w:lineRule="exact"/>
      <w:jc w:val="right"/>
    </w:pPr>
    <w:rPr>
      <w:rFonts w:ascii="Times New Roman" w:eastAsia="Times New Roman" w:hAnsi="Times New Roman"/>
      <w:sz w:val="28"/>
      <w:szCs w:val="28"/>
      <w:lang w:val="en-US"/>
    </w:rPr>
  </w:style>
  <w:style w:type="character" w:customStyle="1" w:styleId="2Exact">
    <w:name w:val="Основной текст (2) Exact"/>
    <w:basedOn w:val="a0"/>
    <w:rsid w:val="00A0023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a0"/>
    <w:rsid w:val="00A0023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afd">
    <w:name w:val="a"/>
    <w:basedOn w:val="a"/>
    <w:rsid w:val="00A00230"/>
    <w:pPr>
      <w:spacing w:before="100" w:beforeAutospacing="1" w:after="100" w:afterAutospacing="1" w:line="240" w:lineRule="auto"/>
    </w:pPr>
    <w:rPr>
      <w:rFonts w:ascii="Times New Roman" w:hAnsi="Times New Roman"/>
      <w:sz w:val="24"/>
      <w:szCs w:val="24"/>
      <w:lang w:val="ru-RU" w:eastAsia="ru-RU"/>
    </w:rPr>
  </w:style>
  <w:style w:type="character" w:customStyle="1" w:styleId="22">
    <w:name w:val="Колонтитул (2)_"/>
    <w:basedOn w:val="a0"/>
    <w:link w:val="23"/>
    <w:rsid w:val="008D28B2"/>
    <w:rPr>
      <w:rFonts w:ascii="Times New Roman" w:eastAsia="Times New Roman" w:hAnsi="Times New Roman"/>
    </w:rPr>
  </w:style>
  <w:style w:type="paragraph" w:customStyle="1" w:styleId="23">
    <w:name w:val="Колонтитул (2)"/>
    <w:basedOn w:val="a"/>
    <w:link w:val="22"/>
    <w:rsid w:val="008D28B2"/>
    <w:pPr>
      <w:widowControl w:val="0"/>
      <w:spacing w:after="0" w:line="240" w:lineRule="auto"/>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151">
      <w:bodyDiv w:val="1"/>
      <w:marLeft w:val="0"/>
      <w:marRight w:val="0"/>
      <w:marTop w:val="0"/>
      <w:marBottom w:val="0"/>
      <w:divBdr>
        <w:top w:val="none" w:sz="0" w:space="0" w:color="auto"/>
        <w:left w:val="none" w:sz="0" w:space="0" w:color="auto"/>
        <w:bottom w:val="none" w:sz="0" w:space="0" w:color="auto"/>
        <w:right w:val="none" w:sz="0" w:space="0" w:color="auto"/>
      </w:divBdr>
    </w:div>
    <w:div w:id="60490687">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354887835">
      <w:bodyDiv w:val="1"/>
      <w:marLeft w:val="0"/>
      <w:marRight w:val="0"/>
      <w:marTop w:val="0"/>
      <w:marBottom w:val="0"/>
      <w:divBdr>
        <w:top w:val="none" w:sz="0" w:space="0" w:color="auto"/>
        <w:left w:val="none" w:sz="0" w:space="0" w:color="auto"/>
        <w:bottom w:val="none" w:sz="0" w:space="0" w:color="auto"/>
        <w:right w:val="none" w:sz="0" w:space="0" w:color="auto"/>
      </w:divBdr>
    </w:div>
    <w:div w:id="382483413">
      <w:bodyDiv w:val="1"/>
      <w:marLeft w:val="0"/>
      <w:marRight w:val="0"/>
      <w:marTop w:val="0"/>
      <w:marBottom w:val="0"/>
      <w:divBdr>
        <w:top w:val="none" w:sz="0" w:space="0" w:color="auto"/>
        <w:left w:val="none" w:sz="0" w:space="0" w:color="auto"/>
        <w:bottom w:val="none" w:sz="0" w:space="0" w:color="auto"/>
        <w:right w:val="none" w:sz="0" w:space="0" w:color="auto"/>
      </w:divBdr>
    </w:div>
    <w:div w:id="401951639">
      <w:bodyDiv w:val="1"/>
      <w:marLeft w:val="0"/>
      <w:marRight w:val="0"/>
      <w:marTop w:val="0"/>
      <w:marBottom w:val="0"/>
      <w:divBdr>
        <w:top w:val="none" w:sz="0" w:space="0" w:color="auto"/>
        <w:left w:val="none" w:sz="0" w:space="0" w:color="auto"/>
        <w:bottom w:val="none" w:sz="0" w:space="0" w:color="auto"/>
        <w:right w:val="none" w:sz="0" w:space="0" w:color="auto"/>
      </w:divBdr>
    </w:div>
    <w:div w:id="477773043">
      <w:bodyDiv w:val="1"/>
      <w:marLeft w:val="0"/>
      <w:marRight w:val="0"/>
      <w:marTop w:val="0"/>
      <w:marBottom w:val="0"/>
      <w:divBdr>
        <w:top w:val="none" w:sz="0" w:space="0" w:color="auto"/>
        <w:left w:val="none" w:sz="0" w:space="0" w:color="auto"/>
        <w:bottom w:val="none" w:sz="0" w:space="0" w:color="auto"/>
        <w:right w:val="none" w:sz="0" w:space="0" w:color="auto"/>
      </w:divBdr>
    </w:div>
    <w:div w:id="507064089">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34068977">
      <w:bodyDiv w:val="1"/>
      <w:marLeft w:val="0"/>
      <w:marRight w:val="0"/>
      <w:marTop w:val="0"/>
      <w:marBottom w:val="0"/>
      <w:divBdr>
        <w:top w:val="none" w:sz="0" w:space="0" w:color="auto"/>
        <w:left w:val="none" w:sz="0" w:space="0" w:color="auto"/>
        <w:bottom w:val="none" w:sz="0" w:space="0" w:color="auto"/>
        <w:right w:val="none" w:sz="0" w:space="0" w:color="auto"/>
      </w:divBdr>
    </w:div>
    <w:div w:id="812211417">
      <w:bodyDiv w:val="1"/>
      <w:marLeft w:val="0"/>
      <w:marRight w:val="0"/>
      <w:marTop w:val="0"/>
      <w:marBottom w:val="0"/>
      <w:divBdr>
        <w:top w:val="none" w:sz="0" w:space="0" w:color="auto"/>
        <w:left w:val="none" w:sz="0" w:space="0" w:color="auto"/>
        <w:bottom w:val="none" w:sz="0" w:space="0" w:color="auto"/>
        <w:right w:val="none" w:sz="0" w:space="0" w:color="auto"/>
      </w:divBdr>
      <w:divsChild>
        <w:div w:id="872577355">
          <w:marLeft w:val="0"/>
          <w:marRight w:val="0"/>
          <w:marTop w:val="0"/>
          <w:marBottom w:val="0"/>
          <w:divBdr>
            <w:top w:val="none" w:sz="0" w:space="0" w:color="auto"/>
            <w:left w:val="none" w:sz="0" w:space="0" w:color="auto"/>
            <w:bottom w:val="none" w:sz="0" w:space="0" w:color="auto"/>
            <w:right w:val="none" w:sz="0" w:space="0" w:color="auto"/>
          </w:divBdr>
        </w:div>
        <w:div w:id="1080954365">
          <w:marLeft w:val="0"/>
          <w:marRight w:val="0"/>
          <w:marTop w:val="0"/>
          <w:marBottom w:val="0"/>
          <w:divBdr>
            <w:top w:val="none" w:sz="0" w:space="0" w:color="auto"/>
            <w:left w:val="none" w:sz="0" w:space="0" w:color="auto"/>
            <w:bottom w:val="none" w:sz="0" w:space="0" w:color="auto"/>
            <w:right w:val="none" w:sz="0" w:space="0" w:color="auto"/>
          </w:divBdr>
        </w:div>
        <w:div w:id="1444106377">
          <w:marLeft w:val="0"/>
          <w:marRight w:val="0"/>
          <w:marTop w:val="0"/>
          <w:marBottom w:val="0"/>
          <w:divBdr>
            <w:top w:val="none" w:sz="0" w:space="0" w:color="auto"/>
            <w:left w:val="none" w:sz="0" w:space="0" w:color="auto"/>
            <w:bottom w:val="none" w:sz="0" w:space="0" w:color="auto"/>
            <w:right w:val="none" w:sz="0" w:space="0" w:color="auto"/>
          </w:divBdr>
        </w:div>
        <w:div w:id="1741630649">
          <w:marLeft w:val="0"/>
          <w:marRight w:val="0"/>
          <w:marTop w:val="0"/>
          <w:marBottom w:val="0"/>
          <w:divBdr>
            <w:top w:val="none" w:sz="0" w:space="0" w:color="auto"/>
            <w:left w:val="none" w:sz="0" w:space="0" w:color="auto"/>
            <w:bottom w:val="none" w:sz="0" w:space="0" w:color="auto"/>
            <w:right w:val="none" w:sz="0" w:space="0" w:color="auto"/>
          </w:divBdr>
        </w:div>
      </w:divsChild>
    </w:div>
    <w:div w:id="909076839">
      <w:bodyDiv w:val="1"/>
      <w:marLeft w:val="0"/>
      <w:marRight w:val="0"/>
      <w:marTop w:val="0"/>
      <w:marBottom w:val="0"/>
      <w:divBdr>
        <w:top w:val="none" w:sz="0" w:space="0" w:color="auto"/>
        <w:left w:val="none" w:sz="0" w:space="0" w:color="auto"/>
        <w:bottom w:val="none" w:sz="0" w:space="0" w:color="auto"/>
        <w:right w:val="none" w:sz="0" w:space="0" w:color="auto"/>
      </w:divBdr>
    </w:div>
    <w:div w:id="953635692">
      <w:bodyDiv w:val="1"/>
      <w:marLeft w:val="0"/>
      <w:marRight w:val="0"/>
      <w:marTop w:val="0"/>
      <w:marBottom w:val="0"/>
      <w:divBdr>
        <w:top w:val="none" w:sz="0" w:space="0" w:color="auto"/>
        <w:left w:val="none" w:sz="0" w:space="0" w:color="auto"/>
        <w:bottom w:val="none" w:sz="0" w:space="0" w:color="auto"/>
        <w:right w:val="none" w:sz="0" w:space="0" w:color="auto"/>
      </w:divBdr>
    </w:div>
    <w:div w:id="1026756582">
      <w:bodyDiv w:val="1"/>
      <w:marLeft w:val="0"/>
      <w:marRight w:val="0"/>
      <w:marTop w:val="0"/>
      <w:marBottom w:val="0"/>
      <w:divBdr>
        <w:top w:val="none" w:sz="0" w:space="0" w:color="auto"/>
        <w:left w:val="none" w:sz="0" w:space="0" w:color="auto"/>
        <w:bottom w:val="none" w:sz="0" w:space="0" w:color="auto"/>
        <w:right w:val="none" w:sz="0" w:space="0" w:color="auto"/>
      </w:divBdr>
    </w:div>
    <w:div w:id="1257208666">
      <w:bodyDiv w:val="1"/>
      <w:marLeft w:val="0"/>
      <w:marRight w:val="0"/>
      <w:marTop w:val="0"/>
      <w:marBottom w:val="0"/>
      <w:divBdr>
        <w:top w:val="none" w:sz="0" w:space="0" w:color="auto"/>
        <w:left w:val="none" w:sz="0" w:space="0" w:color="auto"/>
        <w:bottom w:val="none" w:sz="0" w:space="0" w:color="auto"/>
        <w:right w:val="none" w:sz="0" w:space="0" w:color="auto"/>
      </w:divBdr>
    </w:div>
    <w:div w:id="1290623294">
      <w:bodyDiv w:val="1"/>
      <w:marLeft w:val="0"/>
      <w:marRight w:val="0"/>
      <w:marTop w:val="0"/>
      <w:marBottom w:val="0"/>
      <w:divBdr>
        <w:top w:val="none" w:sz="0" w:space="0" w:color="auto"/>
        <w:left w:val="none" w:sz="0" w:space="0" w:color="auto"/>
        <w:bottom w:val="none" w:sz="0" w:space="0" w:color="auto"/>
        <w:right w:val="none" w:sz="0" w:space="0" w:color="auto"/>
      </w:divBdr>
    </w:div>
    <w:div w:id="1305086140">
      <w:bodyDiv w:val="1"/>
      <w:marLeft w:val="0"/>
      <w:marRight w:val="0"/>
      <w:marTop w:val="0"/>
      <w:marBottom w:val="0"/>
      <w:divBdr>
        <w:top w:val="none" w:sz="0" w:space="0" w:color="auto"/>
        <w:left w:val="none" w:sz="0" w:space="0" w:color="auto"/>
        <w:bottom w:val="none" w:sz="0" w:space="0" w:color="auto"/>
        <w:right w:val="none" w:sz="0" w:space="0" w:color="auto"/>
      </w:divBdr>
    </w:div>
    <w:div w:id="1311129264">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439132187">
      <w:bodyDiv w:val="1"/>
      <w:marLeft w:val="0"/>
      <w:marRight w:val="0"/>
      <w:marTop w:val="0"/>
      <w:marBottom w:val="0"/>
      <w:divBdr>
        <w:top w:val="none" w:sz="0" w:space="0" w:color="auto"/>
        <w:left w:val="none" w:sz="0" w:space="0" w:color="auto"/>
        <w:bottom w:val="none" w:sz="0" w:space="0" w:color="auto"/>
        <w:right w:val="none" w:sz="0" w:space="0" w:color="auto"/>
      </w:divBdr>
    </w:div>
    <w:div w:id="1454053355">
      <w:bodyDiv w:val="1"/>
      <w:marLeft w:val="0"/>
      <w:marRight w:val="0"/>
      <w:marTop w:val="0"/>
      <w:marBottom w:val="0"/>
      <w:divBdr>
        <w:top w:val="none" w:sz="0" w:space="0" w:color="auto"/>
        <w:left w:val="none" w:sz="0" w:space="0" w:color="auto"/>
        <w:bottom w:val="none" w:sz="0" w:space="0" w:color="auto"/>
        <w:right w:val="none" w:sz="0" w:space="0" w:color="auto"/>
      </w:divBdr>
    </w:div>
    <w:div w:id="1481849627">
      <w:bodyDiv w:val="1"/>
      <w:marLeft w:val="0"/>
      <w:marRight w:val="0"/>
      <w:marTop w:val="0"/>
      <w:marBottom w:val="0"/>
      <w:divBdr>
        <w:top w:val="none" w:sz="0" w:space="0" w:color="auto"/>
        <w:left w:val="none" w:sz="0" w:space="0" w:color="auto"/>
        <w:bottom w:val="none" w:sz="0" w:space="0" w:color="auto"/>
        <w:right w:val="none" w:sz="0" w:space="0" w:color="auto"/>
      </w:divBdr>
    </w:div>
    <w:div w:id="1498305907">
      <w:bodyDiv w:val="1"/>
      <w:marLeft w:val="0"/>
      <w:marRight w:val="0"/>
      <w:marTop w:val="0"/>
      <w:marBottom w:val="0"/>
      <w:divBdr>
        <w:top w:val="none" w:sz="0" w:space="0" w:color="auto"/>
        <w:left w:val="none" w:sz="0" w:space="0" w:color="auto"/>
        <w:bottom w:val="none" w:sz="0" w:space="0" w:color="auto"/>
        <w:right w:val="none" w:sz="0" w:space="0" w:color="auto"/>
      </w:divBdr>
    </w:div>
    <w:div w:id="1522276782">
      <w:bodyDiv w:val="1"/>
      <w:marLeft w:val="0"/>
      <w:marRight w:val="0"/>
      <w:marTop w:val="0"/>
      <w:marBottom w:val="0"/>
      <w:divBdr>
        <w:top w:val="none" w:sz="0" w:space="0" w:color="auto"/>
        <w:left w:val="none" w:sz="0" w:space="0" w:color="auto"/>
        <w:bottom w:val="none" w:sz="0" w:space="0" w:color="auto"/>
        <w:right w:val="none" w:sz="0" w:space="0" w:color="auto"/>
      </w:divBdr>
    </w:div>
    <w:div w:id="1597902842">
      <w:bodyDiv w:val="1"/>
      <w:marLeft w:val="0"/>
      <w:marRight w:val="0"/>
      <w:marTop w:val="0"/>
      <w:marBottom w:val="0"/>
      <w:divBdr>
        <w:top w:val="none" w:sz="0" w:space="0" w:color="auto"/>
        <w:left w:val="none" w:sz="0" w:space="0" w:color="auto"/>
        <w:bottom w:val="none" w:sz="0" w:space="0" w:color="auto"/>
        <w:right w:val="none" w:sz="0" w:space="0" w:color="auto"/>
      </w:divBdr>
    </w:div>
    <w:div w:id="1729037409">
      <w:bodyDiv w:val="1"/>
      <w:marLeft w:val="0"/>
      <w:marRight w:val="0"/>
      <w:marTop w:val="0"/>
      <w:marBottom w:val="0"/>
      <w:divBdr>
        <w:top w:val="none" w:sz="0" w:space="0" w:color="auto"/>
        <w:left w:val="none" w:sz="0" w:space="0" w:color="auto"/>
        <w:bottom w:val="none" w:sz="0" w:space="0" w:color="auto"/>
        <w:right w:val="none" w:sz="0" w:space="0" w:color="auto"/>
      </w:divBdr>
    </w:div>
    <w:div w:id="1763723689">
      <w:bodyDiv w:val="1"/>
      <w:marLeft w:val="0"/>
      <w:marRight w:val="0"/>
      <w:marTop w:val="0"/>
      <w:marBottom w:val="0"/>
      <w:divBdr>
        <w:top w:val="none" w:sz="0" w:space="0" w:color="auto"/>
        <w:left w:val="none" w:sz="0" w:space="0" w:color="auto"/>
        <w:bottom w:val="none" w:sz="0" w:space="0" w:color="auto"/>
        <w:right w:val="none" w:sz="0" w:space="0" w:color="auto"/>
      </w:divBdr>
    </w:div>
    <w:div w:id="1888905466">
      <w:bodyDiv w:val="1"/>
      <w:marLeft w:val="0"/>
      <w:marRight w:val="0"/>
      <w:marTop w:val="0"/>
      <w:marBottom w:val="0"/>
      <w:divBdr>
        <w:top w:val="none" w:sz="0" w:space="0" w:color="auto"/>
        <w:left w:val="none" w:sz="0" w:space="0" w:color="auto"/>
        <w:bottom w:val="none" w:sz="0" w:space="0" w:color="auto"/>
        <w:right w:val="none" w:sz="0" w:space="0" w:color="auto"/>
      </w:divBdr>
    </w:div>
    <w:div w:id="1899700857">
      <w:bodyDiv w:val="1"/>
      <w:marLeft w:val="0"/>
      <w:marRight w:val="0"/>
      <w:marTop w:val="0"/>
      <w:marBottom w:val="0"/>
      <w:divBdr>
        <w:top w:val="none" w:sz="0" w:space="0" w:color="auto"/>
        <w:left w:val="none" w:sz="0" w:space="0" w:color="auto"/>
        <w:bottom w:val="none" w:sz="0" w:space="0" w:color="auto"/>
        <w:right w:val="none" w:sz="0" w:space="0" w:color="auto"/>
      </w:divBdr>
    </w:div>
    <w:div w:id="1904677187">
      <w:bodyDiv w:val="1"/>
      <w:marLeft w:val="0"/>
      <w:marRight w:val="0"/>
      <w:marTop w:val="0"/>
      <w:marBottom w:val="0"/>
      <w:divBdr>
        <w:top w:val="none" w:sz="0" w:space="0" w:color="auto"/>
        <w:left w:val="none" w:sz="0" w:space="0" w:color="auto"/>
        <w:bottom w:val="none" w:sz="0" w:space="0" w:color="auto"/>
        <w:right w:val="none" w:sz="0" w:space="0" w:color="auto"/>
      </w:divBdr>
    </w:div>
    <w:div w:id="2117409294">
      <w:bodyDiv w:val="1"/>
      <w:marLeft w:val="0"/>
      <w:marRight w:val="0"/>
      <w:marTop w:val="0"/>
      <w:marBottom w:val="0"/>
      <w:divBdr>
        <w:top w:val="none" w:sz="0" w:space="0" w:color="auto"/>
        <w:left w:val="none" w:sz="0" w:space="0" w:color="auto"/>
        <w:bottom w:val="none" w:sz="0" w:space="0" w:color="auto"/>
        <w:right w:val="none" w:sz="0" w:space="0" w:color="auto"/>
      </w:divBdr>
    </w:div>
    <w:div w:id="21461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436-15"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image" Target="media/image1.png"/><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922-19" TargetMode="External"/><Relationship Id="rId38" Type="http://schemas.openxmlformats.org/officeDocument/2006/relationships/header" Target="header1.xm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footer" Target="footer1.xml"/><Relationship Id="rId45" Type="http://schemas.openxmlformats.org/officeDocument/2006/relationships/image" Target="../../../F46A~1/AppData/Local/Temp/FineReader12.00/media/image5.p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image" Target="media/image7.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print"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image" Target="media/image2.png"/><Relationship Id="rId48" Type="http://schemas.openxmlformats.org/officeDocument/2006/relationships/image" Target="media/image6.png"/><Relationship Id="rId8" Type="http://schemas.openxmlformats.org/officeDocument/2006/relationships/hyperlink" Target="https://zakon.rada.gov.ua/laws/show/922-19"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A302-4DF9-4C1F-A63A-71264EB1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44</Pages>
  <Words>58398</Words>
  <Characters>33288</Characters>
  <Application>Microsoft Office Word</Application>
  <DocSecurity>0</DocSecurity>
  <Lines>277</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91503</CharactersWithSpaces>
  <SharedDoc>false</SharedDoc>
  <HLinks>
    <vt:vector size="186" baseType="variant">
      <vt:variant>
        <vt:i4>3670131</vt:i4>
      </vt:variant>
      <vt:variant>
        <vt:i4>90</vt:i4>
      </vt:variant>
      <vt:variant>
        <vt:i4>0</vt:i4>
      </vt:variant>
      <vt:variant>
        <vt:i4>5</vt:i4>
      </vt:variant>
      <vt:variant>
        <vt:lpwstr>https://zakon.rada.gov.ua/laws/show/1178-2022-%D0%BF/ed20230519</vt:lpwstr>
      </vt:variant>
      <vt:variant>
        <vt:lpwstr>n622</vt:lpwstr>
      </vt:variant>
      <vt:variant>
        <vt:i4>3932272</vt:i4>
      </vt:variant>
      <vt:variant>
        <vt:i4>87</vt:i4>
      </vt:variant>
      <vt:variant>
        <vt:i4>0</vt:i4>
      </vt:variant>
      <vt:variant>
        <vt:i4>5</vt:i4>
      </vt:variant>
      <vt:variant>
        <vt:lpwstr>https://zakon.rada.gov.ua/laws/show/1178-2022-%D0%BF/ed20230519</vt:lpwstr>
      </vt:variant>
      <vt:variant>
        <vt:lpwstr>n616</vt:lpwstr>
      </vt:variant>
      <vt:variant>
        <vt:i4>3670131</vt:i4>
      </vt:variant>
      <vt:variant>
        <vt:i4>84</vt:i4>
      </vt:variant>
      <vt:variant>
        <vt:i4>0</vt:i4>
      </vt:variant>
      <vt:variant>
        <vt:i4>5</vt:i4>
      </vt:variant>
      <vt:variant>
        <vt:lpwstr>https://zakon.rada.gov.ua/laws/show/1178-2022-%D0%BF/ed20230519</vt:lpwstr>
      </vt:variant>
      <vt:variant>
        <vt:lpwstr>n622</vt:lpwstr>
      </vt:variant>
      <vt:variant>
        <vt:i4>3932272</vt:i4>
      </vt:variant>
      <vt:variant>
        <vt:i4>81</vt:i4>
      </vt:variant>
      <vt:variant>
        <vt:i4>0</vt:i4>
      </vt:variant>
      <vt:variant>
        <vt:i4>5</vt:i4>
      </vt:variant>
      <vt:variant>
        <vt:lpwstr>https://zakon.rada.gov.ua/laws/show/1178-2022-%D0%BF/ed20230519</vt:lpwstr>
      </vt:variant>
      <vt:variant>
        <vt:lpwstr>n616</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3932219</vt:i4>
      </vt:variant>
      <vt:variant>
        <vt:i4>72</vt:i4>
      </vt:variant>
      <vt:variant>
        <vt:i4>0</vt:i4>
      </vt:variant>
      <vt:variant>
        <vt:i4>5</vt:i4>
      </vt:variant>
      <vt:variant>
        <vt:lpwstr>https://zakon.rada.gov.ua/laws/show/1178-2022-%D0%BF/print</vt:lpwstr>
      </vt:variant>
      <vt:variant>
        <vt:lpwstr>n148</vt:lpwstr>
      </vt:variant>
      <vt:variant>
        <vt:i4>3801185</vt:i4>
      </vt:variant>
      <vt:variant>
        <vt:i4>69</vt:i4>
      </vt:variant>
      <vt:variant>
        <vt:i4>0</vt:i4>
      </vt:variant>
      <vt:variant>
        <vt:i4>5</vt:i4>
      </vt:variant>
      <vt:variant>
        <vt:lpwstr>https://zakon.rada.gov.ua/laws/show/382-2023-%D0%BF</vt:lpwstr>
      </vt:variant>
      <vt:variant>
        <vt:lpwstr/>
      </vt:variant>
      <vt:variant>
        <vt:i4>8061039</vt:i4>
      </vt:variant>
      <vt:variant>
        <vt:i4>66</vt:i4>
      </vt:variant>
      <vt:variant>
        <vt:i4>0</vt:i4>
      </vt:variant>
      <vt:variant>
        <vt:i4>5</vt:i4>
      </vt:variant>
      <vt:variant>
        <vt:lpwstr>https://zakon.rada.gov.ua/laws/show/922-19</vt:lpwstr>
      </vt:variant>
      <vt:variant>
        <vt:lpwstr>n1778</vt:lpwstr>
      </vt:variant>
      <vt:variant>
        <vt:i4>8061039</vt:i4>
      </vt:variant>
      <vt:variant>
        <vt:i4>63</vt:i4>
      </vt:variant>
      <vt:variant>
        <vt:i4>0</vt:i4>
      </vt:variant>
      <vt:variant>
        <vt:i4>5</vt:i4>
      </vt:variant>
      <vt:variant>
        <vt:lpwstr>https://zakon.rada.gov.ua/laws/show/922-19</vt:lpwstr>
      </vt:variant>
      <vt:variant>
        <vt:lpwstr>n1779</vt:lpwstr>
      </vt:variant>
      <vt:variant>
        <vt:i4>7995503</vt:i4>
      </vt:variant>
      <vt:variant>
        <vt:i4>60</vt:i4>
      </vt:variant>
      <vt:variant>
        <vt:i4>0</vt:i4>
      </vt:variant>
      <vt:variant>
        <vt:i4>5</vt:i4>
      </vt:variant>
      <vt:variant>
        <vt:lpwstr>https://zakon.rada.gov.ua/laws/show/922-19</vt:lpwstr>
      </vt:variant>
      <vt:variant>
        <vt:lpwstr>n1766</vt:lpwstr>
      </vt:variant>
      <vt:variant>
        <vt:i4>7995503</vt:i4>
      </vt:variant>
      <vt:variant>
        <vt:i4>57</vt:i4>
      </vt:variant>
      <vt:variant>
        <vt:i4>0</vt:i4>
      </vt:variant>
      <vt:variant>
        <vt:i4>5</vt:i4>
      </vt:variant>
      <vt:variant>
        <vt:lpwstr>https://zakon.rada.gov.ua/laws/show/922-19</vt:lpwstr>
      </vt:variant>
      <vt:variant>
        <vt:lpwstr>n1760</vt:lpwstr>
      </vt:variant>
      <vt:variant>
        <vt:i4>7340095</vt:i4>
      </vt:variant>
      <vt:variant>
        <vt:i4>54</vt:i4>
      </vt:variant>
      <vt:variant>
        <vt:i4>0</vt:i4>
      </vt:variant>
      <vt:variant>
        <vt:i4>5</vt:i4>
      </vt:variant>
      <vt:variant>
        <vt:lpwstr>https://zakon.rada.gov.ua/laws/show/436-15</vt:lpwstr>
      </vt:variant>
      <vt:variant>
        <vt:lpwstr/>
      </vt:variant>
      <vt:variant>
        <vt:i4>7340092</vt:i4>
      </vt:variant>
      <vt:variant>
        <vt:i4>51</vt:i4>
      </vt:variant>
      <vt:variant>
        <vt:i4>0</vt:i4>
      </vt:variant>
      <vt:variant>
        <vt:i4>5</vt:i4>
      </vt:variant>
      <vt:variant>
        <vt:lpwstr>https://zakon.rada.gov.ua/laws/show/435-15</vt:lpwstr>
      </vt:variant>
      <vt:variant>
        <vt:lpwstr/>
      </vt:variant>
      <vt:variant>
        <vt:i4>8323176</vt:i4>
      </vt:variant>
      <vt:variant>
        <vt:i4>48</vt:i4>
      </vt:variant>
      <vt:variant>
        <vt:i4>0</vt:i4>
      </vt:variant>
      <vt:variant>
        <vt:i4>5</vt:i4>
      </vt:variant>
      <vt:variant>
        <vt:lpwstr>https://zakon.rada.gov.ua/laws/show/922-19</vt:lpwstr>
      </vt:variant>
      <vt:variant>
        <vt:lpwstr>n1039</vt:lpwstr>
      </vt:variant>
      <vt:variant>
        <vt:i4>4128889</vt:i4>
      </vt:variant>
      <vt:variant>
        <vt:i4>45</vt:i4>
      </vt:variant>
      <vt:variant>
        <vt:i4>0</vt:i4>
      </vt:variant>
      <vt:variant>
        <vt:i4>5</vt:i4>
      </vt:variant>
      <vt:variant>
        <vt:lpwstr>https://zakon.rada.gov.ua/laws/show/1178-2022-%D0%BF/ed20230519</vt:lpwstr>
      </vt:variant>
      <vt:variant>
        <vt:lpwstr>n586</vt:lpwstr>
      </vt:variant>
      <vt:variant>
        <vt:i4>3276915</vt:i4>
      </vt:variant>
      <vt:variant>
        <vt:i4>42</vt:i4>
      </vt:variant>
      <vt:variant>
        <vt:i4>0</vt:i4>
      </vt:variant>
      <vt:variant>
        <vt:i4>5</vt:i4>
      </vt:variant>
      <vt:variant>
        <vt:lpwstr>https://zakon.rada.gov.ua/laws/show/1178-2022-%D0%BF/ed20230519</vt:lpwstr>
      </vt:variant>
      <vt:variant>
        <vt:lpwstr>n628</vt:lpwstr>
      </vt:variant>
      <vt:variant>
        <vt:i4>3997811</vt:i4>
      </vt:variant>
      <vt:variant>
        <vt:i4>39</vt:i4>
      </vt:variant>
      <vt:variant>
        <vt:i4>0</vt:i4>
      </vt:variant>
      <vt:variant>
        <vt:i4>5</vt:i4>
      </vt:variant>
      <vt:variant>
        <vt:lpwstr>https://zakon.rada.gov.ua/laws/show/1178-2022-%D0%BF/ed20230519</vt:lpwstr>
      </vt:variant>
      <vt:variant>
        <vt:lpwstr>n627</vt:lpwstr>
      </vt:variant>
      <vt:variant>
        <vt:i4>3866739</vt:i4>
      </vt:variant>
      <vt:variant>
        <vt:i4>36</vt:i4>
      </vt:variant>
      <vt:variant>
        <vt:i4>0</vt:i4>
      </vt:variant>
      <vt:variant>
        <vt:i4>5</vt:i4>
      </vt:variant>
      <vt:variant>
        <vt:lpwstr>https://zakon.rada.gov.ua/laws/show/1178-2022-%D0%BF/ed20230519</vt:lpwstr>
      </vt:variant>
      <vt:variant>
        <vt:lpwstr>n621</vt:lpwstr>
      </vt:variant>
      <vt:variant>
        <vt:i4>3801203</vt:i4>
      </vt:variant>
      <vt:variant>
        <vt:i4>33</vt:i4>
      </vt:variant>
      <vt:variant>
        <vt:i4>0</vt:i4>
      </vt:variant>
      <vt:variant>
        <vt:i4>5</vt:i4>
      </vt:variant>
      <vt:variant>
        <vt:lpwstr>https://zakon.rada.gov.ua/laws/show/1178-2022-%D0%BF/ed20230519</vt:lpwstr>
      </vt:variant>
      <vt:variant>
        <vt:lpwstr>n620</vt:lpwstr>
      </vt:variant>
      <vt:variant>
        <vt:i4>3276912</vt:i4>
      </vt:variant>
      <vt:variant>
        <vt:i4>30</vt:i4>
      </vt:variant>
      <vt:variant>
        <vt:i4>0</vt:i4>
      </vt:variant>
      <vt:variant>
        <vt:i4>5</vt:i4>
      </vt:variant>
      <vt:variant>
        <vt:lpwstr>https://zakon.rada.gov.ua/laws/show/1178-2022-%D0%BF/ed20230519</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3670137</vt:i4>
      </vt:variant>
      <vt:variant>
        <vt:i4>24</vt:i4>
      </vt:variant>
      <vt:variant>
        <vt:i4>0</vt:i4>
      </vt:variant>
      <vt:variant>
        <vt:i4>5</vt:i4>
      </vt:variant>
      <vt:variant>
        <vt:lpwstr>https://zakon.rada.gov.ua/laws/show/1178-2022-%D0%BF/ed20230519</vt:lpwstr>
      </vt:variant>
      <vt:variant>
        <vt:lpwstr>n581</vt:lpwstr>
      </vt:variant>
      <vt:variant>
        <vt:i4>7864429</vt:i4>
      </vt:variant>
      <vt:variant>
        <vt:i4>21</vt:i4>
      </vt:variant>
      <vt:variant>
        <vt:i4>0</vt:i4>
      </vt:variant>
      <vt:variant>
        <vt:i4>5</vt:i4>
      </vt:variant>
      <vt:variant>
        <vt:lpwstr>https://zakon.rada.gov.ua/laws/show/922-19</vt:lpwstr>
      </vt:variant>
      <vt:variant>
        <vt:lpwstr>n1543</vt:lpwstr>
      </vt:variant>
      <vt:variant>
        <vt:i4>7929965</vt:i4>
      </vt:variant>
      <vt:variant>
        <vt:i4>18</vt:i4>
      </vt:variant>
      <vt:variant>
        <vt:i4>0</vt:i4>
      </vt:variant>
      <vt:variant>
        <vt:i4>5</vt:i4>
      </vt:variant>
      <vt:variant>
        <vt:lpwstr>https://zakon.rada.gov.ua/laws/show/922-19</vt:lpwstr>
      </vt:variant>
      <vt:variant>
        <vt:lpwstr>n1550</vt:lpwstr>
      </vt:variant>
      <vt:variant>
        <vt:i4>4128880</vt:i4>
      </vt:variant>
      <vt:variant>
        <vt:i4>15</vt:i4>
      </vt:variant>
      <vt:variant>
        <vt:i4>0</vt:i4>
      </vt:variant>
      <vt:variant>
        <vt:i4>5</vt:i4>
      </vt:variant>
      <vt:variant>
        <vt:lpwstr>https://zakon.rada.gov.ua/laws/show/1178-2022-%D0%BF/ed20230519</vt:lpwstr>
      </vt:variant>
      <vt:variant>
        <vt:lpwstr>n615</vt:lpwstr>
      </vt:variant>
      <vt:variant>
        <vt:i4>3997817</vt:i4>
      </vt:variant>
      <vt:variant>
        <vt:i4>12</vt:i4>
      </vt:variant>
      <vt:variant>
        <vt:i4>0</vt:i4>
      </vt:variant>
      <vt:variant>
        <vt:i4>5</vt:i4>
      </vt:variant>
      <vt:variant>
        <vt:lpwstr>https://zakon.rada.gov.ua/laws/show/1178-2022-%D0%BF/ed20230519</vt:lpwstr>
      </vt:variant>
      <vt:variant>
        <vt:lpwstr>n584</vt:lpwstr>
      </vt:variant>
      <vt:variant>
        <vt:i4>6946848</vt:i4>
      </vt:variant>
      <vt:variant>
        <vt:i4>9</vt:i4>
      </vt:variant>
      <vt:variant>
        <vt:i4>0</vt:i4>
      </vt:variant>
      <vt:variant>
        <vt:i4>5</vt:i4>
      </vt:variant>
      <vt:variant>
        <vt:lpwstr>https://zakon.rada.gov.ua/laws/show/2939-17</vt:lpwstr>
      </vt:variant>
      <vt:variant>
        <vt:lpwstr/>
      </vt:variant>
      <vt:variant>
        <vt:i4>7929964</vt:i4>
      </vt:variant>
      <vt:variant>
        <vt:i4>6</vt:i4>
      </vt:variant>
      <vt:variant>
        <vt:i4>0</vt:i4>
      </vt:variant>
      <vt:variant>
        <vt:i4>5</vt:i4>
      </vt:variant>
      <vt:variant>
        <vt:lpwstr>https://zakon.rada.gov.ua/laws/show/922-19</vt:lpwstr>
      </vt:variant>
      <vt:variant>
        <vt:lpwstr>n1454</vt:lpwstr>
      </vt:variant>
      <vt:variant>
        <vt:i4>458763</vt:i4>
      </vt:variant>
      <vt:variant>
        <vt:i4>3</vt:i4>
      </vt:variant>
      <vt:variant>
        <vt:i4>0</vt:i4>
      </vt:variant>
      <vt:variant>
        <vt:i4>5</vt:i4>
      </vt:variant>
      <vt:variant>
        <vt:lpwstr>https://czo.gov.ua/verify</vt:lpwstr>
      </vt:variant>
      <vt:variant>
        <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Lexus</cp:lastModifiedBy>
  <cp:revision>22</cp:revision>
  <cp:lastPrinted>2020-12-24T09:25:00Z</cp:lastPrinted>
  <dcterms:created xsi:type="dcterms:W3CDTF">2024-02-13T16:38:00Z</dcterms:created>
  <dcterms:modified xsi:type="dcterms:W3CDTF">2024-04-04T13:00:00Z</dcterms:modified>
</cp:coreProperties>
</file>