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B0" w:rsidRDefault="00736F03" w:rsidP="00A0138A">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0"/>
          <w:szCs w:val="20"/>
        </w:rPr>
        <w:t>ДОДАТОК 1</w:t>
      </w:r>
    </w:p>
    <w:p w:rsidR="001123B0" w:rsidRDefault="00736F0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123B0" w:rsidRDefault="00736F0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123B0" w:rsidRDefault="00736F03">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1123B0" w:rsidRDefault="001123B0">
      <w:pPr>
        <w:spacing w:after="0" w:line="240" w:lineRule="auto"/>
        <w:ind w:left="885"/>
        <w:jc w:val="center"/>
        <w:rPr>
          <w:rFonts w:ascii="Times New Roman" w:eastAsia="Times New Roman" w:hAnsi="Times New Roman" w:cs="Times New Roman"/>
          <w:b/>
          <w:i/>
          <w:color w:val="4A86E8"/>
          <w:sz w:val="20"/>
          <w:szCs w:val="20"/>
        </w:rPr>
      </w:pPr>
    </w:p>
    <w:tbl>
      <w:tblPr>
        <w:tblStyle w:val="af5"/>
        <w:tblW w:w="9619" w:type="dxa"/>
        <w:jc w:val="center"/>
        <w:tblInd w:w="0" w:type="dxa"/>
        <w:tblLayout w:type="fixed"/>
        <w:tblLook w:val="0400"/>
      </w:tblPr>
      <w:tblGrid>
        <w:gridCol w:w="490"/>
        <w:gridCol w:w="2273"/>
        <w:gridCol w:w="6856"/>
      </w:tblGrid>
      <w:tr w:rsidR="001123B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23B0" w:rsidRDefault="00736F0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23B0" w:rsidRDefault="00736F0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23B0" w:rsidRDefault="00736F0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A0138A">
              <w:rPr>
                <w:rFonts w:ascii="Times New Roman" w:eastAsia="Times New Roman" w:hAnsi="Times New Roman" w:cs="Times New Roman"/>
                <w:b/>
                <w:color w:val="000000"/>
                <w:sz w:val="20"/>
                <w:szCs w:val="20"/>
              </w:rPr>
              <w:t xml:space="preserve">та </w:t>
            </w:r>
            <w:r w:rsidRPr="00A0138A">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1123B0" w:rsidRPr="00E74139" w:rsidTr="00A0138A">
        <w:trPr>
          <w:trHeight w:val="591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1123B0" w:rsidRPr="00A0138A" w:rsidRDefault="00736F03" w:rsidP="00A0138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w:t>
            </w:r>
            <w:r w:rsidR="00A0138A">
              <w:rPr>
                <w:rFonts w:ascii="Times New Roman" w:eastAsia="Times New Roman" w:hAnsi="Times New Roman" w:cs="Times New Roman"/>
                <w:i/>
                <w:color w:val="000000"/>
                <w:sz w:val="20"/>
                <w:szCs w:val="20"/>
              </w:rPr>
              <w:t xml:space="preserve"> субпідрядників / співвиконавці</w:t>
            </w:r>
            <w:r w:rsidR="00A0138A">
              <w:rPr>
                <w:rFonts w:ascii="Times New Roman" w:eastAsia="Times New Roman" w:hAnsi="Times New Roman" w:cs="Times New Roman"/>
                <w:i/>
                <w:color w:val="000000"/>
                <w:sz w:val="20"/>
                <w:szCs w:val="20"/>
                <w:lang w:val="uk-UA"/>
              </w:rPr>
              <w:t>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Pr="00BC373C" w:rsidRDefault="00736F03">
            <w:pPr>
              <w:shd w:val="clear" w:color="auto" w:fill="FFFFFF"/>
              <w:spacing w:after="0" w:line="240" w:lineRule="auto"/>
              <w:jc w:val="both"/>
              <w:rPr>
                <w:rFonts w:ascii="Times New Roman" w:eastAsia="Times New Roman" w:hAnsi="Times New Roman" w:cs="Times New Roman"/>
                <w:sz w:val="20"/>
                <w:szCs w:val="20"/>
                <w:lang w:val="uk-UA"/>
              </w:rPr>
            </w:pPr>
            <w:r w:rsidRPr="00BC373C">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1123B0" w:rsidRPr="00BC373C" w:rsidRDefault="00736F03" w:rsidP="00A0138A">
            <w:pPr>
              <w:spacing w:after="0" w:line="240" w:lineRule="auto"/>
              <w:jc w:val="both"/>
              <w:rPr>
                <w:rFonts w:ascii="Times New Roman" w:eastAsia="Times New Roman" w:hAnsi="Times New Roman" w:cs="Times New Roman"/>
                <w:color w:val="FF0000"/>
                <w:sz w:val="20"/>
                <w:szCs w:val="20"/>
                <w:highlight w:val="yellow"/>
                <w:lang w:val="uk-UA"/>
              </w:rPr>
            </w:pPr>
            <w:r w:rsidRPr="00BC373C">
              <w:rPr>
                <w:rFonts w:ascii="Times New Roman" w:eastAsia="Times New Roman" w:hAnsi="Times New Roman" w:cs="Times New Roman"/>
                <w:color w:val="000000"/>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w:t>
            </w:r>
            <w:r w:rsidR="00A0138A">
              <w:rPr>
                <w:rFonts w:ascii="Times New Roman" w:eastAsia="Times New Roman" w:hAnsi="Times New Roman" w:cs="Times New Roman"/>
                <w:color w:val="000000"/>
                <w:sz w:val="20"/>
                <w:szCs w:val="20"/>
                <w:lang w:val="uk-UA"/>
              </w:rPr>
              <w:t>к</w:t>
            </w:r>
            <w:r w:rsidRPr="00BC373C">
              <w:rPr>
                <w:rFonts w:ascii="Times New Roman" w:eastAsia="Times New Roman" w:hAnsi="Times New Roman" w:cs="Times New Roman"/>
                <w:color w:val="000000"/>
                <w:sz w:val="20"/>
                <w:szCs w:val="20"/>
                <w:lang w:val="uk-UA"/>
              </w:rPr>
              <w:t xml:space="preserve">ом, мають бути засвідчені нотаріально. </w:t>
            </w:r>
          </w:p>
        </w:tc>
      </w:tr>
      <w:tr w:rsidR="001123B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1123B0" w:rsidRDefault="00736F03" w:rsidP="00A0138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1123B0" w:rsidRDefault="00736F0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Style w:val="af6"/>
              <w:tblW w:w="6288" w:type="dxa"/>
              <w:tblInd w:w="0" w:type="dxa"/>
              <w:tblLayout w:type="fixed"/>
              <w:tblLook w:val="0400"/>
            </w:tblPr>
            <w:tblGrid>
              <w:gridCol w:w="353"/>
              <w:gridCol w:w="1173"/>
              <w:gridCol w:w="894"/>
              <w:gridCol w:w="2545"/>
              <w:gridCol w:w="1323"/>
            </w:tblGrid>
            <w:tr w:rsidR="001123B0">
              <w:tc>
                <w:tcPr>
                  <w:tcW w:w="6288" w:type="dxa"/>
                  <w:gridSpan w:val="5"/>
                  <w:tcBorders>
                    <w:top w:val="single" w:sz="4" w:space="0" w:color="000000"/>
                    <w:left w:val="single" w:sz="4" w:space="0" w:color="000000"/>
                    <w:bottom w:val="single" w:sz="4" w:space="0" w:color="000000"/>
                    <w:right w:val="single" w:sz="4" w:space="0" w:color="000000"/>
                  </w:tcBorders>
                </w:tcPr>
                <w:p w:rsidR="001123B0" w:rsidRDefault="00736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1123B0">
              <w:tc>
                <w:tcPr>
                  <w:tcW w:w="353" w:type="dxa"/>
                  <w:tcBorders>
                    <w:top w:val="single" w:sz="4" w:space="0" w:color="000000"/>
                    <w:left w:val="single" w:sz="4" w:space="0" w:color="000000"/>
                    <w:bottom w:val="single" w:sz="4" w:space="0" w:color="000000"/>
                    <w:right w:val="single" w:sz="4" w:space="0" w:color="000000"/>
                  </w:tcBorders>
                </w:tcPr>
                <w:p w:rsidR="001123B0" w:rsidRDefault="00736F0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1123B0" w:rsidRDefault="00736F0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1123B0" w:rsidRDefault="00736F0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1123B0" w:rsidRDefault="00736F0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1123B0" w:rsidRDefault="00736F0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r>
                    <w:rPr>
                      <w:rFonts w:ascii="Times New Roman" w:eastAsia="Times New Roman" w:hAnsi="Times New Roman" w:cs="Times New Roman"/>
                      <w:color w:val="FF0000"/>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1123B0" w:rsidRDefault="00736F0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***Назва </w:t>
                  </w:r>
                  <w:r>
                    <w:rPr>
                      <w:rFonts w:ascii="Times New Roman" w:eastAsia="Times New Roman" w:hAnsi="Times New Roman" w:cs="Times New Roman"/>
                      <w:color w:val="FF0000"/>
                      <w:sz w:val="20"/>
                      <w:szCs w:val="20"/>
                    </w:rPr>
                    <w:t>субпідрядника/ співвиконавця</w:t>
                  </w:r>
                </w:p>
              </w:tc>
            </w:tr>
            <w:tr w:rsidR="001123B0">
              <w:tc>
                <w:tcPr>
                  <w:tcW w:w="353" w:type="dxa"/>
                  <w:tcBorders>
                    <w:top w:val="single" w:sz="4" w:space="0" w:color="000000"/>
                    <w:left w:val="single" w:sz="4" w:space="0" w:color="000000"/>
                    <w:bottom w:val="single" w:sz="4" w:space="0" w:color="000000"/>
                    <w:right w:val="single" w:sz="4" w:space="0" w:color="000000"/>
                  </w:tcBorders>
                </w:tcPr>
                <w:p w:rsidR="001123B0" w:rsidRDefault="001123B0">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1123B0" w:rsidRDefault="001123B0">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1123B0" w:rsidRDefault="001123B0">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1123B0" w:rsidRDefault="001123B0">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1123B0" w:rsidRDefault="001123B0">
                  <w:pPr>
                    <w:spacing w:after="0" w:line="240" w:lineRule="auto"/>
                    <w:rPr>
                      <w:rFonts w:ascii="Times New Roman" w:eastAsia="Times New Roman" w:hAnsi="Times New Roman" w:cs="Times New Roman"/>
                      <w:sz w:val="20"/>
                      <w:szCs w:val="20"/>
                    </w:rPr>
                  </w:pPr>
                </w:p>
              </w:tc>
            </w:tr>
          </w:tbl>
          <w:p w:rsidR="001123B0" w:rsidRDefault="00736F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1123B0" w:rsidRDefault="001123B0">
            <w:pPr>
              <w:spacing w:after="0" w:line="240" w:lineRule="auto"/>
              <w:rPr>
                <w:rFonts w:ascii="Times New Roman" w:eastAsia="Times New Roman" w:hAnsi="Times New Roman" w:cs="Times New Roman"/>
                <w:sz w:val="20"/>
                <w:szCs w:val="20"/>
              </w:rPr>
            </w:pPr>
          </w:p>
          <w:p w:rsidR="001123B0" w:rsidRDefault="00736F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4A86E8"/>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xml:space="preserve">, зазначеного в довідці, який засвідчує можливість використання праці такого працівника учасником / </w:t>
            </w:r>
            <w:r>
              <w:rPr>
                <w:rFonts w:ascii="Times New Roman" w:eastAsia="Times New Roman" w:hAnsi="Times New Roman" w:cs="Times New Roman"/>
                <w:color w:val="FF0000"/>
                <w:sz w:val="20"/>
                <w:szCs w:val="20"/>
              </w:rPr>
              <w:t xml:space="preserve">субпідрядником / співвиконавцем </w:t>
            </w:r>
            <w:r>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tc>
      </w:tr>
      <w:tr w:rsidR="001123B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1123B0" w:rsidRDefault="00736F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p w:rsidR="001123B0" w:rsidRDefault="00736F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1123B0" w:rsidRDefault="00736F0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1123B0" w:rsidRDefault="001123B0">
            <w:pPr>
              <w:spacing w:after="0" w:line="240" w:lineRule="auto"/>
              <w:rPr>
                <w:rFonts w:ascii="Times New Roman" w:eastAsia="Times New Roman" w:hAnsi="Times New Roman" w:cs="Times New Roman"/>
                <w:color w:val="4A86E8"/>
                <w:sz w:val="20"/>
                <w:szCs w:val="20"/>
              </w:rPr>
            </w:pPr>
          </w:p>
          <w:p w:rsidR="001123B0" w:rsidRDefault="001123B0">
            <w:pPr>
              <w:spacing w:after="0" w:line="240" w:lineRule="auto"/>
              <w:jc w:val="both"/>
              <w:rPr>
                <w:rFonts w:ascii="Times New Roman" w:eastAsia="Times New Roman" w:hAnsi="Times New Roman" w:cs="Times New Roman"/>
                <w:sz w:val="20"/>
                <w:szCs w:val="20"/>
              </w:rPr>
            </w:pPr>
          </w:p>
        </w:tc>
      </w:tr>
      <w:tr w:rsidR="001123B0" w:rsidRPr="00E74139">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Pr="003F0E05" w:rsidRDefault="00736F03">
            <w:pPr>
              <w:spacing w:after="0" w:line="240" w:lineRule="auto"/>
              <w:rPr>
                <w:rFonts w:ascii="Times New Roman" w:eastAsia="Times New Roman" w:hAnsi="Times New Roman" w:cs="Times New Roman"/>
                <w:sz w:val="20"/>
                <w:szCs w:val="20"/>
              </w:rPr>
            </w:pPr>
            <w:r w:rsidRPr="003F0E05">
              <w:rPr>
                <w:rFonts w:ascii="Times New Roman" w:eastAsia="Times New Roman" w:hAnsi="Times New Roman" w:cs="Times New Roman"/>
                <w:b/>
                <w:color w:val="000000"/>
                <w:sz w:val="20"/>
                <w:szCs w:val="20"/>
              </w:rPr>
              <w:t>Наявність фінансової спроможності*</w:t>
            </w:r>
          </w:p>
          <w:p w:rsidR="001123B0" w:rsidRPr="003F0E05" w:rsidRDefault="001123B0">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138A" w:rsidRPr="003F0E05" w:rsidRDefault="00736F03" w:rsidP="00A0138A">
            <w:pPr>
              <w:pStyle w:val="rvps2"/>
              <w:shd w:val="clear" w:color="auto" w:fill="FFFFFF"/>
              <w:spacing w:before="0" w:beforeAutospacing="0" w:after="0" w:afterAutospacing="0"/>
              <w:jc w:val="both"/>
              <w:rPr>
                <w:color w:val="000000"/>
                <w:sz w:val="20"/>
                <w:szCs w:val="20"/>
                <w:lang w:val="uk-UA"/>
              </w:rPr>
            </w:pPr>
            <w:r w:rsidRPr="003F0E05">
              <w:rPr>
                <w:color w:val="000000"/>
                <w:sz w:val="20"/>
                <w:szCs w:val="20"/>
              </w:rPr>
              <w:t xml:space="preserve">4.1. </w:t>
            </w:r>
            <w:r w:rsidR="00A0138A" w:rsidRPr="003F0E05">
              <w:rPr>
                <w:color w:val="000000"/>
                <w:sz w:val="20"/>
                <w:szCs w:val="20"/>
                <w:lang w:val="uk-UA"/>
              </w:rPr>
              <w:t>На підтвердження фінансової спроможності Учасник має надати:</w:t>
            </w:r>
          </w:p>
          <w:p w:rsidR="00A0138A" w:rsidRPr="003F0E05" w:rsidRDefault="00A0138A" w:rsidP="00A0138A">
            <w:pPr>
              <w:pStyle w:val="rvps2"/>
              <w:shd w:val="clear" w:color="auto" w:fill="FFFFFF"/>
              <w:spacing w:before="0" w:beforeAutospacing="0" w:after="0" w:afterAutospacing="0"/>
              <w:jc w:val="both"/>
              <w:rPr>
                <w:color w:val="000000"/>
                <w:sz w:val="20"/>
                <w:szCs w:val="20"/>
                <w:lang w:val="uk-UA"/>
              </w:rPr>
            </w:pPr>
            <w:r w:rsidRPr="003F0E05">
              <w:rPr>
                <w:color w:val="000000"/>
                <w:sz w:val="20"/>
                <w:szCs w:val="20"/>
                <w:lang w:val="uk-UA"/>
              </w:rPr>
              <w:t>4.1.1.</w:t>
            </w:r>
            <w:r w:rsidRPr="003F0E05">
              <w:rPr>
                <w:sz w:val="20"/>
                <w:szCs w:val="20"/>
                <w:lang w:val="uk-UA"/>
              </w:rPr>
              <w:t xml:space="preserve"> фінансову звітність – </w:t>
            </w:r>
            <w:r w:rsidRPr="003F0E05">
              <w:rPr>
                <w:color w:val="000000"/>
                <w:sz w:val="20"/>
                <w:szCs w:val="20"/>
                <w:shd w:val="clear" w:color="auto" w:fill="FFFFFF"/>
                <w:lang w:val="uk-UA"/>
              </w:rPr>
              <w:t>учасник повинен підтвердити обсяг річного доходу (виручки) у розмірі не меншому, ніж 100% від очікуваної вартості предмета закупівлі згідно оголошення про проведення цієї процедури відкритих торгів.</w:t>
            </w:r>
          </w:p>
          <w:p w:rsidR="00A0138A" w:rsidRPr="003F0E05" w:rsidRDefault="00A0138A" w:rsidP="00A0138A">
            <w:pPr>
              <w:tabs>
                <w:tab w:val="num" w:pos="1080"/>
                <w:tab w:val="left" w:pos="10381"/>
              </w:tabs>
              <w:spacing w:after="0" w:line="240" w:lineRule="auto"/>
              <w:jc w:val="both"/>
              <w:rPr>
                <w:rFonts w:ascii="Times New Roman" w:hAnsi="Times New Roman" w:cs="Times New Roman"/>
                <w:sz w:val="20"/>
                <w:szCs w:val="20"/>
                <w:lang w:val="uk-UA"/>
              </w:rPr>
            </w:pPr>
            <w:r w:rsidRPr="003F0E05">
              <w:rPr>
                <w:rFonts w:ascii="Times New Roman" w:hAnsi="Times New Roman" w:cs="Times New Roman"/>
                <w:sz w:val="20"/>
                <w:szCs w:val="20"/>
                <w:lang w:val="uk-UA"/>
              </w:rPr>
              <w:t>4.1.2.Оригінал (ли) довідки(док) з обслуговуючого (чих) банку (ків) про поточний стан рахунку (відповідає якщо на рахунку є не менше 100% відсотків від вартості закупівлі) та відсутність простроченої заборгованості за кредитами виданої не раніше ніж за 30 днів до дати розкриття тендерних пропозицій.</w:t>
            </w:r>
          </w:p>
          <w:p w:rsidR="001123B0" w:rsidRPr="003F0E05" w:rsidRDefault="001123B0">
            <w:pPr>
              <w:spacing w:after="0" w:line="240" w:lineRule="auto"/>
              <w:rPr>
                <w:rFonts w:ascii="Times New Roman" w:eastAsia="Times New Roman" w:hAnsi="Times New Roman" w:cs="Times New Roman"/>
                <w:sz w:val="20"/>
                <w:szCs w:val="20"/>
                <w:lang w:val="uk-UA"/>
              </w:rPr>
            </w:pPr>
          </w:p>
        </w:tc>
      </w:tr>
    </w:tbl>
    <w:p w:rsidR="001123B0" w:rsidRPr="00BC373C" w:rsidRDefault="00736F03">
      <w:pPr>
        <w:spacing w:before="240" w:after="0" w:line="240" w:lineRule="auto"/>
        <w:ind w:firstLine="720"/>
        <w:jc w:val="both"/>
        <w:rPr>
          <w:rFonts w:ascii="Times New Roman" w:eastAsia="Times New Roman" w:hAnsi="Times New Roman" w:cs="Times New Roman"/>
          <w:sz w:val="20"/>
          <w:szCs w:val="20"/>
          <w:lang w:val="uk-UA"/>
        </w:rPr>
      </w:pPr>
      <w:r w:rsidRPr="00BC373C">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23B0" w:rsidRPr="00A0138A" w:rsidRDefault="00736F03">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w:t>
      </w:r>
      <w:r w:rsidRPr="00A0138A">
        <w:rPr>
          <w:rFonts w:ascii="Times New Roman" w:eastAsia="Times New Roman" w:hAnsi="Times New Roman" w:cs="Times New Roman"/>
          <w:b/>
          <w:highlight w:val="white"/>
        </w:rPr>
        <w:t>пункті 47 Особливостей.</w:t>
      </w:r>
    </w:p>
    <w:p w:rsidR="001123B0" w:rsidRPr="00A0138A" w:rsidRDefault="00736F03">
      <w:pPr>
        <w:spacing w:after="0"/>
        <w:ind w:firstLine="567"/>
        <w:jc w:val="both"/>
        <w:rPr>
          <w:rFonts w:ascii="Times New Roman" w:eastAsia="Times New Roman" w:hAnsi="Times New Roman" w:cs="Times New Roman"/>
          <w:sz w:val="20"/>
          <w:szCs w:val="20"/>
          <w:highlight w:val="white"/>
        </w:rPr>
      </w:pPr>
      <w:r w:rsidRPr="00A0138A">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sidRPr="00A0138A">
        <w:rPr>
          <w:rFonts w:ascii="Times New Roman" w:eastAsia="Times New Roman" w:hAnsi="Times New Roman" w:cs="Times New Roman"/>
          <w:sz w:val="20"/>
          <w:szCs w:val="20"/>
          <w:highlight w:val="white"/>
        </w:rPr>
        <w:t>вл</w:t>
      </w:r>
      <w:proofErr w:type="gramEnd"/>
      <w:r w:rsidRPr="00A0138A">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0138A">
        <w:rPr>
          <w:rFonts w:ascii="Times New Roman" w:eastAsia="Times New Roman" w:hAnsi="Times New Roman" w:cs="Times New Roman"/>
          <w:sz w:val="20"/>
          <w:szCs w:val="20"/>
          <w:highlight w:val="white"/>
        </w:rPr>
        <w:t>до</w:t>
      </w:r>
      <w:proofErr w:type="gramEnd"/>
      <w:r w:rsidRPr="00A0138A">
        <w:rPr>
          <w:rFonts w:ascii="Times New Roman" w:eastAsia="Times New Roman" w:hAnsi="Times New Roman" w:cs="Times New Roman"/>
          <w:sz w:val="20"/>
          <w:szCs w:val="20"/>
          <w:highlight w:val="white"/>
        </w:rPr>
        <w:t xml:space="preserve"> абзацу шістнадцятого пункту 47 Особливостей.</w:t>
      </w:r>
    </w:p>
    <w:p w:rsidR="001123B0" w:rsidRPr="00A0138A" w:rsidRDefault="00736F03">
      <w:pPr>
        <w:spacing w:after="0"/>
        <w:ind w:firstLine="567"/>
        <w:jc w:val="both"/>
        <w:rPr>
          <w:rFonts w:ascii="Times New Roman" w:eastAsia="Times New Roman" w:hAnsi="Times New Roman" w:cs="Times New Roman"/>
          <w:sz w:val="20"/>
          <w:szCs w:val="20"/>
          <w:highlight w:val="white"/>
        </w:rPr>
      </w:pPr>
      <w:r w:rsidRPr="00A0138A">
        <w:rPr>
          <w:rFonts w:ascii="Times New Roman" w:eastAsia="Times New Roman" w:hAnsi="Times New Roman" w:cs="Times New Roman"/>
          <w:sz w:val="20"/>
          <w:szCs w:val="20"/>
          <w:highlight w:val="white"/>
        </w:rPr>
        <w:t>Учасник процедури закупі</w:t>
      </w:r>
      <w:proofErr w:type="gramStart"/>
      <w:r w:rsidRPr="00A0138A">
        <w:rPr>
          <w:rFonts w:ascii="Times New Roman" w:eastAsia="Times New Roman" w:hAnsi="Times New Roman" w:cs="Times New Roman"/>
          <w:sz w:val="20"/>
          <w:szCs w:val="20"/>
          <w:highlight w:val="white"/>
        </w:rPr>
        <w:t>вл</w:t>
      </w:r>
      <w:proofErr w:type="gramEnd"/>
      <w:r w:rsidRPr="00A0138A">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23B0" w:rsidRPr="00A0138A" w:rsidRDefault="00736F03">
      <w:pPr>
        <w:spacing w:after="0"/>
        <w:ind w:firstLine="567"/>
        <w:jc w:val="both"/>
        <w:rPr>
          <w:rFonts w:ascii="Times New Roman" w:eastAsia="Times New Roman" w:hAnsi="Times New Roman" w:cs="Times New Roman"/>
          <w:sz w:val="20"/>
          <w:szCs w:val="20"/>
          <w:highlight w:val="white"/>
        </w:rPr>
      </w:pPr>
      <w:r w:rsidRPr="00A0138A">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123B0" w:rsidRDefault="00736F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0E05">
        <w:rPr>
          <w:rFonts w:ascii="Times New Roman" w:eastAsia="Times New Roman" w:hAnsi="Times New Roman" w:cs="Times New Roman"/>
          <w:sz w:val="20"/>
          <w:szCs w:val="20"/>
        </w:rPr>
        <w:t xml:space="preserve">Учасник  повинен надати </w:t>
      </w:r>
      <w:r w:rsidRPr="003F0E05">
        <w:rPr>
          <w:rFonts w:ascii="Times New Roman" w:eastAsia="Times New Roman" w:hAnsi="Times New Roman" w:cs="Times New Roman"/>
          <w:b/>
          <w:sz w:val="20"/>
          <w:szCs w:val="20"/>
        </w:rPr>
        <w:t>довідку у довільній формі</w:t>
      </w:r>
      <w:r w:rsidRPr="003F0E05">
        <w:rPr>
          <w:rFonts w:ascii="Times New Roman" w:eastAsia="Times New Roman" w:hAnsi="Times New Roman" w:cs="Times New Roman"/>
          <w:sz w:val="20"/>
          <w:szCs w:val="20"/>
        </w:rPr>
        <w:t xml:space="preserve"> щодо відсутності </w:t>
      </w:r>
      <w:proofErr w:type="gramStart"/>
      <w:r w:rsidRPr="003F0E05">
        <w:rPr>
          <w:rFonts w:ascii="Times New Roman" w:eastAsia="Times New Roman" w:hAnsi="Times New Roman" w:cs="Times New Roman"/>
          <w:sz w:val="20"/>
          <w:szCs w:val="20"/>
        </w:rPr>
        <w:t>п</w:t>
      </w:r>
      <w:proofErr w:type="gramEnd"/>
      <w:r w:rsidRPr="003F0E05">
        <w:rPr>
          <w:rFonts w:ascii="Times New Roman" w:eastAsia="Times New Roman" w:hAnsi="Times New Roman" w:cs="Times New Roman"/>
          <w:sz w:val="20"/>
          <w:szCs w:val="20"/>
        </w:rPr>
        <w:t>ідстави для  відмови учаснику процедури закупівлі в участі у відкритих торгах, встановленої в абзаці 14 пункту 47</w:t>
      </w:r>
      <w:r w:rsidR="00C56DED" w:rsidRPr="003F0E05">
        <w:rPr>
          <w:rFonts w:ascii="Times New Roman" w:eastAsia="Times New Roman" w:hAnsi="Times New Roman" w:cs="Times New Roman"/>
          <w:sz w:val="20"/>
          <w:szCs w:val="20"/>
          <w:lang w:val="uk-UA"/>
        </w:rPr>
        <w:t xml:space="preserve"> </w:t>
      </w:r>
      <w:r w:rsidRPr="003F0E05">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23B0" w:rsidRPr="00A0138A" w:rsidRDefault="00736F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0138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A0138A">
        <w:rPr>
          <w:rFonts w:ascii="Times New Roman" w:eastAsia="Times New Roman" w:hAnsi="Times New Roman" w:cs="Times New Roman"/>
          <w:sz w:val="20"/>
          <w:szCs w:val="20"/>
        </w:rPr>
        <w:t>в</w:t>
      </w:r>
      <w:proofErr w:type="gramEnd"/>
      <w:r w:rsidRPr="00A0138A">
        <w:rPr>
          <w:rFonts w:ascii="Times New Roman" w:eastAsia="Times New Roman" w:hAnsi="Times New Roman" w:cs="Times New Roman"/>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0138A">
        <w:rPr>
          <w:rFonts w:ascii="Times New Roman" w:eastAsia="Times New Roman" w:hAnsi="Times New Roman" w:cs="Times New Roman"/>
          <w:i/>
          <w:sz w:val="20"/>
          <w:szCs w:val="20"/>
        </w:rPr>
        <w:t>(у разі застосування таких критеріїв до учасника процедури закупі</w:t>
      </w:r>
      <w:proofErr w:type="gramStart"/>
      <w:r w:rsidRPr="00A0138A">
        <w:rPr>
          <w:rFonts w:ascii="Times New Roman" w:eastAsia="Times New Roman" w:hAnsi="Times New Roman" w:cs="Times New Roman"/>
          <w:i/>
          <w:sz w:val="20"/>
          <w:szCs w:val="20"/>
        </w:rPr>
        <w:t>вл</w:t>
      </w:r>
      <w:proofErr w:type="gramEnd"/>
      <w:r w:rsidRPr="00A0138A">
        <w:rPr>
          <w:rFonts w:ascii="Times New Roman" w:eastAsia="Times New Roman" w:hAnsi="Times New Roman" w:cs="Times New Roman"/>
          <w:i/>
          <w:sz w:val="20"/>
          <w:szCs w:val="20"/>
        </w:rPr>
        <w:t>і)</w:t>
      </w:r>
      <w:r w:rsidRPr="00A0138A">
        <w:rPr>
          <w:rFonts w:ascii="Times New Roman" w:eastAsia="Times New Roman" w:hAnsi="Times New Roman" w:cs="Times New Roman"/>
          <w:sz w:val="20"/>
          <w:szCs w:val="20"/>
        </w:rPr>
        <w:t>, замовник перевіряє таких суб’єктів господарювання щодо відсутності</w:t>
      </w:r>
      <w:r w:rsidR="00C56DED">
        <w:rPr>
          <w:rFonts w:ascii="Times New Roman" w:eastAsia="Times New Roman" w:hAnsi="Times New Roman" w:cs="Times New Roman"/>
          <w:sz w:val="20"/>
          <w:szCs w:val="20"/>
          <w:lang w:val="uk-UA"/>
        </w:rPr>
        <w:t xml:space="preserve"> </w:t>
      </w:r>
      <w:r w:rsidRPr="00A0138A">
        <w:rPr>
          <w:rFonts w:ascii="Times New Roman" w:eastAsia="Times New Roman" w:hAnsi="Times New Roman" w:cs="Times New Roman"/>
          <w:sz w:val="20"/>
          <w:szCs w:val="20"/>
        </w:rPr>
        <w:t>підстав, визначених пунктом 47 Особливостей.</w:t>
      </w:r>
    </w:p>
    <w:p w:rsidR="001123B0" w:rsidRPr="00A0138A" w:rsidRDefault="001123B0">
      <w:pPr>
        <w:spacing w:after="80"/>
        <w:jc w:val="both"/>
        <w:rPr>
          <w:rFonts w:ascii="Times New Roman" w:eastAsia="Times New Roman" w:hAnsi="Times New Roman" w:cs="Times New Roman"/>
          <w:sz w:val="20"/>
          <w:szCs w:val="20"/>
        </w:rPr>
      </w:pPr>
    </w:p>
    <w:p w:rsidR="001123B0" w:rsidRDefault="00736F0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ідтвердження відповідності ПЕРЕМОЖЦЯ вимогам, </w:t>
      </w:r>
      <w:r>
        <w:rPr>
          <w:rFonts w:ascii="Times New Roman" w:eastAsia="Times New Roman" w:hAnsi="Times New Roman" w:cs="Times New Roman"/>
          <w:b/>
        </w:rPr>
        <w:t xml:space="preserve">визначеним у </w:t>
      </w:r>
      <w:r w:rsidRPr="00C56DED">
        <w:rPr>
          <w:rFonts w:ascii="Times New Roman" w:eastAsia="Times New Roman" w:hAnsi="Times New Roman" w:cs="Times New Roman"/>
          <w:b/>
        </w:rPr>
        <w:t>пун</w:t>
      </w:r>
      <w:r w:rsidRPr="00C56DED">
        <w:rPr>
          <w:rFonts w:ascii="Times New Roman" w:eastAsia="Times New Roman" w:hAnsi="Times New Roman" w:cs="Times New Roman"/>
          <w:b/>
          <w:highlight w:val="white"/>
        </w:rPr>
        <w:t xml:space="preserve">кті </w:t>
      </w:r>
      <w:r w:rsidRPr="00C56DED">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1123B0" w:rsidRDefault="00736F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0138A">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1123B0" w:rsidRPr="00A0138A" w:rsidRDefault="00736F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0138A">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A0138A">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1123B0" w:rsidRPr="00A0138A" w:rsidRDefault="001123B0">
      <w:pPr>
        <w:spacing w:after="0" w:line="240" w:lineRule="auto"/>
        <w:rPr>
          <w:rFonts w:ascii="Times New Roman" w:eastAsia="Times New Roman" w:hAnsi="Times New Roman" w:cs="Times New Roman"/>
          <w:b/>
          <w:sz w:val="20"/>
          <w:szCs w:val="20"/>
        </w:rPr>
      </w:pPr>
    </w:p>
    <w:p w:rsidR="001123B0" w:rsidRDefault="00736F03">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tblPr>
      <w:tblGrid>
        <w:gridCol w:w="765"/>
        <w:gridCol w:w="4350"/>
        <w:gridCol w:w="4503"/>
      </w:tblGrid>
      <w:tr w:rsidR="001123B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1123B0" w:rsidRDefault="00736F0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1123B0" w:rsidRDefault="001123B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B6011">
              <w:rPr>
                <w:rFonts w:ascii="Times New Roman" w:eastAsia="Times New Roman" w:hAnsi="Times New Roman" w:cs="Times New Roman"/>
                <w:color w:val="000000" w:themeColor="text1"/>
                <w:sz w:val="20"/>
                <w:szCs w:val="20"/>
                <w:highlight w:val="white"/>
              </w:rPr>
              <w:t>47</w:t>
            </w:r>
            <w:r w:rsidRPr="000B6011">
              <w:rPr>
                <w:rFonts w:ascii="Times New Roman" w:eastAsia="Times New Roman" w:hAnsi="Times New Roman" w:cs="Times New Roman"/>
                <w:b/>
                <w:color w:val="000000" w:themeColor="text1"/>
                <w:sz w:val="20"/>
                <w:szCs w:val="20"/>
                <w:highlight w:val="white"/>
              </w:rPr>
              <w:t xml:space="preserve"> Ос</w:t>
            </w:r>
            <w:r>
              <w:rPr>
                <w:rFonts w:ascii="Times New Roman" w:eastAsia="Times New Roman" w:hAnsi="Times New Roman" w:cs="Times New Roman"/>
                <w:b/>
                <w:sz w:val="20"/>
                <w:szCs w:val="20"/>
                <w:highlight w:val="white"/>
              </w:rPr>
              <w:t>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1123B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23B0" w:rsidRDefault="00736F0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A0138A">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123B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23B0" w:rsidRDefault="00736F03">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(підпункт 6 </w:t>
            </w:r>
            <w:r w:rsidRPr="00A0138A">
              <w:rPr>
                <w:rFonts w:ascii="Times New Roman" w:eastAsia="Times New Roman" w:hAnsi="Times New Roman" w:cs="Times New Roman"/>
                <w:sz w:val="20"/>
                <w:szCs w:val="20"/>
                <w:highlight w:val="white"/>
              </w:rPr>
              <w:t>пункт</w:t>
            </w:r>
            <w:r w:rsidRPr="00A0138A">
              <w:rPr>
                <w:rFonts w:ascii="Times New Roman" w:eastAsia="Times New Roman" w:hAnsi="Times New Roman" w:cs="Times New Roman"/>
                <w:b/>
                <w:sz w:val="20"/>
                <w:szCs w:val="20"/>
                <w:highlight w:val="white"/>
              </w:rPr>
              <w:t xml:space="preserve"> 47</w:t>
            </w:r>
            <w:r w:rsidRPr="00A0138A">
              <w:rPr>
                <w:rFonts w:ascii="Times New Roman" w:eastAsia="Times New Roman" w:hAnsi="Times New Roman" w:cs="Times New Roman"/>
                <w:sz w:val="20"/>
                <w:szCs w:val="20"/>
                <w:highlight w:val="white"/>
              </w:rPr>
              <w:t xml:space="preserve"> Особливостей</w:t>
            </w:r>
            <w:r>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1123B0" w:rsidRDefault="001123B0">
            <w:pPr>
              <w:spacing w:after="0" w:line="240" w:lineRule="auto"/>
              <w:jc w:val="both"/>
              <w:rPr>
                <w:rFonts w:ascii="Times New Roman" w:eastAsia="Times New Roman" w:hAnsi="Times New Roman" w:cs="Times New Roman"/>
                <w:b/>
                <w:sz w:val="20"/>
                <w:szCs w:val="20"/>
                <w:highlight w:val="white"/>
              </w:rPr>
            </w:pPr>
          </w:p>
          <w:p w:rsidR="001123B0" w:rsidRDefault="00736F0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1123B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23B0" w:rsidRDefault="00736F0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12 </w:t>
            </w:r>
            <w:r w:rsidRPr="00A0138A">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23B0" w:rsidRDefault="001123B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123B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23B0" w:rsidRDefault="00736F0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A0138A">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23B0" w:rsidRDefault="001123B0">
      <w:pPr>
        <w:spacing w:after="0" w:line="240" w:lineRule="auto"/>
        <w:rPr>
          <w:rFonts w:ascii="Times New Roman" w:eastAsia="Times New Roman" w:hAnsi="Times New Roman" w:cs="Times New Roman"/>
          <w:b/>
          <w:color w:val="000000"/>
          <w:sz w:val="20"/>
          <w:szCs w:val="20"/>
        </w:rPr>
      </w:pPr>
    </w:p>
    <w:p w:rsidR="001123B0" w:rsidRDefault="00736F0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tblPr>
      <w:tblGrid>
        <w:gridCol w:w="587"/>
        <w:gridCol w:w="4427"/>
        <w:gridCol w:w="4605"/>
      </w:tblGrid>
      <w:tr w:rsidR="001123B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123B0" w:rsidRDefault="00736F0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w:t>
            </w:r>
            <w:r w:rsidRPr="00A0138A">
              <w:rPr>
                <w:rFonts w:ascii="Times New Roman" w:eastAsia="Times New Roman" w:hAnsi="Times New Roman" w:cs="Times New Roman"/>
                <w:sz w:val="20"/>
                <w:szCs w:val="20"/>
                <w:highlight w:val="white"/>
              </w:rPr>
              <w:t xml:space="preserve">пункту </w:t>
            </w:r>
            <w:r w:rsidRPr="00A0138A">
              <w:rPr>
                <w:rFonts w:ascii="Times New Roman" w:eastAsia="Times New Roman" w:hAnsi="Times New Roman" w:cs="Times New Roman"/>
                <w:b/>
                <w:sz w:val="20"/>
                <w:szCs w:val="20"/>
                <w:highlight w:val="white"/>
              </w:rPr>
              <w:t>47</w:t>
            </w:r>
            <w:r w:rsidRPr="00A0138A">
              <w:rPr>
                <w:rFonts w:ascii="Times New Roman" w:eastAsia="Times New Roman" w:hAnsi="Times New Roman" w:cs="Times New Roman"/>
                <w:sz w:val="20"/>
                <w:szCs w:val="20"/>
                <w:highlight w:val="white"/>
              </w:rPr>
              <w:t xml:space="preserve"> Особливостей</w:t>
            </w:r>
          </w:p>
          <w:p w:rsidR="001123B0" w:rsidRDefault="001123B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BC373C">
              <w:rPr>
                <w:rFonts w:ascii="Times New Roman" w:eastAsia="Times New Roman" w:hAnsi="Times New Roman" w:cs="Times New Roman"/>
                <w:b/>
                <w:sz w:val="20"/>
                <w:szCs w:val="20"/>
                <w:highlight w:val="white"/>
              </w:rPr>
              <w:t>47</w:t>
            </w:r>
            <w:r w:rsidRPr="00BC373C">
              <w:rPr>
                <w:rFonts w:ascii="Times New Roman" w:eastAsia="Times New Roman" w:hAnsi="Times New Roman" w:cs="Times New Roman"/>
                <w:sz w:val="20"/>
                <w:szCs w:val="20"/>
                <w:highlight w:val="white"/>
              </w:rPr>
              <w:t xml:space="preserve"> О</w:t>
            </w:r>
            <w:r>
              <w:rPr>
                <w:rFonts w:ascii="Times New Roman" w:eastAsia="Times New Roman" w:hAnsi="Times New Roman" w:cs="Times New Roman"/>
                <w:sz w:val="20"/>
                <w:szCs w:val="20"/>
                <w:highlight w:val="white"/>
              </w:rPr>
              <w:t>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1123B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23B0" w:rsidRDefault="00736F0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 xml:space="preserve">ідпункт 3 пункт </w:t>
            </w:r>
            <w:r w:rsidRPr="00E74139">
              <w:rPr>
                <w:rFonts w:ascii="Times New Roman" w:eastAsia="Times New Roman" w:hAnsi="Times New Roman" w:cs="Times New Roman"/>
                <w:b/>
                <w:color w:val="000000" w:themeColor="text1"/>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123B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23B0" w:rsidRDefault="00736F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w:t>
            </w:r>
            <w:r w:rsidRPr="00A0138A">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23B0" w:rsidRDefault="001123B0">
            <w:pPr>
              <w:spacing w:after="0" w:line="240" w:lineRule="auto"/>
              <w:jc w:val="both"/>
              <w:rPr>
                <w:rFonts w:ascii="Times New Roman" w:eastAsia="Times New Roman" w:hAnsi="Times New Roman" w:cs="Times New Roman"/>
                <w:b/>
                <w:color w:val="000000"/>
                <w:sz w:val="20"/>
                <w:szCs w:val="20"/>
              </w:rPr>
            </w:pPr>
          </w:p>
          <w:p w:rsidR="001123B0" w:rsidRDefault="00736F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1123B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23B0" w:rsidRDefault="00736F0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w:t>
            </w:r>
            <w:r w:rsidRPr="00A0138A">
              <w:rPr>
                <w:rFonts w:ascii="Times New Roman" w:eastAsia="Times New Roman" w:hAnsi="Times New Roman" w:cs="Times New Roman"/>
                <w:b/>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23B0" w:rsidRDefault="001123B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123B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23B0" w:rsidRDefault="00736F0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bookmarkStart w:id="0" w:name="_GoBack"/>
            <w:r w:rsidRPr="00A0138A">
              <w:rPr>
                <w:rFonts w:ascii="Times New Roman" w:eastAsia="Times New Roman" w:hAnsi="Times New Roman" w:cs="Times New Roman"/>
                <w:b/>
                <w:sz w:val="20"/>
                <w:szCs w:val="20"/>
                <w:highlight w:val="white"/>
              </w:rPr>
              <w:t>пункт 47 Особливостей</w:t>
            </w:r>
            <w:bookmarkEnd w:id="0"/>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23B0" w:rsidRDefault="001123B0">
      <w:pPr>
        <w:shd w:val="clear" w:color="auto" w:fill="FFFFFF"/>
        <w:spacing w:after="0" w:line="240" w:lineRule="auto"/>
        <w:rPr>
          <w:rFonts w:ascii="Times New Roman" w:eastAsia="Times New Roman" w:hAnsi="Times New Roman" w:cs="Times New Roman"/>
          <w:sz w:val="20"/>
          <w:szCs w:val="20"/>
        </w:rPr>
      </w:pPr>
    </w:p>
    <w:p w:rsidR="001123B0" w:rsidRDefault="00736F0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9"/>
        <w:tblW w:w="9619" w:type="dxa"/>
        <w:tblInd w:w="-100" w:type="dxa"/>
        <w:tblLayout w:type="fixed"/>
        <w:tblLook w:val="0400"/>
      </w:tblPr>
      <w:tblGrid>
        <w:gridCol w:w="400"/>
        <w:gridCol w:w="9219"/>
      </w:tblGrid>
      <w:tr w:rsidR="001123B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23B0" w:rsidRDefault="00736F0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123B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123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1123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B0" w:rsidRDefault="00736F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123B0" w:rsidRDefault="00736F03">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123B0" w:rsidRDefault="00736F03">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1123B0" w:rsidRDefault="00736F03">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1123B0" w:rsidRDefault="00736F03">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1123B0" w:rsidRDefault="00736F03">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1123B0" w:rsidRDefault="00736F03">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1123B0" w:rsidRDefault="00736F03">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1123B0" w:rsidRDefault="00736F03">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1123B0" w:rsidRDefault="00736F03">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1123B0" w:rsidRDefault="001123B0">
      <w:pPr>
        <w:spacing w:after="0" w:line="240" w:lineRule="auto"/>
        <w:rPr>
          <w:rFonts w:ascii="Times New Roman" w:eastAsia="Times New Roman" w:hAnsi="Times New Roman" w:cs="Times New Roman"/>
          <w:sz w:val="20"/>
          <w:szCs w:val="20"/>
        </w:rPr>
      </w:pPr>
    </w:p>
    <w:p w:rsidR="001123B0" w:rsidRDefault="001123B0">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1123B0" w:rsidSect="007F62B9">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1123B0"/>
    <w:rsid w:val="000B6011"/>
    <w:rsid w:val="001123B0"/>
    <w:rsid w:val="003F0E05"/>
    <w:rsid w:val="006D559C"/>
    <w:rsid w:val="00736F03"/>
    <w:rsid w:val="007F62B9"/>
    <w:rsid w:val="00852B15"/>
    <w:rsid w:val="009D02D9"/>
    <w:rsid w:val="00A0138A"/>
    <w:rsid w:val="00BC373C"/>
    <w:rsid w:val="00BD0247"/>
    <w:rsid w:val="00C56DED"/>
    <w:rsid w:val="00E74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B9"/>
  </w:style>
  <w:style w:type="paragraph" w:styleId="1">
    <w:name w:val="heading 1"/>
    <w:basedOn w:val="a"/>
    <w:next w:val="a"/>
    <w:uiPriority w:val="9"/>
    <w:qFormat/>
    <w:rsid w:val="007F62B9"/>
    <w:pPr>
      <w:keepNext/>
      <w:keepLines/>
      <w:spacing w:before="480" w:after="120"/>
      <w:outlineLvl w:val="0"/>
    </w:pPr>
    <w:rPr>
      <w:b/>
      <w:sz w:val="48"/>
      <w:szCs w:val="48"/>
    </w:rPr>
  </w:style>
  <w:style w:type="paragraph" w:styleId="2">
    <w:name w:val="heading 2"/>
    <w:basedOn w:val="a"/>
    <w:next w:val="a"/>
    <w:uiPriority w:val="9"/>
    <w:semiHidden/>
    <w:unhideWhenUsed/>
    <w:qFormat/>
    <w:rsid w:val="007F62B9"/>
    <w:pPr>
      <w:keepNext/>
      <w:keepLines/>
      <w:spacing w:before="360" w:after="80"/>
      <w:outlineLvl w:val="1"/>
    </w:pPr>
    <w:rPr>
      <w:b/>
      <w:sz w:val="36"/>
      <w:szCs w:val="36"/>
    </w:rPr>
  </w:style>
  <w:style w:type="paragraph" w:styleId="3">
    <w:name w:val="heading 3"/>
    <w:basedOn w:val="a"/>
    <w:next w:val="a"/>
    <w:uiPriority w:val="9"/>
    <w:semiHidden/>
    <w:unhideWhenUsed/>
    <w:qFormat/>
    <w:rsid w:val="007F62B9"/>
    <w:pPr>
      <w:keepNext/>
      <w:keepLines/>
      <w:spacing w:before="280" w:after="80"/>
      <w:outlineLvl w:val="2"/>
    </w:pPr>
    <w:rPr>
      <w:b/>
      <w:sz w:val="28"/>
      <w:szCs w:val="28"/>
    </w:rPr>
  </w:style>
  <w:style w:type="paragraph" w:styleId="4">
    <w:name w:val="heading 4"/>
    <w:basedOn w:val="a"/>
    <w:next w:val="a"/>
    <w:uiPriority w:val="9"/>
    <w:semiHidden/>
    <w:unhideWhenUsed/>
    <w:qFormat/>
    <w:rsid w:val="007F62B9"/>
    <w:pPr>
      <w:keepNext/>
      <w:keepLines/>
      <w:spacing w:before="240" w:after="40"/>
      <w:outlineLvl w:val="3"/>
    </w:pPr>
    <w:rPr>
      <w:b/>
      <w:sz w:val="24"/>
      <w:szCs w:val="24"/>
    </w:rPr>
  </w:style>
  <w:style w:type="paragraph" w:styleId="5">
    <w:name w:val="heading 5"/>
    <w:basedOn w:val="a"/>
    <w:next w:val="a"/>
    <w:uiPriority w:val="9"/>
    <w:semiHidden/>
    <w:unhideWhenUsed/>
    <w:qFormat/>
    <w:rsid w:val="007F62B9"/>
    <w:pPr>
      <w:keepNext/>
      <w:keepLines/>
      <w:spacing w:before="220" w:after="40"/>
      <w:outlineLvl w:val="4"/>
    </w:pPr>
    <w:rPr>
      <w:b/>
    </w:rPr>
  </w:style>
  <w:style w:type="paragraph" w:styleId="6">
    <w:name w:val="heading 6"/>
    <w:basedOn w:val="a"/>
    <w:next w:val="a"/>
    <w:uiPriority w:val="9"/>
    <w:semiHidden/>
    <w:unhideWhenUsed/>
    <w:qFormat/>
    <w:rsid w:val="007F62B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F62B9"/>
    <w:tblPr>
      <w:tblCellMar>
        <w:top w:w="0" w:type="dxa"/>
        <w:left w:w="0" w:type="dxa"/>
        <w:bottom w:w="0" w:type="dxa"/>
        <w:right w:w="0" w:type="dxa"/>
      </w:tblCellMar>
    </w:tblPr>
  </w:style>
  <w:style w:type="paragraph" w:styleId="a3">
    <w:name w:val="Title"/>
    <w:basedOn w:val="a"/>
    <w:next w:val="a"/>
    <w:uiPriority w:val="10"/>
    <w:qFormat/>
    <w:rsid w:val="007F62B9"/>
    <w:pPr>
      <w:keepNext/>
      <w:keepLines/>
      <w:spacing w:before="480" w:after="120"/>
    </w:pPr>
    <w:rPr>
      <w:b/>
      <w:sz w:val="72"/>
      <w:szCs w:val="72"/>
    </w:rPr>
  </w:style>
  <w:style w:type="table" w:customStyle="1" w:styleId="TableNormal0">
    <w:name w:val="Table Normal"/>
    <w:rsid w:val="007F62B9"/>
    <w:tblPr>
      <w:tblCellMar>
        <w:top w:w="0" w:type="dxa"/>
        <w:left w:w="0" w:type="dxa"/>
        <w:bottom w:w="0" w:type="dxa"/>
        <w:right w:w="0" w:type="dxa"/>
      </w:tblCellMar>
    </w:tblPr>
  </w:style>
  <w:style w:type="table" w:customStyle="1" w:styleId="TableNormal1">
    <w:name w:val="Table Normal"/>
    <w:rsid w:val="007F62B9"/>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7F62B9"/>
    <w:pPr>
      <w:keepNext/>
      <w:keepLines/>
      <w:spacing w:before="360" w:after="80"/>
    </w:pPr>
    <w:rPr>
      <w:rFonts w:ascii="Georgia" w:eastAsia="Georgia" w:hAnsi="Georgia" w:cs="Georgia"/>
      <w:i/>
      <w:color w:val="666666"/>
      <w:sz w:val="48"/>
      <w:szCs w:val="48"/>
    </w:rPr>
  </w:style>
  <w:style w:type="table" w:customStyle="1" w:styleId="a8">
    <w:basedOn w:val="TableNormal1"/>
    <w:rsid w:val="007F62B9"/>
    <w:tblPr>
      <w:tblStyleRowBandSize w:val="1"/>
      <w:tblStyleColBandSize w:val="1"/>
      <w:tblCellMar>
        <w:top w:w="15" w:type="dxa"/>
        <w:left w:w="15" w:type="dxa"/>
        <w:bottom w:w="15" w:type="dxa"/>
        <w:right w:w="15" w:type="dxa"/>
      </w:tblCellMar>
    </w:tblPr>
  </w:style>
  <w:style w:type="table" w:customStyle="1" w:styleId="a9">
    <w:basedOn w:val="TableNormal1"/>
    <w:rsid w:val="007F62B9"/>
    <w:tblPr>
      <w:tblStyleRowBandSize w:val="1"/>
      <w:tblStyleColBandSize w:val="1"/>
      <w:tblCellMar>
        <w:top w:w="15" w:type="dxa"/>
        <w:left w:w="15" w:type="dxa"/>
        <w:bottom w:w="15" w:type="dxa"/>
        <w:right w:w="15" w:type="dxa"/>
      </w:tblCellMar>
    </w:tblPr>
  </w:style>
  <w:style w:type="table" w:customStyle="1" w:styleId="aa">
    <w:basedOn w:val="TableNormal1"/>
    <w:rsid w:val="007F62B9"/>
    <w:tblPr>
      <w:tblStyleRowBandSize w:val="1"/>
      <w:tblStyleColBandSize w:val="1"/>
      <w:tblCellMar>
        <w:top w:w="15" w:type="dxa"/>
        <w:left w:w="15" w:type="dxa"/>
        <w:bottom w:w="15" w:type="dxa"/>
        <w:right w:w="15" w:type="dxa"/>
      </w:tblCellMar>
    </w:tblPr>
  </w:style>
  <w:style w:type="table" w:customStyle="1" w:styleId="ab">
    <w:basedOn w:val="TableNormal1"/>
    <w:rsid w:val="007F62B9"/>
    <w:tblPr>
      <w:tblStyleRowBandSize w:val="1"/>
      <w:tblStyleColBandSize w:val="1"/>
      <w:tblCellMar>
        <w:top w:w="15" w:type="dxa"/>
        <w:left w:w="15" w:type="dxa"/>
        <w:bottom w:w="15" w:type="dxa"/>
        <w:right w:w="15" w:type="dxa"/>
      </w:tblCellMar>
    </w:tblPr>
  </w:style>
  <w:style w:type="table" w:customStyle="1" w:styleId="ac">
    <w:basedOn w:val="TableNormal1"/>
    <w:rsid w:val="007F62B9"/>
    <w:tblPr>
      <w:tblStyleRowBandSize w:val="1"/>
      <w:tblStyleColBandSize w:val="1"/>
      <w:tblCellMar>
        <w:top w:w="15" w:type="dxa"/>
        <w:left w:w="15" w:type="dxa"/>
        <w:bottom w:w="15" w:type="dxa"/>
        <w:right w:w="15" w:type="dxa"/>
      </w:tblCellMar>
    </w:tblPr>
  </w:style>
  <w:style w:type="table" w:customStyle="1" w:styleId="ad">
    <w:basedOn w:val="TableNormal1"/>
    <w:rsid w:val="007F62B9"/>
    <w:tblPr>
      <w:tblStyleRowBandSize w:val="1"/>
      <w:tblStyleColBandSize w:val="1"/>
      <w:tblCellMar>
        <w:top w:w="15" w:type="dxa"/>
        <w:left w:w="15" w:type="dxa"/>
        <w:bottom w:w="15" w:type="dxa"/>
        <w:right w:w="15" w:type="dxa"/>
      </w:tblCellMar>
    </w:tblPr>
  </w:style>
  <w:style w:type="table" w:customStyle="1" w:styleId="ae">
    <w:basedOn w:val="TableNormal1"/>
    <w:rsid w:val="007F62B9"/>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7F62B9"/>
    <w:tblPr>
      <w:tblStyleRowBandSize w:val="1"/>
      <w:tblStyleColBandSize w:val="1"/>
      <w:tblCellMar>
        <w:top w:w="15" w:type="dxa"/>
        <w:left w:w="15" w:type="dxa"/>
        <w:bottom w:w="15" w:type="dxa"/>
        <w:right w:w="15" w:type="dxa"/>
      </w:tblCellMar>
    </w:tblPr>
  </w:style>
  <w:style w:type="table" w:customStyle="1" w:styleId="af1">
    <w:basedOn w:val="TableNormal1"/>
    <w:rsid w:val="007F62B9"/>
    <w:tblPr>
      <w:tblStyleRowBandSize w:val="1"/>
      <w:tblStyleColBandSize w:val="1"/>
      <w:tblCellMar>
        <w:top w:w="15" w:type="dxa"/>
        <w:left w:w="15" w:type="dxa"/>
        <w:bottom w:w="15" w:type="dxa"/>
        <w:right w:w="15" w:type="dxa"/>
      </w:tblCellMar>
    </w:tblPr>
  </w:style>
  <w:style w:type="table" w:customStyle="1" w:styleId="af2">
    <w:basedOn w:val="TableNormal1"/>
    <w:rsid w:val="007F62B9"/>
    <w:tblPr>
      <w:tblStyleRowBandSize w:val="1"/>
      <w:tblStyleColBandSize w:val="1"/>
      <w:tblCellMar>
        <w:top w:w="15" w:type="dxa"/>
        <w:left w:w="15" w:type="dxa"/>
        <w:bottom w:w="15" w:type="dxa"/>
        <w:right w:w="15" w:type="dxa"/>
      </w:tblCellMar>
    </w:tblPr>
  </w:style>
  <w:style w:type="table" w:customStyle="1" w:styleId="af3">
    <w:basedOn w:val="TableNormal1"/>
    <w:rsid w:val="007F62B9"/>
    <w:tblPr>
      <w:tblStyleRowBandSize w:val="1"/>
      <w:tblStyleColBandSize w:val="1"/>
      <w:tblCellMar>
        <w:top w:w="15" w:type="dxa"/>
        <w:left w:w="15" w:type="dxa"/>
        <w:bottom w:w="15" w:type="dxa"/>
        <w:right w:w="15" w:type="dxa"/>
      </w:tblCellMar>
    </w:tblPr>
  </w:style>
  <w:style w:type="table" w:customStyle="1" w:styleId="af4">
    <w:basedOn w:val="TableNormal1"/>
    <w:rsid w:val="007F62B9"/>
    <w:tblPr>
      <w:tblStyleRowBandSize w:val="1"/>
      <w:tblStyleColBandSize w:val="1"/>
      <w:tblCellMar>
        <w:top w:w="15" w:type="dxa"/>
        <w:left w:w="15" w:type="dxa"/>
        <w:bottom w:w="15" w:type="dxa"/>
        <w:right w:w="15" w:type="dxa"/>
      </w:tblCellMar>
    </w:tblPr>
  </w:style>
  <w:style w:type="table" w:customStyle="1" w:styleId="af5">
    <w:basedOn w:val="TableNormal0"/>
    <w:rsid w:val="007F62B9"/>
    <w:tblPr>
      <w:tblStyleRowBandSize w:val="1"/>
      <w:tblStyleColBandSize w:val="1"/>
      <w:tblCellMar>
        <w:top w:w="15" w:type="dxa"/>
        <w:left w:w="15" w:type="dxa"/>
        <w:bottom w:w="15" w:type="dxa"/>
        <w:right w:w="15" w:type="dxa"/>
      </w:tblCellMar>
    </w:tblPr>
  </w:style>
  <w:style w:type="table" w:customStyle="1" w:styleId="af6">
    <w:basedOn w:val="TableNormal0"/>
    <w:rsid w:val="007F62B9"/>
    <w:tblPr>
      <w:tblStyleRowBandSize w:val="1"/>
      <w:tblStyleColBandSize w:val="1"/>
      <w:tblCellMar>
        <w:top w:w="15" w:type="dxa"/>
        <w:left w:w="15" w:type="dxa"/>
        <w:bottom w:w="15" w:type="dxa"/>
        <w:right w:w="15" w:type="dxa"/>
      </w:tblCellMar>
    </w:tblPr>
  </w:style>
  <w:style w:type="table" w:customStyle="1" w:styleId="af7">
    <w:basedOn w:val="TableNormal0"/>
    <w:rsid w:val="007F62B9"/>
    <w:tblPr>
      <w:tblStyleRowBandSize w:val="1"/>
      <w:tblStyleColBandSize w:val="1"/>
      <w:tblCellMar>
        <w:top w:w="15" w:type="dxa"/>
        <w:left w:w="15" w:type="dxa"/>
        <w:bottom w:w="15" w:type="dxa"/>
        <w:right w:w="15" w:type="dxa"/>
      </w:tblCellMar>
    </w:tblPr>
  </w:style>
  <w:style w:type="table" w:customStyle="1" w:styleId="af8">
    <w:basedOn w:val="TableNormal0"/>
    <w:rsid w:val="007F62B9"/>
    <w:tblPr>
      <w:tblStyleRowBandSize w:val="1"/>
      <w:tblStyleColBandSize w:val="1"/>
      <w:tblCellMar>
        <w:top w:w="15" w:type="dxa"/>
        <w:left w:w="15" w:type="dxa"/>
        <w:bottom w:w="15" w:type="dxa"/>
        <w:right w:w="15" w:type="dxa"/>
      </w:tblCellMar>
    </w:tblPr>
  </w:style>
  <w:style w:type="table" w:customStyle="1" w:styleId="af9">
    <w:basedOn w:val="TableNormal0"/>
    <w:rsid w:val="007F62B9"/>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2450</Words>
  <Characters>13967</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10</cp:revision>
  <dcterms:created xsi:type="dcterms:W3CDTF">2023-05-20T08:50:00Z</dcterms:created>
  <dcterms:modified xsi:type="dcterms:W3CDTF">2023-06-19T06:56:00Z</dcterms:modified>
</cp:coreProperties>
</file>