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2D0D572C" w:rsidR="00C26CDF" w:rsidRPr="00F00F1F"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F00F1F">
        <w:rPr>
          <w:rFonts w:ascii="Times New Roman" w:hAnsi="Times New Roman"/>
          <w:color w:val="000000"/>
          <w:spacing w:val="-5"/>
          <w:lang w:val="uk-UA"/>
        </w:rPr>
        <w:t>116</w:t>
      </w:r>
    </w:p>
    <w:p w14:paraId="074158ED" w14:textId="7629C726" w:rsidR="00C26CDF" w:rsidRDefault="00C26CDF" w:rsidP="00C26CDF">
      <w:pPr>
        <w:spacing w:after="0" w:line="240" w:lineRule="auto"/>
        <w:ind w:left="5040"/>
        <w:rPr>
          <w:rFonts w:ascii="Times New Roman" w:hAnsi="Times New Roman"/>
        </w:rPr>
      </w:pPr>
      <w:r>
        <w:rPr>
          <w:rFonts w:ascii="Times New Roman" w:hAnsi="Times New Roman"/>
        </w:rPr>
        <w:t>від «</w:t>
      </w:r>
      <w:r w:rsidR="00D80B30">
        <w:rPr>
          <w:rFonts w:ascii="Times New Roman" w:hAnsi="Times New Roman"/>
          <w:lang w:val="uk-UA"/>
        </w:rPr>
        <w:t>1</w:t>
      </w:r>
      <w:r w:rsidR="00F00F1F">
        <w:rPr>
          <w:rFonts w:ascii="Times New Roman" w:hAnsi="Times New Roman"/>
          <w:lang w:val="uk-UA"/>
        </w:rPr>
        <w:t>5</w:t>
      </w:r>
      <w:r>
        <w:rPr>
          <w:rFonts w:ascii="Times New Roman" w:hAnsi="Times New Roman"/>
        </w:rPr>
        <w:t xml:space="preserve">« </w:t>
      </w:r>
      <w:r w:rsidR="00170F1C">
        <w:rPr>
          <w:rFonts w:ascii="Times New Roman" w:hAnsi="Times New Roman"/>
          <w:lang w:val="uk-UA"/>
        </w:rPr>
        <w:t>вересня</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5468FDE8" w:rsidR="00C26CDF" w:rsidRPr="00096BCF"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096BCF">
        <w:rPr>
          <w:rFonts w:ascii="Times New Roman" w:hAnsi="Times New Roman"/>
          <w:b/>
          <w:i/>
          <w:iCs/>
          <w:sz w:val="28"/>
          <w:szCs w:val="28"/>
          <w:lang w:val="uk-UA"/>
        </w:rPr>
        <w:t>«</w:t>
      </w:r>
      <w:r w:rsidR="00EA5D2E">
        <w:rPr>
          <w:rFonts w:ascii="Times New Roman" w:hAnsi="Times New Roman"/>
          <w:b/>
          <w:bCs/>
          <w:color w:val="000000" w:themeColor="text1"/>
          <w:sz w:val="28"/>
          <w:szCs w:val="28"/>
          <w:lang w:val="uk-UA" w:eastAsia="uk-UA"/>
        </w:rPr>
        <w:t>Кабе</w:t>
      </w:r>
      <w:r w:rsidR="00AD6884">
        <w:rPr>
          <w:rFonts w:ascii="Times New Roman" w:hAnsi="Times New Roman"/>
          <w:b/>
          <w:bCs/>
          <w:color w:val="000000" w:themeColor="text1"/>
          <w:sz w:val="28"/>
          <w:szCs w:val="28"/>
          <w:lang w:val="uk-UA" w:eastAsia="uk-UA"/>
        </w:rPr>
        <w:t>ль АВВГ</w:t>
      </w:r>
      <w:r w:rsidR="0077733C" w:rsidRPr="00BF2624">
        <w:rPr>
          <w:rFonts w:ascii="Times New Roman" w:hAnsi="Times New Roman"/>
          <w:b/>
          <w:bCs/>
          <w:color w:val="000000" w:themeColor="text1"/>
          <w:sz w:val="28"/>
          <w:szCs w:val="28"/>
          <w:lang w:eastAsia="uk-UA"/>
        </w:rPr>
        <w:t xml:space="preserve"> </w:t>
      </w:r>
      <w:r w:rsidR="00AD6884">
        <w:rPr>
          <w:rFonts w:ascii="Times New Roman" w:hAnsi="Times New Roman"/>
          <w:b/>
          <w:bCs/>
          <w:color w:val="000000" w:themeColor="text1"/>
          <w:sz w:val="28"/>
          <w:szCs w:val="28"/>
          <w:lang w:val="uk-UA" w:eastAsia="uk-UA"/>
        </w:rPr>
        <w:t>нг-нд (</w:t>
      </w:r>
      <w:r w:rsidR="00AD6884">
        <w:rPr>
          <w:rFonts w:ascii="Times New Roman" w:hAnsi="Times New Roman"/>
          <w:b/>
          <w:bCs/>
          <w:color w:val="000000" w:themeColor="text1"/>
          <w:sz w:val="28"/>
          <w:szCs w:val="28"/>
          <w:lang w:val="en-US" w:eastAsia="uk-UA"/>
        </w:rPr>
        <w:t>LS</w:t>
      </w:r>
      <w:r w:rsidR="00AD6884" w:rsidRPr="00BF2624">
        <w:rPr>
          <w:rFonts w:ascii="Times New Roman" w:hAnsi="Times New Roman"/>
          <w:b/>
          <w:bCs/>
          <w:color w:val="000000" w:themeColor="text1"/>
          <w:sz w:val="28"/>
          <w:szCs w:val="28"/>
          <w:lang w:eastAsia="uk-UA"/>
        </w:rPr>
        <w:t>)</w:t>
      </w:r>
      <w:r w:rsidR="00A13F05">
        <w:rPr>
          <w:rFonts w:ascii="Times New Roman" w:hAnsi="Times New Roman"/>
          <w:b/>
          <w:bCs/>
          <w:color w:val="000000" w:themeColor="text1"/>
          <w:sz w:val="28"/>
          <w:szCs w:val="28"/>
          <w:lang w:val="uk-UA" w:eastAsia="uk-UA"/>
        </w:rPr>
        <w:t>4х240 2кл</w:t>
      </w:r>
      <w:r w:rsidR="00AD6884" w:rsidRPr="00BF2624">
        <w:rPr>
          <w:rFonts w:ascii="Times New Roman" w:hAnsi="Times New Roman"/>
          <w:b/>
          <w:bCs/>
          <w:color w:val="000000" w:themeColor="text1"/>
          <w:sz w:val="28"/>
          <w:szCs w:val="28"/>
          <w:lang w:eastAsia="uk-UA"/>
        </w:rPr>
        <w:t xml:space="preserve"> </w:t>
      </w:r>
      <w:r w:rsidR="00096BCF" w:rsidRPr="00096BCF">
        <w:rPr>
          <w:rFonts w:ascii="Times New Roman" w:hAnsi="Times New Roman"/>
          <w:b/>
          <w:bCs/>
          <w:color w:val="000000" w:themeColor="text1"/>
          <w:sz w:val="28"/>
          <w:szCs w:val="28"/>
          <w:lang w:val="uk-UA" w:eastAsia="uk-UA"/>
        </w:rPr>
        <w:t>»</w:t>
      </w:r>
    </w:p>
    <w:p w14:paraId="13563078" w14:textId="77777777" w:rsidR="00C26CDF" w:rsidRDefault="00C26CDF" w:rsidP="00C26CDF">
      <w:pPr>
        <w:shd w:val="clear" w:color="auto" w:fill="FFFFFF"/>
        <w:jc w:val="center"/>
        <w:rPr>
          <w:rFonts w:ascii="Times New Roman" w:hAnsi="Times New Roman"/>
          <w:b/>
          <w:sz w:val="32"/>
          <w:szCs w:val="32"/>
          <w:lang w:val="uk-UA"/>
        </w:rPr>
      </w:pPr>
    </w:p>
    <w:p w14:paraId="6C4F284E" w14:textId="35B7438D"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EA5D2E">
        <w:rPr>
          <w:rFonts w:ascii="Times New Roman" w:hAnsi="Times New Roman"/>
          <w:b/>
          <w:sz w:val="24"/>
          <w:szCs w:val="24"/>
          <w:lang w:val="uk-UA" w:bidi="en-US"/>
        </w:rPr>
        <w:t xml:space="preserve">код за ДК 021:2015: </w:t>
      </w:r>
      <w:r w:rsidR="00AD6884" w:rsidRPr="00AD6884">
        <w:rPr>
          <w:rFonts w:ascii="Times New Roman" w:eastAsia="Times New Roman" w:hAnsi="Times New Roman"/>
          <w:b/>
          <w:sz w:val="24"/>
          <w:szCs w:val="24"/>
          <w:lang w:val="uk-UA" w:eastAsia="ru-RU"/>
        </w:rPr>
        <w:t>44321000-6 Кабелі</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374665B6" w:rsidR="00C26CDF" w:rsidRPr="00BF1D2D" w:rsidRDefault="007C1CE8" w:rsidP="00C26CDF">
            <w:pPr>
              <w:pStyle w:val="af2"/>
              <w:rPr>
                <w:rStyle w:val="a8"/>
                <w:i w:val="0"/>
                <w:sz w:val="24"/>
                <w:szCs w:val="24"/>
              </w:rPr>
            </w:pPr>
            <w:r>
              <w:rPr>
                <w:rStyle w:val="a8"/>
                <w:i w:val="0"/>
                <w:sz w:val="24"/>
                <w:szCs w:val="24"/>
              </w:rPr>
              <w:t xml:space="preserve">Головний енергетик </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Маркевич Владислав Олександрович</w:t>
            </w:r>
          </w:p>
          <w:p w14:paraId="23BD76A3" w14:textId="7053ACF2"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7C1CE8">
              <w:rPr>
                <w:rStyle w:val="a8"/>
                <w:rFonts w:ascii="Times New Roman" w:hAnsi="Times New Roman"/>
                <w:i w:val="0"/>
                <w:sz w:val="24"/>
                <w:szCs w:val="24"/>
                <w:lang w:val="uk-UA"/>
              </w:rPr>
              <w:t>0673000614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4324B3B" w14:textId="79F96F04" w:rsidR="00BF2624" w:rsidRDefault="00BF2624" w:rsidP="00096BCF">
            <w:pPr>
              <w:rPr>
                <w:rFonts w:ascii="Times New Roman" w:hAnsi="Times New Roman"/>
                <w:b/>
                <w:bCs/>
                <w:color w:val="000000" w:themeColor="text1"/>
                <w:sz w:val="28"/>
                <w:szCs w:val="28"/>
                <w:lang w:eastAsia="uk-UA"/>
              </w:rPr>
            </w:pPr>
            <w:r w:rsidRPr="001924DA">
              <w:rPr>
                <w:rFonts w:ascii="Times New Roman" w:hAnsi="Times New Roman"/>
                <w:b/>
                <w:bCs/>
                <w:color w:val="000000" w:themeColor="text1"/>
                <w:sz w:val="24"/>
                <w:szCs w:val="24"/>
                <w:lang w:val="uk-UA" w:eastAsia="uk-UA"/>
              </w:rPr>
              <w:t>Кабель АВВГ</w:t>
            </w:r>
            <w:r w:rsidRPr="00BF2624">
              <w:rPr>
                <w:rFonts w:ascii="Times New Roman" w:hAnsi="Times New Roman"/>
                <w:b/>
                <w:bCs/>
                <w:color w:val="000000" w:themeColor="text1"/>
                <w:sz w:val="28"/>
                <w:szCs w:val="28"/>
                <w:lang w:eastAsia="uk-UA"/>
              </w:rPr>
              <w:t xml:space="preserve"> </w:t>
            </w:r>
            <w:r>
              <w:rPr>
                <w:rFonts w:ascii="Times New Roman" w:hAnsi="Times New Roman"/>
                <w:b/>
                <w:bCs/>
                <w:color w:val="000000" w:themeColor="text1"/>
                <w:sz w:val="28"/>
                <w:szCs w:val="28"/>
                <w:lang w:val="uk-UA" w:eastAsia="uk-UA"/>
              </w:rPr>
              <w:t>нг-нд (</w:t>
            </w:r>
            <w:r>
              <w:rPr>
                <w:rFonts w:ascii="Times New Roman" w:hAnsi="Times New Roman"/>
                <w:b/>
                <w:bCs/>
                <w:color w:val="000000" w:themeColor="text1"/>
                <w:sz w:val="28"/>
                <w:szCs w:val="28"/>
                <w:lang w:val="en-US" w:eastAsia="uk-UA"/>
              </w:rPr>
              <w:t>LS</w:t>
            </w:r>
            <w:r w:rsidRPr="00BF2624">
              <w:rPr>
                <w:rFonts w:ascii="Times New Roman" w:hAnsi="Times New Roman"/>
                <w:b/>
                <w:bCs/>
                <w:color w:val="000000" w:themeColor="text1"/>
                <w:sz w:val="28"/>
                <w:szCs w:val="28"/>
                <w:lang w:eastAsia="uk-UA"/>
              </w:rPr>
              <w:t>)</w:t>
            </w:r>
            <w:r w:rsidR="00F47610">
              <w:rPr>
                <w:rFonts w:ascii="Times New Roman" w:hAnsi="Times New Roman"/>
                <w:b/>
                <w:sz w:val="24"/>
                <w:szCs w:val="24"/>
                <w:lang w:val="uk-UA"/>
              </w:rPr>
              <w:t xml:space="preserve"> –</w:t>
            </w:r>
            <w:r w:rsidR="00F47610" w:rsidRPr="001C44B6">
              <w:rPr>
                <w:rFonts w:ascii="Times New Roman" w:hAnsi="Times New Roman"/>
                <w:b/>
                <w:sz w:val="24"/>
                <w:szCs w:val="24"/>
              </w:rPr>
              <w:t xml:space="preserve"> </w:t>
            </w:r>
            <w:r w:rsidR="00F47610">
              <w:rPr>
                <w:rFonts w:ascii="Times New Roman" w:hAnsi="Times New Roman"/>
                <w:b/>
                <w:sz w:val="24"/>
                <w:szCs w:val="24"/>
                <w:lang w:val="uk-UA"/>
              </w:rPr>
              <w:t>4х240 2 кл</w:t>
            </w:r>
          </w:p>
          <w:p w14:paraId="3E9C0B4E" w14:textId="185DBADF" w:rsidR="00096BCF" w:rsidRPr="00ED5540" w:rsidRDefault="00C26CDF" w:rsidP="00096BCF">
            <w:pPr>
              <w:rPr>
                <w:rFonts w:ascii="Times New Roman" w:hAnsi="Times New Roman"/>
                <w:b/>
                <w:bCs/>
                <w:color w:val="000000" w:themeColor="text1"/>
                <w:lang w:val="uk-UA" w:eastAsia="uk-UA"/>
              </w:rPr>
            </w:pPr>
            <w:r w:rsidRPr="00096BCF">
              <w:rPr>
                <w:rFonts w:ascii="Times New Roman" w:hAnsi="Times New Roman"/>
                <w:sz w:val="24"/>
                <w:szCs w:val="24"/>
                <w:lang w:val="uk-UA" w:eastAsia="ru-RU"/>
              </w:rPr>
              <w:t xml:space="preserve"> </w:t>
            </w:r>
            <w:r w:rsidR="00FA3B59" w:rsidRPr="00FA3B59">
              <w:rPr>
                <w:rFonts w:ascii="Times New Roman" w:hAnsi="Times New Roman"/>
                <w:b/>
                <w:bCs/>
                <w:sz w:val="24"/>
                <w:szCs w:val="24"/>
                <w:lang w:val="uk-UA" w:eastAsia="ru-RU"/>
              </w:rPr>
              <w:t>к</w:t>
            </w:r>
            <w:r w:rsidR="00FA3B59" w:rsidRPr="00FA3B59">
              <w:rPr>
                <w:rFonts w:ascii="Times New Roman" w:hAnsi="Times New Roman"/>
                <w:b/>
                <w:bCs/>
                <w:lang w:val="uk-UA" w:eastAsia="ru-RU"/>
              </w:rPr>
              <w:t>од ДК:2015</w:t>
            </w:r>
            <w:r w:rsidR="00FA3B59">
              <w:rPr>
                <w:rFonts w:ascii="Times New Roman" w:hAnsi="Times New Roman"/>
                <w:lang w:val="uk-UA" w:eastAsia="ru-RU"/>
              </w:rPr>
              <w:t xml:space="preserve"> </w:t>
            </w:r>
            <w:r w:rsidR="00B33233">
              <w:rPr>
                <w:rFonts w:ascii="Times New Roman" w:hAnsi="Times New Roman"/>
                <w:lang w:val="uk-UA" w:eastAsia="ru-RU"/>
              </w:rPr>
              <w:t xml:space="preserve"> </w:t>
            </w:r>
            <w:r w:rsidR="00BF2624" w:rsidRPr="00EA5D2E">
              <w:rPr>
                <w:rFonts w:ascii="Times New Roman" w:hAnsi="Times New Roman"/>
                <w:b/>
                <w:sz w:val="24"/>
                <w:szCs w:val="24"/>
                <w:lang w:val="uk-UA" w:bidi="en-US"/>
              </w:rPr>
              <w:t xml:space="preserve">код за ДК 021:2015: </w:t>
            </w:r>
            <w:r w:rsidR="00BF2624" w:rsidRPr="00AD6884">
              <w:rPr>
                <w:rFonts w:ascii="Times New Roman" w:eastAsia="Times New Roman" w:hAnsi="Times New Roman"/>
                <w:b/>
                <w:sz w:val="24"/>
                <w:szCs w:val="24"/>
                <w:lang w:val="uk-UA" w:eastAsia="ru-RU"/>
              </w:rPr>
              <w:t>44321000-6 Кабелі</w:t>
            </w:r>
          </w:p>
          <w:p w14:paraId="498B0B88" w14:textId="036A7433" w:rsidR="00B413F2" w:rsidRPr="00B413F2" w:rsidRDefault="00B413F2" w:rsidP="00C26CDF">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77777777" w:rsidR="00C26CDF" w:rsidRPr="00DC10A8"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69AEA5A6" w14:textId="77777777" w:rsidR="00F47610" w:rsidRDefault="00F47610" w:rsidP="00F47610">
            <w:pPr>
              <w:rPr>
                <w:rFonts w:ascii="Times New Roman" w:hAnsi="Times New Roman"/>
                <w:b/>
                <w:bCs/>
                <w:color w:val="000000" w:themeColor="text1"/>
                <w:sz w:val="24"/>
                <w:szCs w:val="24"/>
                <w:lang w:val="uk-UA" w:eastAsia="uk-UA"/>
              </w:rPr>
            </w:pPr>
          </w:p>
          <w:p w14:paraId="2FF7AE21" w14:textId="17A60742" w:rsidR="00F47610" w:rsidRPr="00F47610" w:rsidRDefault="00F47610" w:rsidP="00F47610">
            <w:pPr>
              <w:rPr>
                <w:rFonts w:ascii="Times New Roman" w:hAnsi="Times New Roman"/>
                <w:b/>
                <w:bCs/>
                <w:color w:val="000000" w:themeColor="text1"/>
                <w:sz w:val="24"/>
                <w:szCs w:val="24"/>
                <w:lang w:eastAsia="uk-UA"/>
              </w:rPr>
            </w:pPr>
            <w:r w:rsidRPr="00F47610">
              <w:rPr>
                <w:rFonts w:ascii="Times New Roman" w:hAnsi="Times New Roman"/>
                <w:b/>
                <w:bCs/>
                <w:color w:val="000000" w:themeColor="text1"/>
                <w:sz w:val="24"/>
                <w:szCs w:val="24"/>
                <w:lang w:val="uk-UA" w:eastAsia="uk-UA"/>
              </w:rPr>
              <w:t>Кабель АВВГ</w:t>
            </w:r>
            <w:r w:rsidRPr="00F47610">
              <w:rPr>
                <w:rFonts w:ascii="Times New Roman" w:hAnsi="Times New Roman"/>
                <w:b/>
                <w:bCs/>
                <w:color w:val="000000" w:themeColor="text1"/>
                <w:sz w:val="24"/>
                <w:szCs w:val="24"/>
                <w:lang w:eastAsia="uk-UA"/>
              </w:rPr>
              <w:t xml:space="preserve"> </w:t>
            </w:r>
            <w:r w:rsidRPr="00F47610">
              <w:rPr>
                <w:rFonts w:ascii="Times New Roman" w:hAnsi="Times New Roman"/>
                <w:b/>
                <w:bCs/>
                <w:color w:val="000000" w:themeColor="text1"/>
                <w:sz w:val="24"/>
                <w:szCs w:val="24"/>
                <w:lang w:val="uk-UA" w:eastAsia="uk-UA"/>
              </w:rPr>
              <w:t>нг-нд (</w:t>
            </w:r>
            <w:r w:rsidRPr="00F47610">
              <w:rPr>
                <w:rFonts w:ascii="Times New Roman" w:hAnsi="Times New Roman"/>
                <w:b/>
                <w:bCs/>
                <w:color w:val="000000" w:themeColor="text1"/>
                <w:sz w:val="24"/>
                <w:szCs w:val="24"/>
                <w:lang w:val="en-US" w:eastAsia="uk-UA"/>
              </w:rPr>
              <w:t>LS</w:t>
            </w:r>
            <w:r w:rsidRPr="00F47610">
              <w:rPr>
                <w:rFonts w:ascii="Times New Roman" w:hAnsi="Times New Roman"/>
                <w:b/>
                <w:bCs/>
                <w:color w:val="000000" w:themeColor="text1"/>
                <w:sz w:val="24"/>
                <w:szCs w:val="24"/>
                <w:lang w:eastAsia="uk-UA"/>
              </w:rPr>
              <w:t>)</w:t>
            </w:r>
            <w:r w:rsidRPr="00F47610">
              <w:rPr>
                <w:rFonts w:ascii="Times New Roman" w:hAnsi="Times New Roman"/>
                <w:b/>
                <w:sz w:val="24"/>
                <w:szCs w:val="24"/>
                <w:lang w:val="uk-UA"/>
              </w:rPr>
              <w:t xml:space="preserve"> 4х240 2 кл</w:t>
            </w:r>
            <w:r>
              <w:rPr>
                <w:rFonts w:ascii="Times New Roman" w:hAnsi="Times New Roman"/>
                <w:b/>
                <w:sz w:val="24"/>
                <w:szCs w:val="24"/>
                <w:lang w:val="uk-UA"/>
              </w:rPr>
              <w:t xml:space="preserve">  - 0,100 км</w:t>
            </w:r>
          </w:p>
          <w:p w14:paraId="154E1A7F" w14:textId="244E845F" w:rsidR="000E36AB" w:rsidRPr="00B413F2" w:rsidRDefault="000E36AB" w:rsidP="00C26CDF">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E442B7A" w:rsidR="00B413F2" w:rsidRPr="00B413F2"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FA3B59">
              <w:rPr>
                <w:rFonts w:ascii="Times New Roman" w:eastAsia="Times New Roman" w:hAnsi="Times New Roman"/>
                <w:b/>
                <w:bCs/>
                <w:sz w:val="24"/>
                <w:szCs w:val="24"/>
                <w:lang w:val="uk-UA" w:eastAsia="ru-RU"/>
              </w:rPr>
              <w:t>7</w:t>
            </w:r>
            <w:r w:rsidR="00FA3B59">
              <w:rPr>
                <w:rFonts w:ascii="Times New Roman" w:eastAsia="Times New Roman" w:hAnsi="Times New Roman"/>
                <w:b/>
                <w:bCs/>
                <w:lang w:val="uk-UA" w:eastAsia="ru-RU"/>
              </w:rPr>
              <w:t xml:space="preserve"> </w:t>
            </w:r>
            <w:r w:rsidR="00D40621">
              <w:rPr>
                <w:rFonts w:ascii="Times New Roman" w:eastAsia="Times New Roman" w:hAnsi="Times New Roman"/>
                <w:b/>
                <w:bCs/>
                <w:sz w:val="24"/>
                <w:szCs w:val="24"/>
                <w:lang w:val="uk-UA" w:eastAsia="ru-RU"/>
              </w:rPr>
              <w:t>робочих</w:t>
            </w:r>
            <w:r>
              <w:rPr>
                <w:rFonts w:ascii="Times New Roman" w:eastAsia="Times New Roman" w:hAnsi="Times New Roman"/>
                <w:b/>
                <w:bCs/>
                <w:sz w:val="24"/>
                <w:szCs w:val="24"/>
                <w:lang w:val="uk-UA" w:eastAsia="ru-RU"/>
              </w:rPr>
              <w:t xml:space="preserve"> днів з моменту отримання письмової заявки Замовника</w:t>
            </w:r>
            <w:r w:rsidR="00304F83">
              <w:rPr>
                <w:rFonts w:ascii="Times New Roman" w:eastAsia="Times New Roman" w:hAnsi="Times New Roman"/>
                <w:b/>
                <w:bCs/>
                <w:sz w:val="24"/>
                <w:szCs w:val="24"/>
                <w:lang w:val="uk-UA" w:eastAsia="ru-RU"/>
              </w:rPr>
              <w:t>.</w:t>
            </w:r>
          </w:p>
        </w:tc>
      </w:tr>
      <w:tr w:rsidR="00C26CDF" w:rsidRPr="007C1CE8"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5F39446C"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BF2624" w:rsidRPr="00BF2624">
              <w:rPr>
                <w:rFonts w:ascii="Times New Roman" w:eastAsia="Times New Roman" w:hAnsi="Times New Roman"/>
                <w:b/>
                <w:bCs/>
                <w:sz w:val="24"/>
                <w:szCs w:val="24"/>
                <w:lang w:eastAsia="ru-RU"/>
              </w:rPr>
              <w:t>50 0</w:t>
            </w:r>
            <w:r w:rsidR="00096BCF" w:rsidRPr="00304F83">
              <w:rPr>
                <w:rFonts w:ascii="Times New Roman" w:eastAsia="Times New Roman" w:hAnsi="Times New Roman"/>
                <w:b/>
                <w:bCs/>
                <w:sz w:val="24"/>
                <w:szCs w:val="24"/>
                <w:lang w:val="uk-UA" w:eastAsia="ru-RU"/>
              </w:rPr>
              <w:t>00,00</w:t>
            </w:r>
            <w:r w:rsidRPr="00304F83">
              <w:rPr>
                <w:rFonts w:ascii="Times New Roman" w:eastAsia="Times New Roman" w:hAnsi="Times New Roman"/>
                <w:b/>
                <w:bCs/>
                <w:sz w:val="24"/>
                <w:szCs w:val="24"/>
                <w:lang w:val="uk-UA" w:eastAsia="ru-RU"/>
              </w:rPr>
              <w:t xml:space="preserve"> грн з ПДВ</w:t>
            </w:r>
            <w:r w:rsidR="0090451B">
              <w:rPr>
                <w:rFonts w:ascii="Times New Roman" w:eastAsia="Times New Roman" w:hAnsi="Times New Roman"/>
                <w:b/>
                <w:bCs/>
                <w:sz w:val="24"/>
                <w:szCs w:val="24"/>
                <w:lang w:val="uk-UA" w:eastAsia="ru-RU"/>
              </w:rPr>
              <w:t xml:space="preserve"> (</w:t>
            </w:r>
            <w:r w:rsidR="0038539C">
              <w:rPr>
                <w:rFonts w:ascii="Times New Roman" w:eastAsia="Times New Roman" w:hAnsi="Times New Roman"/>
                <w:b/>
                <w:bCs/>
                <w:sz w:val="24"/>
                <w:szCs w:val="24"/>
                <w:lang w:val="uk-UA" w:eastAsia="ru-RU"/>
              </w:rPr>
              <w:t xml:space="preserve">п’ятдесят </w:t>
            </w:r>
            <w:r w:rsidR="0090451B">
              <w:rPr>
                <w:rFonts w:ascii="Times New Roman" w:eastAsia="Times New Roman" w:hAnsi="Times New Roman"/>
                <w:b/>
                <w:bCs/>
                <w:sz w:val="24"/>
                <w:szCs w:val="24"/>
                <w:lang w:val="uk-UA" w:eastAsia="ru-RU"/>
              </w:rPr>
              <w:t xml:space="preserve">тисяч </w:t>
            </w:r>
            <w:r w:rsidR="00AE02D8">
              <w:rPr>
                <w:rFonts w:ascii="Times New Roman" w:eastAsia="Times New Roman" w:hAnsi="Times New Roman"/>
                <w:b/>
                <w:bCs/>
                <w:sz w:val="24"/>
                <w:szCs w:val="24"/>
                <w:lang w:val="uk-UA" w:eastAsia="ru-RU"/>
              </w:rPr>
              <w:t xml:space="preserve">гривень </w:t>
            </w:r>
            <w:r w:rsidR="0090451B">
              <w:rPr>
                <w:rFonts w:ascii="Times New Roman" w:eastAsia="Times New Roman" w:hAnsi="Times New Roman"/>
                <w:b/>
                <w:bCs/>
                <w:sz w:val="24"/>
                <w:szCs w:val="24"/>
                <w:lang w:val="uk-UA" w:eastAsia="ru-RU"/>
              </w:rPr>
              <w:t>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4A71CE31"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186C8D">
              <w:rPr>
                <w:rFonts w:ascii="Times New Roman" w:eastAsia="Times New Roman" w:hAnsi="Times New Roman"/>
                <w:b/>
                <w:bCs/>
                <w:sz w:val="24"/>
                <w:szCs w:val="24"/>
                <w:lang w:val="en-US" w:eastAsia="ru-RU"/>
              </w:rPr>
              <w:t>250</w:t>
            </w:r>
            <w:r w:rsidR="00186C8D">
              <w:rPr>
                <w:rFonts w:ascii="Times New Roman" w:eastAsia="Times New Roman" w:hAnsi="Times New Roman"/>
                <w:b/>
                <w:bCs/>
                <w:sz w:val="24"/>
                <w:szCs w:val="24"/>
                <w:lang w:val="uk-UA" w:eastAsia="ru-RU"/>
              </w:rPr>
              <w:t>,</w:t>
            </w:r>
            <w:r w:rsidR="00096BCF" w:rsidRPr="0090451B">
              <w:rPr>
                <w:rFonts w:ascii="Times New Roman" w:eastAsia="Times New Roman" w:hAnsi="Times New Roman"/>
                <w:b/>
                <w:bCs/>
                <w:sz w:val="24"/>
                <w:szCs w:val="24"/>
                <w:lang w:val="uk-UA" w:eastAsia="ru-RU"/>
              </w:rPr>
              <w:t>00</w:t>
            </w:r>
            <w:r w:rsidRPr="0090451B">
              <w:rPr>
                <w:rFonts w:ascii="Times New Roman" w:eastAsia="Times New Roman" w:hAnsi="Times New Roman"/>
                <w:b/>
                <w:bCs/>
                <w:sz w:val="24"/>
                <w:szCs w:val="24"/>
                <w:lang w:eastAsia="ru-RU"/>
              </w:rPr>
              <w:t xml:space="preserve"> 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A162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8A7395">
              <w:rPr>
                <w:rFonts w:ascii="Times New Roman" w:eastAsia="Times New Roman" w:hAnsi="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A162E"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AE900" w14:textId="77777777" w:rsidR="000B32E8" w:rsidRPr="00FD3FB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відсканований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5;</w:t>
            </w:r>
          </w:p>
          <w:p w14:paraId="76896EA7" w14:textId="7FFE215C" w:rsidR="000B32E8"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відсканований </w:t>
            </w:r>
            <w:r w:rsidR="00284CE3">
              <w:rPr>
                <w:rFonts w:ascii="Times New Roman" w:eastAsia="Times New Roman" w:hAnsi="Times New Roman"/>
                <w:b/>
                <w:bCs/>
                <w:sz w:val="24"/>
                <w:szCs w:val="24"/>
                <w:lang w:val="uk-UA" w:eastAsia="ru-RU"/>
              </w:rPr>
              <w:t xml:space="preserve">витяг платника Податку на додану вартість </w:t>
            </w:r>
            <w:r w:rsidRPr="003854F8">
              <w:rPr>
                <w:rFonts w:ascii="Times New Roman" w:eastAsia="Times New Roman" w:hAnsi="Times New Roman"/>
                <w:b/>
                <w:bCs/>
                <w:sz w:val="24"/>
                <w:szCs w:val="24"/>
                <w:lang w:val="uk-UA" w:eastAsia="ru-RU"/>
              </w:rPr>
              <w:t xml:space="preserve"> є обов’язковою умовою;</w:t>
            </w:r>
          </w:p>
          <w:p w14:paraId="598FD972" w14:textId="1BC80C32" w:rsidR="00457268" w:rsidRPr="00B40010" w:rsidRDefault="00457268" w:rsidP="00457268">
            <w:pPr>
              <w:pStyle w:val="a5"/>
              <w:widowControl w:val="0"/>
              <w:numPr>
                <w:ilvl w:val="0"/>
                <w:numId w:val="1"/>
              </w:numPr>
              <w:tabs>
                <w:tab w:val="left" w:pos="459"/>
              </w:tabs>
              <w:spacing w:after="0" w:line="240" w:lineRule="auto"/>
              <w:ind w:right="113"/>
              <w:jc w:val="both"/>
              <w:rPr>
                <w:rFonts w:ascii="Times New Roman" w:hAnsi="Times New Roman"/>
                <w:bCs/>
                <w:sz w:val="24"/>
                <w:szCs w:val="24"/>
                <w:lang w:val="uk-UA"/>
              </w:rPr>
            </w:pPr>
            <w:r>
              <w:rPr>
                <w:rStyle w:val="rvts0"/>
                <w:sz w:val="24"/>
                <w:szCs w:val="24"/>
                <w:lang w:val="uk-UA"/>
              </w:rPr>
              <w:t xml:space="preserve">надати </w:t>
            </w:r>
            <w:r w:rsidRPr="00B40010">
              <w:rPr>
                <w:rStyle w:val="rvts0"/>
                <w:sz w:val="24"/>
                <w:szCs w:val="24"/>
                <w:lang w:val="uk-UA"/>
              </w:rPr>
              <w:t xml:space="preserve">лист </w:t>
            </w:r>
            <w:r w:rsidR="00B40010">
              <w:rPr>
                <w:rStyle w:val="rvts0"/>
                <w:sz w:val="24"/>
                <w:szCs w:val="24"/>
                <w:lang w:val="uk-UA"/>
              </w:rPr>
              <w:t xml:space="preserve">в довільній формі </w:t>
            </w:r>
            <w:r w:rsidRPr="00B40010">
              <w:rPr>
                <w:rStyle w:val="rvts0"/>
                <w:sz w:val="24"/>
                <w:szCs w:val="24"/>
                <w:lang w:val="uk-UA"/>
              </w:rPr>
              <w:t xml:space="preserve">погодження з проєктом договору </w:t>
            </w:r>
            <w:r w:rsidR="00060A41">
              <w:rPr>
                <w:rStyle w:val="rvts0"/>
                <w:sz w:val="24"/>
                <w:szCs w:val="24"/>
                <w:lang w:val="uk-UA"/>
              </w:rPr>
              <w:t>з</w:t>
            </w:r>
            <w:r w:rsidR="00060A41">
              <w:rPr>
                <w:rStyle w:val="rvts0"/>
                <w:lang w:val="uk-UA"/>
              </w:rPr>
              <w:t xml:space="preserve">гідно із </w:t>
            </w:r>
            <w:r w:rsidRPr="00B40010">
              <w:rPr>
                <w:rStyle w:val="rvts0"/>
                <w:b/>
                <w:color w:val="000000" w:themeColor="text1"/>
                <w:sz w:val="24"/>
                <w:szCs w:val="24"/>
                <w:lang w:val="uk-UA"/>
              </w:rPr>
              <w:t xml:space="preserve">Додатком </w:t>
            </w:r>
            <w:r w:rsidR="00B51A49">
              <w:rPr>
                <w:rStyle w:val="rvts0"/>
                <w:b/>
                <w:color w:val="000000" w:themeColor="text1"/>
                <w:sz w:val="24"/>
                <w:szCs w:val="24"/>
                <w:lang w:val="uk-UA"/>
              </w:rPr>
              <w:t>4</w:t>
            </w:r>
            <w:r w:rsidRPr="00B40010">
              <w:rPr>
                <w:rStyle w:val="rvts0"/>
                <w:bCs/>
                <w:sz w:val="24"/>
                <w:szCs w:val="24"/>
                <w:lang w:val="uk-UA"/>
              </w:rPr>
              <w:t xml:space="preserve"> цієї тендерної документації;</w:t>
            </w:r>
          </w:p>
          <w:p w14:paraId="1166EBB7" w14:textId="796853E2"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6;</w:t>
            </w:r>
          </w:p>
          <w:p w14:paraId="346D8673" w14:textId="77777777" w:rsidR="000B32E8" w:rsidRPr="00CD7B01" w:rsidRDefault="000B32E8" w:rsidP="000B1DCA">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w:t>
            </w:r>
            <w:r w:rsidRPr="00B7648C">
              <w:rPr>
                <w:rFonts w:ascii="Times New Roman" w:hAnsi="Times New Roman"/>
                <w:color w:val="000000"/>
                <w:sz w:val="24"/>
                <w:szCs w:val="24"/>
                <w:lang w:val="uk-UA"/>
              </w:rPr>
              <w:lastRenderedPageBreak/>
              <w:t xml:space="preserve">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C42478">
              <w:rPr>
                <w:rFonts w:ascii="Times New Roman" w:eastAsia="Times New Roman" w:hAnsi="Times New Roman"/>
                <w:sz w:val="24"/>
                <w:szCs w:val="24"/>
                <w:lang w:val="uk-UA" w:eastAsia="ru-RU"/>
              </w:rPr>
              <w:lastRenderedPageBreak/>
              <w:t xml:space="preserve">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8A162E"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A162E"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0F01C6B4"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0762DE">
              <w:rPr>
                <w:rFonts w:ascii="Times New Roman" w:eastAsia="Times New Roman" w:hAnsi="Times New Roman"/>
                <w:b/>
                <w:bCs/>
                <w:sz w:val="24"/>
                <w:szCs w:val="24"/>
                <w:lang w:val="uk-UA" w:eastAsia="ru-RU"/>
              </w:rPr>
              <w:t xml:space="preserve"> </w:t>
            </w:r>
            <w:r w:rsidR="00D80B30">
              <w:rPr>
                <w:rFonts w:ascii="Times New Roman" w:eastAsia="Times New Roman" w:hAnsi="Times New Roman"/>
                <w:b/>
                <w:bCs/>
                <w:sz w:val="24"/>
                <w:szCs w:val="24"/>
                <w:lang w:val="uk-UA" w:eastAsia="ru-RU"/>
              </w:rPr>
              <w:t>2</w:t>
            </w:r>
            <w:r w:rsidR="00AE02D8">
              <w:rPr>
                <w:rFonts w:ascii="Times New Roman" w:eastAsia="Times New Roman" w:hAnsi="Times New Roman"/>
                <w:b/>
                <w:bCs/>
                <w:sz w:val="24"/>
                <w:szCs w:val="24"/>
                <w:lang w:val="uk-UA" w:eastAsia="ru-RU"/>
              </w:rPr>
              <w:t>5</w:t>
            </w:r>
            <w:r w:rsidR="00F16684" w:rsidRPr="00284CE3">
              <w:rPr>
                <w:rFonts w:ascii="Times New Roman" w:eastAsia="Times New Roman" w:hAnsi="Times New Roman"/>
                <w:b/>
                <w:bCs/>
                <w:sz w:val="24"/>
                <w:szCs w:val="24"/>
                <w:lang w:val="uk-UA" w:eastAsia="ru-RU"/>
              </w:rPr>
              <w:t>.</w:t>
            </w:r>
            <w:r w:rsidRPr="00284CE3">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 xml:space="preserve">.2023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A162E"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8A162E"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D03E3F">
              <w:rPr>
                <w:rFonts w:ascii="Times New Roman" w:eastAsia="Times New Roman" w:hAnsi="Times New Roman"/>
                <w:sz w:val="24"/>
                <w:szCs w:val="24"/>
                <w:lang w:val="uk-UA" w:eastAsia="ru-RU"/>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A75D9">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77777777" w:rsidR="0090451B" w:rsidRDefault="0090451B"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lastRenderedPageBreak/>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4A1094D5"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72519ED2" w14:textId="4046CE02" w:rsidR="0090451B" w:rsidRDefault="0090451B" w:rsidP="000B1DCA">
      <w:pPr>
        <w:pStyle w:val="10"/>
        <w:rPr>
          <w:b/>
          <w:bCs/>
        </w:rPr>
      </w:pPr>
    </w:p>
    <w:p w14:paraId="7759F5F8" w14:textId="513E23BA" w:rsidR="0090451B" w:rsidRDefault="0090451B" w:rsidP="000B1DCA">
      <w:pPr>
        <w:pStyle w:val="10"/>
        <w:rPr>
          <w:b/>
          <w:bCs/>
        </w:rPr>
      </w:pPr>
    </w:p>
    <w:p w14:paraId="57ED817E" w14:textId="4D8DA054" w:rsidR="0090451B" w:rsidRDefault="0090451B" w:rsidP="000B1DCA">
      <w:pPr>
        <w:pStyle w:val="10"/>
        <w:rPr>
          <w:b/>
          <w:bCs/>
        </w:rPr>
      </w:pPr>
    </w:p>
    <w:p w14:paraId="4D4CA363" w14:textId="77777777" w:rsidR="0090451B" w:rsidRDefault="0090451B" w:rsidP="000B1DCA">
      <w:pPr>
        <w:pStyle w:val="10"/>
        <w:rPr>
          <w:b/>
          <w:bCs/>
        </w:rPr>
      </w:pPr>
    </w:p>
    <w:p w14:paraId="012538DF" w14:textId="77777777" w:rsidR="000B1DCA" w:rsidRDefault="000B1DCA" w:rsidP="000B1DCA">
      <w:pPr>
        <w:pStyle w:val="10"/>
        <w:rPr>
          <w:b/>
          <w:bCs/>
        </w:rPr>
      </w:pPr>
    </w:p>
    <w:p w14:paraId="558BCAE7" w14:textId="77777777" w:rsidR="000B1DCA" w:rsidRDefault="000B1DCA"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8A162E"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A162E"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A162E"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8A162E"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8A162E"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8A162E"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29F06D10" w14:textId="0794D356" w:rsidR="002A500C" w:rsidRDefault="002A500C" w:rsidP="004511DF">
      <w:pPr>
        <w:jc w:val="both"/>
        <w:rPr>
          <w:rFonts w:ascii="Times New Roman" w:hAnsi="Times New Roman"/>
          <w:sz w:val="24"/>
          <w:szCs w:val="24"/>
          <w:lang w:val="uk-UA"/>
        </w:rPr>
      </w:pPr>
    </w:p>
    <w:p w14:paraId="737C3985" w14:textId="7FB794C1" w:rsidR="002A500C" w:rsidRDefault="002A500C" w:rsidP="004511DF">
      <w:pPr>
        <w:jc w:val="both"/>
        <w:rPr>
          <w:rFonts w:ascii="Times New Roman" w:hAnsi="Times New Roman"/>
          <w:sz w:val="24"/>
          <w:szCs w:val="24"/>
          <w:lang w:val="uk-UA"/>
        </w:rPr>
      </w:pPr>
    </w:p>
    <w:p w14:paraId="40D2B09E" w14:textId="6DCE64A7" w:rsidR="002A500C" w:rsidRDefault="002A500C" w:rsidP="004511DF">
      <w:pPr>
        <w:jc w:val="both"/>
        <w:rPr>
          <w:rFonts w:ascii="Times New Roman" w:hAnsi="Times New Roman"/>
          <w:sz w:val="24"/>
          <w:szCs w:val="24"/>
          <w:lang w:val="uk-UA"/>
        </w:rPr>
      </w:pPr>
    </w:p>
    <w:p w14:paraId="4FB93C42" w14:textId="1049A278" w:rsidR="002A500C" w:rsidRDefault="002A500C" w:rsidP="002E7055">
      <w:pPr>
        <w:pStyle w:val="10"/>
        <w:rPr>
          <w:rFonts w:ascii="Times New Roman" w:hAnsi="Times New Roman"/>
          <w:b/>
          <w:bCs/>
          <w:sz w:val="24"/>
          <w:szCs w:val="24"/>
        </w:rPr>
      </w:pPr>
    </w:p>
    <w:p w14:paraId="73EA9E0C" w14:textId="77777777" w:rsidR="002A500C" w:rsidRDefault="002A500C" w:rsidP="002E7055">
      <w:pPr>
        <w:pStyle w:val="10"/>
        <w:rPr>
          <w:rFonts w:ascii="Times New Roman" w:hAnsi="Times New Roman"/>
          <w:b/>
          <w:bCs/>
          <w:sz w:val="24"/>
          <w:szCs w:val="24"/>
        </w:rPr>
      </w:pPr>
    </w:p>
    <w:p w14:paraId="20779C51" w14:textId="77777777" w:rsidR="00CD556C" w:rsidRDefault="00CD556C" w:rsidP="000B1DCA">
      <w:pPr>
        <w:pStyle w:val="10"/>
        <w:ind w:left="6372"/>
        <w:rPr>
          <w:rFonts w:ascii="Times New Roman" w:hAnsi="Times New Roman"/>
          <w:b/>
          <w:bCs/>
          <w:sz w:val="24"/>
          <w:szCs w:val="24"/>
        </w:rPr>
      </w:pPr>
    </w:p>
    <w:p w14:paraId="22B72405" w14:textId="6B3075AA" w:rsidR="001C44B6" w:rsidRDefault="001C44B6" w:rsidP="001C44B6">
      <w:pPr>
        <w:spacing w:after="0" w:line="276" w:lineRule="auto"/>
        <w:ind w:left="6372"/>
        <w:jc w:val="both"/>
        <w:rPr>
          <w:rFonts w:ascii="Times New Roman" w:hAnsi="Times New Roman"/>
          <w:b/>
          <w:sz w:val="24"/>
          <w:szCs w:val="24"/>
          <w:lang w:val="uk-UA"/>
        </w:rPr>
      </w:pPr>
      <w:r>
        <w:rPr>
          <w:rFonts w:ascii="Times New Roman" w:hAnsi="Times New Roman"/>
          <w:b/>
          <w:sz w:val="24"/>
          <w:szCs w:val="24"/>
          <w:lang w:val="uk-UA"/>
        </w:rPr>
        <w:lastRenderedPageBreak/>
        <w:t>Додаток 3</w:t>
      </w:r>
    </w:p>
    <w:p w14:paraId="3D1EDA97" w14:textId="12AF2791" w:rsidR="001C44B6" w:rsidRDefault="001C44B6" w:rsidP="001C44B6">
      <w:pPr>
        <w:spacing w:after="0" w:line="276" w:lineRule="auto"/>
        <w:ind w:left="6372"/>
        <w:jc w:val="both"/>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648D9ADF" w14:textId="77777777" w:rsidR="001C44B6" w:rsidRPr="001C44B6" w:rsidRDefault="001C44B6" w:rsidP="001C44B6">
      <w:pPr>
        <w:spacing w:after="0" w:line="276" w:lineRule="auto"/>
        <w:ind w:left="6372"/>
        <w:jc w:val="both"/>
        <w:rPr>
          <w:rFonts w:ascii="Times New Roman" w:hAnsi="Times New Roman"/>
          <w:b/>
          <w:sz w:val="24"/>
          <w:szCs w:val="24"/>
          <w:lang w:val="uk-UA"/>
        </w:rPr>
      </w:pPr>
    </w:p>
    <w:p w14:paraId="440CBBA8" w14:textId="07A65247" w:rsidR="001C44B6" w:rsidRPr="001C44B6" w:rsidRDefault="001C44B6" w:rsidP="001C44B6">
      <w:pPr>
        <w:contextualSpacing/>
        <w:jc w:val="center"/>
        <w:rPr>
          <w:rFonts w:ascii="Times New Roman" w:hAnsi="Times New Roman"/>
          <w:b/>
          <w:bCs/>
          <w:i/>
          <w:iCs/>
          <w:sz w:val="20"/>
          <w:szCs w:val="20"/>
          <w:lang w:val="uk-UA"/>
        </w:rPr>
      </w:pPr>
      <w:r w:rsidRPr="001C44B6">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8A64BAB" w14:textId="77777777" w:rsidR="001C44B6" w:rsidRDefault="001C44B6" w:rsidP="001C44B6">
      <w:pPr>
        <w:spacing w:after="0" w:line="276" w:lineRule="auto"/>
        <w:jc w:val="center"/>
        <w:rPr>
          <w:rFonts w:ascii="Times New Roman" w:hAnsi="Times New Roman"/>
          <w:b/>
          <w:sz w:val="24"/>
          <w:szCs w:val="24"/>
          <w:lang w:val="uk-UA"/>
        </w:rPr>
      </w:pPr>
    </w:p>
    <w:p w14:paraId="71ACA80D" w14:textId="1409F12F" w:rsidR="001C44B6" w:rsidRPr="001C44B6" w:rsidRDefault="001C44B6" w:rsidP="001C44B6">
      <w:pPr>
        <w:spacing w:after="0" w:line="276" w:lineRule="auto"/>
        <w:jc w:val="center"/>
        <w:rPr>
          <w:rFonts w:ascii="Times New Roman" w:hAnsi="Times New Roman"/>
          <w:b/>
          <w:sz w:val="24"/>
          <w:szCs w:val="24"/>
        </w:rPr>
      </w:pPr>
      <w:r w:rsidRPr="00630FB0">
        <w:rPr>
          <w:rFonts w:ascii="Times New Roman" w:hAnsi="Times New Roman"/>
          <w:b/>
          <w:sz w:val="24"/>
          <w:szCs w:val="24"/>
          <w:lang w:val="uk-UA"/>
        </w:rPr>
        <w:t>Кабель АВВГ</w:t>
      </w:r>
      <w:r>
        <w:rPr>
          <w:rFonts w:ascii="Times New Roman" w:hAnsi="Times New Roman"/>
          <w:b/>
          <w:sz w:val="24"/>
          <w:szCs w:val="24"/>
          <w:lang w:val="uk-UA"/>
        </w:rPr>
        <w:t>нг-нд (</w:t>
      </w:r>
      <w:r>
        <w:rPr>
          <w:rFonts w:ascii="Times New Roman" w:hAnsi="Times New Roman"/>
          <w:b/>
          <w:sz w:val="24"/>
          <w:szCs w:val="24"/>
          <w:lang w:val="en-US"/>
        </w:rPr>
        <w:t>LS</w:t>
      </w:r>
      <w:r w:rsidRPr="001C44B6">
        <w:rPr>
          <w:rFonts w:ascii="Times New Roman" w:hAnsi="Times New Roman"/>
          <w:b/>
          <w:sz w:val="24"/>
          <w:szCs w:val="24"/>
        </w:rPr>
        <w:t xml:space="preserve">) </w:t>
      </w:r>
      <w:r w:rsidR="00F47610">
        <w:rPr>
          <w:rFonts w:ascii="Times New Roman" w:hAnsi="Times New Roman"/>
          <w:b/>
          <w:sz w:val="24"/>
          <w:szCs w:val="24"/>
          <w:lang w:val="uk-UA"/>
        </w:rPr>
        <w:t>–</w:t>
      </w:r>
      <w:r w:rsidR="00F47610" w:rsidRPr="001C44B6">
        <w:rPr>
          <w:rFonts w:ascii="Times New Roman" w:hAnsi="Times New Roman"/>
          <w:b/>
          <w:sz w:val="24"/>
          <w:szCs w:val="24"/>
        </w:rPr>
        <w:t xml:space="preserve"> </w:t>
      </w:r>
      <w:r w:rsidR="00F47610">
        <w:rPr>
          <w:rFonts w:ascii="Times New Roman" w:hAnsi="Times New Roman"/>
          <w:b/>
          <w:sz w:val="24"/>
          <w:szCs w:val="24"/>
          <w:lang w:val="uk-UA"/>
        </w:rPr>
        <w:t>4х240 2 кл</w:t>
      </w:r>
    </w:p>
    <w:p w14:paraId="77EA2717" w14:textId="0115B5B6" w:rsidR="001C44B6" w:rsidRDefault="001C44B6" w:rsidP="001C44B6">
      <w:pPr>
        <w:spacing w:after="0" w:line="276" w:lineRule="auto"/>
        <w:jc w:val="center"/>
        <w:rPr>
          <w:rFonts w:ascii="Times New Roman" w:hAnsi="Times New Roman"/>
          <w:b/>
          <w:sz w:val="24"/>
          <w:szCs w:val="24"/>
          <w:lang w:val="uk-UA"/>
        </w:rPr>
      </w:pPr>
      <w:r>
        <w:rPr>
          <w:rFonts w:ascii="Times New Roman" w:eastAsia="Times New Roman" w:hAnsi="Times New Roman"/>
          <w:b/>
          <w:sz w:val="24"/>
          <w:szCs w:val="24"/>
          <w:lang w:val="uk-UA" w:eastAsia="ru-RU"/>
        </w:rPr>
        <w:t xml:space="preserve"> код ДК:2015 </w:t>
      </w:r>
      <w:r w:rsidRPr="00AD6884">
        <w:rPr>
          <w:rFonts w:ascii="Times New Roman" w:eastAsia="Times New Roman" w:hAnsi="Times New Roman"/>
          <w:b/>
          <w:sz w:val="24"/>
          <w:szCs w:val="24"/>
          <w:lang w:val="uk-UA" w:eastAsia="ru-RU"/>
        </w:rPr>
        <w:t>44321000-6 Кабелі</w:t>
      </w:r>
      <w:r w:rsidRPr="00630FB0">
        <w:rPr>
          <w:rFonts w:ascii="Times New Roman" w:hAnsi="Times New Roman"/>
          <w:b/>
          <w:sz w:val="24"/>
          <w:szCs w:val="24"/>
          <w:lang w:val="uk-UA"/>
        </w:rPr>
        <w:t xml:space="preserve"> </w:t>
      </w:r>
    </w:p>
    <w:p w14:paraId="38E8B0DA" w14:textId="77777777" w:rsidR="001924DA" w:rsidRDefault="001924DA" w:rsidP="001C44B6">
      <w:pPr>
        <w:spacing w:after="0" w:line="276" w:lineRule="auto"/>
        <w:jc w:val="center"/>
        <w:rPr>
          <w:rFonts w:ascii="Times New Roman" w:hAnsi="Times New Roman"/>
          <w:b/>
          <w:sz w:val="24"/>
          <w:szCs w:val="24"/>
          <w:lang w:val="uk-UA"/>
        </w:rPr>
      </w:pPr>
    </w:p>
    <w:p w14:paraId="7B4AFCD5" w14:textId="4F873D40" w:rsidR="00F47610" w:rsidRPr="00F47610" w:rsidRDefault="00F47610" w:rsidP="00F47610">
      <w:pPr>
        <w:spacing w:after="0" w:line="276" w:lineRule="auto"/>
        <w:rPr>
          <w:rFonts w:ascii="Times New Roman" w:hAnsi="Times New Roman"/>
          <w:b/>
          <w:sz w:val="24"/>
          <w:szCs w:val="24"/>
          <w:lang w:val="uk-UA"/>
        </w:rPr>
      </w:pPr>
      <w:r>
        <w:rPr>
          <w:rFonts w:ascii="Times New Roman" w:hAnsi="Times New Roman"/>
          <w:b/>
          <w:sz w:val="24"/>
          <w:szCs w:val="24"/>
          <w:lang w:val="uk-UA"/>
        </w:rPr>
        <w:t xml:space="preserve">  </w:t>
      </w:r>
      <w:r w:rsidRPr="00630FB0">
        <w:rPr>
          <w:rFonts w:ascii="Times New Roman" w:hAnsi="Times New Roman"/>
          <w:b/>
          <w:sz w:val="24"/>
          <w:szCs w:val="24"/>
          <w:lang w:val="uk-UA"/>
        </w:rPr>
        <w:t>Кабель АВВГ</w:t>
      </w:r>
      <w:r>
        <w:rPr>
          <w:rFonts w:ascii="Times New Roman" w:hAnsi="Times New Roman"/>
          <w:b/>
          <w:sz w:val="24"/>
          <w:szCs w:val="24"/>
          <w:lang w:val="uk-UA"/>
        </w:rPr>
        <w:t>нг-нд (</w:t>
      </w:r>
      <w:r>
        <w:rPr>
          <w:rFonts w:ascii="Times New Roman" w:hAnsi="Times New Roman"/>
          <w:b/>
          <w:sz w:val="24"/>
          <w:szCs w:val="24"/>
          <w:lang w:val="en-US"/>
        </w:rPr>
        <w:t>LS</w:t>
      </w:r>
      <w:r w:rsidRPr="001C44B6">
        <w:rPr>
          <w:rFonts w:ascii="Times New Roman" w:hAnsi="Times New Roman"/>
          <w:b/>
          <w:sz w:val="24"/>
          <w:szCs w:val="24"/>
        </w:rPr>
        <w:t>)</w:t>
      </w:r>
      <w:r>
        <w:rPr>
          <w:rFonts w:ascii="Times New Roman" w:hAnsi="Times New Roman"/>
          <w:b/>
          <w:sz w:val="24"/>
          <w:szCs w:val="24"/>
          <w:lang w:val="uk-UA"/>
        </w:rPr>
        <w:t xml:space="preserve"> –</w:t>
      </w:r>
      <w:r w:rsidRPr="001C44B6">
        <w:rPr>
          <w:rFonts w:ascii="Times New Roman" w:hAnsi="Times New Roman"/>
          <w:b/>
          <w:sz w:val="24"/>
          <w:szCs w:val="24"/>
        </w:rPr>
        <w:t xml:space="preserve"> </w:t>
      </w:r>
      <w:r>
        <w:rPr>
          <w:rFonts w:ascii="Times New Roman" w:hAnsi="Times New Roman"/>
          <w:b/>
          <w:sz w:val="24"/>
          <w:szCs w:val="24"/>
          <w:lang w:val="uk-UA"/>
        </w:rPr>
        <w:t>4х240 2 кл</w:t>
      </w:r>
      <w:r w:rsidR="00AE02D8">
        <w:rPr>
          <w:rFonts w:ascii="Times New Roman" w:hAnsi="Times New Roman"/>
          <w:b/>
          <w:sz w:val="24"/>
          <w:szCs w:val="24"/>
          <w:lang w:val="uk-UA"/>
        </w:rPr>
        <w:t>.</w:t>
      </w:r>
      <w:r>
        <w:rPr>
          <w:rFonts w:ascii="Times New Roman" w:hAnsi="Times New Roman"/>
          <w:b/>
          <w:sz w:val="24"/>
          <w:szCs w:val="24"/>
          <w:lang w:val="uk-UA"/>
        </w:rPr>
        <w:t xml:space="preserve"> в кількості </w:t>
      </w:r>
      <w:r w:rsidR="00AE02D8">
        <w:rPr>
          <w:rFonts w:ascii="Times New Roman" w:hAnsi="Times New Roman"/>
          <w:b/>
          <w:sz w:val="24"/>
          <w:szCs w:val="24"/>
          <w:lang w:val="uk-UA"/>
        </w:rPr>
        <w:t xml:space="preserve">- </w:t>
      </w:r>
      <w:r>
        <w:rPr>
          <w:rFonts w:ascii="Times New Roman" w:hAnsi="Times New Roman"/>
          <w:b/>
          <w:sz w:val="24"/>
          <w:szCs w:val="24"/>
          <w:lang w:val="uk-UA"/>
        </w:rPr>
        <w:t>0,100 км.</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856"/>
      </w:tblGrid>
      <w:tr w:rsidR="001C44B6" w:rsidRPr="00630FB0" w14:paraId="2284D41D" w14:textId="77777777" w:rsidTr="002E0FCC">
        <w:tc>
          <w:tcPr>
            <w:tcW w:w="9243" w:type="dxa"/>
            <w:gridSpan w:val="2"/>
            <w:vAlign w:val="center"/>
          </w:tcPr>
          <w:p w14:paraId="7D864152" w14:textId="77777777" w:rsidR="001C44B6" w:rsidRPr="00630FB0" w:rsidRDefault="001C44B6" w:rsidP="002E0FCC">
            <w:pPr>
              <w:spacing w:after="0" w:line="240" w:lineRule="auto"/>
              <w:jc w:val="center"/>
              <w:rPr>
                <w:rFonts w:ascii="Times New Roman" w:hAnsi="Times New Roman"/>
                <w:sz w:val="24"/>
                <w:szCs w:val="24"/>
                <w:lang w:val="uk-UA"/>
              </w:rPr>
            </w:pPr>
            <w:r w:rsidRPr="00630FB0">
              <w:rPr>
                <w:rFonts w:ascii="Times New Roman" w:hAnsi="Times New Roman"/>
                <w:sz w:val="24"/>
                <w:szCs w:val="24"/>
                <w:lang w:val="uk-UA"/>
              </w:rPr>
              <w:t>Технічні характеристики</w:t>
            </w:r>
          </w:p>
        </w:tc>
      </w:tr>
      <w:tr w:rsidR="001C44B6" w:rsidRPr="00630FB0" w14:paraId="51BDA55B" w14:textId="77777777" w:rsidTr="002E0FCC">
        <w:trPr>
          <w:trHeight w:val="170"/>
        </w:trPr>
        <w:tc>
          <w:tcPr>
            <w:tcW w:w="5387" w:type="dxa"/>
            <w:vAlign w:val="center"/>
          </w:tcPr>
          <w:p w14:paraId="5CCA109C"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Струмопровідна жила</w:t>
            </w:r>
          </w:p>
        </w:tc>
        <w:tc>
          <w:tcPr>
            <w:tcW w:w="3856" w:type="dxa"/>
            <w:vAlign w:val="center"/>
          </w:tcPr>
          <w:p w14:paraId="4EEC13BA" w14:textId="77777777" w:rsidR="001C44B6" w:rsidRPr="00630FB0" w:rsidRDefault="001C44B6" w:rsidP="002E0FCC">
            <w:pPr>
              <w:spacing w:after="0" w:line="240" w:lineRule="auto"/>
              <w:rPr>
                <w:rFonts w:ascii="Times New Roman" w:hAnsi="Times New Roman"/>
                <w:sz w:val="24"/>
                <w:szCs w:val="24"/>
              </w:rPr>
            </w:pPr>
            <w:r w:rsidRPr="00630FB0">
              <w:rPr>
                <w:rFonts w:ascii="Times New Roman" w:hAnsi="Times New Roman"/>
                <w:sz w:val="24"/>
                <w:szCs w:val="24"/>
                <w:lang w:val="uk-UA"/>
              </w:rPr>
              <w:t>алюмінієв</w:t>
            </w:r>
            <w:r>
              <w:rPr>
                <w:rFonts w:ascii="Times New Roman" w:hAnsi="Times New Roman"/>
                <w:sz w:val="24"/>
                <w:szCs w:val="24"/>
                <w:lang w:val="uk-UA"/>
              </w:rPr>
              <w:t>а жила</w:t>
            </w:r>
            <w:r w:rsidRPr="00630FB0">
              <w:rPr>
                <w:rFonts w:ascii="Times New Roman" w:hAnsi="Times New Roman"/>
                <w:sz w:val="24"/>
                <w:szCs w:val="24"/>
              </w:rPr>
              <w:t xml:space="preserve"> </w:t>
            </w:r>
          </w:p>
        </w:tc>
      </w:tr>
      <w:tr w:rsidR="001C44B6" w:rsidRPr="00630FB0" w14:paraId="106B131D" w14:textId="77777777" w:rsidTr="002E0FCC">
        <w:trPr>
          <w:trHeight w:val="170"/>
        </w:trPr>
        <w:tc>
          <w:tcPr>
            <w:tcW w:w="5387" w:type="dxa"/>
            <w:vAlign w:val="center"/>
          </w:tcPr>
          <w:p w14:paraId="737D6547"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Ізоляція</w:t>
            </w:r>
          </w:p>
        </w:tc>
        <w:tc>
          <w:tcPr>
            <w:tcW w:w="3856" w:type="dxa"/>
            <w:vAlign w:val="center"/>
          </w:tcPr>
          <w:p w14:paraId="2CA3511A" w14:textId="77777777" w:rsidR="001C44B6" w:rsidRPr="00630FB0" w:rsidRDefault="001C44B6" w:rsidP="002E0FCC">
            <w:pPr>
              <w:spacing w:after="0" w:line="240" w:lineRule="auto"/>
              <w:rPr>
                <w:rFonts w:ascii="Times New Roman" w:hAnsi="Times New Roman"/>
                <w:sz w:val="24"/>
                <w:szCs w:val="24"/>
                <w:lang w:val="uk-UA"/>
              </w:rPr>
            </w:pPr>
            <w:r w:rsidRPr="003C46D2">
              <w:rPr>
                <w:rFonts w:ascii="Times New Roman" w:hAnsi="Times New Roman"/>
                <w:sz w:val="24"/>
                <w:szCs w:val="24"/>
                <w:lang w:val="uk-UA"/>
              </w:rPr>
              <w:t>з полівінілхлоридного пластикату</w:t>
            </w:r>
            <w:r>
              <w:rPr>
                <w:rFonts w:ascii="Times New Roman" w:hAnsi="Times New Roman"/>
                <w:sz w:val="24"/>
                <w:szCs w:val="24"/>
                <w:lang w:val="uk-UA"/>
              </w:rPr>
              <w:t xml:space="preserve"> зі зниженим димо-газовиділенням</w:t>
            </w:r>
          </w:p>
        </w:tc>
      </w:tr>
      <w:tr w:rsidR="001C44B6" w:rsidRPr="00630FB0" w14:paraId="7ADFDCF8" w14:textId="77777777" w:rsidTr="002E0FCC">
        <w:trPr>
          <w:trHeight w:val="170"/>
        </w:trPr>
        <w:tc>
          <w:tcPr>
            <w:tcW w:w="5387" w:type="dxa"/>
            <w:vAlign w:val="center"/>
          </w:tcPr>
          <w:p w14:paraId="76C8E9A4" w14:textId="77777777" w:rsidR="001C44B6" w:rsidRPr="00630FB0" w:rsidRDefault="001C44B6" w:rsidP="002E0FCC">
            <w:pPr>
              <w:spacing w:after="0" w:line="240" w:lineRule="auto"/>
              <w:rPr>
                <w:rFonts w:ascii="Times New Roman" w:hAnsi="Times New Roman"/>
                <w:sz w:val="24"/>
                <w:szCs w:val="24"/>
                <w:lang w:val="uk-UA"/>
              </w:rPr>
            </w:pPr>
            <w:r>
              <w:rPr>
                <w:rFonts w:ascii="Times New Roman" w:hAnsi="Times New Roman"/>
                <w:sz w:val="24"/>
                <w:szCs w:val="24"/>
                <w:lang w:val="uk-UA" w:eastAsia="uk-UA"/>
              </w:rPr>
              <w:t>Номінальну змінна</w:t>
            </w:r>
            <w:r w:rsidRPr="00630FB0">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напруга </w:t>
            </w:r>
          </w:p>
        </w:tc>
        <w:tc>
          <w:tcPr>
            <w:tcW w:w="3856" w:type="dxa"/>
          </w:tcPr>
          <w:p w14:paraId="14B83BEE" w14:textId="77777777" w:rsidR="001C44B6" w:rsidRPr="00630FB0" w:rsidRDefault="001C44B6" w:rsidP="002E0FCC">
            <w:pPr>
              <w:spacing w:after="0" w:line="240" w:lineRule="auto"/>
              <w:rPr>
                <w:rFonts w:ascii="Times New Roman" w:hAnsi="Times New Roman"/>
                <w:sz w:val="24"/>
                <w:szCs w:val="24"/>
                <w:lang w:val="uk-UA"/>
              </w:rPr>
            </w:pPr>
            <w:r>
              <w:rPr>
                <w:rFonts w:ascii="Times New Roman" w:hAnsi="Times New Roman"/>
                <w:sz w:val="24"/>
                <w:szCs w:val="24"/>
                <w:lang w:val="uk-UA"/>
              </w:rPr>
              <w:t xml:space="preserve">до </w:t>
            </w:r>
            <w:r w:rsidRPr="00373906">
              <w:rPr>
                <w:rFonts w:ascii="Times New Roman" w:hAnsi="Times New Roman"/>
                <w:sz w:val="24"/>
                <w:szCs w:val="24"/>
                <w:lang w:val="uk-UA"/>
              </w:rPr>
              <w:t>1кВ</w:t>
            </w:r>
          </w:p>
        </w:tc>
      </w:tr>
      <w:tr w:rsidR="001C44B6" w:rsidRPr="00630FB0" w14:paraId="0042C7C2" w14:textId="77777777" w:rsidTr="002E0FCC">
        <w:trPr>
          <w:trHeight w:val="170"/>
        </w:trPr>
        <w:tc>
          <w:tcPr>
            <w:tcW w:w="5387" w:type="dxa"/>
          </w:tcPr>
          <w:p w14:paraId="792D092E"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Діапазон температур експлуатації кабелю</w:t>
            </w:r>
          </w:p>
        </w:tc>
        <w:tc>
          <w:tcPr>
            <w:tcW w:w="3856" w:type="dxa"/>
          </w:tcPr>
          <w:p w14:paraId="4FC629EA"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від -50°С до +50°С</w:t>
            </w:r>
          </w:p>
        </w:tc>
      </w:tr>
      <w:tr w:rsidR="001C44B6" w:rsidRPr="00630FB0" w14:paraId="21860B54" w14:textId="77777777" w:rsidTr="002E0FCC">
        <w:trPr>
          <w:trHeight w:val="170"/>
        </w:trPr>
        <w:tc>
          <w:tcPr>
            <w:tcW w:w="5387" w:type="dxa"/>
          </w:tcPr>
          <w:p w14:paraId="1CF61779"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 xml:space="preserve">Мінімальний радіус вигину при прокладці: </w:t>
            </w:r>
          </w:p>
        </w:tc>
        <w:tc>
          <w:tcPr>
            <w:tcW w:w="3856" w:type="dxa"/>
          </w:tcPr>
          <w:p w14:paraId="27EF4710" w14:textId="77777777" w:rsidR="001C44B6" w:rsidRPr="00630FB0" w:rsidRDefault="001C44B6" w:rsidP="002E0FCC">
            <w:pPr>
              <w:spacing w:after="0" w:line="240" w:lineRule="auto"/>
              <w:rPr>
                <w:rFonts w:ascii="Times New Roman" w:hAnsi="Times New Roman"/>
                <w:sz w:val="24"/>
                <w:szCs w:val="24"/>
                <w:lang w:val="uk-UA"/>
              </w:rPr>
            </w:pPr>
            <w:r>
              <w:rPr>
                <w:rFonts w:ascii="Times New Roman" w:hAnsi="Times New Roman"/>
                <w:sz w:val="24"/>
                <w:szCs w:val="24"/>
                <w:lang w:val="uk-UA"/>
              </w:rPr>
              <w:t>не менше 7,5</w:t>
            </w:r>
            <w:r w:rsidRPr="00630FB0">
              <w:rPr>
                <w:rFonts w:ascii="Times New Roman" w:hAnsi="Times New Roman"/>
                <w:sz w:val="24"/>
                <w:szCs w:val="24"/>
                <w:lang w:val="uk-UA"/>
              </w:rPr>
              <w:t xml:space="preserve"> зовнішніх діаметрів</w:t>
            </w:r>
          </w:p>
        </w:tc>
      </w:tr>
      <w:tr w:rsidR="001C44B6" w:rsidRPr="00630FB0" w14:paraId="6F71BAAF" w14:textId="77777777" w:rsidTr="002E0FCC">
        <w:trPr>
          <w:trHeight w:val="170"/>
        </w:trPr>
        <w:tc>
          <w:tcPr>
            <w:tcW w:w="5387" w:type="dxa"/>
          </w:tcPr>
          <w:p w14:paraId="2E6D592D"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Номінальна частота</w:t>
            </w:r>
          </w:p>
        </w:tc>
        <w:tc>
          <w:tcPr>
            <w:tcW w:w="3856" w:type="dxa"/>
          </w:tcPr>
          <w:p w14:paraId="3402EE03"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50Гц</w:t>
            </w:r>
          </w:p>
        </w:tc>
      </w:tr>
      <w:tr w:rsidR="001C44B6" w:rsidRPr="00630FB0" w14:paraId="4B0F8405" w14:textId="77777777" w:rsidTr="002E0FCC">
        <w:trPr>
          <w:trHeight w:val="170"/>
        </w:trPr>
        <w:tc>
          <w:tcPr>
            <w:tcW w:w="5387" w:type="dxa"/>
          </w:tcPr>
          <w:p w14:paraId="7913C45B"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Максимально допустима температура нагріву жил кабелів при експлуатації</w:t>
            </w:r>
          </w:p>
        </w:tc>
        <w:tc>
          <w:tcPr>
            <w:tcW w:w="3856" w:type="dxa"/>
            <w:vAlign w:val="center"/>
          </w:tcPr>
          <w:p w14:paraId="0660CFC6" w14:textId="77777777" w:rsidR="001C44B6" w:rsidRPr="00630FB0" w:rsidRDefault="001C44B6" w:rsidP="002E0FCC">
            <w:pPr>
              <w:spacing w:after="0" w:line="240" w:lineRule="auto"/>
              <w:rPr>
                <w:rFonts w:ascii="Times New Roman" w:hAnsi="Times New Roman"/>
                <w:sz w:val="24"/>
                <w:szCs w:val="24"/>
                <w:lang w:val="uk-UA"/>
              </w:rPr>
            </w:pPr>
            <w:r w:rsidRPr="00630FB0">
              <w:rPr>
                <w:rFonts w:ascii="Times New Roman" w:hAnsi="Times New Roman"/>
                <w:sz w:val="24"/>
                <w:szCs w:val="24"/>
                <w:lang w:val="uk-UA"/>
              </w:rPr>
              <w:t>+70°С</w:t>
            </w:r>
          </w:p>
        </w:tc>
      </w:tr>
    </w:tbl>
    <w:p w14:paraId="52EDDD86" w14:textId="0A5830B4" w:rsidR="001C44B6" w:rsidRDefault="001C44B6" w:rsidP="00CF15D6">
      <w:pPr>
        <w:pStyle w:val="10"/>
        <w:rPr>
          <w:rFonts w:ascii="Times New Roman" w:hAnsi="Times New Roman"/>
          <w:b/>
          <w:bCs/>
          <w:sz w:val="24"/>
          <w:szCs w:val="24"/>
        </w:rPr>
      </w:pPr>
    </w:p>
    <w:p w14:paraId="51D57BB4" w14:textId="77777777" w:rsidR="001924DA" w:rsidRDefault="001924DA" w:rsidP="001924DA">
      <w:pPr>
        <w:spacing w:line="276" w:lineRule="auto"/>
        <w:ind w:firstLine="708"/>
        <w:jc w:val="both"/>
        <w:rPr>
          <w:rFonts w:ascii="Times New Roman" w:eastAsia="Times New Roman" w:hAnsi="Times New Roman"/>
          <w:sz w:val="24"/>
          <w:szCs w:val="24"/>
          <w:lang w:val="uk-UA" w:eastAsia="uk-UA"/>
        </w:rPr>
      </w:pPr>
      <w:r w:rsidRPr="00630FB0">
        <w:rPr>
          <w:rFonts w:ascii="Times New Roman" w:hAnsi="Times New Roman"/>
          <w:sz w:val="24"/>
          <w:szCs w:val="24"/>
          <w:lang w:val="uk-UA"/>
        </w:rPr>
        <w:t xml:space="preserve">Силовий кабель </w:t>
      </w:r>
      <w:r>
        <w:rPr>
          <w:rFonts w:ascii="Times New Roman" w:hAnsi="Times New Roman"/>
          <w:sz w:val="24"/>
          <w:szCs w:val="24"/>
          <w:lang w:val="uk-UA"/>
        </w:rPr>
        <w:t>п</w:t>
      </w:r>
      <w:r w:rsidRPr="00373906">
        <w:rPr>
          <w:rFonts w:ascii="Times New Roman" w:eastAsia="Times New Roman" w:hAnsi="Times New Roman"/>
          <w:sz w:val="24"/>
          <w:szCs w:val="24"/>
          <w:lang w:val="uk-UA" w:eastAsia="uk-UA"/>
        </w:rPr>
        <w:t>ризначений для передачі та розподілу електричної енергії в стаціонарних установках на номінальну змінну напругу 0,6 або 1 кВ.</w:t>
      </w:r>
    </w:p>
    <w:p w14:paraId="43E0F052" w14:textId="075AFACA" w:rsidR="00CF15D6" w:rsidRPr="00AB622C" w:rsidRDefault="00CF15D6" w:rsidP="00CF15D6">
      <w:pPr>
        <w:jc w:val="both"/>
        <w:rPr>
          <w:rFonts w:ascii="Times New Roman" w:hAnsi="Times New Roman"/>
          <w:sz w:val="24"/>
          <w:szCs w:val="24"/>
          <w:lang w:val="uk-UA"/>
        </w:rPr>
      </w:pPr>
      <w:r>
        <w:rPr>
          <w:rFonts w:ascii="Times New Roman" w:hAnsi="Times New Roman"/>
          <w:sz w:val="24"/>
          <w:szCs w:val="24"/>
          <w:lang w:val="uk-UA"/>
        </w:rPr>
        <w:t xml:space="preserve"> </w:t>
      </w:r>
      <w:r w:rsidR="00253086">
        <w:rPr>
          <w:rFonts w:ascii="Times New Roman" w:hAnsi="Times New Roman"/>
          <w:sz w:val="24"/>
          <w:szCs w:val="24"/>
          <w:lang w:val="uk-UA"/>
        </w:rPr>
        <w:t>1.</w:t>
      </w:r>
      <w:r w:rsidRPr="00AB622C">
        <w:rPr>
          <w:rFonts w:ascii="Times New Roman" w:hAnsi="Times New Roman"/>
          <w:sz w:val="24"/>
          <w:szCs w:val="24"/>
          <w:lang w:val="uk-UA"/>
        </w:rPr>
        <w:t xml:space="preserve">Товар, що є предметом даної закупівлі, має постачатись на склад Замовника КП «Тепловик» м. Старокостянтинів, Хмельницька обл. вул. Героїв Небесної Сотні, 3 до </w:t>
      </w:r>
      <w:r>
        <w:rPr>
          <w:rFonts w:ascii="Times New Roman" w:hAnsi="Times New Roman"/>
          <w:sz w:val="24"/>
          <w:szCs w:val="24"/>
          <w:lang w:val="uk-UA"/>
        </w:rPr>
        <w:t>31</w:t>
      </w:r>
      <w:r w:rsidRPr="00AB622C">
        <w:rPr>
          <w:rFonts w:ascii="Times New Roman" w:hAnsi="Times New Roman"/>
          <w:sz w:val="24"/>
          <w:szCs w:val="24"/>
          <w:lang w:val="uk-UA"/>
        </w:rPr>
        <w:t>.</w:t>
      </w:r>
      <w:r>
        <w:rPr>
          <w:rFonts w:ascii="Times New Roman" w:hAnsi="Times New Roman"/>
          <w:sz w:val="24"/>
          <w:szCs w:val="24"/>
          <w:lang w:val="uk-UA"/>
        </w:rPr>
        <w:t>12</w:t>
      </w:r>
      <w:r w:rsidRPr="00AB622C">
        <w:rPr>
          <w:rFonts w:ascii="Times New Roman" w:hAnsi="Times New Roman"/>
          <w:sz w:val="24"/>
          <w:szCs w:val="24"/>
          <w:lang w:val="uk-UA"/>
        </w:rPr>
        <w:t>.202</w:t>
      </w:r>
      <w:r>
        <w:rPr>
          <w:rFonts w:ascii="Times New Roman" w:hAnsi="Times New Roman"/>
          <w:sz w:val="24"/>
          <w:szCs w:val="24"/>
          <w:lang w:val="uk-UA"/>
        </w:rPr>
        <w:t>3</w:t>
      </w:r>
      <w:r w:rsidRPr="00AB622C">
        <w:rPr>
          <w:rFonts w:ascii="Times New Roman" w:hAnsi="Times New Roman"/>
          <w:sz w:val="24"/>
          <w:szCs w:val="24"/>
          <w:lang w:val="uk-UA"/>
        </w:rPr>
        <w:t xml:space="preserve"> року по заяв</w:t>
      </w:r>
      <w:r>
        <w:rPr>
          <w:rFonts w:ascii="Times New Roman" w:hAnsi="Times New Roman"/>
          <w:sz w:val="24"/>
          <w:szCs w:val="24"/>
          <w:lang w:val="uk-UA"/>
        </w:rPr>
        <w:t>ці</w:t>
      </w:r>
      <w:r w:rsidRPr="00AB622C">
        <w:rPr>
          <w:rFonts w:ascii="Times New Roman" w:hAnsi="Times New Roman"/>
          <w:sz w:val="24"/>
          <w:szCs w:val="24"/>
          <w:lang w:val="uk-UA"/>
        </w:rPr>
        <w:t xml:space="preserve"> замовника із вказаним обсягом поставки. </w:t>
      </w:r>
      <w:r w:rsidRPr="00CF15D6">
        <w:rPr>
          <w:rFonts w:ascii="Times New Roman" w:hAnsi="Times New Roman"/>
          <w:sz w:val="24"/>
          <w:szCs w:val="24"/>
          <w:lang w:val="uk-UA"/>
        </w:rPr>
        <w:t>Учасник надає лист-згоду у довільній формі щодо обов’язку постачання замовленої кількості Товару згідно отриман</w:t>
      </w:r>
      <w:r>
        <w:rPr>
          <w:rFonts w:ascii="Times New Roman" w:hAnsi="Times New Roman"/>
          <w:sz w:val="24"/>
          <w:szCs w:val="24"/>
          <w:lang w:val="uk-UA"/>
        </w:rPr>
        <w:t>ої</w:t>
      </w:r>
      <w:r w:rsidRPr="00CF15D6">
        <w:rPr>
          <w:rFonts w:ascii="Times New Roman" w:hAnsi="Times New Roman"/>
          <w:sz w:val="24"/>
          <w:szCs w:val="24"/>
          <w:lang w:val="uk-UA"/>
        </w:rPr>
        <w:t xml:space="preserve"> заяв</w:t>
      </w:r>
      <w:r>
        <w:rPr>
          <w:rFonts w:ascii="Times New Roman" w:hAnsi="Times New Roman"/>
          <w:sz w:val="24"/>
          <w:szCs w:val="24"/>
          <w:lang w:val="uk-UA"/>
        </w:rPr>
        <w:t>ки</w:t>
      </w:r>
      <w:r w:rsidRPr="00CF15D6">
        <w:rPr>
          <w:rFonts w:ascii="Times New Roman" w:hAnsi="Times New Roman"/>
          <w:sz w:val="24"/>
          <w:szCs w:val="24"/>
          <w:lang w:val="uk-UA"/>
        </w:rPr>
        <w:t xml:space="preserve"> Замовника</w:t>
      </w:r>
      <w:r w:rsidRPr="00AB622C">
        <w:rPr>
          <w:rFonts w:ascii="Times New Roman" w:hAnsi="Times New Roman"/>
          <w:sz w:val="24"/>
          <w:szCs w:val="24"/>
          <w:lang w:val="uk-UA"/>
        </w:rPr>
        <w:t>.</w:t>
      </w:r>
    </w:p>
    <w:p w14:paraId="27704CE3" w14:textId="7DA88052" w:rsidR="00CF15D6" w:rsidRPr="00AB622C" w:rsidRDefault="00CF15D6" w:rsidP="00CF15D6">
      <w:pPr>
        <w:jc w:val="both"/>
        <w:rPr>
          <w:rFonts w:ascii="Times New Roman" w:hAnsi="Times New Roman"/>
          <w:sz w:val="24"/>
          <w:szCs w:val="24"/>
        </w:rPr>
      </w:pPr>
      <w:r w:rsidRPr="00AB622C">
        <w:rPr>
          <w:rFonts w:ascii="Times New Roman" w:hAnsi="Times New Roman"/>
          <w:sz w:val="24"/>
          <w:szCs w:val="24"/>
        </w:rPr>
        <w:t xml:space="preserve">2. Товар повинен поставлятися, протягом  </w:t>
      </w:r>
      <w:r w:rsidRPr="00AB622C">
        <w:rPr>
          <w:rFonts w:ascii="Times New Roman" w:hAnsi="Times New Roman"/>
          <w:sz w:val="24"/>
          <w:szCs w:val="24"/>
          <w:lang w:val="uk-UA"/>
        </w:rPr>
        <w:t>7</w:t>
      </w:r>
      <w:r w:rsidRPr="00AB622C">
        <w:rPr>
          <w:rFonts w:ascii="Times New Roman" w:hAnsi="Times New Roman"/>
          <w:sz w:val="24"/>
          <w:szCs w:val="24"/>
        </w:rPr>
        <w:t xml:space="preserve"> (</w:t>
      </w:r>
      <w:r w:rsidRPr="00AB622C">
        <w:rPr>
          <w:rFonts w:ascii="Times New Roman" w:hAnsi="Times New Roman"/>
          <w:sz w:val="24"/>
          <w:szCs w:val="24"/>
          <w:lang w:val="uk-UA"/>
        </w:rPr>
        <w:t>семи</w:t>
      </w:r>
      <w:r w:rsidRPr="00AB622C">
        <w:rPr>
          <w:rFonts w:ascii="Times New Roman" w:hAnsi="Times New Roman"/>
          <w:sz w:val="24"/>
          <w:szCs w:val="24"/>
        </w:rPr>
        <w:t xml:space="preserve">) робочих днів з моменту отримання письмової заявки від </w:t>
      </w:r>
      <w:r w:rsidRPr="00AB622C">
        <w:rPr>
          <w:rFonts w:ascii="Times New Roman" w:hAnsi="Times New Roman"/>
          <w:sz w:val="24"/>
          <w:szCs w:val="24"/>
          <w:lang w:val="uk-UA"/>
        </w:rPr>
        <w:t>З</w:t>
      </w:r>
      <w:r w:rsidRPr="00AB622C">
        <w:rPr>
          <w:rFonts w:ascii="Times New Roman" w:hAnsi="Times New Roman"/>
          <w:sz w:val="24"/>
          <w:szCs w:val="24"/>
        </w:rPr>
        <w:t>амовника, якщо інше не зазначено у заявці. Учасник має надати гарантійний лист стосовно даної вимоги.</w:t>
      </w:r>
    </w:p>
    <w:p w14:paraId="0021D921" w14:textId="5FD4A29D" w:rsidR="00CF15D6" w:rsidRPr="00AB622C" w:rsidRDefault="00CF15D6" w:rsidP="00CF15D6">
      <w:pPr>
        <w:jc w:val="both"/>
        <w:rPr>
          <w:rFonts w:ascii="Times New Roman" w:hAnsi="Times New Roman"/>
          <w:sz w:val="24"/>
          <w:szCs w:val="24"/>
          <w:lang w:val="uk-UA"/>
        </w:rPr>
      </w:pPr>
      <w:r w:rsidRPr="00AB622C">
        <w:rPr>
          <w:rFonts w:ascii="Times New Roman" w:hAnsi="Times New Roman"/>
          <w:sz w:val="24"/>
          <w:szCs w:val="24"/>
          <w:lang w:val="uk-UA"/>
        </w:rPr>
        <w:t>3. В складі тендерної пропозиції необхідно надати: Копію Паспорта якості або сертифіката відповідності, або декларацію про відповідність товару</w:t>
      </w:r>
      <w:r w:rsidRPr="00AB622C">
        <w:rPr>
          <w:rFonts w:ascii="Times New Roman" w:eastAsia="Times New Roman" w:hAnsi="Times New Roman"/>
          <w:sz w:val="24"/>
          <w:szCs w:val="24"/>
        </w:rPr>
        <w:t>.</w:t>
      </w:r>
    </w:p>
    <w:p w14:paraId="2D93737F" w14:textId="797F6383" w:rsidR="00CF15D6" w:rsidRPr="00AB622C" w:rsidRDefault="008A162E" w:rsidP="00CF15D6">
      <w:pPr>
        <w:jc w:val="both"/>
        <w:rPr>
          <w:rFonts w:ascii="Times New Roman" w:hAnsi="Times New Roman"/>
          <w:sz w:val="24"/>
          <w:szCs w:val="24"/>
          <w:lang w:val="uk-UA"/>
        </w:rPr>
      </w:pPr>
      <w:r>
        <w:rPr>
          <w:rFonts w:ascii="Times New Roman" w:eastAsia="Times New Roman" w:hAnsi="Times New Roman"/>
          <w:sz w:val="24"/>
          <w:szCs w:val="24"/>
          <w:lang w:val="uk-UA" w:eastAsia="ar-SA"/>
        </w:rPr>
        <w:t>4</w:t>
      </w:r>
      <w:r w:rsidR="00CF15D6" w:rsidRPr="00AB622C">
        <w:rPr>
          <w:rFonts w:ascii="Times New Roman" w:eastAsia="Times New Roman" w:hAnsi="Times New Roman"/>
          <w:sz w:val="24"/>
          <w:szCs w:val="24"/>
          <w:lang w:val="uk-UA" w:eastAsia="ar-SA"/>
        </w:rPr>
        <w:t>.</w:t>
      </w:r>
      <w:r w:rsidR="00CF15D6" w:rsidRPr="00AB622C">
        <w:rPr>
          <w:rFonts w:ascii="Times New Roman" w:eastAsia="Times New Roman" w:hAnsi="Times New Roman"/>
          <w:sz w:val="24"/>
          <w:szCs w:val="24"/>
          <w:lang w:eastAsia="ar-SA"/>
        </w:rPr>
        <w:t>Продукція повинна бути новою, не повинна бути у попередній експлуатації.</w:t>
      </w:r>
    </w:p>
    <w:p w14:paraId="223E25DD" w14:textId="1B273F95" w:rsidR="00CF15D6" w:rsidRDefault="008A162E" w:rsidP="00CF15D6">
      <w:pPr>
        <w:jc w:val="both"/>
        <w:rPr>
          <w:rFonts w:ascii="Times New Roman" w:hAnsi="Times New Roman"/>
          <w:sz w:val="24"/>
          <w:szCs w:val="24"/>
          <w:lang w:val="uk-UA" w:eastAsia="zh-CN"/>
        </w:rPr>
      </w:pPr>
      <w:r>
        <w:rPr>
          <w:rFonts w:ascii="Times New Roman" w:hAnsi="Times New Roman"/>
          <w:sz w:val="24"/>
          <w:szCs w:val="24"/>
          <w:lang w:val="uk-UA" w:eastAsia="zh-CN"/>
        </w:rPr>
        <w:t>5</w:t>
      </w:r>
      <w:r w:rsidR="00CF15D6" w:rsidRPr="00AB622C">
        <w:rPr>
          <w:rFonts w:ascii="Times New Roman" w:hAnsi="Times New Roman"/>
          <w:sz w:val="24"/>
          <w:szCs w:val="24"/>
          <w:lang w:val="uk-UA" w:eastAsia="zh-CN"/>
        </w:rPr>
        <w:t xml:space="preserve"> Вартість договору має включати в себе, доставку товару, всі витрати та збори.</w:t>
      </w:r>
    </w:p>
    <w:p w14:paraId="453F5C3D" w14:textId="7962C9A3" w:rsidR="00CF15D6" w:rsidRPr="006F2ACB" w:rsidRDefault="008A162E" w:rsidP="00CF15D6">
      <w:pPr>
        <w:widowControl w:val="0"/>
        <w:pBdr>
          <w:top w:val="nil"/>
          <w:left w:val="nil"/>
          <w:bottom w:val="nil"/>
          <w:right w:val="nil"/>
          <w:between w:val="nil"/>
          <w:bar w:val="nil"/>
        </w:pBdr>
        <w:shd w:val="clear" w:color="auto" w:fill="FFFFFF"/>
        <w:jc w:val="both"/>
        <w:rPr>
          <w:rFonts w:ascii="Times New Roman" w:hAnsi="Times New Roman"/>
          <w:bCs/>
          <w:sz w:val="24"/>
          <w:szCs w:val="24"/>
          <w:lang w:val="uk-UA"/>
        </w:rPr>
      </w:pPr>
      <w:r>
        <w:rPr>
          <w:rFonts w:ascii="Times New Roman" w:hAnsi="Times New Roman"/>
          <w:sz w:val="24"/>
          <w:szCs w:val="24"/>
          <w:lang w:val="uk-UA" w:eastAsia="zh-CN"/>
        </w:rPr>
        <w:t>6</w:t>
      </w:r>
      <w:r w:rsidR="00CF15D6">
        <w:rPr>
          <w:rFonts w:ascii="Times New Roman" w:hAnsi="Times New Roman"/>
          <w:sz w:val="24"/>
          <w:szCs w:val="24"/>
          <w:lang w:val="uk-UA" w:eastAsia="zh-CN"/>
        </w:rPr>
        <w:t xml:space="preserve"> </w:t>
      </w:r>
      <w:r w:rsidR="00CF15D6" w:rsidRPr="006F2ACB">
        <w:rPr>
          <w:rFonts w:ascii="Times New Roman" w:hAnsi="Times New Roman"/>
          <w:bCs/>
          <w:sz w:val="24"/>
          <w:szCs w:val="24"/>
        </w:rPr>
        <w:t>Товар має бути виготовлено в Україні або державах не пов’язаних з країною-агресором – надати довідку про походження товару</w:t>
      </w:r>
      <w:r w:rsidR="00CF15D6">
        <w:rPr>
          <w:rFonts w:ascii="Times New Roman" w:hAnsi="Times New Roman"/>
          <w:bCs/>
          <w:sz w:val="24"/>
          <w:szCs w:val="24"/>
          <w:lang w:val="uk-UA"/>
        </w:rPr>
        <w:t>.</w:t>
      </w:r>
    </w:p>
    <w:p w14:paraId="16B4C288" w14:textId="38B5F1C1" w:rsidR="001C44B6" w:rsidRPr="001E10B1" w:rsidRDefault="008A162E" w:rsidP="001E10B1">
      <w:pPr>
        <w:jc w:val="both"/>
        <w:rPr>
          <w:rFonts w:ascii="Times New Roman" w:hAnsi="Times New Roman"/>
          <w:b/>
          <w:sz w:val="24"/>
          <w:szCs w:val="24"/>
          <w:lang w:val="uk-UA"/>
        </w:rPr>
      </w:pPr>
      <w:r>
        <w:rPr>
          <w:rFonts w:ascii="Times New Roman" w:hAnsi="Times New Roman"/>
          <w:sz w:val="24"/>
          <w:szCs w:val="24"/>
          <w:lang w:val="uk-UA"/>
        </w:rPr>
        <w:t>7</w:t>
      </w:r>
      <w:r w:rsidR="00CF15D6">
        <w:rPr>
          <w:rFonts w:ascii="Times New Roman" w:hAnsi="Times New Roman"/>
          <w:sz w:val="24"/>
          <w:szCs w:val="24"/>
          <w:lang w:val="uk-UA"/>
        </w:rPr>
        <w:t xml:space="preserve"> </w:t>
      </w:r>
      <w:r w:rsidR="00CF15D6" w:rsidRPr="00AB622C">
        <w:rPr>
          <w:rFonts w:ascii="Times New Roman" w:hAnsi="Times New Roman"/>
          <w:b/>
          <w:sz w:val="24"/>
          <w:szCs w:val="24"/>
          <w:lang w:val="uk-UA"/>
        </w:rPr>
        <w:t>Учасник має надати саме ту продукцію, яка вказана в додатку №3</w:t>
      </w:r>
    </w:p>
    <w:p w14:paraId="67E07CC6" w14:textId="2A1FB5A9" w:rsidR="001C44B6" w:rsidRDefault="001C44B6" w:rsidP="000B1DCA">
      <w:pPr>
        <w:pStyle w:val="10"/>
        <w:ind w:left="6372"/>
        <w:rPr>
          <w:rFonts w:ascii="Times New Roman" w:hAnsi="Times New Roman"/>
          <w:b/>
          <w:bCs/>
          <w:sz w:val="24"/>
          <w:szCs w:val="24"/>
        </w:rPr>
      </w:pPr>
    </w:p>
    <w:p w14:paraId="1C3F940C" w14:textId="37085AAC" w:rsidR="001C44B6" w:rsidRDefault="001C44B6" w:rsidP="001C44B6">
      <w:pPr>
        <w:pStyle w:val="10"/>
        <w:rPr>
          <w:rFonts w:ascii="Times New Roman" w:hAnsi="Times New Roman"/>
          <w:b/>
          <w:bCs/>
          <w:sz w:val="24"/>
          <w:szCs w:val="24"/>
        </w:rPr>
      </w:pPr>
    </w:p>
    <w:p w14:paraId="568B3EFE" w14:textId="36FC6D31" w:rsidR="008A162E" w:rsidRDefault="008A162E" w:rsidP="001C44B6">
      <w:pPr>
        <w:pStyle w:val="10"/>
        <w:rPr>
          <w:rFonts w:ascii="Times New Roman" w:hAnsi="Times New Roman"/>
          <w:b/>
          <w:bCs/>
          <w:sz w:val="24"/>
          <w:szCs w:val="24"/>
        </w:rPr>
      </w:pPr>
    </w:p>
    <w:p w14:paraId="0CF5BF41" w14:textId="77777777" w:rsidR="008A162E" w:rsidRDefault="008A162E" w:rsidP="001C44B6">
      <w:pPr>
        <w:pStyle w:val="10"/>
        <w:rPr>
          <w:rFonts w:ascii="Times New Roman" w:hAnsi="Times New Roman"/>
          <w:b/>
          <w:bCs/>
          <w:sz w:val="24"/>
          <w:szCs w:val="24"/>
        </w:rPr>
      </w:pPr>
    </w:p>
    <w:p w14:paraId="21B0AC73" w14:textId="11D47A18" w:rsidR="001C44B6" w:rsidRDefault="001C44B6" w:rsidP="000B1DCA">
      <w:pPr>
        <w:pStyle w:val="10"/>
        <w:ind w:left="6372"/>
        <w:rPr>
          <w:rFonts w:ascii="Times New Roman" w:hAnsi="Times New Roman"/>
          <w:b/>
          <w:bCs/>
          <w:sz w:val="24"/>
          <w:szCs w:val="24"/>
        </w:rPr>
      </w:pPr>
    </w:p>
    <w:p w14:paraId="1F5C94AE" w14:textId="77777777" w:rsidR="001C44B6" w:rsidRDefault="001C44B6" w:rsidP="000B1DCA">
      <w:pPr>
        <w:pStyle w:val="10"/>
        <w:ind w:left="6372"/>
        <w:rPr>
          <w:rFonts w:ascii="Times New Roman" w:hAnsi="Times New Roman"/>
          <w:b/>
          <w:bCs/>
          <w:sz w:val="24"/>
          <w:szCs w:val="24"/>
        </w:rPr>
      </w:pPr>
    </w:p>
    <w:p w14:paraId="1B914819" w14:textId="27B49B2E" w:rsidR="000B1DCA" w:rsidRPr="00E13BA8" w:rsidRDefault="000B1DCA" w:rsidP="000B1DCA">
      <w:pPr>
        <w:pStyle w:val="10"/>
        <w:ind w:left="6372"/>
        <w:rPr>
          <w:rFonts w:ascii="Times New Roman" w:hAnsi="Times New Roman"/>
          <w:b/>
          <w:bCs/>
          <w:sz w:val="24"/>
          <w:szCs w:val="24"/>
          <w:lang w:val="ru-RU"/>
        </w:rPr>
      </w:pPr>
      <w:r w:rsidRPr="00F662BA">
        <w:rPr>
          <w:rFonts w:ascii="Times New Roman" w:hAnsi="Times New Roman"/>
          <w:b/>
          <w:bCs/>
          <w:sz w:val="24"/>
          <w:szCs w:val="24"/>
        </w:rPr>
        <w:lastRenderedPageBreak/>
        <w:t xml:space="preserve">Додаток </w:t>
      </w:r>
      <w:r w:rsidRPr="00E13BA8">
        <w:rPr>
          <w:rFonts w:ascii="Times New Roman" w:hAnsi="Times New Roman"/>
          <w:b/>
          <w:bCs/>
          <w:sz w:val="24"/>
          <w:szCs w:val="24"/>
          <w:lang w:val="ru-RU"/>
        </w:rPr>
        <w:t>5</w:t>
      </w:r>
    </w:p>
    <w:p w14:paraId="2F879D8E" w14:textId="77777777" w:rsidR="000B1DCA" w:rsidRPr="00F662BA" w:rsidRDefault="000B1DCA" w:rsidP="000B1DCA">
      <w:pPr>
        <w:pStyle w:val="10"/>
        <w:ind w:left="6372"/>
        <w:rPr>
          <w:rFonts w:ascii="Times New Roman" w:hAnsi="Times New Roman"/>
          <w:b/>
          <w:bCs/>
          <w:sz w:val="24"/>
          <w:szCs w:val="24"/>
        </w:rPr>
      </w:pPr>
      <w:r w:rsidRPr="00F662BA">
        <w:rPr>
          <w:rFonts w:ascii="Times New Roman" w:hAnsi="Times New Roman"/>
          <w:b/>
          <w:bCs/>
          <w:sz w:val="24"/>
          <w:szCs w:val="24"/>
        </w:rPr>
        <w:t>До тендерної документації</w:t>
      </w:r>
    </w:p>
    <w:p w14:paraId="00B42C74" w14:textId="77777777" w:rsidR="000B1DCA" w:rsidRPr="00F662BA" w:rsidRDefault="000B1DCA" w:rsidP="000B1DCA">
      <w:pPr>
        <w:pStyle w:val="10"/>
        <w:rPr>
          <w:rFonts w:ascii="Times New Roman" w:hAnsi="Times New Roman"/>
          <w:b/>
          <w:bCs/>
          <w:sz w:val="24"/>
          <w:szCs w:val="24"/>
        </w:rPr>
      </w:pPr>
    </w:p>
    <w:p w14:paraId="1B1A05C8" w14:textId="77777777" w:rsidR="000B1DCA" w:rsidRPr="00646C2D" w:rsidRDefault="000B1DCA" w:rsidP="000B1DCA">
      <w:pPr>
        <w:spacing w:after="0" w:line="100" w:lineRule="atLeast"/>
        <w:jc w:val="both"/>
        <w:rPr>
          <w:rFonts w:ascii="Times New Roman" w:hAnsi="Times New Roman"/>
          <w:sz w:val="24"/>
          <w:szCs w:val="24"/>
          <w:lang w:val="uk-UA"/>
        </w:rPr>
      </w:pPr>
      <w:r w:rsidRPr="00025B60">
        <w:rPr>
          <w:rFonts w:ascii="Times New Roman" w:hAnsi="Times New Roman"/>
          <w:b/>
          <w:sz w:val="24"/>
          <w:szCs w:val="24"/>
        </w:rPr>
        <w:t>*</w:t>
      </w:r>
      <w:r w:rsidRPr="00025B60">
        <w:rPr>
          <w:rFonts w:ascii="Times New Roman" w:hAnsi="Times New Roman"/>
          <w:sz w:val="24"/>
          <w:szCs w:val="24"/>
        </w:rPr>
        <w:t xml:space="preserve"> подається Учасником на фірмовому бланку</w:t>
      </w:r>
    </w:p>
    <w:p w14:paraId="505C8081" w14:textId="77777777" w:rsidR="000B1DCA" w:rsidRPr="000430CB" w:rsidRDefault="000B1DCA" w:rsidP="000B1DCA">
      <w:pPr>
        <w:pStyle w:val="2"/>
        <w:numPr>
          <w:ilvl w:val="0"/>
          <w:numId w:val="0"/>
        </w:numPr>
        <w:spacing w:before="0" w:after="0"/>
        <w:ind w:right="-545"/>
        <w:rPr>
          <w:rFonts w:ascii="Times New Roman" w:hAnsi="Times New Roman"/>
          <w:sz w:val="24"/>
          <w:szCs w:val="24"/>
          <w:lang w:val="uk-UA"/>
        </w:rPr>
      </w:pPr>
    </w:p>
    <w:p w14:paraId="07BAB8B6" w14:textId="77777777" w:rsidR="000B1DCA" w:rsidRPr="00025B60" w:rsidRDefault="000B1DCA" w:rsidP="000B1DCA">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4CBFD6"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868448B"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731A4D21"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530DD383"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5478316A"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20C8DC5" w14:textId="77777777" w:rsidR="000B1DCA" w:rsidRPr="00F51730" w:rsidRDefault="000B1DCA" w:rsidP="000B1DCA">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r w:rsidRPr="00025B60">
        <w:rPr>
          <w:rFonts w:ascii="Times New Roman" w:hAnsi="Times New Roman"/>
          <w:sz w:val="24"/>
          <w:szCs w:val="24"/>
        </w:rPr>
        <w:t>mail</w:t>
      </w:r>
      <w:r w:rsidRPr="00F51730">
        <w:rPr>
          <w:rFonts w:ascii="Times New Roman" w:hAnsi="Times New Roman"/>
          <w:sz w:val="24"/>
          <w:szCs w:val="24"/>
          <w:lang w:val="uk-UA"/>
        </w:rPr>
        <w:t>: __________________________</w:t>
      </w:r>
    </w:p>
    <w:p w14:paraId="56A7855F" w14:textId="5807FC7F" w:rsidR="000B1DCA" w:rsidRPr="009657F4" w:rsidRDefault="000B1DCA" w:rsidP="009657F4">
      <w:pPr>
        <w:jc w:val="both"/>
        <w:rPr>
          <w:rFonts w:ascii="Times New Roman" w:hAnsi="Times New Roman"/>
          <w:b/>
          <w:bCs/>
          <w:color w:val="000000" w:themeColor="text1"/>
          <w:lang w:val="uk-UA" w:eastAsia="uk-UA"/>
        </w:rPr>
      </w:pPr>
      <w:r w:rsidRPr="00F51730">
        <w:rPr>
          <w:rFonts w:ascii="Times New Roman" w:eastAsia="Times New Roman" w:hAnsi="Times New Roman"/>
          <w:noProof/>
          <w:sz w:val="24"/>
          <w:szCs w:val="24"/>
          <w:lang w:val="uk-UA" w:eastAsia="uk-UA"/>
        </w:rPr>
        <w:t>Ми, (</w:t>
      </w:r>
      <w:r>
        <w:rPr>
          <w:rFonts w:ascii="Times New Roman" w:eastAsia="Times New Roman" w:hAnsi="Times New Roman"/>
          <w:noProof/>
          <w:sz w:val="24"/>
          <w:szCs w:val="24"/>
          <w:lang w:val="uk-UA" w:eastAsia="uk-UA"/>
        </w:rPr>
        <w:t>_____________</w:t>
      </w:r>
      <w:r w:rsidRPr="00F51730">
        <w:rPr>
          <w:rFonts w:ascii="Times New Roman" w:eastAsia="Times New Roman" w:hAnsi="Times New Roman"/>
          <w:noProof/>
          <w:sz w:val="24"/>
          <w:szCs w:val="24"/>
          <w:lang w:val="uk-UA" w:eastAsia="uk-UA"/>
        </w:rPr>
        <w:t>назва учасника), надаємо свою тендерну пропозицію щодо участі у закупівлі</w:t>
      </w:r>
      <w:r w:rsidRPr="00F51730">
        <w:rPr>
          <w:rFonts w:ascii="Times New Roman" w:eastAsia="Times New Roman" w:hAnsi="Times New Roman"/>
          <w:b/>
          <w:sz w:val="24"/>
          <w:szCs w:val="24"/>
          <w:lang w:val="uk-UA" w:eastAsia="uk-UA"/>
        </w:rPr>
        <w:t xml:space="preserve"> </w:t>
      </w:r>
      <w:r w:rsidRPr="00F51730">
        <w:rPr>
          <w:rFonts w:ascii="Times New Roman" w:eastAsia="Times New Roman" w:hAnsi="Times New Roman"/>
          <w:sz w:val="24"/>
          <w:szCs w:val="24"/>
          <w:lang w:val="uk-UA" w:eastAsia="uk-UA"/>
        </w:rPr>
        <w:t xml:space="preserve">товарів: </w:t>
      </w:r>
      <w:r w:rsidR="006840B7">
        <w:rPr>
          <w:rFonts w:ascii="Times New Roman" w:hAnsi="Times New Roman"/>
          <w:b/>
          <w:bCs/>
          <w:color w:val="000000" w:themeColor="text1"/>
          <w:lang w:val="uk-UA" w:eastAsia="uk-UA"/>
        </w:rPr>
        <w:t>Кабел</w:t>
      </w:r>
      <w:r w:rsidR="003608A2">
        <w:rPr>
          <w:rFonts w:ascii="Times New Roman" w:hAnsi="Times New Roman"/>
          <w:b/>
          <w:bCs/>
          <w:color w:val="000000" w:themeColor="text1"/>
          <w:lang w:val="uk-UA" w:eastAsia="uk-UA"/>
        </w:rPr>
        <w:t xml:space="preserve">і </w:t>
      </w:r>
      <w:r w:rsidR="00013BE9">
        <w:rPr>
          <w:rFonts w:ascii="Times New Roman" w:hAnsi="Times New Roman"/>
          <w:b/>
          <w:bCs/>
          <w:color w:val="000000" w:themeColor="text1"/>
          <w:lang w:val="uk-UA" w:eastAsia="uk-UA"/>
        </w:rPr>
        <w:t>АВВГ нг-нд(</w:t>
      </w:r>
      <w:r w:rsidR="00013BE9">
        <w:rPr>
          <w:rFonts w:ascii="Times New Roman" w:hAnsi="Times New Roman"/>
          <w:b/>
          <w:bCs/>
          <w:color w:val="000000" w:themeColor="text1"/>
          <w:lang w:val="en-US" w:eastAsia="uk-UA"/>
        </w:rPr>
        <w:t>LS</w:t>
      </w:r>
      <w:r w:rsidR="00013BE9" w:rsidRPr="00013BE9">
        <w:rPr>
          <w:rFonts w:ascii="Times New Roman" w:hAnsi="Times New Roman"/>
          <w:b/>
          <w:bCs/>
          <w:color w:val="000000" w:themeColor="text1"/>
          <w:lang w:val="uk-UA" w:eastAsia="uk-UA"/>
        </w:rPr>
        <w:t>)</w:t>
      </w:r>
      <w:r w:rsidR="0025594D">
        <w:rPr>
          <w:rFonts w:ascii="Times New Roman" w:hAnsi="Times New Roman"/>
          <w:b/>
          <w:bCs/>
          <w:color w:val="000000" w:themeColor="text1"/>
          <w:lang w:val="uk-UA" w:eastAsia="uk-UA"/>
        </w:rPr>
        <w:t xml:space="preserve"> </w:t>
      </w:r>
      <w:r w:rsidR="00F47610">
        <w:rPr>
          <w:rFonts w:ascii="Times New Roman" w:hAnsi="Times New Roman"/>
          <w:b/>
          <w:sz w:val="24"/>
          <w:szCs w:val="24"/>
          <w:lang w:val="uk-UA"/>
        </w:rPr>
        <w:t>–</w:t>
      </w:r>
      <w:r w:rsidR="00F47610" w:rsidRPr="00F47610">
        <w:rPr>
          <w:rFonts w:ascii="Times New Roman" w:hAnsi="Times New Roman"/>
          <w:b/>
          <w:sz w:val="24"/>
          <w:szCs w:val="24"/>
          <w:lang w:val="uk-UA"/>
        </w:rPr>
        <w:t xml:space="preserve"> </w:t>
      </w:r>
      <w:r w:rsidR="00F47610">
        <w:rPr>
          <w:rFonts w:ascii="Times New Roman" w:hAnsi="Times New Roman"/>
          <w:b/>
          <w:sz w:val="24"/>
          <w:szCs w:val="24"/>
          <w:lang w:val="uk-UA"/>
        </w:rPr>
        <w:t>4х240 2 кл</w:t>
      </w:r>
      <w:r w:rsidR="001E10B1">
        <w:rPr>
          <w:rFonts w:ascii="Times New Roman" w:hAnsi="Times New Roman"/>
          <w:b/>
          <w:sz w:val="24"/>
          <w:szCs w:val="24"/>
          <w:lang w:val="uk-UA"/>
        </w:rPr>
        <w:t>,</w:t>
      </w:r>
      <w:r w:rsidR="0025594D" w:rsidRPr="0016631C">
        <w:rPr>
          <w:rFonts w:ascii="Times New Roman" w:hAnsi="Times New Roman"/>
          <w:b/>
          <w:bCs/>
          <w:color w:val="000000" w:themeColor="text1"/>
          <w:lang w:val="uk-UA" w:eastAsia="uk-UA"/>
        </w:rPr>
        <w:t xml:space="preserve"> </w:t>
      </w:r>
      <w:r w:rsidR="0025594D">
        <w:rPr>
          <w:rFonts w:ascii="Times New Roman" w:hAnsi="Times New Roman"/>
          <w:b/>
          <w:bCs/>
          <w:color w:val="000000" w:themeColor="text1"/>
          <w:lang w:val="uk-UA" w:eastAsia="uk-UA"/>
        </w:rPr>
        <w:t xml:space="preserve">код </w:t>
      </w:r>
      <w:r w:rsidR="0025594D" w:rsidRPr="0016631C">
        <w:rPr>
          <w:rFonts w:ascii="Times New Roman" w:hAnsi="Times New Roman"/>
          <w:b/>
          <w:color w:val="000000" w:themeColor="text1"/>
          <w:lang w:val="uk-UA"/>
        </w:rPr>
        <w:t>ДК 021-2015</w:t>
      </w:r>
      <w:r w:rsidR="0025594D">
        <w:rPr>
          <w:rFonts w:ascii="Times New Roman" w:hAnsi="Times New Roman"/>
          <w:b/>
          <w:color w:val="000000" w:themeColor="text1"/>
          <w:lang w:val="uk-UA"/>
        </w:rPr>
        <w:t xml:space="preserve"> </w:t>
      </w:r>
      <w:r w:rsidR="001C44B6" w:rsidRPr="00AD6884">
        <w:rPr>
          <w:rFonts w:ascii="Times New Roman" w:eastAsia="Times New Roman" w:hAnsi="Times New Roman"/>
          <w:b/>
          <w:sz w:val="24"/>
          <w:szCs w:val="24"/>
          <w:lang w:val="uk-UA" w:eastAsia="ru-RU"/>
        </w:rPr>
        <w:t>44321000-6 Кабелі</w:t>
      </w:r>
      <w:r w:rsidR="001C44B6">
        <w:rPr>
          <w:rFonts w:ascii="Times New Roman" w:hAnsi="Times New Roman"/>
          <w:b/>
          <w:color w:val="000000" w:themeColor="text1"/>
          <w:lang w:val="uk-UA" w:eastAsia="uk-UA"/>
        </w:rPr>
        <w:t xml:space="preserve"> </w:t>
      </w:r>
      <w:r w:rsidRPr="00F51730">
        <w:rPr>
          <w:rFonts w:ascii="Times New Roman" w:eastAsia="Times New Roman" w:hAnsi="Times New Roman"/>
          <w:noProof/>
          <w:sz w:val="24"/>
          <w:szCs w:val="24"/>
          <w:lang w:val="uk-UA" w:eastAsia="uk-UA"/>
        </w:rPr>
        <w:t xml:space="preserve">відповідно до </w:t>
      </w:r>
      <w:r w:rsidRPr="00910C0A">
        <w:rPr>
          <w:rFonts w:ascii="Times New Roman" w:eastAsia="Times New Roman" w:hAnsi="Times New Roman"/>
          <w:b/>
          <w:bCs/>
          <w:noProof/>
          <w:sz w:val="24"/>
          <w:szCs w:val="24"/>
          <w:lang w:val="uk-UA" w:eastAsia="uk-UA"/>
        </w:rPr>
        <w:t xml:space="preserve">Додатку </w:t>
      </w:r>
      <w:r>
        <w:rPr>
          <w:rFonts w:ascii="Times New Roman" w:eastAsia="Times New Roman" w:hAnsi="Times New Roman"/>
          <w:b/>
          <w:bCs/>
          <w:noProof/>
          <w:sz w:val="24"/>
          <w:szCs w:val="24"/>
          <w:lang w:val="uk-UA" w:eastAsia="uk-UA"/>
        </w:rPr>
        <w:t>3</w:t>
      </w:r>
      <w:r>
        <w:rPr>
          <w:rFonts w:ascii="Times New Roman" w:eastAsia="Times New Roman" w:hAnsi="Times New Roman"/>
          <w:noProof/>
          <w:sz w:val="24"/>
          <w:szCs w:val="24"/>
          <w:lang w:val="uk-UA" w:eastAsia="uk-UA"/>
        </w:rPr>
        <w:t xml:space="preserve"> </w:t>
      </w:r>
      <w:r w:rsidRPr="00F51730">
        <w:rPr>
          <w:rFonts w:ascii="Times New Roman" w:eastAsia="Times New Roman" w:hAnsi="Times New Roman"/>
          <w:noProof/>
          <w:sz w:val="24"/>
          <w:szCs w:val="24"/>
          <w:lang w:val="uk-UA" w:eastAsia="uk-UA"/>
        </w:rPr>
        <w:t>до тендерної документації та інших вимог Замовника:</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552"/>
        <w:gridCol w:w="992"/>
        <w:gridCol w:w="1134"/>
        <w:gridCol w:w="1701"/>
        <w:gridCol w:w="1984"/>
      </w:tblGrid>
      <w:tr w:rsidR="009657F4" w:rsidRPr="00FB6F6D" w14:paraId="33FDA303" w14:textId="77777777" w:rsidTr="009657F4">
        <w:trPr>
          <w:jc w:val="center"/>
        </w:trPr>
        <w:tc>
          <w:tcPr>
            <w:tcW w:w="562" w:type="dxa"/>
          </w:tcPr>
          <w:p w14:paraId="73B4804D" w14:textId="77777777" w:rsidR="009657F4" w:rsidRPr="00324CA4" w:rsidRDefault="009657F4" w:rsidP="00F16684">
            <w:pPr>
              <w:overflowPunct w:val="0"/>
              <w:autoSpaceDE w:val="0"/>
              <w:autoSpaceDN w:val="0"/>
              <w:adjustRightInd w:val="0"/>
              <w:ind w:left="-60" w:hanging="48"/>
              <w:jc w:val="center"/>
              <w:textAlignment w:val="baseline"/>
              <w:rPr>
                <w:rFonts w:ascii="Times New Roman" w:hAnsi="Times New Roman"/>
                <w:lang w:val="uk-UA" w:eastAsia="ru-RU"/>
              </w:rPr>
            </w:pPr>
            <w:r w:rsidRPr="00324CA4">
              <w:rPr>
                <w:rFonts w:ascii="Times New Roman" w:hAnsi="Times New Roman"/>
                <w:lang w:val="uk-UA" w:eastAsia="ru-RU"/>
              </w:rPr>
              <w:t>№ з/п</w:t>
            </w:r>
          </w:p>
        </w:tc>
        <w:tc>
          <w:tcPr>
            <w:tcW w:w="2552" w:type="dxa"/>
          </w:tcPr>
          <w:p w14:paraId="6EAAEE4D"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Найменування</w:t>
            </w:r>
          </w:p>
          <w:p w14:paraId="2E84E234"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товару</w:t>
            </w:r>
          </w:p>
        </w:tc>
        <w:tc>
          <w:tcPr>
            <w:tcW w:w="992" w:type="dxa"/>
          </w:tcPr>
          <w:p w14:paraId="3AE6C3D3"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Одиниця виміру</w:t>
            </w:r>
          </w:p>
        </w:tc>
        <w:tc>
          <w:tcPr>
            <w:tcW w:w="1134" w:type="dxa"/>
          </w:tcPr>
          <w:p w14:paraId="41F354D0"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Кількість</w:t>
            </w:r>
          </w:p>
        </w:tc>
        <w:tc>
          <w:tcPr>
            <w:tcW w:w="1701" w:type="dxa"/>
            <w:tcBorders>
              <w:right w:val="single" w:sz="4" w:space="0" w:color="auto"/>
            </w:tcBorders>
          </w:tcPr>
          <w:p w14:paraId="2F097D44"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Ціна за одиницю, грн. без  ПДВ</w:t>
            </w:r>
          </w:p>
        </w:tc>
        <w:tc>
          <w:tcPr>
            <w:tcW w:w="1984" w:type="dxa"/>
          </w:tcPr>
          <w:p w14:paraId="0D0C7776"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 xml:space="preserve">Загальна вартість, грн. </w:t>
            </w:r>
          </w:p>
          <w:p w14:paraId="324FA1C4" w14:textId="420C6684"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Pr>
                <w:rFonts w:ascii="Times New Roman" w:hAnsi="Times New Roman"/>
                <w:lang w:val="uk-UA" w:eastAsia="ru-RU"/>
              </w:rPr>
              <w:t>бе</w:t>
            </w:r>
            <w:r w:rsidRPr="00324CA4">
              <w:rPr>
                <w:rFonts w:ascii="Times New Roman" w:hAnsi="Times New Roman"/>
                <w:lang w:val="uk-UA" w:eastAsia="ru-RU"/>
              </w:rPr>
              <w:t>з ПДВ</w:t>
            </w:r>
          </w:p>
        </w:tc>
      </w:tr>
      <w:tr w:rsidR="009657F4" w:rsidRPr="00FB6F6D" w14:paraId="24DA9FB3" w14:textId="77777777" w:rsidTr="009657F4">
        <w:trPr>
          <w:jc w:val="center"/>
        </w:trPr>
        <w:tc>
          <w:tcPr>
            <w:tcW w:w="562" w:type="dxa"/>
            <w:vAlign w:val="center"/>
          </w:tcPr>
          <w:p w14:paraId="24637685" w14:textId="77777777" w:rsidR="009657F4" w:rsidRPr="00646C2D" w:rsidRDefault="009657F4" w:rsidP="00F16684">
            <w:pPr>
              <w:overflowPunct w:val="0"/>
              <w:autoSpaceDE w:val="0"/>
              <w:autoSpaceDN w:val="0"/>
              <w:adjustRightInd w:val="0"/>
              <w:spacing w:after="0"/>
              <w:ind w:left="-60" w:hanging="48"/>
              <w:jc w:val="center"/>
              <w:textAlignment w:val="baseline"/>
              <w:rPr>
                <w:rFonts w:ascii="Times New Roman" w:hAnsi="Times New Roman"/>
                <w:lang w:val="uk-UA" w:eastAsia="ru-RU"/>
              </w:rPr>
            </w:pPr>
            <w:r w:rsidRPr="00646C2D">
              <w:rPr>
                <w:rFonts w:ascii="Times New Roman" w:hAnsi="Times New Roman"/>
                <w:b/>
                <w:bCs/>
                <w:iCs/>
                <w:lang w:val="uk-UA"/>
              </w:rPr>
              <w:t>1</w:t>
            </w:r>
          </w:p>
        </w:tc>
        <w:tc>
          <w:tcPr>
            <w:tcW w:w="2552" w:type="dxa"/>
            <w:tcBorders>
              <w:top w:val="nil"/>
              <w:left w:val="single" w:sz="4" w:space="0" w:color="auto"/>
              <w:bottom w:val="single" w:sz="4" w:space="0" w:color="auto"/>
              <w:right w:val="single" w:sz="4" w:space="0" w:color="auto"/>
            </w:tcBorders>
            <w:shd w:val="clear" w:color="auto" w:fill="auto"/>
            <w:vAlign w:val="bottom"/>
          </w:tcPr>
          <w:p w14:paraId="16C68A49" w14:textId="7A2CFE93" w:rsidR="009657F4" w:rsidRPr="00096BCF" w:rsidRDefault="009657F4" w:rsidP="00F16684">
            <w:pPr>
              <w:overflowPunct w:val="0"/>
              <w:autoSpaceDE w:val="0"/>
              <w:autoSpaceDN w:val="0"/>
              <w:adjustRightInd w:val="0"/>
              <w:spacing w:after="0"/>
              <w:ind w:hanging="4"/>
              <w:textAlignment w:val="baseline"/>
              <w:rPr>
                <w:rFonts w:ascii="Times New Roman" w:hAnsi="Times New Roman"/>
                <w:i/>
                <w:iCs/>
                <w:lang w:val="uk-UA" w:eastAsia="ru-RU"/>
              </w:rPr>
            </w:pPr>
            <w:r w:rsidRPr="00096BCF">
              <w:rPr>
                <w:rFonts w:ascii="Times New Roman" w:hAnsi="Times New Roman"/>
                <w:i/>
                <w:iCs/>
                <w:lang w:val="uk-UA" w:eastAsia="ru-RU"/>
              </w:rPr>
              <w:t xml:space="preserve">Вказати найменування товару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B3CE50" w14:textId="54F8D54F"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134" w:type="dxa"/>
            <w:tcBorders>
              <w:top w:val="nil"/>
              <w:left w:val="nil"/>
              <w:bottom w:val="single" w:sz="4" w:space="0" w:color="auto"/>
              <w:right w:val="single" w:sz="4" w:space="0" w:color="auto"/>
            </w:tcBorders>
            <w:shd w:val="clear" w:color="auto" w:fill="auto"/>
            <w:vAlign w:val="center"/>
          </w:tcPr>
          <w:p w14:paraId="61FEAAF4" w14:textId="68BA7A75"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01F12EF5" w14:textId="77777777" w:rsidR="009657F4" w:rsidRDefault="009657F4" w:rsidP="00F16684">
            <w:pPr>
              <w:overflowPunct w:val="0"/>
              <w:autoSpaceDE w:val="0"/>
              <w:autoSpaceDN w:val="0"/>
              <w:adjustRightInd w:val="0"/>
              <w:spacing w:after="0"/>
              <w:jc w:val="center"/>
              <w:textAlignment w:val="baseline"/>
              <w:rPr>
                <w:lang w:val="uk-UA" w:eastAsia="ru-RU"/>
              </w:rPr>
            </w:pPr>
          </w:p>
        </w:tc>
        <w:tc>
          <w:tcPr>
            <w:tcW w:w="1984" w:type="dxa"/>
            <w:tcBorders>
              <w:top w:val="nil"/>
              <w:left w:val="nil"/>
              <w:bottom w:val="single" w:sz="4" w:space="0" w:color="auto"/>
              <w:right w:val="single" w:sz="4" w:space="0" w:color="auto"/>
            </w:tcBorders>
            <w:shd w:val="clear" w:color="auto" w:fill="auto"/>
            <w:vAlign w:val="bottom"/>
          </w:tcPr>
          <w:p w14:paraId="37DFEED8" w14:textId="77777777" w:rsidR="009657F4" w:rsidRPr="00FB6F6D" w:rsidRDefault="009657F4" w:rsidP="00F16684">
            <w:pPr>
              <w:overflowPunct w:val="0"/>
              <w:autoSpaceDE w:val="0"/>
              <w:autoSpaceDN w:val="0"/>
              <w:adjustRightInd w:val="0"/>
              <w:spacing w:after="0"/>
              <w:jc w:val="center"/>
              <w:textAlignment w:val="baseline"/>
              <w:rPr>
                <w:lang w:val="uk-UA" w:eastAsia="ru-RU"/>
              </w:rPr>
            </w:pPr>
          </w:p>
        </w:tc>
      </w:tr>
    </w:tbl>
    <w:p w14:paraId="7A483D7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06A32EE"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30995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7476B5DA" w14:textId="77777777" w:rsidR="000B1DCA" w:rsidRPr="00D10463" w:rsidRDefault="000B1DCA" w:rsidP="00D10463">
      <w:pPr>
        <w:pStyle w:val="10"/>
        <w:ind w:firstLine="708"/>
        <w:jc w:val="both"/>
        <w:rPr>
          <w:rFonts w:ascii="Times New Roman" w:hAnsi="Times New Roman"/>
          <w:sz w:val="24"/>
          <w:szCs w:val="24"/>
        </w:rPr>
      </w:pPr>
      <w:r w:rsidRPr="00D10463">
        <w:rPr>
          <w:rFonts w:ascii="Times New Roman" w:hAnsi="Times New Roman"/>
          <w:sz w:val="24"/>
          <w:szCs w:val="24"/>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092B6EF3"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10463">
        <w:rPr>
          <w:rFonts w:ascii="Times New Roman" w:hAnsi="Times New Roman"/>
          <w:sz w:val="24"/>
          <w:szCs w:val="24"/>
        </w:rPr>
        <w:br/>
        <w:t>не обмежені у прийнятті будь-якої іншої пропозиції з більш вигідними для Вас умовами.</w:t>
      </w:r>
    </w:p>
    <w:p w14:paraId="624C1267" w14:textId="1D05359D" w:rsidR="000B1DCA" w:rsidRPr="00D10463" w:rsidRDefault="000B1DCA" w:rsidP="00D10463">
      <w:pPr>
        <w:pStyle w:val="10"/>
        <w:jc w:val="both"/>
        <w:rPr>
          <w:rFonts w:ascii="Times New Roman" w:hAnsi="Times New Roman"/>
          <w:color w:val="000000"/>
          <w:sz w:val="24"/>
          <w:szCs w:val="24"/>
          <w:bdr w:val="none" w:sz="0" w:space="0" w:color="auto" w:frame="1"/>
        </w:rPr>
      </w:pPr>
      <w:r w:rsidRPr="00D10463">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D10463">
        <w:rPr>
          <w:rFonts w:ascii="Times New Roman" w:hAnsi="Times New Roman"/>
          <w:color w:val="000000"/>
          <w:sz w:val="24"/>
          <w:szCs w:val="24"/>
          <w:bdr w:val="none" w:sz="0" w:space="0" w:color="auto" w:frame="1"/>
        </w:rPr>
        <w:t xml:space="preserve">не пізніше ніж через 15 днів з дня прийняття рішення про намір укласти договір про закупівлю. У випадку </w:t>
      </w:r>
      <w:r w:rsidR="007A4CD9" w:rsidRPr="00D10463">
        <w:rPr>
          <w:rFonts w:ascii="Times New Roman" w:hAnsi="Times New Roman"/>
          <w:color w:val="000000"/>
          <w:sz w:val="24"/>
          <w:szCs w:val="24"/>
          <w:bdr w:val="none" w:sz="0" w:space="0" w:color="auto" w:frame="1"/>
        </w:rPr>
        <w:t>обґрунтованої</w:t>
      </w:r>
      <w:r w:rsidRPr="00D10463">
        <w:rPr>
          <w:rFonts w:ascii="Times New Roman" w:hAnsi="Times New Roman"/>
          <w:color w:val="000000"/>
          <w:sz w:val="24"/>
          <w:szCs w:val="24"/>
          <w:bdr w:val="none" w:sz="0" w:space="0" w:color="auto" w:frame="1"/>
        </w:rPr>
        <w:t xml:space="preserve"> необхідності строк для укладання договору може бути продовжений до 60 днів.</w:t>
      </w:r>
    </w:p>
    <w:p w14:paraId="1B6AE71E"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F311A60" w14:textId="77777777" w:rsidR="000B1DCA" w:rsidRPr="00DE745B" w:rsidRDefault="000B1DCA" w:rsidP="000B1DCA">
      <w:pPr>
        <w:spacing w:after="0" w:line="100" w:lineRule="atLeast"/>
        <w:jc w:val="center"/>
        <w:rPr>
          <w:rFonts w:ascii="Times New Roman" w:hAnsi="Times New Roman"/>
          <w:b/>
          <w:sz w:val="24"/>
          <w:szCs w:val="24"/>
          <w:lang w:val="uk-UA"/>
        </w:rPr>
      </w:pPr>
    </w:p>
    <w:p w14:paraId="630352B0" w14:textId="5373D902" w:rsidR="00D6537C" w:rsidRPr="00D10463" w:rsidRDefault="000B1DCA" w:rsidP="00D10463">
      <w:pPr>
        <w:spacing w:after="0" w:line="100" w:lineRule="atLeast"/>
        <w:ind w:right="-545"/>
        <w:rPr>
          <w:rFonts w:ascii="Times New Roman" w:hAnsi="Times New Roman"/>
          <w:b/>
          <w:sz w:val="24"/>
          <w:szCs w:val="24"/>
        </w:rPr>
      </w:pPr>
      <w:r w:rsidRPr="00025B60">
        <w:rPr>
          <w:rFonts w:ascii="Times New Roman" w:hAnsi="Times New Roman"/>
          <w:i/>
          <w:iCs/>
          <w:sz w:val="24"/>
          <w:szCs w:val="24"/>
        </w:rPr>
        <w:t>Посада                               підпис уповноваженої особи Учасника                     прізвище, ініціал</w:t>
      </w:r>
    </w:p>
    <w:p w14:paraId="4FCD2E00" w14:textId="469232A1" w:rsidR="00D86E4C" w:rsidRDefault="00D86E4C" w:rsidP="00BE6E41">
      <w:pPr>
        <w:rPr>
          <w:rFonts w:ascii="Times New Roman" w:hAnsi="Times New Roman"/>
          <w:b/>
          <w:bCs/>
          <w:sz w:val="24"/>
          <w:szCs w:val="24"/>
          <w:lang w:val="uk-UA"/>
        </w:rPr>
      </w:pPr>
    </w:p>
    <w:p w14:paraId="71AD13D7" w14:textId="17DF18A4" w:rsidR="00C30C9E" w:rsidRDefault="00C30C9E" w:rsidP="00BE6E41">
      <w:pPr>
        <w:rPr>
          <w:rFonts w:ascii="Times New Roman" w:hAnsi="Times New Roman"/>
          <w:b/>
          <w:bCs/>
          <w:sz w:val="24"/>
          <w:szCs w:val="24"/>
          <w:lang w:val="uk-UA"/>
        </w:rPr>
      </w:pPr>
    </w:p>
    <w:p w14:paraId="389C67B7" w14:textId="77777777" w:rsidR="003433CA" w:rsidRDefault="003433CA" w:rsidP="003433CA">
      <w:pPr>
        <w:rPr>
          <w:rFonts w:ascii="Times New Roman" w:hAnsi="Times New Roman"/>
          <w:sz w:val="24"/>
          <w:szCs w:val="24"/>
          <w:lang w:val="uk-UA"/>
        </w:rPr>
      </w:pPr>
    </w:p>
    <w:p w14:paraId="6343BC55" w14:textId="77777777" w:rsidR="003433CA" w:rsidRDefault="003433CA" w:rsidP="003433CA">
      <w:pPr>
        <w:ind w:firstLine="284"/>
        <w:jc w:val="center"/>
        <w:rPr>
          <w:rFonts w:ascii="Times New Roman" w:hAnsi="Times New Roman"/>
          <w:sz w:val="24"/>
          <w:szCs w:val="24"/>
          <w:lang w:val="uk-UA"/>
        </w:rPr>
      </w:pPr>
    </w:p>
    <w:p w14:paraId="389CF573" w14:textId="1CA89BC7" w:rsidR="003433CA" w:rsidRPr="00E13BA8" w:rsidRDefault="003433CA" w:rsidP="003433CA">
      <w:pPr>
        <w:ind w:firstLine="284"/>
        <w:jc w:val="center"/>
        <w:rPr>
          <w:rFonts w:ascii="Times New Roman" w:hAnsi="Times New Roman"/>
          <w:b/>
          <w:sz w:val="24"/>
          <w:szCs w:val="24"/>
        </w:rPr>
      </w:pPr>
      <w:r>
        <w:rPr>
          <w:rFonts w:ascii="Times New Roman" w:hAnsi="Times New Roman"/>
          <w:b/>
          <w:sz w:val="24"/>
          <w:szCs w:val="24"/>
          <w:lang w:val="uk-UA"/>
        </w:rPr>
        <w:t xml:space="preserve">                                                                                           Додаток </w:t>
      </w:r>
      <w:r w:rsidRPr="00E13BA8">
        <w:rPr>
          <w:rFonts w:ascii="Times New Roman" w:hAnsi="Times New Roman"/>
          <w:b/>
          <w:sz w:val="24"/>
          <w:szCs w:val="24"/>
        </w:rPr>
        <w:t>6</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8"/>
  </w:num>
  <w:num w:numId="6">
    <w:abstractNumId w:val="13"/>
  </w:num>
  <w:num w:numId="7">
    <w:abstractNumId w:val="19"/>
  </w:num>
  <w:num w:numId="8">
    <w:abstractNumId w:val="4"/>
  </w:num>
  <w:num w:numId="9">
    <w:abstractNumId w:val="10"/>
  </w:num>
  <w:num w:numId="10">
    <w:abstractNumId w:val="15"/>
  </w:num>
  <w:num w:numId="11">
    <w:abstractNumId w:val="5"/>
  </w:num>
  <w:num w:numId="12">
    <w:abstractNumId w:val="12"/>
  </w:num>
  <w:num w:numId="13">
    <w:abstractNumId w:val="14"/>
  </w:num>
  <w:num w:numId="14">
    <w:abstractNumId w:val="20"/>
  </w:num>
  <w:num w:numId="15">
    <w:abstractNumId w:val="2"/>
  </w:num>
  <w:num w:numId="16">
    <w:abstractNumId w:val="17"/>
  </w:num>
  <w:num w:numId="17">
    <w:abstractNumId w:val="6"/>
  </w:num>
  <w:num w:numId="18">
    <w:abstractNumId w:val="7"/>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3BE9"/>
    <w:rsid w:val="00015A45"/>
    <w:rsid w:val="00016C3E"/>
    <w:rsid w:val="00027A14"/>
    <w:rsid w:val="0005360F"/>
    <w:rsid w:val="00053CC1"/>
    <w:rsid w:val="00060A41"/>
    <w:rsid w:val="00062A2D"/>
    <w:rsid w:val="00065900"/>
    <w:rsid w:val="000762DE"/>
    <w:rsid w:val="00096BCF"/>
    <w:rsid w:val="000A5534"/>
    <w:rsid w:val="000A74B5"/>
    <w:rsid w:val="000B1DCA"/>
    <w:rsid w:val="000B32E8"/>
    <w:rsid w:val="000B4778"/>
    <w:rsid w:val="000E36AB"/>
    <w:rsid w:val="00105394"/>
    <w:rsid w:val="001151D2"/>
    <w:rsid w:val="00121488"/>
    <w:rsid w:val="00127A6C"/>
    <w:rsid w:val="0015448C"/>
    <w:rsid w:val="00161284"/>
    <w:rsid w:val="00164776"/>
    <w:rsid w:val="00170F1C"/>
    <w:rsid w:val="001757AF"/>
    <w:rsid w:val="00180555"/>
    <w:rsid w:val="00185CD0"/>
    <w:rsid w:val="00186C8D"/>
    <w:rsid w:val="001924DA"/>
    <w:rsid w:val="001B5F21"/>
    <w:rsid w:val="001C44B6"/>
    <w:rsid w:val="001E10B1"/>
    <w:rsid w:val="002167D3"/>
    <w:rsid w:val="00234975"/>
    <w:rsid w:val="00244F88"/>
    <w:rsid w:val="00253086"/>
    <w:rsid w:val="00254E3E"/>
    <w:rsid w:val="002550B0"/>
    <w:rsid w:val="0025594D"/>
    <w:rsid w:val="00262241"/>
    <w:rsid w:val="002626D5"/>
    <w:rsid w:val="0026733D"/>
    <w:rsid w:val="002768B6"/>
    <w:rsid w:val="00284CE3"/>
    <w:rsid w:val="002A469A"/>
    <w:rsid w:val="002A500C"/>
    <w:rsid w:val="002C6978"/>
    <w:rsid w:val="002D1828"/>
    <w:rsid w:val="002D63A5"/>
    <w:rsid w:val="002E7055"/>
    <w:rsid w:val="002F1335"/>
    <w:rsid w:val="002F29C2"/>
    <w:rsid w:val="002F33C6"/>
    <w:rsid w:val="00304F83"/>
    <w:rsid w:val="00306C48"/>
    <w:rsid w:val="00312EED"/>
    <w:rsid w:val="00327B2D"/>
    <w:rsid w:val="0033797E"/>
    <w:rsid w:val="003433CA"/>
    <w:rsid w:val="00350F5D"/>
    <w:rsid w:val="0035513C"/>
    <w:rsid w:val="0035634B"/>
    <w:rsid w:val="003608A2"/>
    <w:rsid w:val="00363150"/>
    <w:rsid w:val="00367CBF"/>
    <w:rsid w:val="00367F71"/>
    <w:rsid w:val="00376F0B"/>
    <w:rsid w:val="0038539C"/>
    <w:rsid w:val="003A00C6"/>
    <w:rsid w:val="003A0A0D"/>
    <w:rsid w:val="003D5109"/>
    <w:rsid w:val="003D7AA7"/>
    <w:rsid w:val="00413ADB"/>
    <w:rsid w:val="00414422"/>
    <w:rsid w:val="004156A1"/>
    <w:rsid w:val="00427DE2"/>
    <w:rsid w:val="004411EC"/>
    <w:rsid w:val="004511DF"/>
    <w:rsid w:val="00457268"/>
    <w:rsid w:val="00481EE1"/>
    <w:rsid w:val="004A2161"/>
    <w:rsid w:val="004B2763"/>
    <w:rsid w:val="004B3D0D"/>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4735"/>
    <w:rsid w:val="005B0C07"/>
    <w:rsid w:val="005C2098"/>
    <w:rsid w:val="005C7632"/>
    <w:rsid w:val="005D29D0"/>
    <w:rsid w:val="005D2BF2"/>
    <w:rsid w:val="005E78B2"/>
    <w:rsid w:val="00601FFA"/>
    <w:rsid w:val="00621D5A"/>
    <w:rsid w:val="00624182"/>
    <w:rsid w:val="00631416"/>
    <w:rsid w:val="0063244A"/>
    <w:rsid w:val="0067548D"/>
    <w:rsid w:val="0068071F"/>
    <w:rsid w:val="006840B7"/>
    <w:rsid w:val="006863B7"/>
    <w:rsid w:val="00690483"/>
    <w:rsid w:val="006930DF"/>
    <w:rsid w:val="006B6135"/>
    <w:rsid w:val="006D0931"/>
    <w:rsid w:val="006D666D"/>
    <w:rsid w:val="006E7BBB"/>
    <w:rsid w:val="006F252D"/>
    <w:rsid w:val="006F3C8D"/>
    <w:rsid w:val="006F3E54"/>
    <w:rsid w:val="00703552"/>
    <w:rsid w:val="0071433F"/>
    <w:rsid w:val="007157DD"/>
    <w:rsid w:val="00717447"/>
    <w:rsid w:val="007509E9"/>
    <w:rsid w:val="00756B66"/>
    <w:rsid w:val="00760DD4"/>
    <w:rsid w:val="007654DA"/>
    <w:rsid w:val="00767D20"/>
    <w:rsid w:val="0077733C"/>
    <w:rsid w:val="00796D4E"/>
    <w:rsid w:val="007A2C33"/>
    <w:rsid w:val="007A34BA"/>
    <w:rsid w:val="007A4CD9"/>
    <w:rsid w:val="007A6AEE"/>
    <w:rsid w:val="007A75D9"/>
    <w:rsid w:val="007C1CE8"/>
    <w:rsid w:val="007D22E6"/>
    <w:rsid w:val="007D32D6"/>
    <w:rsid w:val="007D3370"/>
    <w:rsid w:val="007F1012"/>
    <w:rsid w:val="0082608A"/>
    <w:rsid w:val="00862DB0"/>
    <w:rsid w:val="00872F9B"/>
    <w:rsid w:val="00877A5C"/>
    <w:rsid w:val="00883C78"/>
    <w:rsid w:val="00897BF9"/>
    <w:rsid w:val="008A162E"/>
    <w:rsid w:val="008A42A0"/>
    <w:rsid w:val="008A7395"/>
    <w:rsid w:val="008F54BC"/>
    <w:rsid w:val="008F7BC0"/>
    <w:rsid w:val="009016D3"/>
    <w:rsid w:val="0090451B"/>
    <w:rsid w:val="00934632"/>
    <w:rsid w:val="00956D08"/>
    <w:rsid w:val="00960019"/>
    <w:rsid w:val="009657F4"/>
    <w:rsid w:val="009A1E06"/>
    <w:rsid w:val="009A7F70"/>
    <w:rsid w:val="009C2108"/>
    <w:rsid w:val="009C75F6"/>
    <w:rsid w:val="009F6480"/>
    <w:rsid w:val="00A07139"/>
    <w:rsid w:val="00A11FC3"/>
    <w:rsid w:val="00A13F05"/>
    <w:rsid w:val="00A24EF9"/>
    <w:rsid w:val="00A26364"/>
    <w:rsid w:val="00A27BA5"/>
    <w:rsid w:val="00A56AE3"/>
    <w:rsid w:val="00A57464"/>
    <w:rsid w:val="00A91173"/>
    <w:rsid w:val="00A97FB4"/>
    <w:rsid w:val="00AA6430"/>
    <w:rsid w:val="00AA750D"/>
    <w:rsid w:val="00AC2592"/>
    <w:rsid w:val="00AC4794"/>
    <w:rsid w:val="00AD6884"/>
    <w:rsid w:val="00AE02D8"/>
    <w:rsid w:val="00B060FF"/>
    <w:rsid w:val="00B2133B"/>
    <w:rsid w:val="00B33233"/>
    <w:rsid w:val="00B40010"/>
    <w:rsid w:val="00B413F2"/>
    <w:rsid w:val="00B501BA"/>
    <w:rsid w:val="00B51A49"/>
    <w:rsid w:val="00BD54BF"/>
    <w:rsid w:val="00BD6C65"/>
    <w:rsid w:val="00BE00AE"/>
    <w:rsid w:val="00BE6E41"/>
    <w:rsid w:val="00BF1D2D"/>
    <w:rsid w:val="00BF2624"/>
    <w:rsid w:val="00C07DFA"/>
    <w:rsid w:val="00C1326C"/>
    <w:rsid w:val="00C26CDF"/>
    <w:rsid w:val="00C30C9E"/>
    <w:rsid w:val="00C42478"/>
    <w:rsid w:val="00C46DC3"/>
    <w:rsid w:val="00C47A1F"/>
    <w:rsid w:val="00C535CC"/>
    <w:rsid w:val="00C773A1"/>
    <w:rsid w:val="00C80B18"/>
    <w:rsid w:val="00C90B9D"/>
    <w:rsid w:val="00C961FE"/>
    <w:rsid w:val="00CA6B5C"/>
    <w:rsid w:val="00CB1DF9"/>
    <w:rsid w:val="00CD40D8"/>
    <w:rsid w:val="00CD556C"/>
    <w:rsid w:val="00CE3AFB"/>
    <w:rsid w:val="00CE7D1C"/>
    <w:rsid w:val="00CF15D6"/>
    <w:rsid w:val="00D03E3F"/>
    <w:rsid w:val="00D050AB"/>
    <w:rsid w:val="00D0542B"/>
    <w:rsid w:val="00D10463"/>
    <w:rsid w:val="00D15F4A"/>
    <w:rsid w:val="00D20AA2"/>
    <w:rsid w:val="00D24F3A"/>
    <w:rsid w:val="00D40621"/>
    <w:rsid w:val="00D63F7D"/>
    <w:rsid w:val="00D6537C"/>
    <w:rsid w:val="00D80B30"/>
    <w:rsid w:val="00D8559B"/>
    <w:rsid w:val="00D86E4C"/>
    <w:rsid w:val="00DA1CB6"/>
    <w:rsid w:val="00DB74F6"/>
    <w:rsid w:val="00DB7BA1"/>
    <w:rsid w:val="00DC0363"/>
    <w:rsid w:val="00DC30C8"/>
    <w:rsid w:val="00DE1B48"/>
    <w:rsid w:val="00E01EE1"/>
    <w:rsid w:val="00E04EC5"/>
    <w:rsid w:val="00E1119C"/>
    <w:rsid w:val="00E55C9E"/>
    <w:rsid w:val="00E65A65"/>
    <w:rsid w:val="00E7127E"/>
    <w:rsid w:val="00E743A1"/>
    <w:rsid w:val="00E86796"/>
    <w:rsid w:val="00E94849"/>
    <w:rsid w:val="00EA2F86"/>
    <w:rsid w:val="00EA5D2E"/>
    <w:rsid w:val="00EF1BCD"/>
    <w:rsid w:val="00F00F1F"/>
    <w:rsid w:val="00F16684"/>
    <w:rsid w:val="00F37352"/>
    <w:rsid w:val="00F424BC"/>
    <w:rsid w:val="00F47610"/>
    <w:rsid w:val="00F51D22"/>
    <w:rsid w:val="00F52999"/>
    <w:rsid w:val="00F606EE"/>
    <w:rsid w:val="00F67975"/>
    <w:rsid w:val="00F74F77"/>
    <w:rsid w:val="00F84E59"/>
    <w:rsid w:val="00FA3B59"/>
    <w:rsid w:val="00FB3B4B"/>
    <w:rsid w:val="00FB5BFA"/>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32</Pages>
  <Words>39293</Words>
  <Characters>22398</Characters>
  <Application>Microsoft Office Word</Application>
  <DocSecurity>0</DocSecurity>
  <Lines>186</Lines>
  <Paragraphs>123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61568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cp:lastPrinted>2023-09-07T12:42:00Z</cp:lastPrinted>
  <dcterms:created xsi:type="dcterms:W3CDTF">2023-07-21T08:07:00Z</dcterms:created>
  <dcterms:modified xsi:type="dcterms:W3CDTF">2023-09-15T10:49:00Z</dcterms:modified>
</cp:coreProperties>
</file>