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39" w:rsidRDefault="00934539" w:rsidP="00934539">
      <w:pPr>
        <w:jc w:val="right"/>
        <w:rPr>
          <w:b/>
          <w:iCs/>
          <w:lang w:val="ru-RU"/>
        </w:rPr>
      </w:pPr>
      <w:r>
        <w:rPr>
          <w:b/>
          <w:iCs/>
        </w:rPr>
        <w:t xml:space="preserve">Додаток </w:t>
      </w:r>
      <w:r w:rsidR="009802DA">
        <w:rPr>
          <w:b/>
          <w:iCs/>
        </w:rPr>
        <w:t>1</w:t>
      </w:r>
    </w:p>
    <w:p w:rsidR="00934539" w:rsidRDefault="00934539" w:rsidP="00934539">
      <w:pPr>
        <w:suppressAutoHyphens/>
        <w:jc w:val="right"/>
        <w:rPr>
          <w:rFonts w:ascii="Times New Roman" w:hAnsi="Times New Roman"/>
          <w:b/>
          <w:bCs/>
          <w:lang w:eastAsia="zh-CN"/>
        </w:rPr>
      </w:pPr>
      <w:r>
        <w:rPr>
          <w:rFonts w:ascii="Times New Roman" w:hAnsi="Times New Roman"/>
          <w:b/>
          <w:bCs/>
          <w:lang w:eastAsia="zh-CN"/>
        </w:rPr>
        <w:t>до оголошення</w:t>
      </w:r>
    </w:p>
    <w:p w:rsidR="00934539" w:rsidRDefault="00934539" w:rsidP="00934539">
      <w:pPr>
        <w:jc w:val="center"/>
        <w:rPr>
          <w:rFonts w:ascii="Times New Roman" w:hAnsi="Times New Roman"/>
          <w:b/>
        </w:rPr>
      </w:pPr>
      <w:r>
        <w:rPr>
          <w:rFonts w:ascii="Times New Roman" w:hAnsi="Times New Roman"/>
          <w:b/>
        </w:rPr>
        <w:t>ДОГОВІР № ______</w:t>
      </w:r>
    </w:p>
    <w:p w:rsidR="00934539" w:rsidRPr="00934539" w:rsidRDefault="00934539" w:rsidP="00934539">
      <w:pPr>
        <w:jc w:val="center"/>
        <w:rPr>
          <w:rFonts w:ascii="Times New Roman" w:hAnsi="Times New Roman"/>
        </w:rPr>
      </w:pPr>
    </w:p>
    <w:p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418D">
        <w:rPr>
          <w:rFonts w:ascii="Times New Roman" w:hAnsi="Times New Roman"/>
        </w:rPr>
        <w:t xml:space="preserve"> «______» ____________2022</w:t>
      </w:r>
      <w:r w:rsidR="00934539">
        <w:rPr>
          <w:rFonts w:ascii="Times New Roman" w:hAnsi="Times New Roman"/>
        </w:rPr>
        <w:t xml:space="preserve"> р.</w:t>
      </w:r>
    </w:p>
    <w:p w:rsidR="00934539" w:rsidRDefault="00934539" w:rsidP="00934539">
      <w:pPr>
        <w:ind w:left="-567"/>
        <w:jc w:val="both"/>
        <w:rPr>
          <w:rFonts w:ascii="Times New Roman" w:hAnsi="Times New Roman"/>
        </w:rPr>
      </w:pPr>
    </w:p>
    <w:p w:rsidR="00934539" w:rsidRDefault="0025078A" w:rsidP="00D765FA">
      <w:pPr>
        <w:jc w:val="both"/>
        <w:rPr>
          <w:rFonts w:ascii="Times New Roman" w:hAnsi="Times New Roman"/>
        </w:rPr>
      </w:pPr>
      <w:r w:rsidRPr="00A94CCA">
        <w:rPr>
          <w:rFonts w:ascii="Times New Roman" w:hAnsi="Times New Roman"/>
          <w:b/>
        </w:rPr>
        <w:t xml:space="preserve">Відділ освіти </w:t>
      </w:r>
      <w:proofErr w:type="spellStart"/>
      <w:r w:rsidRPr="00A94CCA">
        <w:rPr>
          <w:rFonts w:ascii="Times New Roman" w:hAnsi="Times New Roman"/>
          <w:b/>
        </w:rPr>
        <w:t>Глевахівської</w:t>
      </w:r>
      <w:proofErr w:type="spellEnd"/>
      <w:r w:rsidRPr="00A94CCA">
        <w:rPr>
          <w:rFonts w:ascii="Times New Roman" w:hAnsi="Times New Roman"/>
          <w:b/>
        </w:rPr>
        <w:t xml:space="preserve"> селищної ради</w:t>
      </w:r>
      <w:r w:rsidRPr="0025078A">
        <w:rPr>
          <w:rFonts w:ascii="Times New Roman" w:hAnsi="Times New Roman"/>
        </w:rPr>
        <w:t xml:space="preserve">, в особі начальника відділу освіти </w:t>
      </w:r>
      <w:proofErr w:type="spellStart"/>
      <w:r w:rsidRPr="0025078A">
        <w:rPr>
          <w:rFonts w:ascii="Times New Roman" w:hAnsi="Times New Roman"/>
        </w:rPr>
        <w:t>Гейко</w:t>
      </w:r>
      <w:proofErr w:type="spellEnd"/>
      <w:r w:rsidRPr="0025078A">
        <w:rPr>
          <w:rFonts w:ascii="Times New Roman" w:hAnsi="Times New Roman"/>
        </w:rPr>
        <w:t xml:space="preserve"> Ірини Миколаївни,</w:t>
      </w:r>
      <w:r w:rsidR="00A94CCA">
        <w:rPr>
          <w:rFonts w:ascii="Times New Roman" w:hAnsi="Times New Roman"/>
        </w:rPr>
        <w:t xml:space="preserve"> яка діє на підставі Положення </w:t>
      </w:r>
      <w:r w:rsidR="00934539">
        <w:rPr>
          <w:rFonts w:ascii="Times New Roman" w:hAnsi="Times New Roman"/>
        </w:rPr>
        <w:t xml:space="preserve">(далі – Замовник), з однієї сторони, і __________________________________, в особі __________________________________, </w:t>
      </w:r>
      <w:r w:rsidR="00934539">
        <w:rPr>
          <w:rFonts w:ascii="Times New Roman" w:hAnsi="Times New Roman"/>
          <w:i/>
        </w:rPr>
        <w:t>(заповнюється учасником процедури закупівлі)</w:t>
      </w:r>
      <w:r w:rsidR="00934539">
        <w:rPr>
          <w:rFonts w:ascii="Times New Roman" w:hAnsi="Times New Roman"/>
          <w:i/>
          <w:color w:val="FF0000"/>
        </w:rPr>
        <w:t xml:space="preserve"> </w:t>
      </w:r>
      <w:r w:rsidR="00934539">
        <w:rPr>
          <w:rFonts w:ascii="Times New Roman" w:hAnsi="Times New Roman"/>
        </w:rPr>
        <w:t xml:space="preserve"> діючого на підставі ___________________________(далі – </w:t>
      </w:r>
      <w:r w:rsidR="00934539">
        <w:rPr>
          <w:rFonts w:ascii="Times New Roman" w:hAnsi="Times New Roman"/>
          <w:b/>
        </w:rPr>
        <w:t>Постачальник</w:t>
      </w:r>
      <w:r w:rsidR="00934539">
        <w:rPr>
          <w:rFonts w:ascii="Times New Roman" w:hAnsi="Times New Roman"/>
        </w:rPr>
        <w:t>), з другої сторони, разом – Сторони, уклали цей договір (далі – Договір) про таке.</w:t>
      </w:r>
    </w:p>
    <w:p w:rsidR="00934539" w:rsidRDefault="00934539" w:rsidP="00934539">
      <w:pPr>
        <w:ind w:left="-567"/>
        <w:contextualSpacing/>
        <w:jc w:val="center"/>
        <w:rPr>
          <w:rFonts w:ascii="Times New Roman" w:hAnsi="Times New Roman"/>
          <w:b/>
        </w:rPr>
      </w:pPr>
      <w:r>
        <w:rPr>
          <w:rFonts w:ascii="Times New Roman" w:hAnsi="Times New Roman"/>
          <w:b/>
        </w:rPr>
        <w:t>1. Предмет договору.</w:t>
      </w:r>
    </w:p>
    <w:p w:rsidR="00C614FB" w:rsidRDefault="00934539" w:rsidP="00574054">
      <w:pPr>
        <w:contextualSpacing/>
        <w:jc w:val="both"/>
        <w:rPr>
          <w:rFonts w:ascii="Times New Roman" w:hAnsi="Times New Roman"/>
        </w:rPr>
      </w:pPr>
      <w:r>
        <w:rPr>
          <w:rFonts w:ascii="Times New Roman" w:hAnsi="Times New Roman"/>
        </w:rPr>
        <w:t xml:space="preserve">1.1. Постачальник </w:t>
      </w:r>
      <w:r w:rsidR="00C614FB" w:rsidRPr="00C614FB">
        <w:rPr>
          <w:rFonts w:ascii="Times New Roman" w:hAnsi="Times New Roman"/>
        </w:rPr>
        <w:t>зобов'язується поставляти продукти харчування, відповідно до Додатку 1 (Специфікація) даного договору (</w:t>
      </w:r>
      <w:r w:rsidR="00574054" w:rsidRPr="00574054">
        <w:rPr>
          <w:rFonts w:ascii="Times New Roman" w:hAnsi="Times New Roman"/>
        </w:rPr>
        <w:t>См</w:t>
      </w:r>
      <w:r w:rsidR="00574054">
        <w:rPr>
          <w:rFonts w:ascii="Times New Roman" w:hAnsi="Times New Roman"/>
        </w:rPr>
        <w:t xml:space="preserve">етана, ряжанка, кефір, йогурт  </w:t>
      </w:r>
      <w:r w:rsidR="00574054" w:rsidRPr="00574054">
        <w:rPr>
          <w:rFonts w:ascii="Times New Roman" w:hAnsi="Times New Roman"/>
        </w:rPr>
        <w:t>за ДК 021:2015: 15550000-8 Молочні продукти різні</w:t>
      </w:r>
      <w:r w:rsidR="00C614FB" w:rsidRPr="00C614FB">
        <w:rPr>
          <w:rFonts w:ascii="Times New Roman" w:hAnsi="Times New Roman"/>
        </w:rPr>
        <w:t xml:space="preserve">) далі Товар, до закладів освіти, які підпорядкованих відділу освіти </w:t>
      </w:r>
      <w:proofErr w:type="spellStart"/>
      <w:r w:rsidR="00C614FB" w:rsidRPr="00C614FB">
        <w:rPr>
          <w:rFonts w:ascii="Times New Roman" w:hAnsi="Times New Roman"/>
        </w:rPr>
        <w:t>Глевахівської</w:t>
      </w:r>
      <w:proofErr w:type="spellEnd"/>
      <w:r w:rsidR="00C614FB" w:rsidRPr="00C614FB">
        <w:rPr>
          <w:rFonts w:ascii="Times New Roman" w:hAnsi="Times New Roman"/>
        </w:rPr>
        <w:t xml:space="preserve"> селищної ради, відповідно до Дода</w:t>
      </w:r>
      <w:r w:rsidR="002F3CF9">
        <w:rPr>
          <w:rFonts w:ascii="Times New Roman" w:hAnsi="Times New Roman"/>
        </w:rPr>
        <w:t>тку 2 даного договору . Замовник</w:t>
      </w:r>
      <w:r w:rsidR="00C614FB" w:rsidRPr="00C614FB">
        <w:rPr>
          <w:rFonts w:ascii="Times New Roman" w:hAnsi="Times New Roman"/>
        </w:rPr>
        <w:t xml:space="preserve"> зобов’язується приймати та оплачувати Товар у кількості та в асортименті згідно попередніх замовлень (усних, або письмових).</w:t>
      </w:r>
    </w:p>
    <w:p w:rsidR="00DA3920" w:rsidRDefault="00934539" w:rsidP="00A862A2">
      <w:pPr>
        <w:contextualSpacing/>
        <w:jc w:val="both"/>
        <w:rPr>
          <w:rFonts w:ascii="Times New Roman" w:hAnsi="Times New Roman"/>
        </w:rPr>
      </w:pPr>
      <w:r>
        <w:rPr>
          <w:rFonts w:ascii="Times New Roman" w:hAnsi="Times New Roman"/>
        </w:rPr>
        <w:t xml:space="preserve">1.2. </w:t>
      </w:r>
      <w:r w:rsidR="00C614FB" w:rsidRPr="00C614FB">
        <w:rPr>
          <w:rFonts w:ascii="Times New Roman" w:hAnsi="Times New Roman"/>
        </w:rPr>
        <w:t>Товар  постачатиметься  окремими  партіями.  Асортимент,  кількість,  ціни  на  кожної   окремої   партії   вказують   у   вида</w:t>
      </w:r>
      <w:r w:rsidR="00C614FB">
        <w:rPr>
          <w:rFonts w:ascii="Times New Roman" w:hAnsi="Times New Roman"/>
        </w:rPr>
        <w:t xml:space="preserve">ткових   накладних,   виписаних </w:t>
      </w:r>
      <w:r w:rsidR="00301CCD">
        <w:rPr>
          <w:rFonts w:ascii="Times New Roman" w:hAnsi="Times New Roman"/>
        </w:rPr>
        <w:t>Постачальнико</w:t>
      </w:r>
      <w:r w:rsidR="002F3CF9">
        <w:rPr>
          <w:rFonts w:ascii="Times New Roman" w:hAnsi="Times New Roman"/>
        </w:rPr>
        <w:t>м</w:t>
      </w:r>
      <w:r w:rsidR="00C614FB" w:rsidRPr="00C614FB">
        <w:rPr>
          <w:rFonts w:ascii="Times New Roman" w:hAnsi="Times New Roman"/>
        </w:rPr>
        <w:t>.</w:t>
      </w:r>
    </w:p>
    <w:p w:rsidR="00DA3920" w:rsidRDefault="00DA3920" w:rsidP="00A862A2">
      <w:pPr>
        <w:contextualSpacing/>
        <w:jc w:val="both"/>
        <w:rPr>
          <w:rFonts w:ascii="Times New Roman" w:hAnsi="Times New Roman"/>
          <w:color w:val="000000"/>
          <w:spacing w:val="-1"/>
        </w:rPr>
      </w:pPr>
      <w:r>
        <w:rPr>
          <w:rFonts w:ascii="Times New Roman" w:hAnsi="Times New Roman"/>
        </w:rPr>
        <w:t xml:space="preserve">1.3. </w:t>
      </w:r>
      <w:r w:rsidR="008D28F4" w:rsidRPr="002E3E05">
        <w:rPr>
          <w:rFonts w:ascii="Times New Roman" w:hAnsi="Times New Roman"/>
          <w:color w:val="000000"/>
          <w:spacing w:val="-1"/>
        </w:rPr>
        <w:t xml:space="preserve">Сума всіх замовлень за цим Договором не може бути більшою, за розрахункову ціну Договору, визначену </w:t>
      </w:r>
      <w:r w:rsidR="008D28F4" w:rsidRPr="00DB0B3C">
        <w:rPr>
          <w:rFonts w:ascii="Times New Roman" w:hAnsi="Times New Roman"/>
          <w:color w:val="000000"/>
          <w:spacing w:val="-1"/>
        </w:rPr>
        <w:t>пунктом 3.1 Цього</w:t>
      </w:r>
      <w:r w:rsidR="008D28F4" w:rsidRPr="002E3E05">
        <w:rPr>
          <w:rFonts w:ascii="Times New Roman" w:hAnsi="Times New Roman"/>
          <w:color w:val="000000"/>
          <w:spacing w:val="-1"/>
        </w:rPr>
        <w:t xml:space="preserve"> договору.</w:t>
      </w:r>
    </w:p>
    <w:p w:rsidR="008D28F4" w:rsidRPr="00D765FA" w:rsidRDefault="002F3CF9" w:rsidP="00D765FA">
      <w:pPr>
        <w:contextualSpacing/>
        <w:jc w:val="both"/>
        <w:rPr>
          <w:rFonts w:ascii="Times New Roman" w:hAnsi="Times New Roman"/>
        </w:rPr>
      </w:pPr>
      <w:r>
        <w:rPr>
          <w:rFonts w:ascii="Times New Roman" w:hAnsi="Times New Roman"/>
        </w:rPr>
        <w:t>1.4</w:t>
      </w:r>
      <w:r w:rsidR="00DA3920">
        <w:rPr>
          <w:rFonts w:ascii="Times New Roman" w:hAnsi="Times New Roman"/>
        </w:rPr>
        <w:t xml:space="preserve">. </w:t>
      </w:r>
      <w:r w:rsidR="008D28F4" w:rsidRPr="004E543C">
        <w:rPr>
          <w:rFonts w:ascii="Times New Roman" w:hAnsi="Times New Roman"/>
        </w:rPr>
        <w:t>Покупець має право зменшувати обсяг закупівлі за Договором, залежно від реального фінансування видатків та потреб Покупця.</w:t>
      </w:r>
    </w:p>
    <w:p w:rsidR="00A862A2" w:rsidRDefault="00934539" w:rsidP="00302F40">
      <w:pPr>
        <w:ind w:left="-567"/>
        <w:contextualSpacing/>
        <w:jc w:val="center"/>
        <w:rPr>
          <w:rFonts w:ascii="Times New Roman" w:hAnsi="Times New Roman"/>
          <w:b/>
        </w:rPr>
      </w:pPr>
      <w:r>
        <w:rPr>
          <w:rFonts w:ascii="Times New Roman" w:hAnsi="Times New Roman"/>
          <w:b/>
        </w:rPr>
        <w:t xml:space="preserve">2. </w:t>
      </w:r>
      <w:r w:rsidR="00302F40">
        <w:rPr>
          <w:rFonts w:ascii="Times New Roman" w:hAnsi="Times New Roman"/>
          <w:b/>
        </w:rPr>
        <w:t>Якість товару</w:t>
      </w:r>
    </w:p>
    <w:p w:rsidR="00302F40" w:rsidRPr="00302F40" w:rsidRDefault="00302F40" w:rsidP="00A862A2">
      <w:pPr>
        <w:contextualSpacing/>
        <w:jc w:val="both"/>
        <w:rPr>
          <w:rFonts w:ascii="Times New Roman" w:hAnsi="Times New Roman"/>
          <w:b/>
        </w:rPr>
      </w:pPr>
      <w:r w:rsidRPr="00860D8C">
        <w:rPr>
          <w:rFonts w:ascii="Times New Roman" w:eastAsia="Arial Unicode MS" w:hAnsi="Times New Roman"/>
          <w:lang w:eastAsia="hi-IN" w:bidi="hi-IN"/>
        </w:rPr>
        <w:t>2.1. Постачальн</w:t>
      </w:r>
      <w:r>
        <w:rPr>
          <w:rFonts w:ascii="Times New Roman" w:eastAsia="Arial Unicode MS" w:hAnsi="Times New Roman"/>
          <w:lang w:eastAsia="hi-IN" w:bidi="hi-IN"/>
        </w:rPr>
        <w:t>ик повинен поставити Замовнику Т</w:t>
      </w:r>
      <w:r w:rsidRPr="00860D8C">
        <w:rPr>
          <w:rFonts w:ascii="Times New Roman" w:eastAsia="Arial Unicode MS" w:hAnsi="Times New Roman"/>
          <w:lang w:eastAsia="hi-IN" w:bidi="hi-IN"/>
        </w:rPr>
        <w:t xml:space="preserve">овар, </w:t>
      </w:r>
      <w:r>
        <w:rPr>
          <w:rFonts w:ascii="Times New Roman" w:eastAsia="Arial Unicode MS" w:hAnsi="Times New Roman"/>
          <w:lang w:eastAsia="hi-IN" w:bidi="hi-IN"/>
        </w:rPr>
        <w:t xml:space="preserve">який </w:t>
      </w:r>
      <w:r w:rsidRPr="00716C5E">
        <w:rPr>
          <w:rFonts w:ascii="Times New Roman" w:hAnsi="Times New Roman"/>
        </w:rPr>
        <w:t>за якісними показниками повинен відповідати   діючим  ТУ та ДСТУ</w:t>
      </w:r>
      <w:r w:rsidRPr="0069773D">
        <w:rPr>
          <w:rFonts w:ascii="Times New Roman" w:hAnsi="Times New Roman"/>
        </w:rPr>
        <w:t xml:space="preserve"> та </w:t>
      </w:r>
      <w:r w:rsidRPr="00716C5E">
        <w:rPr>
          <w:rFonts w:ascii="Times New Roman" w:hAnsi="Times New Roman"/>
        </w:rPr>
        <w:t xml:space="preserve">відповідати всім вимогам </w:t>
      </w:r>
      <w:r>
        <w:rPr>
          <w:rFonts w:ascii="Times New Roman" w:hAnsi="Times New Roman"/>
        </w:rPr>
        <w:t xml:space="preserve">чинного </w:t>
      </w:r>
      <w:r w:rsidRPr="00716C5E">
        <w:rPr>
          <w:rFonts w:ascii="Times New Roman" w:hAnsi="Times New Roman"/>
        </w:rPr>
        <w:t>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302F40" w:rsidRPr="00C2266D" w:rsidRDefault="00302F40" w:rsidP="00A862A2">
      <w:pPr>
        <w:widowControl/>
        <w:autoSpaceDE/>
        <w:jc w:val="both"/>
        <w:rPr>
          <w:rFonts w:ascii="Times New Roman" w:hAnsi="Times New Roman"/>
          <w:shd w:val="clear" w:color="auto" w:fill="FFFFFF"/>
        </w:rPr>
      </w:pPr>
      <w:r>
        <w:rPr>
          <w:rFonts w:ascii="Times New Roman" w:hAnsi="Times New Roman"/>
        </w:rPr>
        <w:t xml:space="preserve">2.2. </w:t>
      </w:r>
      <w:r w:rsidRPr="00716C5E">
        <w:rPr>
          <w:rFonts w:ascii="Times New Roman" w:hAnsi="Times New Roman"/>
          <w:shd w:val="clear" w:color="auto" w:fill="FFFFFF"/>
        </w:rPr>
        <w:t>Термін придатності продукції повинен складати на момент поставки не менше 90% від</w:t>
      </w:r>
      <w:r w:rsidRPr="00716C5E">
        <w:rPr>
          <w:rStyle w:val="apple-converted-space"/>
          <w:shd w:val="clear" w:color="auto" w:fill="FFFFFF"/>
        </w:rPr>
        <w:t> </w:t>
      </w:r>
      <w:r w:rsidRPr="00716C5E">
        <w:rPr>
          <w:rFonts w:ascii="Times New Roman" w:hAnsi="Times New Roman"/>
          <w:shd w:val="clear" w:color="auto" w:fill="FFFFFF"/>
        </w:rPr>
        <w:t>загального строку зберігання відповідного товару, який</w:t>
      </w:r>
      <w:r w:rsidRPr="00716C5E">
        <w:rPr>
          <w:rStyle w:val="apple-converted-space"/>
          <w:shd w:val="clear" w:color="auto" w:fill="FFFFFF"/>
        </w:rPr>
        <w:t> </w:t>
      </w:r>
      <w:r w:rsidRPr="00716C5E">
        <w:rPr>
          <w:rFonts w:ascii="Times New Roman" w:hAnsi="Times New Roman"/>
          <w:shd w:val="clear" w:color="auto" w:fill="FFFFFF"/>
        </w:rPr>
        <w:t xml:space="preserve">зазначається у супровідній документації на кожну партію товару. </w:t>
      </w:r>
    </w:p>
    <w:p w:rsidR="00302F40" w:rsidRPr="00302F40" w:rsidRDefault="00C2266D" w:rsidP="00A862A2">
      <w:pPr>
        <w:pStyle w:val="a7"/>
        <w:ind w:left="0"/>
        <w:jc w:val="both"/>
        <w:rPr>
          <w:rFonts w:ascii="Times New Roman" w:hAnsi="Times New Roman"/>
          <w:lang w:val="uk-UA"/>
        </w:rPr>
      </w:pPr>
      <w:r>
        <w:rPr>
          <w:rFonts w:ascii="Times New Roman" w:hAnsi="Times New Roman"/>
          <w:lang w:val="uk-UA"/>
        </w:rPr>
        <w:t>2.3</w:t>
      </w:r>
      <w:r w:rsidR="00302F40">
        <w:rPr>
          <w:rFonts w:ascii="Times New Roman" w:hAnsi="Times New Roman"/>
          <w:lang w:val="uk-UA"/>
        </w:rPr>
        <w:t xml:space="preserve">. </w:t>
      </w:r>
      <w:r w:rsidR="00302F40" w:rsidRPr="0069773D">
        <w:rPr>
          <w:rFonts w:ascii="Times New Roman" w:hAnsi="Times New Roman"/>
          <w:lang w:val="uk-UA"/>
        </w:rPr>
        <w:t>П</w:t>
      </w:r>
      <w:r w:rsidR="00302F40">
        <w:rPr>
          <w:rFonts w:ascii="Times New Roman" w:hAnsi="Times New Roman"/>
          <w:lang w:val="uk-UA"/>
        </w:rPr>
        <w:t xml:space="preserve">остачальник </w:t>
      </w:r>
      <w:r w:rsidR="00302F40" w:rsidRPr="0069773D">
        <w:rPr>
          <w:rFonts w:ascii="Times New Roman" w:hAnsi="Times New Roman"/>
          <w:lang w:val="uk-UA"/>
        </w:rPr>
        <w:t>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302F40" w:rsidRPr="0069773D" w:rsidRDefault="00C2266D" w:rsidP="00A862A2">
      <w:pPr>
        <w:pStyle w:val="a7"/>
        <w:ind w:left="0"/>
        <w:jc w:val="both"/>
        <w:rPr>
          <w:rFonts w:ascii="Times New Roman" w:hAnsi="Times New Roman"/>
        </w:rPr>
      </w:pPr>
      <w:r>
        <w:rPr>
          <w:rFonts w:ascii="Times New Roman" w:hAnsi="Times New Roman"/>
          <w:lang w:val="uk-UA"/>
        </w:rPr>
        <w:t>2.4</w:t>
      </w:r>
      <w:r w:rsidR="00302F40">
        <w:rPr>
          <w:rFonts w:ascii="Times New Roman" w:hAnsi="Times New Roman"/>
          <w:lang w:val="uk-UA"/>
        </w:rPr>
        <w:t xml:space="preserve">. </w:t>
      </w:r>
      <w:r w:rsidR="00302F40" w:rsidRPr="0069773D">
        <w:rPr>
          <w:rFonts w:ascii="Times New Roman" w:hAnsi="Times New Roman"/>
          <w:lang w:val="uk-UA"/>
        </w:rPr>
        <w:t>П</w:t>
      </w:r>
      <w:r w:rsidR="00302F40">
        <w:rPr>
          <w:rFonts w:ascii="Times New Roman" w:hAnsi="Times New Roman"/>
          <w:lang w:val="uk-UA"/>
        </w:rPr>
        <w:t>остачальник</w:t>
      </w:r>
      <w:r w:rsidR="00302F40" w:rsidRPr="0069773D">
        <w:rPr>
          <w:rFonts w:ascii="Times New Roman" w:hAnsi="Times New Roman"/>
          <w:lang w:val="uk-UA"/>
        </w:rPr>
        <w:t xml:space="preserve">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C2266D" w:rsidRDefault="00C2266D" w:rsidP="00C2266D">
      <w:pPr>
        <w:pStyle w:val="a7"/>
        <w:ind w:left="0"/>
        <w:jc w:val="both"/>
        <w:rPr>
          <w:rFonts w:ascii="Times New Roman" w:hAnsi="Times New Roman"/>
          <w:lang w:val="uk-UA"/>
        </w:rPr>
      </w:pPr>
      <w:r>
        <w:rPr>
          <w:rFonts w:ascii="Times New Roman" w:hAnsi="Times New Roman"/>
          <w:lang w:val="uk-UA"/>
        </w:rPr>
        <w:t>2.5</w:t>
      </w:r>
      <w:r w:rsidR="00302F40">
        <w:rPr>
          <w:rFonts w:ascii="Times New Roman" w:hAnsi="Times New Roman"/>
          <w:lang w:val="uk-UA"/>
        </w:rPr>
        <w:t xml:space="preserve">. </w:t>
      </w:r>
      <w:r w:rsidR="00302F40" w:rsidRPr="0069773D">
        <w:rPr>
          <w:rFonts w:ascii="Times New Roman" w:hAnsi="Times New Roman"/>
          <w:lang w:val="uk-UA"/>
        </w:rPr>
        <w:t>При виявленні недоброякісності одного з продуктів, матеріально відповідал</w:t>
      </w:r>
      <w:r w:rsidR="00302F40">
        <w:rPr>
          <w:rFonts w:ascii="Times New Roman" w:hAnsi="Times New Roman"/>
          <w:lang w:val="uk-UA"/>
        </w:rPr>
        <w:t>ьна особа закладу освіти Замовника, до якого поставлено Товар повертає його Постачальнику</w:t>
      </w:r>
      <w:r w:rsidR="00302F40" w:rsidRPr="0069773D">
        <w:rPr>
          <w:rFonts w:ascii="Times New Roman" w:hAnsi="Times New Roman"/>
          <w:lang w:val="uk-UA"/>
        </w:rPr>
        <w:t xml:space="preserve">  та складає відповідний Акт у трьох примірниках</w:t>
      </w:r>
    </w:p>
    <w:p w:rsidR="00302F40" w:rsidRPr="00C2266D" w:rsidRDefault="00302F40" w:rsidP="00C2266D">
      <w:pPr>
        <w:pStyle w:val="a7"/>
        <w:spacing w:after="0"/>
        <w:ind w:left="0"/>
        <w:jc w:val="both"/>
        <w:rPr>
          <w:rFonts w:ascii="Times New Roman" w:hAnsi="Times New Roman"/>
        </w:rPr>
      </w:pPr>
      <w:r w:rsidRPr="00860D8C">
        <w:rPr>
          <w:rFonts w:ascii="Times New Roman" w:eastAsia="Arial Unicode MS" w:hAnsi="Times New Roman"/>
          <w:lang w:val="uk-UA" w:eastAsia="hi-IN" w:bidi="hi-IN"/>
        </w:rPr>
        <w:t>2.</w:t>
      </w:r>
      <w:r w:rsidR="00C2266D">
        <w:rPr>
          <w:rFonts w:ascii="Times New Roman" w:eastAsia="Arial Unicode MS" w:hAnsi="Times New Roman"/>
          <w:lang w:val="uk-UA" w:eastAsia="hi-IN" w:bidi="hi-IN"/>
        </w:rPr>
        <w:t>6</w:t>
      </w:r>
      <w:r w:rsidRPr="00860D8C">
        <w:rPr>
          <w:rFonts w:ascii="Times New Roman" w:eastAsia="Arial Unicode MS" w:hAnsi="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302F40" w:rsidRPr="00860D8C" w:rsidRDefault="00302F40" w:rsidP="00C2266D">
      <w:pPr>
        <w:tabs>
          <w:tab w:val="left" w:pos="709"/>
        </w:tabs>
        <w:jc w:val="both"/>
        <w:rPr>
          <w:rFonts w:ascii="Times New Roman" w:hAnsi="Times New Roman"/>
        </w:rPr>
      </w:pPr>
      <w:r w:rsidRPr="00860D8C">
        <w:rPr>
          <w:rFonts w:ascii="Times New Roman" w:eastAsia="Arial Unicode MS" w:hAnsi="Times New Roman"/>
          <w:lang w:eastAsia="hi-IN" w:bidi="hi-IN"/>
        </w:rPr>
        <w:t>2.</w:t>
      </w:r>
      <w:r>
        <w:rPr>
          <w:rFonts w:ascii="Times New Roman" w:eastAsia="Arial Unicode MS" w:hAnsi="Times New Roman"/>
          <w:lang w:eastAsia="hi-IN" w:bidi="hi-IN"/>
        </w:rPr>
        <w:t>8</w:t>
      </w:r>
      <w:r w:rsidRPr="00860D8C">
        <w:rPr>
          <w:rFonts w:ascii="Times New Roman" w:eastAsia="Arial Unicode MS" w:hAnsi="Times New Roman"/>
          <w:lang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02F40" w:rsidRPr="00D765FA" w:rsidRDefault="00302F40" w:rsidP="00D765FA">
      <w:pPr>
        <w:tabs>
          <w:tab w:val="left" w:pos="709"/>
        </w:tabs>
        <w:jc w:val="both"/>
        <w:rPr>
          <w:rFonts w:ascii="Times New Roman" w:eastAsia="Arial Unicode MS" w:hAnsi="Times New Roman"/>
          <w:lang w:eastAsia="hi-IN" w:bidi="hi-IN"/>
        </w:rPr>
      </w:pPr>
      <w:r w:rsidRPr="00860D8C">
        <w:rPr>
          <w:rFonts w:ascii="Times New Roman" w:eastAsia="Arial Unicode MS" w:hAnsi="Times New Roman"/>
          <w:lang w:eastAsia="hi-IN" w:bidi="hi-IN"/>
        </w:rPr>
        <w:t>2.</w:t>
      </w:r>
      <w:r>
        <w:rPr>
          <w:rFonts w:ascii="Times New Roman" w:eastAsia="Arial Unicode MS" w:hAnsi="Times New Roman"/>
          <w:lang w:eastAsia="hi-IN" w:bidi="hi-IN"/>
        </w:rPr>
        <w:t>9</w:t>
      </w:r>
      <w:r w:rsidRPr="00860D8C">
        <w:rPr>
          <w:rFonts w:ascii="Times New Roman" w:eastAsia="Arial Unicode MS" w:hAnsi="Times New Roman"/>
          <w:lang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Pr>
          <w:rFonts w:ascii="Times New Roman" w:eastAsia="Arial Unicode MS" w:hAnsi="Times New Roman"/>
          <w:lang w:eastAsia="hi-IN" w:bidi="hi-IN"/>
        </w:rPr>
        <w:t>.</w:t>
      </w:r>
    </w:p>
    <w:p w:rsidR="00934539" w:rsidRPr="00D6041A" w:rsidRDefault="00934539" w:rsidP="00D6041A">
      <w:pPr>
        <w:ind w:left="-567"/>
        <w:contextualSpacing/>
        <w:jc w:val="center"/>
        <w:rPr>
          <w:rFonts w:ascii="Times New Roman" w:hAnsi="Times New Roman"/>
          <w:b/>
        </w:rPr>
      </w:pPr>
      <w:r w:rsidRPr="00D6041A">
        <w:rPr>
          <w:rFonts w:ascii="Times New Roman" w:hAnsi="Times New Roman"/>
          <w:b/>
        </w:rPr>
        <w:lastRenderedPageBreak/>
        <w:t>3. Ціни і порядок розрахунків.</w:t>
      </w:r>
    </w:p>
    <w:p w:rsidR="00D6041A" w:rsidRPr="004E54F9" w:rsidRDefault="00D6041A" w:rsidP="00D6041A">
      <w:pPr>
        <w:pStyle w:val="10"/>
        <w:jc w:val="both"/>
        <w:rPr>
          <w:rStyle w:val="1"/>
          <w:rFonts w:ascii="Times New Roman" w:hAnsi="Times New Roman"/>
          <w:i w:val="0"/>
          <w:sz w:val="24"/>
          <w:szCs w:val="24"/>
          <w:lang w:val="uk-UA"/>
        </w:rPr>
      </w:pPr>
      <w:r w:rsidRPr="00860D8C">
        <w:rPr>
          <w:rStyle w:val="1"/>
          <w:rFonts w:ascii="Times New Roman" w:hAnsi="Times New Roman"/>
          <w:sz w:val="24"/>
          <w:szCs w:val="24"/>
          <w:lang w:val="uk-UA"/>
        </w:rPr>
        <w:t xml:space="preserve">3.1. Сума,  визначена в договорі, становить  </w:t>
      </w:r>
      <w:r>
        <w:rPr>
          <w:rStyle w:val="1"/>
          <w:rFonts w:ascii="Times New Roman" w:hAnsi="Times New Roman"/>
          <w:b/>
          <w:sz w:val="24"/>
          <w:szCs w:val="24"/>
          <w:lang w:val="uk-UA"/>
        </w:rPr>
        <w:t>_____________________________________з</w:t>
      </w:r>
      <w:r w:rsidRPr="004E54F9">
        <w:t xml:space="preserve"> </w:t>
      </w:r>
      <w:r w:rsidRPr="004E54F9">
        <w:rPr>
          <w:rStyle w:val="1"/>
          <w:rFonts w:ascii="Times New Roman" w:hAnsi="Times New Roman"/>
          <w:sz w:val="24"/>
          <w:szCs w:val="24"/>
          <w:lang w:val="uk-UA"/>
        </w:rPr>
        <w:t>урахуванням ПДВ</w:t>
      </w:r>
      <w:r w:rsidR="006D0DD3">
        <w:rPr>
          <w:rStyle w:val="1"/>
          <w:rFonts w:ascii="Times New Roman" w:hAnsi="Times New Roman"/>
          <w:sz w:val="24"/>
          <w:szCs w:val="24"/>
          <w:lang w:val="uk-UA"/>
        </w:rPr>
        <w:t>_______________-грн.</w:t>
      </w:r>
      <w:r w:rsidRPr="004E54F9">
        <w:rPr>
          <w:rStyle w:val="1"/>
          <w:rFonts w:ascii="Times New Roman" w:hAnsi="Times New Roman"/>
          <w:sz w:val="24"/>
          <w:szCs w:val="24"/>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D6041A" w:rsidRPr="004E54F9" w:rsidRDefault="00D6041A" w:rsidP="00D6041A">
      <w:pPr>
        <w:pStyle w:val="21"/>
        <w:suppressAutoHyphens w:val="0"/>
        <w:spacing w:after="0" w:line="240" w:lineRule="auto"/>
        <w:ind w:left="0"/>
        <w:jc w:val="both"/>
        <w:rPr>
          <w:rFonts w:ascii="Times New Roman" w:hAnsi="Times New Roman"/>
          <w:sz w:val="24"/>
          <w:szCs w:val="24"/>
        </w:rPr>
      </w:pPr>
      <w:r w:rsidRPr="004E54F9">
        <w:rPr>
          <w:rFonts w:ascii="Times New Roman" w:hAnsi="Times New Roman"/>
          <w:sz w:val="24"/>
          <w:szCs w:val="24"/>
          <w:lang w:val="uk-UA"/>
        </w:rPr>
        <w:t xml:space="preserve">3.2. </w:t>
      </w:r>
      <w:proofErr w:type="spellStart"/>
      <w:proofErr w:type="gramStart"/>
      <w:r w:rsidRPr="004E54F9">
        <w:rPr>
          <w:rFonts w:ascii="Times New Roman" w:hAnsi="Times New Roman"/>
          <w:sz w:val="24"/>
          <w:szCs w:val="24"/>
        </w:rPr>
        <w:t>Ц</w:t>
      </w:r>
      <w:proofErr w:type="gramEnd"/>
      <w:r w:rsidRPr="004E54F9">
        <w:rPr>
          <w:rFonts w:ascii="Times New Roman" w:hAnsi="Times New Roman"/>
          <w:sz w:val="24"/>
          <w:szCs w:val="24"/>
        </w:rPr>
        <w:t>іна</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цього</w:t>
      </w:r>
      <w:proofErr w:type="spellEnd"/>
      <w:r w:rsidRPr="004E54F9">
        <w:rPr>
          <w:rFonts w:ascii="Times New Roman" w:hAnsi="Times New Roman"/>
          <w:sz w:val="24"/>
          <w:szCs w:val="24"/>
        </w:rPr>
        <w:t xml:space="preserve"> Договору  становить  </w:t>
      </w:r>
      <w:proofErr w:type="spellStart"/>
      <w:r w:rsidRPr="004E54F9">
        <w:rPr>
          <w:rFonts w:ascii="Times New Roman" w:hAnsi="Times New Roman"/>
          <w:sz w:val="24"/>
          <w:szCs w:val="24"/>
        </w:rPr>
        <w:t>загальну</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вартість</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всіх</w:t>
      </w:r>
      <w:proofErr w:type="spellEnd"/>
      <w:r w:rsidRPr="004E54F9">
        <w:rPr>
          <w:rFonts w:ascii="Times New Roman" w:hAnsi="Times New Roman"/>
          <w:sz w:val="24"/>
          <w:szCs w:val="24"/>
        </w:rPr>
        <w:t xml:space="preserve">  поставок  Товару </w:t>
      </w:r>
      <w:proofErr w:type="spellStart"/>
      <w:r w:rsidRPr="004E54F9">
        <w:rPr>
          <w:rFonts w:ascii="Times New Roman" w:hAnsi="Times New Roman"/>
          <w:sz w:val="24"/>
          <w:szCs w:val="24"/>
        </w:rPr>
        <w:t>протягом</w:t>
      </w:r>
      <w:proofErr w:type="spellEnd"/>
      <w:r w:rsidRPr="004E54F9">
        <w:rPr>
          <w:rFonts w:ascii="Times New Roman" w:hAnsi="Times New Roman"/>
          <w:sz w:val="24"/>
          <w:szCs w:val="24"/>
        </w:rPr>
        <w:t xml:space="preserve"> строк</w:t>
      </w:r>
      <w:r>
        <w:rPr>
          <w:rFonts w:ascii="Times New Roman" w:hAnsi="Times New Roman"/>
          <w:sz w:val="24"/>
          <w:szCs w:val="24"/>
        </w:rPr>
        <w:t xml:space="preserve">у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даного</w:t>
      </w:r>
      <w:proofErr w:type="spellEnd"/>
      <w:r>
        <w:rPr>
          <w:rFonts w:ascii="Times New Roman" w:hAnsi="Times New Roman"/>
          <w:sz w:val="24"/>
          <w:szCs w:val="24"/>
        </w:rPr>
        <w:t xml:space="preserve"> Договору, </w:t>
      </w:r>
      <w:r w:rsidRPr="004E54F9">
        <w:rPr>
          <w:rFonts w:ascii="Times New Roman" w:hAnsi="Times New Roman"/>
          <w:sz w:val="24"/>
          <w:szCs w:val="24"/>
        </w:rPr>
        <w:t xml:space="preserve"> </w:t>
      </w:r>
      <w:proofErr w:type="spellStart"/>
      <w:r w:rsidRPr="004E54F9">
        <w:rPr>
          <w:rFonts w:ascii="Times New Roman" w:hAnsi="Times New Roman"/>
          <w:sz w:val="24"/>
          <w:szCs w:val="24"/>
        </w:rPr>
        <w:t>згідно</w:t>
      </w:r>
      <w:proofErr w:type="spellEnd"/>
      <w:r w:rsidRPr="004E54F9">
        <w:rPr>
          <w:rFonts w:ascii="Times New Roman" w:hAnsi="Times New Roman"/>
          <w:sz w:val="24"/>
          <w:szCs w:val="24"/>
        </w:rPr>
        <w:t xml:space="preserve"> з </w:t>
      </w:r>
      <w:proofErr w:type="spellStart"/>
      <w:r w:rsidRPr="004E54F9">
        <w:rPr>
          <w:rFonts w:ascii="Times New Roman" w:hAnsi="Times New Roman"/>
          <w:sz w:val="24"/>
          <w:szCs w:val="24"/>
        </w:rPr>
        <w:t>умовами</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цього</w:t>
      </w:r>
      <w:proofErr w:type="spellEnd"/>
      <w:r w:rsidRPr="004E54F9">
        <w:rPr>
          <w:rFonts w:ascii="Times New Roman" w:hAnsi="Times New Roman"/>
          <w:sz w:val="24"/>
          <w:szCs w:val="24"/>
        </w:rPr>
        <w:t xml:space="preserve"> Договору.</w:t>
      </w:r>
    </w:p>
    <w:p w:rsidR="00D6041A" w:rsidRPr="004E54F9" w:rsidRDefault="00D6041A" w:rsidP="00D6041A">
      <w:pPr>
        <w:jc w:val="both"/>
        <w:rPr>
          <w:rFonts w:ascii="Times New Roman" w:hAnsi="Times New Roman"/>
        </w:rPr>
      </w:pPr>
      <w:r>
        <w:rPr>
          <w:rFonts w:ascii="Times New Roman" w:hAnsi="Times New Roman"/>
        </w:rPr>
        <w:t>3.3</w:t>
      </w:r>
      <w:r w:rsidRPr="004E54F9">
        <w:rPr>
          <w:rFonts w:ascii="Times New Roman" w:hAnsi="Times New Roman"/>
        </w:rPr>
        <w:t>. Сума цього  Договору  може  бути  зменшена.</w:t>
      </w:r>
    </w:p>
    <w:p w:rsidR="00D6041A" w:rsidRPr="0061368C" w:rsidRDefault="00D6041A" w:rsidP="0061368C">
      <w:pPr>
        <w:jc w:val="both"/>
        <w:rPr>
          <w:rFonts w:ascii="Times New Roman" w:hAnsi="Times New Roman"/>
        </w:rPr>
      </w:pPr>
      <w:r w:rsidRPr="004E54F9">
        <w:rPr>
          <w:rFonts w:ascii="Times New Roman" w:hAnsi="Times New Roman"/>
          <w:spacing w:val="-1"/>
        </w:rPr>
        <w:t>3.</w:t>
      </w:r>
      <w:r>
        <w:rPr>
          <w:rFonts w:ascii="Times New Roman" w:hAnsi="Times New Roman"/>
          <w:spacing w:val="-1"/>
        </w:rPr>
        <w:t>4</w:t>
      </w:r>
      <w:r w:rsidRPr="00860D8C">
        <w:rPr>
          <w:rFonts w:ascii="Times New Roman" w:eastAsia="Arial Unicode MS" w:hAnsi="Times New Roman"/>
          <w:lang w:eastAsia="hi-IN" w:bidi="hi-IN"/>
        </w:rPr>
        <w:t>.</w:t>
      </w:r>
      <w:r w:rsidRPr="00860D8C">
        <w:rPr>
          <w:rFonts w:ascii="Times New Roman" w:eastAsia="Arial Unicode MS" w:hAnsi="Times New Roman"/>
          <w:color w:val="000000"/>
          <w:lang w:eastAsia="hi-IN" w:bidi="hi-IN"/>
        </w:rPr>
        <w:t xml:space="preserve"> Ціна Товару визначається з урахуванням </w:t>
      </w:r>
      <w:r w:rsidRPr="00860D8C">
        <w:rPr>
          <w:rFonts w:ascii="Times New Roman" w:eastAsia="Arial Unicode MS" w:hAnsi="Times New Roman"/>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EB502B" w:rsidRDefault="0061368C" w:rsidP="00EB502B">
      <w:pPr>
        <w:contextualSpacing/>
        <w:jc w:val="both"/>
        <w:rPr>
          <w:rFonts w:ascii="Times New Roman" w:hAnsi="Times New Roman"/>
        </w:rPr>
      </w:pPr>
      <w:r>
        <w:rPr>
          <w:rFonts w:ascii="Times New Roman" w:eastAsia="Arial Unicode MS" w:hAnsi="Times New Roman"/>
          <w:lang w:eastAsia="hi-IN" w:bidi="hi-IN"/>
        </w:rPr>
        <w:t>3.5</w:t>
      </w:r>
      <w:r w:rsidR="00EB502B">
        <w:rPr>
          <w:rFonts w:ascii="Times New Roman" w:eastAsia="Arial Unicode MS" w:hAnsi="Times New Roman"/>
          <w:lang w:eastAsia="hi-IN" w:bidi="hi-IN"/>
        </w:rPr>
        <w:t xml:space="preserve">. </w:t>
      </w:r>
      <w:r w:rsidR="00DA73CF">
        <w:rPr>
          <w:rFonts w:ascii="Times New Roman" w:hAnsi="Times New Roman"/>
        </w:rPr>
        <w:t>Замовник</w:t>
      </w:r>
      <w:r w:rsidR="00EB502B">
        <w:rPr>
          <w:rFonts w:ascii="Times New Roman" w:hAnsi="Times New Roman"/>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6041A" w:rsidRPr="00742277" w:rsidRDefault="0061368C" w:rsidP="00D6041A">
      <w:pPr>
        <w:jc w:val="both"/>
        <w:rPr>
          <w:rFonts w:ascii="Times New Roman" w:hAnsi="Times New Roman"/>
        </w:rPr>
      </w:pPr>
      <w:r>
        <w:rPr>
          <w:rFonts w:ascii="Times New Roman" w:hAnsi="Times New Roman"/>
        </w:rPr>
        <w:t>3.6</w:t>
      </w:r>
      <w:r w:rsidR="00EB502B">
        <w:rPr>
          <w:rFonts w:ascii="Times New Roman" w:hAnsi="Times New Roman"/>
        </w:rPr>
        <w:t xml:space="preserve">. </w:t>
      </w:r>
      <w:r w:rsidR="00D6041A" w:rsidRPr="00742277">
        <w:rPr>
          <w:rFonts w:ascii="Times New Roman" w:hAnsi="Times New Roman"/>
        </w:rPr>
        <w:t xml:space="preserve">Розрахунки за фактично поставлений Товар проводяться  в національній валюті </w:t>
      </w:r>
      <w:proofErr w:type="spellStart"/>
      <w:r w:rsidR="00D6041A" w:rsidRPr="00742277">
        <w:rPr>
          <w:rFonts w:ascii="Times New Roman" w:hAnsi="Times New Roman"/>
        </w:rPr>
        <w:t>України</w:t>
      </w:r>
      <w:r w:rsidR="00D6041A" w:rsidRPr="00742277">
        <w:rPr>
          <w:rFonts w:ascii="Times New Roman" w:hAnsi="Times New Roman"/>
          <w:color w:val="000000"/>
          <w:spacing w:val="7"/>
        </w:rPr>
        <w:t>–</w:t>
      </w:r>
      <w:proofErr w:type="spellEnd"/>
      <w:r w:rsidR="00D6041A" w:rsidRPr="00742277">
        <w:rPr>
          <w:rFonts w:ascii="Times New Roman" w:hAnsi="Times New Roman"/>
          <w:color w:val="000000"/>
          <w:spacing w:val="7"/>
        </w:rPr>
        <w:t xml:space="preserve"> гривні</w:t>
      </w:r>
      <w:r w:rsidR="00D6041A" w:rsidRPr="00742277">
        <w:rPr>
          <w:rFonts w:ascii="Times New Roman" w:hAnsi="Times New Roman"/>
        </w:rPr>
        <w:t xml:space="preserve"> в безготівковій формі, шляхом перерахування коштів на розрахунковий рахунок Постачальника </w:t>
      </w:r>
      <w:r w:rsidR="00D6041A" w:rsidRPr="00742277">
        <w:rPr>
          <w:rFonts w:ascii="Times New Roman" w:hAnsi="Times New Roman"/>
          <w:color w:val="000000"/>
        </w:rPr>
        <w:t>протягом 15 банківських днів (за умови надходження бюдж</w:t>
      </w:r>
      <w:r>
        <w:rPr>
          <w:rFonts w:ascii="Times New Roman" w:hAnsi="Times New Roman"/>
          <w:color w:val="000000"/>
        </w:rPr>
        <w:t>етних коштів на рахунок  Замовника</w:t>
      </w:r>
      <w:r w:rsidR="00D6041A" w:rsidRPr="00742277">
        <w:rPr>
          <w:rFonts w:ascii="Times New Roman" w:hAnsi="Times New Roman"/>
          <w:color w:val="000000"/>
        </w:rPr>
        <w:t xml:space="preserve"> за даним кодом видатків) з дат</w:t>
      </w:r>
      <w:r>
        <w:rPr>
          <w:rFonts w:ascii="Times New Roman" w:hAnsi="Times New Roman"/>
          <w:color w:val="000000"/>
        </w:rPr>
        <w:t>и надання Постачальником Замовнику</w:t>
      </w:r>
      <w:r w:rsidR="00D6041A" w:rsidRPr="00742277">
        <w:rPr>
          <w:rFonts w:ascii="Times New Roman" w:hAnsi="Times New Roman"/>
          <w:color w:val="000000"/>
        </w:rPr>
        <w:t xml:space="preserve"> належним чином </w:t>
      </w:r>
      <w:r>
        <w:rPr>
          <w:rFonts w:ascii="Times New Roman" w:hAnsi="Times New Roman"/>
          <w:color w:val="000000"/>
        </w:rPr>
        <w:t>оформленої видаткової накладної.</w:t>
      </w:r>
    </w:p>
    <w:p w:rsidR="00D6041A" w:rsidRPr="00742277" w:rsidRDefault="0061368C" w:rsidP="00DA73CF">
      <w:pPr>
        <w:pStyle w:val="21"/>
        <w:suppressAutoHyphens w:val="0"/>
        <w:spacing w:after="0" w:line="240" w:lineRule="auto"/>
        <w:ind w:left="0"/>
        <w:jc w:val="both"/>
        <w:rPr>
          <w:rFonts w:ascii="Times New Roman" w:hAnsi="Times New Roman"/>
          <w:sz w:val="24"/>
          <w:szCs w:val="24"/>
        </w:rPr>
      </w:pPr>
      <w:r>
        <w:rPr>
          <w:rFonts w:ascii="Times New Roman" w:hAnsi="Times New Roman"/>
          <w:color w:val="000000"/>
          <w:sz w:val="24"/>
          <w:szCs w:val="24"/>
          <w:lang w:val="uk-UA"/>
        </w:rPr>
        <w:t>3.7</w:t>
      </w:r>
      <w:r w:rsidR="00DA73CF">
        <w:rPr>
          <w:rFonts w:ascii="Times New Roman" w:hAnsi="Times New Roman"/>
          <w:color w:val="000000"/>
          <w:sz w:val="24"/>
          <w:szCs w:val="24"/>
          <w:lang w:val="uk-UA"/>
        </w:rPr>
        <w:t xml:space="preserve">. </w:t>
      </w:r>
      <w:r w:rsidR="00D6041A" w:rsidRPr="00742277">
        <w:rPr>
          <w:rFonts w:ascii="Times New Roman" w:hAnsi="Times New Roman"/>
          <w:color w:val="000000"/>
          <w:sz w:val="24"/>
          <w:szCs w:val="24"/>
        </w:rPr>
        <w:t xml:space="preserve">До </w:t>
      </w:r>
      <w:proofErr w:type="spellStart"/>
      <w:r w:rsidR="00D6041A" w:rsidRPr="00742277">
        <w:rPr>
          <w:rFonts w:ascii="Times New Roman" w:hAnsi="Times New Roman"/>
          <w:color w:val="000000"/>
          <w:sz w:val="24"/>
          <w:szCs w:val="24"/>
        </w:rPr>
        <w:t>загальної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видаткової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накладної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додаються</w:t>
      </w:r>
      <w:proofErr w:type="spellEnd"/>
      <w:r w:rsidR="00D6041A" w:rsidRPr="00742277">
        <w:rPr>
          <w:rFonts w:ascii="Times New Roman" w:hAnsi="Times New Roman"/>
          <w:color w:val="000000"/>
          <w:sz w:val="24"/>
          <w:szCs w:val="24"/>
        </w:rPr>
        <w:t>:</w:t>
      </w:r>
    </w:p>
    <w:p w:rsidR="00D6041A" w:rsidRPr="00742277" w:rsidRDefault="00D6041A" w:rsidP="00D6041A">
      <w:pPr>
        <w:jc w:val="both"/>
        <w:rPr>
          <w:rFonts w:ascii="Times New Roman" w:hAnsi="Times New Roman"/>
          <w:color w:val="000000"/>
        </w:rPr>
      </w:pPr>
      <w:r w:rsidRPr="00742277">
        <w:rPr>
          <w:rFonts w:ascii="Times New Roman" w:hAnsi="Times New Roman"/>
          <w:color w:val="000000"/>
        </w:rPr>
        <w:t>видаткові накладні по кожному закладу освіти де поставлявся товар, на яких повинні бути оригінал</w:t>
      </w:r>
      <w:r>
        <w:rPr>
          <w:rFonts w:ascii="Times New Roman" w:hAnsi="Times New Roman"/>
          <w:color w:val="000000"/>
        </w:rPr>
        <w:t>и підписів представників Замовника</w:t>
      </w:r>
      <w:r w:rsidRPr="00742277">
        <w:rPr>
          <w:rFonts w:ascii="Times New Roman" w:hAnsi="Times New Roman"/>
          <w:color w:val="000000"/>
        </w:rPr>
        <w:t xml:space="preserve"> (одержувачів), які підтверджують одержання товару або/та реєстр відповідних накладних.</w:t>
      </w:r>
    </w:p>
    <w:p w:rsidR="00D6041A" w:rsidRPr="00742277" w:rsidRDefault="00D6041A" w:rsidP="00D6041A">
      <w:pPr>
        <w:jc w:val="both"/>
        <w:rPr>
          <w:rFonts w:ascii="Times New Roman" w:hAnsi="Times New Roman"/>
          <w:color w:val="000000"/>
        </w:rPr>
      </w:pPr>
      <w:r w:rsidRPr="00742277">
        <w:rPr>
          <w:rFonts w:ascii="Times New Roman" w:hAnsi="Times New Roman"/>
          <w:color w:val="000000"/>
        </w:rPr>
        <w:t>Без вищезазначених документів або відсутності в них встановленої інформації, оплата поставленого товару не проводиться.</w:t>
      </w:r>
    </w:p>
    <w:p w:rsidR="00D6041A" w:rsidRPr="00742277" w:rsidRDefault="00240C19" w:rsidP="00D6041A">
      <w:pPr>
        <w:jc w:val="both"/>
        <w:rPr>
          <w:rFonts w:ascii="Times New Roman" w:hAnsi="Times New Roman"/>
          <w:color w:val="000000"/>
        </w:rPr>
      </w:pPr>
      <w:r>
        <w:rPr>
          <w:rFonts w:ascii="Times New Roman" w:hAnsi="Times New Roman"/>
          <w:color w:val="000000"/>
        </w:rPr>
        <w:t>3.</w:t>
      </w:r>
      <w:r w:rsidR="0061368C">
        <w:rPr>
          <w:rFonts w:ascii="Times New Roman" w:hAnsi="Times New Roman"/>
          <w:color w:val="000000"/>
        </w:rPr>
        <w:t>8</w:t>
      </w:r>
      <w:r w:rsidR="00D6041A" w:rsidRPr="00742277">
        <w:rPr>
          <w:rFonts w:ascii="Times New Roman" w:hAnsi="Times New Roman"/>
          <w:color w:val="000000"/>
        </w:rPr>
        <w:t xml:space="preserve">. </w:t>
      </w:r>
      <w:r w:rsidR="00D6041A" w:rsidRPr="00742277">
        <w:rPr>
          <w:rFonts w:ascii="Times New Roman" w:eastAsia="Arial Unicode MS" w:hAnsi="Times New Roman"/>
          <w:lang w:eastAsia="hi-IN" w:bidi="hi-IN"/>
        </w:rPr>
        <w:t>У разі затримки бюджетного фінансування розрахунки за отриманий товар здійснюються протягом п’яти бан</w:t>
      </w:r>
      <w:r w:rsidR="00D6041A">
        <w:rPr>
          <w:rFonts w:ascii="Times New Roman" w:eastAsia="Arial Unicode MS" w:hAnsi="Times New Roman"/>
          <w:lang w:eastAsia="hi-IN" w:bidi="hi-IN"/>
        </w:rPr>
        <w:t>ківських днів з дати отримання З</w:t>
      </w:r>
      <w:r w:rsidR="00D6041A" w:rsidRPr="00742277">
        <w:rPr>
          <w:rFonts w:ascii="Times New Roman" w:eastAsia="Arial Unicode MS" w:hAnsi="Times New Roman"/>
          <w:lang w:eastAsia="hi-IN" w:bidi="hi-IN"/>
        </w:rPr>
        <w:t xml:space="preserve">амовником бюджетного фінансування на розрахунковий рахунок.  </w:t>
      </w:r>
    </w:p>
    <w:p w:rsidR="00D6041A" w:rsidRPr="00742277" w:rsidRDefault="0061368C" w:rsidP="00D6041A">
      <w:pPr>
        <w:pStyle w:val="a8"/>
        <w:autoSpaceDN w:val="0"/>
        <w:adjustRightInd w:val="0"/>
        <w:spacing w:line="240" w:lineRule="atLeast"/>
        <w:jc w:val="both"/>
        <w:rPr>
          <w:rFonts w:ascii="Times New Roman" w:hAnsi="Times New Roman" w:cs="Times New Roman"/>
          <w:lang w:val="uk-UA"/>
        </w:rPr>
      </w:pPr>
      <w:r>
        <w:rPr>
          <w:rFonts w:ascii="Times New Roman" w:hAnsi="Times New Roman" w:cs="Times New Roman"/>
          <w:lang w:val="uk-UA"/>
        </w:rPr>
        <w:t>3.9</w:t>
      </w:r>
      <w:r w:rsidR="00D6041A" w:rsidRPr="00742277">
        <w:rPr>
          <w:rFonts w:ascii="Times New Roman" w:hAnsi="Times New Roman" w:cs="Times New Roman"/>
          <w:lang w:val="uk-UA"/>
        </w:rPr>
        <w:t xml:space="preserve">.    </w:t>
      </w:r>
      <w:r w:rsidR="00D6041A" w:rsidRPr="00742277">
        <w:rPr>
          <w:rFonts w:ascii="Times New Roman" w:hAnsi="Times New Roman" w:cs="Times New Roman"/>
        </w:rPr>
        <w:t xml:space="preserve">На </w:t>
      </w:r>
      <w:proofErr w:type="spellStart"/>
      <w:r w:rsidR="00D6041A" w:rsidRPr="00742277">
        <w:rPr>
          <w:rFonts w:ascii="Times New Roman" w:hAnsi="Times New Roman" w:cs="Times New Roman"/>
        </w:rPr>
        <w:t>вимогу</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однієї</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із</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Сторін</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може</w:t>
      </w:r>
      <w:proofErr w:type="spellEnd"/>
      <w:r w:rsidR="00D6041A" w:rsidRPr="00742277">
        <w:rPr>
          <w:rFonts w:ascii="Times New Roman" w:hAnsi="Times New Roman" w:cs="Times New Roman"/>
        </w:rPr>
        <w:t xml:space="preserve"> бути </w:t>
      </w:r>
      <w:proofErr w:type="spellStart"/>
      <w:r w:rsidR="00D6041A" w:rsidRPr="00742277">
        <w:rPr>
          <w:rFonts w:ascii="Times New Roman" w:hAnsi="Times New Roman" w:cs="Times New Roman"/>
        </w:rPr>
        <w:t>складено</w:t>
      </w:r>
      <w:proofErr w:type="spellEnd"/>
      <w:r w:rsidR="00D6041A" w:rsidRPr="00742277">
        <w:rPr>
          <w:rFonts w:ascii="Times New Roman" w:hAnsi="Times New Roman" w:cs="Times New Roman"/>
        </w:rPr>
        <w:t xml:space="preserve"> Акт </w:t>
      </w:r>
      <w:proofErr w:type="spellStart"/>
      <w:r w:rsidR="00D6041A" w:rsidRPr="00742277">
        <w:rPr>
          <w:rFonts w:ascii="Times New Roman" w:hAnsi="Times New Roman" w:cs="Times New Roman"/>
        </w:rPr>
        <w:t>звірки</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взаєморозрахункі</w:t>
      </w:r>
      <w:proofErr w:type="gramStart"/>
      <w:r w:rsidR="00D6041A" w:rsidRPr="00742277">
        <w:rPr>
          <w:rFonts w:ascii="Times New Roman" w:hAnsi="Times New Roman" w:cs="Times New Roman"/>
        </w:rPr>
        <w:t>в</w:t>
      </w:r>
      <w:proofErr w:type="spellEnd"/>
      <w:proofErr w:type="gramEnd"/>
      <w:r w:rsidR="00D6041A" w:rsidRPr="00742277">
        <w:rPr>
          <w:rFonts w:ascii="Times New Roman" w:hAnsi="Times New Roman" w:cs="Times New Roman"/>
        </w:rPr>
        <w:t>.</w:t>
      </w:r>
    </w:p>
    <w:p w:rsidR="00934539" w:rsidRDefault="00C719EB" w:rsidP="00934539">
      <w:pPr>
        <w:ind w:left="-567"/>
        <w:contextualSpacing/>
        <w:jc w:val="center"/>
        <w:rPr>
          <w:rFonts w:ascii="Times New Roman" w:hAnsi="Times New Roman"/>
          <w:b/>
        </w:rPr>
      </w:pPr>
      <w:r>
        <w:rPr>
          <w:rFonts w:ascii="Times New Roman" w:hAnsi="Times New Roman"/>
          <w:b/>
        </w:rPr>
        <w:t>4. Поставка</w:t>
      </w:r>
      <w:r w:rsidR="00934539">
        <w:rPr>
          <w:rFonts w:ascii="Times New Roman" w:hAnsi="Times New Roman"/>
          <w:b/>
        </w:rPr>
        <w:t xml:space="preserve"> товару.</w:t>
      </w:r>
    </w:p>
    <w:p w:rsidR="00C719EB"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860D8C">
        <w:rPr>
          <w:rFonts w:ascii="Times New Roman" w:eastAsia="Arial Unicode MS" w:hAnsi="Times New Roman"/>
          <w:lang w:eastAsia="hi-IN" w:bidi="hi-IN"/>
        </w:rPr>
        <w:t xml:space="preserve">.1. </w:t>
      </w:r>
      <w:r w:rsidRPr="00742277">
        <w:rPr>
          <w:rFonts w:ascii="Times New Roman" w:eastAsia="Arial Unicode MS" w:hAnsi="Times New Roman"/>
          <w:lang w:eastAsia="hi-IN" w:bidi="hi-IN"/>
        </w:rPr>
        <w:t xml:space="preserve">Товар поставляється невеликими партіями, визначеними </w:t>
      </w:r>
      <w:r>
        <w:rPr>
          <w:rFonts w:ascii="Times New Roman" w:eastAsia="Arial Unicode MS" w:hAnsi="Times New Roman"/>
          <w:lang w:eastAsia="hi-IN" w:bidi="hi-IN"/>
        </w:rPr>
        <w:t>Замовником три</w:t>
      </w:r>
      <w:r w:rsidRPr="00742277">
        <w:rPr>
          <w:rFonts w:ascii="Times New Roman" w:eastAsia="Arial Unicode MS" w:hAnsi="Times New Roman"/>
          <w:lang w:eastAsia="hi-IN" w:bidi="hi-IN"/>
        </w:rPr>
        <w:t xml:space="preserve"> раз</w:t>
      </w:r>
      <w:r>
        <w:rPr>
          <w:rFonts w:ascii="Times New Roman" w:eastAsia="Arial Unicode MS" w:hAnsi="Times New Roman"/>
          <w:lang w:eastAsia="hi-IN" w:bidi="hi-IN"/>
        </w:rPr>
        <w:t>и</w:t>
      </w:r>
      <w:r w:rsidRPr="00742277">
        <w:rPr>
          <w:rFonts w:ascii="Times New Roman" w:eastAsia="Arial Unicode MS" w:hAnsi="Times New Roman"/>
          <w:lang w:eastAsia="hi-IN" w:bidi="hi-IN"/>
        </w:rPr>
        <w:t xml:space="preserve"> на тиждень, відповідно до замовлень, поданих закладами освіти.</w:t>
      </w:r>
      <w:r w:rsidR="00BD12A4" w:rsidRPr="00BD12A4">
        <w:t xml:space="preserve"> </w:t>
      </w:r>
      <w:r w:rsidR="00BD12A4" w:rsidRPr="00BD12A4">
        <w:rPr>
          <w:rFonts w:ascii="Times New Roman" w:eastAsia="Arial Unicode MS" w:hAnsi="Times New Roman"/>
          <w:lang w:eastAsia="hi-IN" w:bidi="hi-IN"/>
        </w:rPr>
        <w:t>Датою постав</w:t>
      </w:r>
      <w:r w:rsidR="00BD12A4">
        <w:rPr>
          <w:rFonts w:ascii="Times New Roman" w:eastAsia="Arial Unicode MS" w:hAnsi="Times New Roman"/>
          <w:lang w:eastAsia="hi-IN" w:bidi="hi-IN"/>
        </w:rPr>
        <w:t>ки Товару є дата передачі Замовником</w:t>
      </w:r>
      <w:r w:rsidR="00BD12A4" w:rsidRPr="00BD12A4">
        <w:rPr>
          <w:rFonts w:ascii="Times New Roman" w:eastAsia="Arial Unicode MS" w:hAnsi="Times New Roman"/>
          <w:lang w:eastAsia="hi-IN" w:bidi="hi-IN"/>
        </w:rPr>
        <w:t xml:space="preserve"> Товару відповідно до видаткової накладної.</w:t>
      </w:r>
    </w:p>
    <w:p w:rsidR="00C719EB" w:rsidRPr="00BD12A4" w:rsidRDefault="00C719EB" w:rsidP="00C719EB">
      <w:pPr>
        <w:contextualSpacing/>
        <w:jc w:val="both"/>
        <w:rPr>
          <w:rFonts w:ascii="Times New Roman" w:hAnsi="Times New Roman"/>
        </w:rPr>
      </w:pPr>
      <w:r>
        <w:rPr>
          <w:rFonts w:ascii="Times New Roman" w:eastAsia="Arial Unicode MS" w:hAnsi="Times New Roman"/>
          <w:lang w:eastAsia="hi-IN" w:bidi="hi-IN"/>
        </w:rPr>
        <w:t>4.2</w:t>
      </w:r>
      <w:r w:rsidRPr="00742277">
        <w:rPr>
          <w:rFonts w:ascii="Times New Roman" w:eastAsia="Arial Unicode MS" w:hAnsi="Times New Roman"/>
          <w:lang w:eastAsia="hi-IN" w:bidi="hi-IN"/>
        </w:rPr>
        <w:t xml:space="preserve">. </w:t>
      </w:r>
      <w:r w:rsidR="00BD12A4">
        <w:rPr>
          <w:rFonts w:ascii="Times New Roman" w:hAnsi="Times New Roman"/>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Pr>
          <w:rFonts w:ascii="Times New Roman" w:hAnsi="Times New Roman"/>
        </w:rPr>
        <w:t>mail</w:t>
      </w:r>
      <w:proofErr w:type="spellEnd"/>
      <w:r w:rsidR="00BD12A4">
        <w:rPr>
          <w:rFonts w:ascii="Times New Roman" w:hAnsi="Times New Roman"/>
        </w:rPr>
        <w:t xml:space="preserve"> або надаватися через представника Постачальника.</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 xml:space="preserve">.3. Відвантаження    та    доставка Товару   на    адреси   </w:t>
      </w:r>
      <w:r>
        <w:rPr>
          <w:rFonts w:ascii="Times New Roman" w:eastAsia="Arial Unicode MS" w:hAnsi="Times New Roman"/>
          <w:lang w:eastAsia="hi-IN" w:bidi="hi-IN"/>
        </w:rPr>
        <w:t xml:space="preserve">Замовника здійснюється </w:t>
      </w:r>
      <w:r w:rsidRPr="00742277">
        <w:rPr>
          <w:rFonts w:ascii="Times New Roman" w:eastAsia="Arial Unicode MS" w:hAnsi="Times New Roman"/>
          <w:lang w:eastAsia="hi-IN" w:bidi="hi-IN"/>
        </w:rPr>
        <w:t>Постачальником, відповідно до прийнятих замовлень.</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.5.</w:t>
      </w:r>
      <w:r w:rsidR="00CF2418">
        <w:rPr>
          <w:rFonts w:ascii="Times New Roman" w:eastAsia="Arial Unicode MS" w:hAnsi="Times New Roman"/>
          <w:lang w:eastAsia="hi-IN" w:bidi="hi-IN"/>
        </w:rPr>
        <w:t xml:space="preserve"> </w:t>
      </w:r>
      <w:r w:rsidRPr="00742277">
        <w:rPr>
          <w:rFonts w:ascii="Times New Roman" w:eastAsia="Arial Unicode MS" w:hAnsi="Times New Roman"/>
          <w:lang w:eastAsia="hi-IN" w:bidi="hi-IN"/>
        </w:rPr>
        <w:t xml:space="preserve">Поставка  товару проводитися  </w:t>
      </w:r>
      <w:r w:rsidR="00D9766E" w:rsidRPr="00D9766E">
        <w:rPr>
          <w:rFonts w:ascii="Times New Roman" w:eastAsia="Arial Unicode MS" w:hAnsi="Times New Roman"/>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rsidR="00934539" w:rsidRDefault="00CF2418" w:rsidP="00CF2418">
      <w:pPr>
        <w:contextualSpacing/>
        <w:jc w:val="both"/>
        <w:rPr>
          <w:rFonts w:ascii="Times New Roman" w:hAnsi="Times New Roman"/>
        </w:rPr>
      </w:pPr>
      <w:r>
        <w:rPr>
          <w:rFonts w:ascii="Times New Roman" w:hAnsi="Times New Roman"/>
        </w:rPr>
        <w:t>4.6</w:t>
      </w:r>
      <w:r w:rsidR="00934539">
        <w:rPr>
          <w:rFonts w:ascii="Times New Roman" w:hAnsi="Times New Roman"/>
        </w:rPr>
        <w:t>. Приймання товару здійснюється Покупцем (його представником):</w:t>
      </w:r>
    </w:p>
    <w:p w:rsidR="00934539" w:rsidRDefault="00934539" w:rsidP="00CF2418">
      <w:pPr>
        <w:contextualSpacing/>
        <w:jc w:val="both"/>
        <w:rPr>
          <w:rFonts w:ascii="Times New Roman" w:hAnsi="Times New Roman"/>
        </w:rPr>
      </w:pPr>
      <w:r>
        <w:rPr>
          <w:rFonts w:ascii="Times New Roman" w:hAnsi="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34539" w:rsidRDefault="00934539" w:rsidP="00CF2418">
      <w:pPr>
        <w:contextualSpacing/>
        <w:jc w:val="both"/>
        <w:rPr>
          <w:rFonts w:ascii="Times New Roman" w:hAnsi="Times New Roman"/>
        </w:rPr>
      </w:pPr>
      <w:r>
        <w:rPr>
          <w:rFonts w:ascii="Times New Roman" w:hAnsi="Times New Roman"/>
        </w:rPr>
        <w:t>за кількістю відповідно до найменування товару, зазначеного у видатковій накладній</w:t>
      </w:r>
    </w:p>
    <w:p w:rsidR="00D9766E" w:rsidRPr="00D9766E" w:rsidRDefault="00CF2418" w:rsidP="00D9766E">
      <w:pPr>
        <w:contextualSpacing/>
        <w:jc w:val="both"/>
        <w:rPr>
          <w:rFonts w:ascii="Times New Roman" w:hAnsi="Times New Roman"/>
        </w:rPr>
      </w:pPr>
      <w:r>
        <w:rPr>
          <w:rFonts w:ascii="Times New Roman" w:hAnsi="Times New Roman"/>
        </w:rPr>
        <w:t>4.7</w:t>
      </w:r>
      <w:r w:rsidR="00934539">
        <w:rPr>
          <w:rFonts w:ascii="Times New Roman" w:hAnsi="Times New Roman"/>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Pr>
          <w:rFonts w:ascii="Times New Roman" w:hAnsi="Times New Roman"/>
        </w:rPr>
        <w:t xml:space="preserve">ься </w:t>
      </w:r>
      <w:r w:rsidR="00EC24FC">
        <w:rPr>
          <w:rFonts w:ascii="Times New Roman" w:hAnsi="Times New Roman"/>
        </w:rPr>
        <w:lastRenderedPageBreak/>
        <w:t>Постачальником протягом дво</w:t>
      </w:r>
      <w:r w:rsidR="00934539">
        <w:rPr>
          <w:rFonts w:ascii="Times New Roman" w:hAnsi="Times New Roman"/>
        </w:rPr>
        <w:t>х днів з моме</w:t>
      </w:r>
      <w:r w:rsidR="00D9766E">
        <w:rPr>
          <w:rFonts w:ascii="Times New Roman" w:hAnsi="Times New Roman"/>
        </w:rPr>
        <w:t>нту складання відповідного Акту</w:t>
      </w:r>
      <w:r w:rsidR="00D9766E" w:rsidRPr="00D9766E">
        <w:rPr>
          <w:rFonts w:ascii="Times New Roman" w:hAnsi="Times New Roman"/>
        </w:rPr>
        <w:t>, без будь-якої додаткової оплати з боку Замовника.</w:t>
      </w:r>
    </w:p>
    <w:p w:rsidR="00D9766E" w:rsidRDefault="00D9766E" w:rsidP="00D9766E">
      <w:pPr>
        <w:contextualSpacing/>
        <w:jc w:val="both"/>
        <w:rPr>
          <w:rFonts w:ascii="Times New Roman" w:hAnsi="Times New Roman"/>
        </w:rPr>
      </w:pPr>
      <w:r>
        <w:rPr>
          <w:rFonts w:ascii="Times New Roman" w:hAnsi="Times New Roman"/>
        </w:rPr>
        <w:t>4.8</w:t>
      </w:r>
      <w:r w:rsidRPr="00D9766E">
        <w:rPr>
          <w:rFonts w:ascii="Times New Roman" w:hAnsi="Times New Roman"/>
        </w:rPr>
        <w:t>.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34539" w:rsidRDefault="00934539" w:rsidP="00934539">
      <w:pPr>
        <w:ind w:left="-567"/>
        <w:contextualSpacing/>
        <w:jc w:val="center"/>
        <w:rPr>
          <w:rFonts w:ascii="Times New Roman" w:hAnsi="Times New Roman"/>
          <w:b/>
        </w:rPr>
      </w:pPr>
      <w:r>
        <w:rPr>
          <w:rFonts w:ascii="Times New Roman" w:hAnsi="Times New Roman"/>
          <w:b/>
        </w:rPr>
        <w:t>5. Права та обов’язки сторін.</w:t>
      </w:r>
    </w:p>
    <w:p w:rsidR="00934539" w:rsidRDefault="00934539" w:rsidP="00B461A1">
      <w:pPr>
        <w:contextualSpacing/>
        <w:jc w:val="both"/>
        <w:rPr>
          <w:rFonts w:ascii="Times New Roman" w:hAnsi="Times New Roman"/>
        </w:rPr>
      </w:pPr>
      <w:r>
        <w:rPr>
          <w:rFonts w:ascii="Times New Roman" w:hAnsi="Times New Roman"/>
        </w:rPr>
        <w:t>5.1. Постачальник зобов’язується:</w:t>
      </w:r>
    </w:p>
    <w:p w:rsidR="00934539" w:rsidRDefault="00934539" w:rsidP="00B461A1">
      <w:pPr>
        <w:contextualSpacing/>
        <w:jc w:val="both"/>
        <w:rPr>
          <w:rFonts w:ascii="Times New Roman" w:hAnsi="Times New Roman"/>
        </w:rPr>
      </w:pPr>
      <w:r>
        <w:rPr>
          <w:rFonts w:ascii="Times New Roman" w:hAnsi="Times New Roman"/>
        </w:rPr>
        <w:t>- постачати Покупцю товари в строк на умовах даного Договору;</w:t>
      </w:r>
    </w:p>
    <w:p w:rsidR="00934539" w:rsidRDefault="00934539" w:rsidP="00B461A1">
      <w:pPr>
        <w:contextualSpacing/>
        <w:jc w:val="both"/>
        <w:rPr>
          <w:rFonts w:ascii="Times New Roman" w:hAnsi="Times New Roman"/>
        </w:rPr>
      </w:pPr>
      <w:r>
        <w:rPr>
          <w:rFonts w:ascii="Times New Roman" w:hAnsi="Times New Roman"/>
        </w:rPr>
        <w:t>- постачати товар у відповідній упаковці, що виключає псування та/або знищення його на період поставки до прийняття товару Покупцем;</w:t>
      </w:r>
    </w:p>
    <w:p w:rsidR="00934539" w:rsidRDefault="00934539" w:rsidP="00B461A1">
      <w:pPr>
        <w:contextualSpacing/>
        <w:jc w:val="both"/>
        <w:rPr>
          <w:rFonts w:ascii="Times New Roman" w:hAnsi="Times New Roman"/>
        </w:rPr>
      </w:pPr>
      <w:r>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934539" w:rsidRDefault="00934539" w:rsidP="00B461A1">
      <w:pPr>
        <w:contextualSpacing/>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934539" w:rsidP="00B461A1">
      <w:pPr>
        <w:contextualSpacing/>
        <w:jc w:val="both"/>
        <w:rPr>
          <w:rFonts w:ascii="Times New Roman" w:hAnsi="Times New Roman"/>
        </w:rPr>
      </w:pPr>
      <w:r>
        <w:rPr>
          <w:rFonts w:ascii="Times New Roman" w:hAnsi="Times New Roman"/>
        </w:rPr>
        <w:t>5.2. Постачальник має право:</w:t>
      </w:r>
    </w:p>
    <w:p w:rsidR="00934539" w:rsidRDefault="00934539" w:rsidP="00B461A1">
      <w:pPr>
        <w:contextualSpacing/>
        <w:jc w:val="both"/>
        <w:rPr>
          <w:rFonts w:ascii="Times New Roman" w:hAnsi="Times New Roman"/>
        </w:rPr>
      </w:pPr>
      <w:r>
        <w:rPr>
          <w:rFonts w:ascii="Times New Roman" w:hAnsi="Times New Roman"/>
        </w:rPr>
        <w:t>- знайомитись з докумен</w:t>
      </w:r>
      <w:r w:rsidR="0099572D">
        <w:rPr>
          <w:rFonts w:ascii="Times New Roman" w:hAnsi="Times New Roman"/>
        </w:rPr>
        <w:t>тацією, або отримувати у Замовника</w:t>
      </w:r>
      <w:r>
        <w:rPr>
          <w:rFonts w:ascii="Times New Roman" w:hAnsi="Times New Roman"/>
        </w:rPr>
        <w:t xml:space="preserve"> інформацію, необхідну для виконання умов даного Договору;</w:t>
      </w:r>
    </w:p>
    <w:p w:rsidR="00934539" w:rsidRDefault="0099572D" w:rsidP="00B461A1">
      <w:pPr>
        <w:contextualSpacing/>
        <w:jc w:val="both"/>
        <w:rPr>
          <w:rFonts w:ascii="Times New Roman" w:hAnsi="Times New Roman"/>
        </w:rPr>
      </w:pPr>
      <w:r>
        <w:rPr>
          <w:rFonts w:ascii="Times New Roman" w:hAnsi="Times New Roman"/>
        </w:rPr>
        <w:t>- вимагати від Замовника</w:t>
      </w:r>
      <w:r w:rsidR="00934539">
        <w:rPr>
          <w:rFonts w:ascii="Times New Roman" w:hAnsi="Times New Roman"/>
        </w:rPr>
        <w:t xml:space="preserve"> своєчасної оплати за поставлений товар;</w:t>
      </w:r>
    </w:p>
    <w:p w:rsidR="00934539" w:rsidRDefault="0099572D" w:rsidP="00B461A1">
      <w:pPr>
        <w:contextualSpacing/>
        <w:jc w:val="both"/>
        <w:rPr>
          <w:rFonts w:ascii="Times New Roman" w:hAnsi="Times New Roman"/>
        </w:rPr>
      </w:pPr>
      <w:r>
        <w:rPr>
          <w:rFonts w:ascii="Times New Roman" w:hAnsi="Times New Roman"/>
        </w:rPr>
        <w:t>- вимагати від Замовника</w:t>
      </w:r>
      <w:r w:rsidR="00FC4E66">
        <w:rPr>
          <w:rFonts w:ascii="Times New Roman" w:hAnsi="Times New Roman"/>
        </w:rPr>
        <w:t xml:space="preserve"> </w:t>
      </w:r>
      <w:r w:rsidR="00934539">
        <w:rPr>
          <w:rFonts w:ascii="Times New Roman" w:hAnsi="Times New Roman"/>
        </w:rPr>
        <w:t xml:space="preserve"> належного виконання умов даного Договору;</w:t>
      </w:r>
    </w:p>
    <w:p w:rsidR="00934539" w:rsidRDefault="00245253" w:rsidP="00B461A1">
      <w:pPr>
        <w:contextualSpacing/>
        <w:jc w:val="both"/>
        <w:rPr>
          <w:rFonts w:ascii="Times New Roman" w:hAnsi="Times New Roman"/>
        </w:rPr>
      </w:pPr>
      <w:r>
        <w:rPr>
          <w:rFonts w:ascii="Times New Roman" w:hAnsi="Times New Roman"/>
        </w:rPr>
        <w:t>5.3. Замовник</w:t>
      </w:r>
      <w:r w:rsidR="00934539">
        <w:rPr>
          <w:rFonts w:ascii="Times New Roman" w:hAnsi="Times New Roman"/>
        </w:rPr>
        <w:t xml:space="preserve"> зобов’язаний:</w:t>
      </w:r>
    </w:p>
    <w:p w:rsidR="00934539" w:rsidRDefault="00934539" w:rsidP="00B461A1">
      <w:pPr>
        <w:contextualSpacing/>
        <w:jc w:val="both"/>
        <w:rPr>
          <w:rFonts w:ascii="Times New Roman" w:hAnsi="Times New Roman"/>
        </w:rPr>
      </w:pPr>
      <w:r>
        <w:rPr>
          <w:rFonts w:ascii="Times New Roman" w:hAnsi="Times New Roman"/>
        </w:rPr>
        <w:t>- прийняти та оплатити поставлені товари відповідно до вимог даного Договору;</w:t>
      </w:r>
    </w:p>
    <w:p w:rsidR="00934539" w:rsidRDefault="00934539" w:rsidP="00B461A1">
      <w:pPr>
        <w:contextualSpacing/>
        <w:jc w:val="both"/>
        <w:rPr>
          <w:rFonts w:ascii="Times New Roman" w:hAnsi="Times New Roman"/>
        </w:rPr>
      </w:pPr>
      <w:r>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245253" w:rsidP="00B461A1">
      <w:pPr>
        <w:contextualSpacing/>
        <w:jc w:val="both"/>
        <w:rPr>
          <w:rFonts w:ascii="Times New Roman" w:hAnsi="Times New Roman"/>
        </w:rPr>
      </w:pPr>
      <w:r>
        <w:rPr>
          <w:rFonts w:ascii="Times New Roman" w:hAnsi="Times New Roman"/>
        </w:rPr>
        <w:t>5.4. Замовник</w:t>
      </w:r>
      <w:r w:rsidR="00934539">
        <w:rPr>
          <w:rFonts w:ascii="Times New Roman" w:hAnsi="Times New Roman"/>
        </w:rPr>
        <w:t xml:space="preserve"> має право:</w:t>
      </w:r>
    </w:p>
    <w:p w:rsidR="00B461A1" w:rsidRDefault="00934539" w:rsidP="00B461A1">
      <w:pPr>
        <w:contextualSpacing/>
        <w:jc w:val="both"/>
        <w:rPr>
          <w:rFonts w:ascii="Times New Roman" w:hAnsi="Times New Roman"/>
        </w:rPr>
      </w:pPr>
      <w:r>
        <w:rPr>
          <w:rFonts w:ascii="Times New Roman" w:hAnsi="Times New Roman"/>
        </w:rPr>
        <w:t xml:space="preserve">- вимагати від Постачальника поставки якісного і </w:t>
      </w:r>
      <w:proofErr w:type="spellStart"/>
      <w:r>
        <w:rPr>
          <w:rFonts w:ascii="Times New Roman" w:hAnsi="Times New Roman"/>
        </w:rPr>
        <w:t>конкурентноздатного</w:t>
      </w:r>
      <w:proofErr w:type="spellEnd"/>
      <w:r>
        <w:rPr>
          <w:rFonts w:ascii="Times New Roman" w:hAnsi="Times New Roman"/>
        </w:rPr>
        <w:t xml:space="preserve"> товару в кількості і строк передбаченого Замовленням Покупця і даним Договором;</w:t>
      </w:r>
    </w:p>
    <w:p w:rsidR="00B461A1" w:rsidRDefault="00B461A1" w:rsidP="00B461A1">
      <w:pPr>
        <w:contextualSpacing/>
        <w:jc w:val="both"/>
        <w:rPr>
          <w:rFonts w:ascii="Times New Roman" w:hAnsi="Times New Roman"/>
        </w:rPr>
      </w:pPr>
      <w:r>
        <w:rPr>
          <w:rFonts w:ascii="Times New Roman" w:hAnsi="Times New Roman"/>
        </w:rPr>
        <w:t>- д</w:t>
      </w:r>
      <w:r w:rsidR="00245253" w:rsidRPr="00860D8C">
        <w:rPr>
          <w:rFonts w:ascii="Times New Roman" w:eastAsia="Arial Unicode MS" w:hAnsi="Times New Roman"/>
          <w:lang w:eastAsia="hi-IN" w:bidi="hi-IN"/>
        </w:rPr>
        <w:t xml:space="preserve">остроково в односторонньому порядку розірвати цей </w:t>
      </w:r>
      <w:proofErr w:type="spellStart"/>
      <w:r w:rsidR="00245253" w:rsidRPr="00860D8C">
        <w:rPr>
          <w:rFonts w:ascii="Times New Roman" w:eastAsia="Arial Unicode MS" w:hAnsi="Times New Roman"/>
          <w:lang w:eastAsia="hi-IN" w:bidi="hi-IN"/>
        </w:rPr>
        <w:t>Договір у разі нев</w:t>
      </w:r>
      <w:proofErr w:type="spellEnd"/>
      <w:r w:rsidR="00245253" w:rsidRPr="00860D8C">
        <w:rPr>
          <w:rFonts w:ascii="Times New Roman" w:eastAsia="Arial Unicode MS" w:hAnsi="Times New Roman"/>
          <w:lang w:eastAsia="hi-IN" w:bidi="hi-IN"/>
        </w:rPr>
        <w:t>иконання зобов'язань Постачальни</w:t>
      </w:r>
      <w:r w:rsidR="0033347C">
        <w:rPr>
          <w:rFonts w:ascii="Times New Roman" w:eastAsia="Arial Unicode MS" w:hAnsi="Times New Roman"/>
          <w:lang w:eastAsia="hi-IN" w:bidi="hi-IN"/>
        </w:rPr>
        <w:t>ком, повідомивши про це його у 5</w:t>
      </w:r>
      <w:r w:rsidR="00245253" w:rsidRPr="00860D8C">
        <w:rPr>
          <w:rFonts w:ascii="Times New Roman" w:eastAsia="Arial Unicode MS" w:hAnsi="Times New Roman"/>
          <w:lang w:eastAsia="hi-IN" w:bidi="hi-IN"/>
        </w:rPr>
        <w:t>-денний строк;</w:t>
      </w:r>
    </w:p>
    <w:p w:rsidR="00B461A1" w:rsidRDefault="00B461A1" w:rsidP="00B461A1">
      <w:pPr>
        <w:contextualSpacing/>
        <w:jc w:val="both"/>
        <w:rPr>
          <w:rFonts w:ascii="Times New Roman" w:eastAsia="Arial Unicode MS" w:hAnsi="Times New Roman"/>
          <w:lang w:eastAsia="hi-IN" w:bidi="hi-IN"/>
        </w:rPr>
      </w:pPr>
      <w:r>
        <w:rPr>
          <w:rFonts w:ascii="Times New Roman" w:hAnsi="Times New Roman"/>
        </w:rPr>
        <w:t>- з</w:t>
      </w:r>
      <w:r w:rsidR="00245253" w:rsidRPr="00860D8C">
        <w:rPr>
          <w:rFonts w:ascii="Times New Roman" w:eastAsia="Arial Unicode MS" w:hAnsi="Times New Roman"/>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Pr>
          <w:rFonts w:ascii="Times New Roman" w:eastAsia="Arial Unicode MS" w:hAnsi="Times New Roman"/>
          <w:lang w:eastAsia="hi-IN" w:bidi="hi-IN"/>
        </w:rPr>
        <w:t>овідні зміни до цього Договору;</w:t>
      </w:r>
    </w:p>
    <w:p w:rsidR="00B461A1" w:rsidRDefault="00B461A1" w:rsidP="00B461A1">
      <w:pPr>
        <w:contextualSpacing/>
        <w:jc w:val="both"/>
        <w:rPr>
          <w:rFonts w:ascii="Times New Roman" w:hAnsi="Times New Roman"/>
        </w:rPr>
      </w:pPr>
      <w:r>
        <w:rPr>
          <w:rFonts w:ascii="Times New Roman" w:eastAsia="Arial Unicode MS" w:hAnsi="Times New Roman"/>
          <w:lang w:eastAsia="hi-IN" w:bidi="hi-IN"/>
        </w:rPr>
        <w:t>- п</w:t>
      </w:r>
      <w:r w:rsidR="00245253" w:rsidRPr="00860D8C">
        <w:rPr>
          <w:rFonts w:ascii="Times New Roman" w:eastAsia="Arial Unicode MS" w:hAnsi="Times New Roman"/>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rsidR="00245253" w:rsidRPr="00B461A1" w:rsidRDefault="00312169" w:rsidP="00B461A1">
      <w:pPr>
        <w:contextualSpacing/>
        <w:jc w:val="both"/>
        <w:rPr>
          <w:rFonts w:ascii="Times New Roman" w:hAnsi="Times New Roman"/>
        </w:rPr>
      </w:pPr>
      <w:r>
        <w:rPr>
          <w:rFonts w:ascii="Times New Roman" w:hAnsi="Times New Roman"/>
        </w:rPr>
        <w:t>- поверта</w:t>
      </w:r>
      <w:r w:rsidR="00B461A1">
        <w:rPr>
          <w:rFonts w:ascii="Times New Roman" w:hAnsi="Times New Roman"/>
        </w:rPr>
        <w:t xml:space="preserve">ти </w:t>
      </w:r>
      <w:r w:rsidR="00245253">
        <w:rPr>
          <w:rFonts w:ascii="Times New Roman" w:eastAsia="Arial Unicode MS" w:hAnsi="Times New Roman"/>
          <w:lang w:eastAsia="hi-IN" w:bidi="hi-IN"/>
        </w:rPr>
        <w:t xml:space="preserve"> неякісний товар Постачальнику;</w:t>
      </w:r>
    </w:p>
    <w:p w:rsidR="00245253" w:rsidRPr="003D4E43"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rPr>
      </w:pPr>
      <w:r>
        <w:rPr>
          <w:rFonts w:ascii="Times New Roman" w:hAnsi="Times New Roman"/>
        </w:rPr>
        <w:tab/>
      </w:r>
      <w:r w:rsidR="00245253" w:rsidRPr="003D4E43">
        <w:rPr>
          <w:rFonts w:ascii="Times New Roman" w:hAnsi="Times New Roman"/>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245253" w:rsidRPr="004E543C" w:rsidRDefault="00245253" w:rsidP="00B461A1">
      <w:pPr>
        <w:pStyle w:val="41"/>
        <w:numPr>
          <w:ilvl w:val="0"/>
          <w:numId w:val="4"/>
        </w:numPr>
        <w:spacing w:after="0"/>
        <w:ind w:left="0" w:firstLine="0"/>
        <w:jc w:val="both"/>
        <w:rPr>
          <w:sz w:val="24"/>
        </w:rPr>
      </w:pPr>
      <w:r w:rsidRPr="004E543C">
        <w:rPr>
          <w:sz w:val="24"/>
        </w:rPr>
        <w:t>відмовитися від подальшого виконання зобов’язань Постачальником за Договором;</w:t>
      </w:r>
    </w:p>
    <w:p w:rsidR="00245253" w:rsidRPr="00B461A1" w:rsidRDefault="00245253" w:rsidP="00B461A1">
      <w:pPr>
        <w:pStyle w:val="41"/>
        <w:numPr>
          <w:ilvl w:val="0"/>
          <w:numId w:val="4"/>
        </w:numPr>
        <w:spacing w:after="0"/>
        <w:ind w:left="0" w:firstLine="0"/>
        <w:jc w:val="both"/>
        <w:rPr>
          <w:i/>
          <w:color w:val="000000"/>
          <w:sz w:val="24"/>
        </w:rPr>
      </w:pPr>
      <w:r w:rsidRPr="004E543C">
        <w:rPr>
          <w:sz w:val="24"/>
        </w:rPr>
        <w:t>відмовитися на майбутнє від встановлення господарських відносин з Постачальником; розірвати Договір.</w:t>
      </w:r>
    </w:p>
    <w:p w:rsidR="00934539" w:rsidRDefault="00934539" w:rsidP="00B461A1">
      <w:pPr>
        <w:contextualSpacing/>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934539" w:rsidRDefault="00934539" w:rsidP="00B461A1">
      <w:pPr>
        <w:contextualSpacing/>
        <w:jc w:val="both"/>
        <w:rPr>
          <w:rFonts w:ascii="Times New Roman" w:hAnsi="Times New Roman"/>
        </w:rPr>
      </w:pPr>
      <w:r>
        <w:rPr>
          <w:rFonts w:ascii="Times New Roman" w:hAnsi="Times New Roman"/>
        </w:rPr>
        <w:t>5.5. Сторони зобов’язуються:</w:t>
      </w:r>
    </w:p>
    <w:p w:rsidR="00934539" w:rsidRDefault="00934539" w:rsidP="00B461A1">
      <w:pPr>
        <w:contextualSpacing/>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934539" w:rsidRDefault="00934539" w:rsidP="00B461A1">
      <w:pPr>
        <w:contextualSpacing/>
        <w:jc w:val="both"/>
        <w:rPr>
          <w:rFonts w:ascii="Times New Roman" w:hAnsi="Times New Roman"/>
        </w:rPr>
      </w:pPr>
      <w:r>
        <w:rPr>
          <w:rFonts w:ascii="Times New Roman" w:hAnsi="Times New Roman"/>
        </w:rPr>
        <w:t>- дотримуватися комерційної таємниці і конфіденційність угоди;</w:t>
      </w:r>
    </w:p>
    <w:p w:rsidR="00934539" w:rsidRDefault="00934539" w:rsidP="00934539">
      <w:pPr>
        <w:ind w:left="-567"/>
        <w:contextualSpacing/>
        <w:jc w:val="center"/>
        <w:rPr>
          <w:rFonts w:ascii="Times New Roman" w:hAnsi="Times New Roman"/>
          <w:b/>
        </w:rPr>
      </w:pPr>
      <w:r>
        <w:rPr>
          <w:rFonts w:ascii="Times New Roman" w:hAnsi="Times New Roman"/>
          <w:b/>
        </w:rPr>
        <w:t>6. Відповідальність сторін.</w:t>
      </w:r>
    </w:p>
    <w:p w:rsidR="00934539" w:rsidRDefault="00934539" w:rsidP="0084420D">
      <w:pPr>
        <w:contextualSpacing/>
        <w:jc w:val="both"/>
        <w:rPr>
          <w:rFonts w:ascii="Times New Roman" w:hAnsi="Times New Roman"/>
        </w:rPr>
      </w:pPr>
      <w:r>
        <w:rPr>
          <w:rFonts w:ascii="Times New Roman" w:hAnsi="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4539" w:rsidRDefault="00934539" w:rsidP="0084420D">
      <w:pPr>
        <w:contextualSpacing/>
        <w:jc w:val="both"/>
        <w:rPr>
          <w:rFonts w:ascii="Times New Roman" w:hAnsi="Times New Roman"/>
        </w:rPr>
      </w:pPr>
      <w:r>
        <w:rPr>
          <w:rFonts w:ascii="Times New Roman" w:hAnsi="Times New Roman"/>
        </w:rPr>
        <w:t xml:space="preserve">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w:t>
      </w:r>
      <w:r>
        <w:rPr>
          <w:rFonts w:ascii="Times New Roman" w:hAnsi="Times New Roman"/>
        </w:rPr>
        <w:lastRenderedPageBreak/>
        <w:t>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34539" w:rsidRDefault="00C77A53" w:rsidP="0084420D">
      <w:pPr>
        <w:contextualSpacing/>
        <w:jc w:val="both"/>
        <w:rPr>
          <w:rFonts w:ascii="Times New Roman" w:hAnsi="Times New Roman"/>
        </w:rPr>
      </w:pPr>
      <w:r>
        <w:rPr>
          <w:rFonts w:ascii="Times New Roman" w:hAnsi="Times New Roman"/>
        </w:rPr>
        <w:t>6.3</w:t>
      </w:r>
      <w:r w:rsidR="00934539">
        <w:rPr>
          <w:rFonts w:ascii="Times New Roman" w:hAnsi="Times New Roman"/>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Pr>
          <w:rFonts w:ascii="Times New Roman" w:hAnsi="Times New Roman"/>
        </w:rPr>
        <w:t xml:space="preserve">ії або </w:t>
      </w:r>
      <w:proofErr w:type="spellStart"/>
      <w:r>
        <w:rPr>
          <w:rFonts w:ascii="Times New Roman" w:hAnsi="Times New Roman"/>
        </w:rPr>
        <w:t>допоставити</w:t>
      </w:r>
      <w:proofErr w:type="spellEnd"/>
      <w:r>
        <w:rPr>
          <w:rFonts w:ascii="Times New Roman" w:hAnsi="Times New Roman"/>
        </w:rPr>
        <w:t xml:space="preserve"> Продукцію у 2</w:t>
      </w:r>
      <w:r w:rsidR="00934539">
        <w:rPr>
          <w:rFonts w:ascii="Times New Roman" w:hAnsi="Times New Roman"/>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34539" w:rsidRDefault="00C77A53" w:rsidP="0084420D">
      <w:pPr>
        <w:contextualSpacing/>
        <w:jc w:val="both"/>
        <w:rPr>
          <w:rFonts w:ascii="Times New Roman" w:hAnsi="Times New Roman"/>
        </w:rPr>
      </w:pPr>
      <w:r>
        <w:rPr>
          <w:rFonts w:ascii="Times New Roman" w:hAnsi="Times New Roman"/>
        </w:rPr>
        <w:t>6.4</w:t>
      </w:r>
      <w:r w:rsidR="00934539">
        <w:rPr>
          <w:rFonts w:ascii="Times New Roman" w:hAnsi="Times New Roman"/>
        </w:rPr>
        <w:t>. У разі односторонньої відмови Постачальника від виконання своїх обов'язків за Договор</w:t>
      </w:r>
      <w:r w:rsidR="00B167EF">
        <w:rPr>
          <w:rFonts w:ascii="Times New Roman" w:hAnsi="Times New Roman"/>
        </w:rPr>
        <w:t xml:space="preserve">ом, Постачальник сплачує Замовнику </w:t>
      </w:r>
      <w:r w:rsidR="00934539">
        <w:rPr>
          <w:rFonts w:ascii="Times New Roman" w:hAnsi="Times New Roman"/>
        </w:rPr>
        <w:t xml:space="preserve"> штраф у розмірі 20% суми Договору.</w:t>
      </w:r>
    </w:p>
    <w:p w:rsidR="00934539" w:rsidRDefault="00934539" w:rsidP="0084420D">
      <w:pPr>
        <w:contextualSpacing/>
        <w:jc w:val="both"/>
        <w:rPr>
          <w:rFonts w:ascii="Times New Roman" w:hAnsi="Times New Roman"/>
        </w:rPr>
      </w:pPr>
      <w:r>
        <w:rPr>
          <w:rFonts w:ascii="Times New Roman" w:hAnsi="Times New Roman"/>
        </w:rPr>
        <w:t>6</w:t>
      </w:r>
      <w:r w:rsidR="001329E7">
        <w:rPr>
          <w:rFonts w:ascii="Times New Roman" w:hAnsi="Times New Roman"/>
        </w:rPr>
        <w:t>.5</w:t>
      </w:r>
      <w:r>
        <w:rPr>
          <w:rFonts w:ascii="Times New Roman" w:hAnsi="Times New Roman"/>
        </w:rPr>
        <w:t>. Притягнення винної Сторони до відповідальності не звільняє її від виконання зобов’язань за даним Договором.</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 xml:space="preserve">. Зазначеною угодою передбачено </w:t>
      </w:r>
      <w:r w:rsidR="00D765FA">
        <w:rPr>
          <w:rFonts w:ascii="Times New Roman" w:hAnsi="Times New Roman"/>
        </w:rPr>
        <w:t>можливість застосування Замовником</w:t>
      </w:r>
      <w:r w:rsidR="00934539">
        <w:rPr>
          <w:rFonts w:ascii="Times New Roman" w:hAnsi="Times New Roman"/>
        </w:rPr>
        <w:t xml:space="preserve">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.2. В разі порушення умов д</w:t>
      </w:r>
      <w:r w:rsidR="00D765FA">
        <w:rPr>
          <w:rFonts w:ascii="Times New Roman" w:hAnsi="Times New Roman"/>
        </w:rPr>
        <w:t>оговору Постачальником, Замовник</w:t>
      </w:r>
      <w:r w:rsidR="00934539">
        <w:rPr>
          <w:rFonts w:ascii="Times New Roman" w:hAnsi="Times New Roman"/>
        </w:rPr>
        <w:t xml:space="preserve">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34539" w:rsidRDefault="00934539" w:rsidP="0084420D">
      <w:pPr>
        <w:contextualSpacing/>
        <w:jc w:val="center"/>
        <w:rPr>
          <w:rFonts w:ascii="Times New Roman" w:hAnsi="Times New Roman"/>
          <w:b/>
        </w:rPr>
      </w:pPr>
      <w:r>
        <w:rPr>
          <w:rFonts w:ascii="Times New Roman" w:hAnsi="Times New Roman"/>
          <w:b/>
        </w:rPr>
        <w:t>7. Вирішення спорів.</w:t>
      </w:r>
    </w:p>
    <w:p w:rsidR="00934539" w:rsidRDefault="00934539" w:rsidP="0084420D">
      <w:pPr>
        <w:contextualSpacing/>
        <w:jc w:val="both"/>
        <w:rPr>
          <w:rFonts w:ascii="Times New Roman" w:hAnsi="Times New Roman"/>
        </w:rPr>
      </w:pPr>
      <w:r>
        <w:rPr>
          <w:rFonts w:ascii="Times New Roman" w:hAnsi="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34539" w:rsidRDefault="00934539" w:rsidP="00934539">
      <w:pPr>
        <w:ind w:left="-567"/>
        <w:contextualSpacing/>
        <w:jc w:val="center"/>
        <w:rPr>
          <w:rFonts w:ascii="Times New Roman" w:hAnsi="Times New Roman"/>
          <w:b/>
        </w:rPr>
      </w:pPr>
      <w:r>
        <w:rPr>
          <w:rFonts w:ascii="Times New Roman" w:hAnsi="Times New Roman"/>
          <w:b/>
        </w:rPr>
        <w:t>8. Термін дії договору.</w:t>
      </w:r>
    </w:p>
    <w:p w:rsidR="00934539" w:rsidRDefault="00934539" w:rsidP="004738A6">
      <w:pPr>
        <w:contextualSpacing/>
        <w:jc w:val="both"/>
        <w:rPr>
          <w:rFonts w:ascii="Times New Roman" w:hAnsi="Times New Roman"/>
        </w:rPr>
      </w:pPr>
      <w:r>
        <w:rPr>
          <w:rFonts w:ascii="Times New Roman" w:hAnsi="Times New Roman"/>
        </w:rPr>
        <w:t>8.1. Договір набирає чинності з моменту підписання і скріпленн</w:t>
      </w:r>
      <w:r w:rsidR="0033347C">
        <w:rPr>
          <w:rFonts w:ascii="Times New Roman" w:hAnsi="Times New Roman"/>
        </w:rPr>
        <w:t>я печатками та діє до 31.12.2022</w:t>
      </w:r>
      <w:r>
        <w:rPr>
          <w:rFonts w:ascii="Times New Roman" w:hAnsi="Times New Roman"/>
        </w:rPr>
        <w:t>р. та до повного виконання сторонами своїх зобов'язань.</w:t>
      </w:r>
    </w:p>
    <w:p w:rsidR="00934539" w:rsidRDefault="00934539" w:rsidP="004738A6">
      <w:pPr>
        <w:contextualSpacing/>
        <w:jc w:val="both"/>
        <w:rPr>
          <w:rFonts w:ascii="Times New Roman" w:hAnsi="Times New Roman"/>
        </w:rPr>
      </w:pPr>
      <w:r>
        <w:rPr>
          <w:rFonts w:ascii="Times New Roman" w:hAnsi="Times New Roman"/>
        </w:rPr>
        <w:t>8.2. Договір може бути до</w:t>
      </w:r>
      <w:r w:rsidR="00583CBC">
        <w:rPr>
          <w:rFonts w:ascii="Times New Roman" w:hAnsi="Times New Roman"/>
        </w:rPr>
        <w:t>строково припинений якщо Замовник</w:t>
      </w:r>
      <w:r>
        <w:rPr>
          <w:rFonts w:ascii="Times New Roman" w:hAnsi="Times New Roman"/>
        </w:rPr>
        <w:t xml:space="preserve"> заявить про на</w:t>
      </w:r>
      <w:r w:rsidR="0033347C">
        <w:rPr>
          <w:rFonts w:ascii="Times New Roman" w:hAnsi="Times New Roman"/>
        </w:rPr>
        <w:t>мір його припинити у термін за 5</w:t>
      </w:r>
      <w:r>
        <w:rPr>
          <w:rFonts w:ascii="Times New Roman" w:hAnsi="Times New Roman"/>
        </w:rPr>
        <w:t xml:space="preserve"> днів до закінчення строку дії договору.</w:t>
      </w:r>
    </w:p>
    <w:p w:rsidR="00934539" w:rsidRDefault="00934539" w:rsidP="004738A6">
      <w:pPr>
        <w:contextualSpacing/>
        <w:jc w:val="both"/>
        <w:rPr>
          <w:rFonts w:ascii="Times New Roman" w:hAnsi="Times New Roman"/>
        </w:rPr>
      </w:pPr>
      <w:r>
        <w:rPr>
          <w:rFonts w:ascii="Times New Roman" w:hAnsi="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34539" w:rsidRDefault="00934539" w:rsidP="004738A6">
      <w:pPr>
        <w:contextualSpacing/>
        <w:jc w:val="both"/>
        <w:rPr>
          <w:rFonts w:ascii="Times New Roman" w:hAnsi="Times New Roman"/>
        </w:rPr>
      </w:pPr>
      <w:r>
        <w:rPr>
          <w:rFonts w:ascii="Times New Roman" w:hAnsi="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34539" w:rsidRDefault="00934539" w:rsidP="004738A6">
      <w:pPr>
        <w:contextualSpacing/>
        <w:jc w:val="both"/>
        <w:rPr>
          <w:rFonts w:ascii="Times New Roman" w:hAnsi="Times New Roman"/>
        </w:rPr>
      </w:pPr>
      <w:r>
        <w:rPr>
          <w:rFonts w:ascii="Times New Roman" w:hAnsi="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34539" w:rsidRDefault="00934539" w:rsidP="004738A6">
      <w:pPr>
        <w:contextualSpacing/>
        <w:jc w:val="both"/>
        <w:rPr>
          <w:rFonts w:ascii="Times New Roman" w:hAnsi="Times New Roman"/>
        </w:rPr>
      </w:pPr>
      <w:r>
        <w:rPr>
          <w:rFonts w:ascii="Times New Roman" w:hAnsi="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34539" w:rsidRDefault="00934539" w:rsidP="00934539">
      <w:pPr>
        <w:ind w:left="-567"/>
        <w:contextualSpacing/>
        <w:jc w:val="center"/>
        <w:rPr>
          <w:rFonts w:ascii="Times New Roman" w:hAnsi="Times New Roman"/>
          <w:b/>
        </w:rPr>
      </w:pPr>
      <w:r>
        <w:rPr>
          <w:rFonts w:ascii="Times New Roman" w:hAnsi="Times New Roman"/>
          <w:b/>
        </w:rPr>
        <w:t>9. Форс-мажор</w:t>
      </w:r>
    </w:p>
    <w:p w:rsidR="00934539" w:rsidRDefault="00934539" w:rsidP="00497372">
      <w:pPr>
        <w:contextualSpacing/>
        <w:jc w:val="both"/>
        <w:rPr>
          <w:rFonts w:ascii="Times New Roman" w:hAnsi="Times New Roman"/>
        </w:rPr>
      </w:pPr>
      <w:r>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w:t>
      </w:r>
      <w:r>
        <w:rPr>
          <w:rFonts w:ascii="Times New Roman" w:hAnsi="Times New Roman"/>
        </w:rPr>
        <w:lastRenderedPageBreak/>
        <w:t>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738A6" w:rsidRPr="00D765FA" w:rsidRDefault="00934539" w:rsidP="00D765FA">
      <w:pPr>
        <w:contextualSpacing/>
        <w:jc w:val="both"/>
        <w:rPr>
          <w:rFonts w:ascii="Times New Roman" w:hAnsi="Times New Roman"/>
        </w:rPr>
      </w:pPr>
      <w:r>
        <w:rPr>
          <w:rFonts w:ascii="Times New Roman" w:hAnsi="Times New Roman"/>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34539" w:rsidRPr="004738A6" w:rsidRDefault="004738A6" w:rsidP="004738A6">
      <w:pPr>
        <w:ind w:left="-567"/>
        <w:contextualSpacing/>
        <w:jc w:val="center"/>
        <w:rPr>
          <w:rFonts w:ascii="Times New Roman" w:hAnsi="Times New Roman"/>
          <w:b/>
        </w:rPr>
      </w:pPr>
      <w:r>
        <w:rPr>
          <w:rFonts w:ascii="Times New Roman" w:hAnsi="Times New Roman"/>
          <w:b/>
        </w:rPr>
        <w:t>10. Додаткові умови</w:t>
      </w:r>
    </w:p>
    <w:p w:rsidR="00934539" w:rsidRDefault="00934539" w:rsidP="00497372">
      <w:pPr>
        <w:contextualSpacing/>
        <w:jc w:val="both"/>
        <w:rPr>
          <w:rFonts w:ascii="Times New Roman" w:hAnsi="Times New Roman"/>
        </w:rPr>
      </w:pPr>
      <w:r>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34539" w:rsidRDefault="00576045" w:rsidP="00497372">
      <w:pPr>
        <w:contextualSpacing/>
        <w:jc w:val="both"/>
        <w:rPr>
          <w:rFonts w:ascii="Times New Roman" w:hAnsi="Times New Roman"/>
        </w:rPr>
      </w:pPr>
      <w:r>
        <w:rPr>
          <w:rFonts w:ascii="Times New Roman" w:hAnsi="Times New Roman"/>
        </w:rPr>
        <w:t>10.2</w:t>
      </w:r>
      <w:r w:rsidR="00934539">
        <w:rPr>
          <w:rFonts w:ascii="Times New Roman" w:hAnsi="Times New Roman"/>
        </w:rPr>
        <w:t xml:space="preserve">. 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rPr>
        <w:t xml:space="preserve">в повному обсязі, крім випадків </w:t>
      </w:r>
      <w:r w:rsidR="004738A6" w:rsidRPr="004738A6">
        <w:rPr>
          <w:rFonts w:ascii="Times New Roman" w:hAnsi="Times New Roman"/>
        </w:rPr>
        <w:t>передбачених діючим законодавством, в тому числі статтею 41 Закону України «Про публічні закупівлі» .</w:t>
      </w:r>
    </w:p>
    <w:p w:rsidR="00934539" w:rsidRDefault="00576045" w:rsidP="00497372">
      <w:pPr>
        <w:contextualSpacing/>
        <w:jc w:val="both"/>
        <w:rPr>
          <w:rFonts w:ascii="Times New Roman" w:hAnsi="Times New Roman"/>
        </w:rPr>
      </w:pPr>
      <w:r>
        <w:rPr>
          <w:rFonts w:ascii="Times New Roman" w:hAnsi="Times New Roman"/>
        </w:rPr>
        <w:t>10.3</w:t>
      </w:r>
      <w:r w:rsidR="00934539">
        <w:rPr>
          <w:rFonts w:ascii="Times New Roman" w:hAnsi="Times New Roman"/>
        </w:rPr>
        <w:t>. Цей договір складено українською мовою в двох примірниках по одному примірнику для кожної сторони, що мають однакову юридичну силу.</w:t>
      </w:r>
    </w:p>
    <w:p w:rsidR="00934539" w:rsidRDefault="00576045" w:rsidP="00497372">
      <w:pPr>
        <w:contextualSpacing/>
        <w:jc w:val="both"/>
        <w:rPr>
          <w:rFonts w:ascii="Times New Roman" w:hAnsi="Times New Roman"/>
        </w:rPr>
      </w:pPr>
      <w:r>
        <w:rPr>
          <w:rFonts w:ascii="Times New Roman" w:hAnsi="Times New Roman"/>
        </w:rPr>
        <w:t>10.4</w:t>
      </w:r>
      <w:r w:rsidR="00934539">
        <w:rPr>
          <w:rFonts w:ascii="Times New Roman" w:hAnsi="Times New Roman"/>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34539" w:rsidRDefault="00576045" w:rsidP="00497372">
      <w:pPr>
        <w:contextualSpacing/>
        <w:jc w:val="both"/>
        <w:rPr>
          <w:rFonts w:ascii="Times New Roman" w:hAnsi="Times New Roman"/>
        </w:rPr>
      </w:pPr>
      <w:r>
        <w:rPr>
          <w:rFonts w:ascii="Times New Roman" w:hAnsi="Times New Roman"/>
        </w:rPr>
        <w:t>10.5</w:t>
      </w:r>
      <w:r w:rsidR="00934539">
        <w:rPr>
          <w:rFonts w:ascii="Times New Roman" w:hAnsi="Times New Roman"/>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34539" w:rsidRDefault="00576045" w:rsidP="00497372">
      <w:pPr>
        <w:contextualSpacing/>
        <w:jc w:val="both"/>
        <w:rPr>
          <w:rFonts w:ascii="Times New Roman" w:hAnsi="Times New Roman"/>
        </w:rPr>
      </w:pPr>
      <w:r>
        <w:rPr>
          <w:rFonts w:ascii="Times New Roman" w:hAnsi="Times New Roman"/>
        </w:rPr>
        <w:t>10.6</w:t>
      </w:r>
      <w:r w:rsidR="00934539">
        <w:rPr>
          <w:rFonts w:ascii="Times New Roman" w:hAnsi="Times New Roman"/>
        </w:rPr>
        <w:t>. Жодна зі Сторін не має права передавати свої права та обов’язки за цим Договором третій особі без згоди другої Сторони.</w:t>
      </w:r>
    </w:p>
    <w:p w:rsidR="00497372" w:rsidRPr="00096257" w:rsidRDefault="00497372" w:rsidP="00497372">
      <w:pPr>
        <w:pStyle w:val="410"/>
        <w:ind w:left="0" w:firstLine="0"/>
        <w:jc w:val="both"/>
        <w:rPr>
          <w:sz w:val="24"/>
        </w:rPr>
      </w:pPr>
      <w:r>
        <w:rPr>
          <w:sz w:val="24"/>
        </w:rPr>
        <w:t xml:space="preserve">10.7. </w:t>
      </w:r>
      <w:r w:rsidRPr="004F03E3">
        <w:rPr>
          <w:sz w:val="24"/>
        </w:rPr>
        <w:t>Кожна Сторона цього Договору надає згоду на обробку її персональних даних (персональних</w:t>
      </w:r>
      <w:r w:rsidRPr="009A2365">
        <w:rPr>
          <w:sz w:val="24"/>
        </w:rPr>
        <w:t xml:space="preserve">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w:t>
      </w:r>
      <w:r w:rsidRPr="00096257">
        <w:rPr>
          <w:sz w:val="24"/>
        </w:rPr>
        <w:t>Стороною, що залучила фізичних осіб для укладення або виконання цього Договору.</w:t>
      </w:r>
    </w:p>
    <w:p w:rsidR="00497372" w:rsidRDefault="00497372" w:rsidP="00497372">
      <w:pPr>
        <w:pStyle w:val="410"/>
        <w:ind w:left="0" w:firstLine="0"/>
        <w:jc w:val="both"/>
        <w:rPr>
          <w:sz w:val="24"/>
        </w:rPr>
      </w:pPr>
      <w:r>
        <w:rPr>
          <w:sz w:val="24"/>
        </w:rPr>
        <w:t xml:space="preserve">10.8. </w:t>
      </w:r>
      <w:r w:rsidRPr="004F03E3">
        <w:rPr>
          <w:sz w:val="24"/>
        </w:rPr>
        <w:t xml:space="preserve">Сторони підтверджують, що цей Договір укладено від їх імені належно вповноваженими особами, які підписали текст Договору власноручно. </w:t>
      </w:r>
    </w:p>
    <w:p w:rsidR="00497372" w:rsidRPr="00301C24" w:rsidRDefault="00497372" w:rsidP="00301C24">
      <w:pPr>
        <w:pStyle w:val="410"/>
        <w:ind w:left="0" w:firstLine="0"/>
        <w:jc w:val="both"/>
        <w:rPr>
          <w:color w:val="000000"/>
          <w:sz w:val="24"/>
        </w:rPr>
      </w:pPr>
      <w:r>
        <w:rPr>
          <w:color w:val="000000"/>
          <w:spacing w:val="3"/>
          <w:sz w:val="24"/>
        </w:rPr>
        <w:t xml:space="preserve">10.9. </w:t>
      </w:r>
      <w:r w:rsidRPr="004F03E3">
        <w:rPr>
          <w:color w:val="000000"/>
          <w:spacing w:val="3"/>
          <w:sz w:val="24"/>
        </w:rPr>
        <w:t xml:space="preserve">В усьому іншому, що не передбачається цим договором, Сторони керуються чинним </w:t>
      </w:r>
      <w:r w:rsidRPr="004F03E3">
        <w:rPr>
          <w:color w:val="000000"/>
          <w:sz w:val="24"/>
        </w:rPr>
        <w:t>законодавством України.</w:t>
      </w:r>
    </w:p>
    <w:p w:rsidR="00497372" w:rsidRPr="00497372" w:rsidRDefault="00497372" w:rsidP="00497372">
      <w:pPr>
        <w:pStyle w:val="410"/>
        <w:ind w:left="0" w:firstLine="0"/>
        <w:jc w:val="center"/>
        <w:rPr>
          <w:b/>
          <w:color w:val="000000"/>
          <w:sz w:val="24"/>
        </w:rPr>
      </w:pPr>
      <w:r w:rsidRPr="00497372">
        <w:rPr>
          <w:b/>
          <w:color w:val="000000"/>
          <w:sz w:val="24"/>
        </w:rPr>
        <w:t>11. Додатки до Договору</w:t>
      </w:r>
    </w:p>
    <w:p w:rsidR="00497372" w:rsidRDefault="00497372" w:rsidP="00497372">
      <w:pPr>
        <w:suppressLineNumbers/>
        <w:snapToGrid w:val="0"/>
        <w:rPr>
          <w:rFonts w:ascii="Times New Roman" w:eastAsia="Arial Unicode MS" w:hAnsi="Times New Roman"/>
          <w:color w:val="000000"/>
          <w:shd w:val="clear" w:color="auto" w:fill="FFFFFF"/>
          <w:lang w:eastAsia="hi-IN" w:bidi="hi-IN"/>
        </w:rPr>
      </w:pPr>
      <w:r>
        <w:rPr>
          <w:rFonts w:ascii="Times New Roman" w:eastAsia="Arial Unicode MS" w:hAnsi="Times New Roman"/>
          <w:color w:val="000000"/>
          <w:shd w:val="clear" w:color="auto" w:fill="FFFFFF"/>
          <w:lang w:eastAsia="hi-IN" w:bidi="hi-IN"/>
        </w:rPr>
        <w:t xml:space="preserve">11.1. </w:t>
      </w:r>
      <w:r w:rsidRPr="00860D8C">
        <w:rPr>
          <w:rFonts w:ascii="Times New Roman" w:eastAsia="Arial Unicode MS" w:hAnsi="Times New Roman"/>
          <w:color w:val="000000"/>
          <w:shd w:val="clear" w:color="auto" w:fill="FFFFFF"/>
          <w:lang w:eastAsia="hi-IN" w:bidi="hi-IN"/>
        </w:rPr>
        <w:t>Невід'ємною частиною цього Договору є:</w:t>
      </w:r>
      <w:r w:rsidRPr="00860D8C">
        <w:rPr>
          <w:rFonts w:ascii="Times New Roman" w:eastAsia="Arial Unicode MS" w:hAnsi="Times New Roman"/>
          <w:color w:val="000000"/>
          <w:shd w:val="clear" w:color="auto" w:fill="FFFFFF"/>
          <w:lang w:eastAsia="hi-IN" w:bidi="hi-IN"/>
        </w:rPr>
        <w:br/>
        <w:t>- Додаток 1 (специфікація)</w:t>
      </w:r>
    </w:p>
    <w:p w:rsidR="00497372" w:rsidRDefault="00497372" w:rsidP="00301C24">
      <w:pPr>
        <w:widowControl/>
        <w:autoSpaceDE/>
        <w:jc w:val="both"/>
        <w:rPr>
          <w:rFonts w:ascii="Times New Roman" w:hAnsi="Times New Roman"/>
        </w:rPr>
      </w:pPr>
      <w:r>
        <w:rPr>
          <w:rFonts w:ascii="Times New Roman" w:hAnsi="Times New Roman"/>
        </w:rPr>
        <w:t>- Д</w:t>
      </w:r>
      <w:r w:rsidRPr="00DC6D1A">
        <w:rPr>
          <w:rFonts w:ascii="Times New Roman" w:hAnsi="Times New Roman"/>
        </w:rPr>
        <w:t>одаток 2.</w:t>
      </w:r>
      <w:r>
        <w:rPr>
          <w:rFonts w:ascii="Times New Roman" w:hAnsi="Times New Roman"/>
        </w:rPr>
        <w:t>Дислокація</w:t>
      </w:r>
      <w:r w:rsidRPr="00DC6D1A">
        <w:rPr>
          <w:rFonts w:ascii="Times New Roman" w:hAnsi="Times New Roman"/>
        </w:rPr>
        <w:t xml:space="preserve"> навчальних закладів до яких здійснюється постачання Товару за цим Договором </w:t>
      </w:r>
    </w:p>
    <w:p w:rsidR="00934539" w:rsidRDefault="00497372" w:rsidP="00934539">
      <w:pPr>
        <w:ind w:left="-567"/>
        <w:contextualSpacing/>
        <w:jc w:val="center"/>
        <w:rPr>
          <w:rFonts w:ascii="Times New Roman" w:hAnsi="Times New Roman"/>
          <w:b/>
        </w:rPr>
      </w:pPr>
      <w:r>
        <w:rPr>
          <w:rFonts w:ascii="Times New Roman" w:hAnsi="Times New Roman"/>
          <w:b/>
        </w:rPr>
        <w:t>12</w:t>
      </w:r>
      <w:r w:rsidR="00934539">
        <w:rPr>
          <w:rFonts w:ascii="Times New Roman" w:hAnsi="Times New Roman"/>
          <w:b/>
        </w:rPr>
        <w:t>.Юридичні та банківські реквізити</w:t>
      </w:r>
    </w:p>
    <w:p w:rsidR="00934539" w:rsidRDefault="00934539" w:rsidP="00934539">
      <w:pPr>
        <w:ind w:left="-567"/>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lastRenderedPageBreak/>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7"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497372">
            <w:pPr>
              <w:spacing w:line="240" w:lineRule="atLeast"/>
              <w:jc w:val="both"/>
              <w:rPr>
                <w:rFonts w:ascii="Times New Roman" w:hAnsi="Times New Roman"/>
                <w:b/>
              </w:rPr>
            </w:pPr>
            <w:r>
              <w:rPr>
                <w:rFonts w:ascii="Times New Roman" w:hAnsi="Times New Roman"/>
                <w:b/>
              </w:rPr>
              <w:lastRenderedPageBreak/>
              <w:t>Замовник</w:t>
            </w:r>
            <w:r w:rsidR="00934539">
              <w:rPr>
                <w:rFonts w:ascii="Times New Roman" w:hAnsi="Times New Roman"/>
                <w:b/>
              </w:rPr>
              <w:t>:</w:t>
            </w: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08631, Київська область</w:t>
            </w:r>
          </w:p>
          <w:p w:rsidR="00FA0D7E" w:rsidRPr="00FA0D7E" w:rsidRDefault="00FA0D7E" w:rsidP="00FA0D7E">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телефон: 063-772-68-72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w:t>
            </w:r>
            <w:r w:rsidRPr="00FA0D7E">
              <w:rPr>
                <w:rFonts w:ascii="Times New Roman" w:hAnsi="Times New Roman"/>
              </w:rPr>
              <w:lastRenderedPageBreak/>
              <w:t xml:space="preserve">рахунок </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UA488201720344280006000133482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в  м. Києві, МФО 820172,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ЄДРПОУ 44080284</w:t>
            </w:r>
          </w:p>
          <w:p w:rsidR="00FA0D7E" w:rsidRPr="00FA0D7E" w:rsidRDefault="00FA0D7E" w:rsidP="00FA0D7E">
            <w:pPr>
              <w:spacing w:line="240" w:lineRule="atLeast"/>
              <w:jc w:val="both"/>
              <w:rPr>
                <w:rFonts w:ascii="Times New Roman" w:hAnsi="Times New Roman"/>
                <w:b/>
              </w:rPr>
            </w:pP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t>Начальник</w:t>
            </w:r>
          </w:p>
          <w:p w:rsidR="00934539" w:rsidRDefault="00FA0D7E" w:rsidP="00FA0D7E">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934539" w:rsidRDefault="00934539" w:rsidP="00934539">
      <w:pPr>
        <w:ind w:left="-567"/>
        <w:contextualSpacing/>
        <w:jc w:val="center"/>
        <w:rPr>
          <w:rFonts w:ascii="Times New Roman" w:hAnsi="Times New Roman"/>
        </w:rPr>
      </w:pPr>
    </w:p>
    <w:p w:rsidR="00934539" w:rsidRDefault="00301C24" w:rsidP="00301C24">
      <w:pPr>
        <w:jc w:val="center"/>
        <w:rPr>
          <w:rFonts w:ascii="Times New Roman" w:hAnsi="Times New Roman"/>
        </w:rPr>
      </w:pPr>
      <w:r>
        <w:rPr>
          <w:rFonts w:ascii="Times New Roman" w:hAnsi="Times New Roman"/>
        </w:rPr>
        <w:t xml:space="preserve">                                                                                      </w:t>
      </w:r>
      <w:r w:rsidR="00934539">
        <w:rPr>
          <w:rFonts w:ascii="Times New Roman" w:hAnsi="Times New Roman"/>
        </w:rPr>
        <w:t>Додаток №1</w:t>
      </w:r>
    </w:p>
    <w:p w:rsidR="00934539" w:rsidRDefault="00934539" w:rsidP="00934539">
      <w:pPr>
        <w:ind w:left="6946"/>
        <w:rPr>
          <w:rFonts w:ascii="Times New Roman" w:hAnsi="Times New Roman"/>
        </w:rPr>
      </w:pPr>
      <w:r>
        <w:rPr>
          <w:rFonts w:ascii="Times New Roman" w:hAnsi="Times New Roman"/>
        </w:rPr>
        <w:t xml:space="preserve">до Договору № ____ </w:t>
      </w:r>
    </w:p>
    <w:p w:rsidR="00934539" w:rsidRDefault="00934539" w:rsidP="00934539">
      <w:pPr>
        <w:ind w:left="6946"/>
        <w:rPr>
          <w:rFonts w:ascii="Times New Roman" w:hAnsi="Times New Roman"/>
        </w:rPr>
      </w:pPr>
      <w:r>
        <w:rPr>
          <w:rFonts w:ascii="Times New Roman" w:hAnsi="Times New Roman"/>
        </w:rPr>
        <w:t>від «____»_____2021 р.</w:t>
      </w:r>
    </w:p>
    <w:p w:rsidR="00934539" w:rsidRDefault="00934539" w:rsidP="00934539">
      <w:pPr>
        <w:rPr>
          <w:rFonts w:ascii="Times New Roman" w:hAnsi="Times New Roman"/>
          <w:b/>
        </w:rPr>
      </w:pPr>
    </w:p>
    <w:p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rsidTr="00D71E87">
        <w:trPr>
          <w:trHeight w:val="807"/>
        </w:trPr>
        <w:tc>
          <w:tcPr>
            <w:tcW w:w="547"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bookmarkStart w:id="0" w:name="_GoBack"/>
            <w:bookmarkEnd w:id="0"/>
          </w:p>
        </w:tc>
        <w:tc>
          <w:tcPr>
            <w:tcW w:w="1873" w:type="dxa"/>
            <w:tcBorders>
              <w:top w:val="single" w:sz="4" w:space="0" w:color="auto"/>
              <w:left w:val="single" w:sz="4" w:space="0" w:color="auto"/>
              <w:bottom w:val="single" w:sz="4" w:space="0" w:color="auto"/>
            </w:tcBorders>
            <w:shd w:val="clear" w:color="auto" w:fill="FFFFFF"/>
          </w:tcPr>
          <w:p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r>
      <w:tr w:rsidR="00D71E87"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D71E87" w:rsidRDefault="00D71E87" w:rsidP="00064258">
            <w:pPr>
              <w:jc w:val="center"/>
              <w:rPr>
                <w:rFonts w:ascii="Times New Roman" w:eastAsia="Arial" w:hAnsi="Times New Roman"/>
                <w:sz w:val="26"/>
                <w:szCs w:val="26"/>
                <w:lang w:eastAsia="uk-UA" w:bidi="uk-UA"/>
              </w:rPr>
            </w:pPr>
          </w:p>
          <w:p w:rsidR="00D71E87" w:rsidRPr="006C26C8" w:rsidRDefault="00D71E87" w:rsidP="00064258">
            <w:pPr>
              <w:jc w:val="center"/>
              <w:rPr>
                <w:rFonts w:ascii="Times New Roman" w:eastAsia="Arial" w:hAnsi="Times New Roman"/>
                <w:sz w:val="26"/>
                <w:szCs w:val="26"/>
                <w:lang w:eastAsia="uk-UA" w:bidi="uk-UA"/>
              </w:rPr>
            </w:pPr>
          </w:p>
        </w:tc>
        <w:tc>
          <w:tcPr>
            <w:tcW w:w="1873" w:type="dxa"/>
            <w:tcBorders>
              <w:top w:val="single" w:sz="4" w:space="0" w:color="auto"/>
              <w:left w:val="single" w:sz="4" w:space="0" w:color="auto"/>
              <w:bottom w:val="single" w:sz="4" w:space="0" w:color="auto"/>
            </w:tcBorders>
            <w:shd w:val="clear" w:color="auto" w:fill="FFFFFF"/>
          </w:tcPr>
          <w:p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r>
    </w:tbl>
    <w:p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w:t>
            </w:r>
            <w:proofErr w:type="spellStart"/>
            <w:r>
              <w:rPr>
                <w:rFonts w:ascii="Times New Roman" w:hAnsi="Times New Roman"/>
              </w:rPr>
              <w:t>грн</w:t>
            </w:r>
            <w:proofErr w:type="spellEnd"/>
            <w:r>
              <w:rPr>
                <w:rFonts w:ascii="Times New Roman" w:hAnsi="Times New Roman"/>
              </w:rPr>
              <w:t xml:space="preserve"> (без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bl>
    <w:p w:rsidR="00934539" w:rsidRDefault="00934539" w:rsidP="00934539">
      <w:pPr>
        <w:jc w:val="center"/>
        <w:rPr>
          <w:rFonts w:ascii="Times New Roman" w:hAnsi="Times New Roman"/>
        </w:rPr>
      </w:pPr>
    </w:p>
    <w:p w:rsidR="00934539" w:rsidRDefault="00934539" w:rsidP="00934539">
      <w:pPr>
        <w:jc w:val="both"/>
        <w:rPr>
          <w:rFonts w:ascii="Times New Roman" w:hAnsi="Times New Roman"/>
        </w:rPr>
      </w:pPr>
    </w:p>
    <w:p w:rsidR="00934539" w:rsidRDefault="00934539" w:rsidP="0093453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8"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3E10DB">
            <w:pPr>
              <w:spacing w:line="240" w:lineRule="atLeast"/>
              <w:jc w:val="both"/>
              <w:rPr>
                <w:rFonts w:ascii="Times New Roman" w:hAnsi="Times New Roman"/>
                <w:b/>
              </w:rPr>
            </w:pPr>
            <w:r>
              <w:rPr>
                <w:rFonts w:ascii="Times New Roman" w:hAnsi="Times New Roman"/>
                <w:b/>
              </w:rPr>
              <w:t>Замовник</w:t>
            </w:r>
            <w:r w:rsidR="00934539">
              <w:rPr>
                <w:rFonts w:ascii="Times New Roman" w:hAnsi="Times New Roman"/>
                <w:b/>
              </w:rPr>
              <w:t>:</w:t>
            </w: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08631, Київська область</w:t>
            </w:r>
          </w:p>
          <w:p w:rsidR="00D71E87" w:rsidRPr="00FA0D7E" w:rsidRDefault="00D71E87" w:rsidP="00D71E87">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телефон: 063-772-68-72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UA488201720344280006000133482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в  м. Києві, МФО 820172,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ЄДРПОУ 44080284</w:t>
            </w:r>
          </w:p>
          <w:p w:rsidR="00D71E87" w:rsidRPr="00FA0D7E" w:rsidRDefault="00D71E87" w:rsidP="00D71E87">
            <w:pPr>
              <w:spacing w:line="240" w:lineRule="atLeast"/>
              <w:jc w:val="both"/>
              <w:rPr>
                <w:rFonts w:ascii="Times New Roman" w:hAnsi="Times New Roman"/>
                <w:b/>
              </w:rPr>
            </w:pP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Начальник</w:t>
            </w:r>
          </w:p>
          <w:p w:rsidR="00934539" w:rsidRDefault="00D71E87" w:rsidP="00D71E87">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934539" w:rsidRDefault="00934539" w:rsidP="00934539">
      <w:pPr>
        <w:jc w:val="right"/>
        <w:rPr>
          <w:rFonts w:ascii="Times New Roman" w:hAnsi="Times New Roman"/>
        </w:rPr>
      </w:pPr>
    </w:p>
    <w:p w:rsidR="00934539" w:rsidRDefault="00934539" w:rsidP="00934539">
      <w:r>
        <w:t xml:space="preserve"> </w:t>
      </w:r>
    </w:p>
    <w:p w:rsidR="00832BA1" w:rsidRDefault="00934539" w:rsidP="00832BA1">
      <w:pPr>
        <w:jc w:val="right"/>
      </w:pPr>
      <w:r>
        <w:br w:type="page"/>
      </w:r>
      <w:r w:rsidR="00832BA1">
        <w:lastRenderedPageBreak/>
        <w:t>Додаток № 2</w:t>
      </w:r>
    </w:p>
    <w:p w:rsidR="00832BA1" w:rsidRDefault="00832BA1" w:rsidP="00832BA1">
      <w:pPr>
        <w:jc w:val="right"/>
      </w:pPr>
      <w:r>
        <w:t xml:space="preserve">до Договору № ____ </w:t>
      </w:r>
    </w:p>
    <w:p w:rsidR="00832BA1" w:rsidRDefault="00832BA1" w:rsidP="00832BA1">
      <w:pPr>
        <w:jc w:val="right"/>
      </w:pPr>
      <w:r>
        <w:t>від «____»_____2021 р.</w:t>
      </w:r>
    </w:p>
    <w:p w:rsidR="00934539" w:rsidRDefault="00832BA1" w:rsidP="00934539">
      <w:pPr>
        <w:jc w:val="center"/>
        <w:rPr>
          <w:rFonts w:ascii="Times New Roman" w:hAnsi="Times New Roman"/>
          <w:b/>
        </w:rPr>
      </w:pPr>
      <w:r>
        <w:rPr>
          <w:b/>
          <w:iCs/>
        </w:rPr>
        <w:t xml:space="preserve"> </w:t>
      </w:r>
    </w:p>
    <w:p w:rsidR="00934539" w:rsidRDefault="00934539" w:rsidP="00934539">
      <w:pPr>
        <w:tabs>
          <w:tab w:val="left" w:pos="8235"/>
        </w:tabs>
        <w:suppressAutoHyphens/>
        <w:jc w:val="center"/>
        <w:rPr>
          <w:rFonts w:ascii="Times New Roman" w:eastAsia="Arial Unicode MS" w:hAnsi="Times New Roman"/>
          <w:b/>
          <w:kern w:val="2"/>
          <w:lang w:eastAsia="hi-IN" w:bidi="hi-IN"/>
        </w:rPr>
      </w:pPr>
    </w:p>
    <w:p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rsidR="00832BA1" w:rsidRPr="00E8300B" w:rsidRDefault="00832BA1" w:rsidP="00832BA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навчальних закладів відділу освіти </w:t>
      </w:r>
      <w:proofErr w:type="spellStart"/>
      <w:r w:rsidRPr="00E8300B">
        <w:rPr>
          <w:rFonts w:ascii="Times New Roman" w:hAnsi="Times New Roman"/>
          <w:b/>
          <w:color w:val="000000"/>
          <w:spacing w:val="4"/>
        </w:rPr>
        <w:t>Глевахівської</w:t>
      </w:r>
      <w:proofErr w:type="spellEnd"/>
      <w:r w:rsidRPr="00E8300B">
        <w:rPr>
          <w:rFonts w:ascii="Times New Roman" w:hAnsi="Times New Roman"/>
          <w:b/>
          <w:color w:val="000000"/>
          <w:spacing w:val="4"/>
        </w:rPr>
        <w:t xml:space="preserve"> селищної ради</w:t>
      </w:r>
    </w:p>
    <w:p w:rsidR="00832BA1" w:rsidRDefault="00832BA1" w:rsidP="00832BA1">
      <w:pPr>
        <w:pStyle w:val="11"/>
        <w:jc w:val="center"/>
        <w:rPr>
          <w:rFonts w:ascii="Times New Roman" w:hAnsi="Times New Roman"/>
          <w:b/>
        </w:rPr>
      </w:pPr>
      <w:r w:rsidRPr="00E8300B">
        <w:rPr>
          <w:rFonts w:ascii="Times New Roman" w:hAnsi="Times New Roman"/>
          <w:b/>
        </w:rPr>
        <w:t xml:space="preserve">до </w:t>
      </w:r>
      <w:proofErr w:type="spellStart"/>
      <w:r w:rsidRPr="00E8300B">
        <w:rPr>
          <w:rFonts w:ascii="Times New Roman" w:hAnsi="Times New Roman"/>
          <w:b/>
        </w:rPr>
        <w:t>яких</w:t>
      </w:r>
      <w:proofErr w:type="spellEnd"/>
      <w:r w:rsidRPr="00E8300B">
        <w:rPr>
          <w:rFonts w:ascii="Times New Roman" w:hAnsi="Times New Roman"/>
          <w:b/>
        </w:rPr>
        <w:t xml:space="preserve"> </w:t>
      </w:r>
      <w:proofErr w:type="spellStart"/>
      <w:r w:rsidRPr="00E8300B">
        <w:rPr>
          <w:rFonts w:ascii="Times New Roman" w:hAnsi="Times New Roman"/>
          <w:b/>
        </w:rPr>
        <w:t>здійснюється</w:t>
      </w:r>
      <w:proofErr w:type="spellEnd"/>
      <w:r w:rsidRPr="00E8300B">
        <w:rPr>
          <w:rFonts w:ascii="Times New Roman" w:hAnsi="Times New Roman"/>
          <w:b/>
        </w:rPr>
        <w:t xml:space="preserve"> </w:t>
      </w:r>
      <w:proofErr w:type="spellStart"/>
      <w:r w:rsidRPr="00E8300B">
        <w:rPr>
          <w:rFonts w:ascii="Times New Roman" w:hAnsi="Times New Roman"/>
          <w:b/>
        </w:rPr>
        <w:t>постачання</w:t>
      </w:r>
      <w:proofErr w:type="spellEnd"/>
      <w:r w:rsidRPr="00E8300B">
        <w:rPr>
          <w:rFonts w:ascii="Times New Roman" w:hAnsi="Times New Roman"/>
          <w:b/>
        </w:rPr>
        <w:t xml:space="preserve"> Товару</w:t>
      </w:r>
    </w:p>
    <w:p w:rsidR="00832BA1" w:rsidRDefault="00832BA1" w:rsidP="00832BA1">
      <w:pPr>
        <w:pStyle w:val="11"/>
        <w:jc w:val="center"/>
        <w:rPr>
          <w:b/>
          <w:color w:val="000000"/>
          <w:sz w:val="27"/>
          <w:szCs w:val="27"/>
        </w:rPr>
      </w:pPr>
    </w:p>
    <w:tbl>
      <w:tblPr>
        <w:tblW w:w="9497" w:type="dxa"/>
        <w:tblInd w:w="250" w:type="dxa"/>
        <w:tblLook w:val="04A0" w:firstRow="1" w:lastRow="0" w:firstColumn="1" w:lastColumn="0" w:noHBand="0" w:noVBand="1"/>
      </w:tblPr>
      <w:tblGrid>
        <w:gridCol w:w="709"/>
        <w:gridCol w:w="4700"/>
        <w:gridCol w:w="4088"/>
      </w:tblGrid>
      <w:tr w:rsidR="00832BA1" w:rsidRPr="00E8300B" w:rsidTr="001813BB">
        <w:trPr>
          <w:trHeight w:val="39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Назва навчального закладу</w:t>
            </w:r>
          </w:p>
        </w:tc>
        <w:tc>
          <w:tcPr>
            <w:tcW w:w="4088" w:type="dxa"/>
            <w:tcBorders>
              <w:top w:val="single" w:sz="8" w:space="0" w:color="auto"/>
              <w:left w:val="nil"/>
              <w:bottom w:val="single" w:sz="8" w:space="0" w:color="auto"/>
              <w:right w:val="single" w:sz="8" w:space="0" w:color="auto"/>
            </w:tcBorders>
            <w:shd w:val="clear" w:color="auto" w:fill="auto"/>
            <w:noWrap/>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Адреса</w:t>
            </w:r>
          </w:p>
        </w:tc>
      </w:tr>
      <w:tr w:rsidR="00832BA1" w:rsidRPr="00E8300B" w:rsidTr="001813BB">
        <w:trPr>
          <w:trHeight w:val="76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832BA1" w:rsidRPr="00E8300B" w:rsidRDefault="00832BA1" w:rsidP="001813BB">
            <w:pPr>
              <w:jc w:val="center"/>
              <w:rPr>
                <w:rFonts w:ascii="Times New Roman" w:hAnsi="Times New Roman"/>
                <w:b/>
                <w:bCs/>
                <w:color w:val="000000"/>
              </w:rPr>
            </w:pPr>
          </w:p>
        </w:tc>
        <w:tc>
          <w:tcPr>
            <w:tcW w:w="4700" w:type="dxa"/>
            <w:tcBorders>
              <w:top w:val="nil"/>
              <w:left w:val="nil"/>
              <w:bottom w:val="single" w:sz="8" w:space="0" w:color="auto"/>
              <w:right w:val="single" w:sz="8" w:space="0" w:color="auto"/>
            </w:tcBorders>
            <w:shd w:val="clear" w:color="auto" w:fill="auto"/>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Державні навчальні заклади</w:t>
            </w:r>
          </w:p>
        </w:tc>
        <w:tc>
          <w:tcPr>
            <w:tcW w:w="4088" w:type="dxa"/>
            <w:tcBorders>
              <w:top w:val="nil"/>
              <w:left w:val="nil"/>
              <w:bottom w:val="single" w:sz="8" w:space="0" w:color="auto"/>
              <w:right w:val="single" w:sz="8" w:space="0" w:color="auto"/>
            </w:tcBorders>
            <w:shd w:val="clear" w:color="auto" w:fill="auto"/>
            <w:vAlign w:val="center"/>
            <w:hideMark/>
          </w:tcPr>
          <w:p w:rsidR="00832BA1" w:rsidRPr="00E8300B" w:rsidRDefault="00615612" w:rsidP="00615612">
            <w:pPr>
              <w:jc w:val="center"/>
              <w:rPr>
                <w:rFonts w:ascii="Times New Roman" w:hAnsi="Times New Roman"/>
                <w:b/>
                <w:bCs/>
                <w:color w:val="000000"/>
              </w:rPr>
            </w:pPr>
            <w:r>
              <w:rPr>
                <w:rFonts w:ascii="Times New Roman" w:hAnsi="Times New Roman"/>
                <w:b/>
                <w:bCs/>
                <w:color w:val="000000"/>
              </w:rPr>
              <w:t>Київська область, Фастівський</w:t>
            </w:r>
            <w:r w:rsidR="00832BA1" w:rsidRPr="00E8300B">
              <w:rPr>
                <w:rFonts w:ascii="Times New Roman" w:hAnsi="Times New Roman"/>
                <w:b/>
                <w:bCs/>
                <w:color w:val="000000"/>
              </w:rPr>
              <w:t xml:space="preserve"> район</w:t>
            </w:r>
          </w:p>
        </w:tc>
      </w:tr>
      <w:tr w:rsidR="00832BA1" w:rsidRPr="00E8300B" w:rsidTr="001813BB">
        <w:trPr>
          <w:trHeight w:val="3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2BA1" w:rsidRPr="00E8300B" w:rsidRDefault="00832BA1" w:rsidP="001813BB">
            <w:pPr>
              <w:jc w:val="center"/>
              <w:rPr>
                <w:rFonts w:ascii="Times New Roman" w:hAnsi="Times New Roman"/>
                <w:color w:val="000000"/>
              </w:rPr>
            </w:pPr>
            <w:r w:rsidRPr="00E8300B">
              <w:rPr>
                <w:rFonts w:ascii="Times New Roman" w:hAnsi="Times New Roman"/>
                <w:color w:val="000000"/>
              </w:rPr>
              <w:t>1</w:t>
            </w:r>
          </w:p>
        </w:tc>
        <w:tc>
          <w:tcPr>
            <w:tcW w:w="4700" w:type="dxa"/>
            <w:tcBorders>
              <w:top w:val="nil"/>
              <w:left w:val="nil"/>
              <w:bottom w:val="single" w:sz="4" w:space="0" w:color="auto"/>
              <w:right w:val="single" w:sz="4" w:space="0" w:color="auto"/>
            </w:tcBorders>
            <w:shd w:val="clear" w:color="auto" w:fill="auto"/>
            <w:noWrap/>
            <w:vAlign w:val="center"/>
          </w:tcPr>
          <w:p w:rsidR="00832BA1" w:rsidRPr="00E8300B" w:rsidRDefault="00832BA1" w:rsidP="001813BB">
            <w:pPr>
              <w:rPr>
                <w:rFonts w:ascii="Times New Roman" w:hAnsi="Times New Roman"/>
                <w:color w:val="000000"/>
              </w:rPr>
            </w:pPr>
            <w:proofErr w:type="spellStart"/>
            <w:r>
              <w:rPr>
                <w:rFonts w:ascii="Times New Roman" w:hAnsi="Times New Roman"/>
                <w:color w:val="000000"/>
              </w:rPr>
              <w:t>Глевахівськи</w:t>
            </w:r>
            <w:r w:rsidRPr="00E8300B">
              <w:rPr>
                <w:rFonts w:ascii="Times New Roman" w:hAnsi="Times New Roman"/>
                <w:color w:val="000000"/>
              </w:rPr>
              <w:t>й</w:t>
            </w:r>
            <w:proofErr w:type="spellEnd"/>
            <w:r w:rsidRPr="00E8300B">
              <w:rPr>
                <w:rFonts w:ascii="Times New Roman" w:hAnsi="Times New Roman"/>
                <w:color w:val="000000"/>
              </w:rPr>
              <w:t xml:space="preserve"> ЗЗСО</w:t>
            </w:r>
          </w:p>
        </w:tc>
        <w:tc>
          <w:tcPr>
            <w:tcW w:w="4088" w:type="dxa"/>
            <w:tcBorders>
              <w:top w:val="nil"/>
              <w:left w:val="nil"/>
              <w:bottom w:val="single" w:sz="4" w:space="0" w:color="auto"/>
              <w:right w:val="single" w:sz="4" w:space="0" w:color="auto"/>
            </w:tcBorders>
            <w:shd w:val="clear" w:color="auto" w:fill="auto"/>
            <w:vAlign w:val="center"/>
          </w:tcPr>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смт</w:t>
            </w:r>
            <w:proofErr w:type="spellEnd"/>
            <w:r w:rsidRPr="00E8300B">
              <w:rPr>
                <w:rFonts w:ascii="Times New Roman" w:hAnsi="Times New Roman"/>
                <w:color w:val="000000"/>
              </w:rPr>
              <w:t>. Глеваха, вул. Вокзальна, 20</w:t>
            </w:r>
          </w:p>
        </w:tc>
      </w:tr>
      <w:tr w:rsidR="00832BA1"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2BA1" w:rsidRPr="00E8300B" w:rsidRDefault="00832BA1" w:rsidP="001813BB">
            <w:pPr>
              <w:jc w:val="center"/>
              <w:rPr>
                <w:rFonts w:ascii="Times New Roman" w:hAnsi="Times New Roman"/>
                <w:color w:val="000000"/>
              </w:rPr>
            </w:pPr>
            <w:r w:rsidRPr="00E8300B">
              <w:rPr>
                <w:rFonts w:ascii="Times New Roman" w:hAnsi="Times New Roman"/>
                <w:color w:val="000000"/>
              </w:rPr>
              <w:t>2</w:t>
            </w:r>
          </w:p>
        </w:tc>
        <w:tc>
          <w:tcPr>
            <w:tcW w:w="4700" w:type="dxa"/>
            <w:tcBorders>
              <w:top w:val="nil"/>
              <w:left w:val="nil"/>
              <w:bottom w:val="single" w:sz="4" w:space="0" w:color="auto"/>
              <w:right w:val="single" w:sz="4" w:space="0" w:color="auto"/>
            </w:tcBorders>
            <w:shd w:val="clear" w:color="auto" w:fill="auto"/>
            <w:noWrap/>
            <w:vAlign w:val="center"/>
          </w:tcPr>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Крушинський</w:t>
            </w:r>
            <w:proofErr w:type="spellEnd"/>
            <w:r w:rsidRPr="00E8300B">
              <w:rPr>
                <w:rFonts w:ascii="Times New Roman" w:hAnsi="Times New Roman"/>
                <w:color w:val="000000"/>
              </w:rPr>
              <w:t xml:space="preserve"> ЗЗСО</w:t>
            </w:r>
          </w:p>
        </w:tc>
        <w:tc>
          <w:tcPr>
            <w:tcW w:w="4088" w:type="dxa"/>
            <w:tcBorders>
              <w:top w:val="nil"/>
              <w:left w:val="nil"/>
              <w:bottom w:val="single" w:sz="4" w:space="0" w:color="auto"/>
              <w:right w:val="single" w:sz="4" w:space="0" w:color="auto"/>
            </w:tcBorders>
            <w:shd w:val="clear" w:color="auto" w:fill="auto"/>
            <w:vAlign w:val="center"/>
          </w:tcPr>
          <w:p w:rsidR="00832BA1" w:rsidRPr="00E8300B" w:rsidRDefault="00832BA1" w:rsidP="001813BB">
            <w:pPr>
              <w:rPr>
                <w:rFonts w:ascii="Times New Roman" w:hAnsi="Times New Roman"/>
                <w:color w:val="000000"/>
              </w:rPr>
            </w:pPr>
            <w:r w:rsidRPr="00E8300B">
              <w:rPr>
                <w:rFonts w:ascii="Times New Roman" w:hAnsi="Times New Roman"/>
                <w:color w:val="000000"/>
              </w:rPr>
              <w:t>с. Зелений Бір, вул. Освіти, 11</w:t>
            </w:r>
          </w:p>
        </w:tc>
      </w:tr>
      <w:tr w:rsidR="00832BA1"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2BA1" w:rsidRPr="00E8300B" w:rsidRDefault="00832BA1" w:rsidP="001813BB">
            <w:pPr>
              <w:jc w:val="center"/>
              <w:rPr>
                <w:rFonts w:ascii="Times New Roman" w:hAnsi="Times New Roman"/>
                <w:color w:val="000000"/>
              </w:rPr>
            </w:pPr>
            <w:r w:rsidRPr="00E8300B">
              <w:rPr>
                <w:rFonts w:ascii="Times New Roman" w:hAnsi="Times New Roman"/>
                <w:color w:val="000000"/>
              </w:rPr>
              <w:t>3</w:t>
            </w:r>
          </w:p>
        </w:tc>
        <w:tc>
          <w:tcPr>
            <w:tcW w:w="4700" w:type="dxa"/>
            <w:tcBorders>
              <w:top w:val="nil"/>
              <w:left w:val="nil"/>
              <w:bottom w:val="single" w:sz="4" w:space="0" w:color="auto"/>
              <w:right w:val="single" w:sz="4" w:space="0" w:color="auto"/>
            </w:tcBorders>
            <w:shd w:val="clear" w:color="auto" w:fill="auto"/>
            <w:noWrap/>
            <w:vAlign w:val="center"/>
          </w:tcPr>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Мархалівський</w:t>
            </w:r>
            <w:proofErr w:type="spellEnd"/>
            <w:r w:rsidRPr="00E8300B">
              <w:rPr>
                <w:rFonts w:ascii="Times New Roman" w:hAnsi="Times New Roman"/>
                <w:color w:val="000000"/>
              </w:rPr>
              <w:t xml:space="preserve"> ЗЗСО</w:t>
            </w:r>
          </w:p>
        </w:tc>
        <w:tc>
          <w:tcPr>
            <w:tcW w:w="4088" w:type="dxa"/>
            <w:tcBorders>
              <w:top w:val="nil"/>
              <w:left w:val="nil"/>
              <w:bottom w:val="single" w:sz="4" w:space="0" w:color="auto"/>
              <w:right w:val="single" w:sz="4" w:space="0" w:color="auto"/>
            </w:tcBorders>
            <w:shd w:val="clear" w:color="auto" w:fill="auto"/>
            <w:vAlign w:val="center"/>
          </w:tcPr>
          <w:p w:rsidR="00832BA1" w:rsidRPr="00E8300B" w:rsidRDefault="00875F11" w:rsidP="001813BB">
            <w:pPr>
              <w:rPr>
                <w:rFonts w:ascii="Times New Roman" w:hAnsi="Times New Roman"/>
                <w:color w:val="000000"/>
              </w:rPr>
            </w:pPr>
            <w:r>
              <w:rPr>
                <w:rFonts w:ascii="Times New Roman" w:hAnsi="Times New Roman"/>
                <w:color w:val="000000"/>
              </w:rPr>
              <w:t xml:space="preserve">с. </w:t>
            </w:r>
            <w:proofErr w:type="spellStart"/>
            <w:r>
              <w:rPr>
                <w:rFonts w:ascii="Times New Roman" w:hAnsi="Times New Roman"/>
                <w:color w:val="000000"/>
              </w:rPr>
              <w:t>Мархалівка</w:t>
            </w:r>
            <w:proofErr w:type="spellEnd"/>
            <w:r>
              <w:rPr>
                <w:rFonts w:ascii="Times New Roman" w:hAnsi="Times New Roman"/>
                <w:color w:val="000000"/>
              </w:rPr>
              <w:t>, вул. Шкільна, 3</w:t>
            </w:r>
          </w:p>
        </w:tc>
      </w:tr>
      <w:tr w:rsidR="00832BA1"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2BA1" w:rsidRPr="00E8300B" w:rsidRDefault="00832BA1" w:rsidP="001813BB">
            <w:pPr>
              <w:jc w:val="center"/>
              <w:rPr>
                <w:rFonts w:ascii="Times New Roman" w:hAnsi="Times New Roman"/>
                <w:color w:val="000000"/>
              </w:rPr>
            </w:pPr>
            <w:r w:rsidRPr="00E8300B">
              <w:rPr>
                <w:rFonts w:ascii="Times New Roman" w:hAnsi="Times New Roman"/>
                <w:color w:val="000000"/>
              </w:rPr>
              <w:t>4</w:t>
            </w:r>
          </w:p>
        </w:tc>
        <w:tc>
          <w:tcPr>
            <w:tcW w:w="4700" w:type="dxa"/>
            <w:tcBorders>
              <w:top w:val="nil"/>
              <w:left w:val="nil"/>
              <w:bottom w:val="single" w:sz="4" w:space="0" w:color="auto"/>
              <w:right w:val="single" w:sz="4" w:space="0" w:color="auto"/>
            </w:tcBorders>
            <w:shd w:val="clear" w:color="auto" w:fill="auto"/>
            <w:noWrap/>
            <w:vAlign w:val="center"/>
          </w:tcPr>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Путрівський</w:t>
            </w:r>
            <w:proofErr w:type="spellEnd"/>
            <w:r w:rsidRPr="00E8300B">
              <w:rPr>
                <w:rFonts w:ascii="Times New Roman" w:hAnsi="Times New Roman"/>
                <w:color w:val="000000"/>
              </w:rPr>
              <w:t xml:space="preserve"> ОЗО – освітній центр</w:t>
            </w:r>
          </w:p>
        </w:tc>
        <w:tc>
          <w:tcPr>
            <w:tcW w:w="4088" w:type="dxa"/>
            <w:tcBorders>
              <w:top w:val="nil"/>
              <w:left w:val="nil"/>
              <w:bottom w:val="single" w:sz="4" w:space="0" w:color="auto"/>
              <w:right w:val="single" w:sz="4" w:space="0" w:color="auto"/>
            </w:tcBorders>
            <w:shd w:val="clear" w:color="auto" w:fill="auto"/>
            <w:vAlign w:val="center"/>
          </w:tcPr>
          <w:p w:rsidR="00832BA1" w:rsidRPr="00E8300B" w:rsidRDefault="00832BA1" w:rsidP="001813BB">
            <w:pPr>
              <w:rPr>
                <w:rFonts w:ascii="Times New Roman" w:hAnsi="Times New Roman"/>
                <w:color w:val="000000"/>
              </w:rPr>
            </w:pPr>
            <w:r w:rsidRPr="00E8300B">
              <w:rPr>
                <w:rFonts w:ascii="Times New Roman" w:hAnsi="Times New Roman"/>
                <w:color w:val="000000"/>
              </w:rPr>
              <w:t xml:space="preserve">с. </w:t>
            </w:r>
            <w:proofErr w:type="spellStart"/>
            <w:r w:rsidRPr="00E8300B">
              <w:rPr>
                <w:rFonts w:ascii="Times New Roman" w:hAnsi="Times New Roman"/>
                <w:color w:val="000000"/>
              </w:rPr>
              <w:t>Путрівка</w:t>
            </w:r>
            <w:proofErr w:type="spellEnd"/>
            <w:r w:rsidRPr="00E8300B">
              <w:rPr>
                <w:rFonts w:ascii="Times New Roman" w:hAnsi="Times New Roman"/>
                <w:color w:val="000000"/>
              </w:rPr>
              <w:t xml:space="preserve">, вул. </w:t>
            </w:r>
            <w:proofErr w:type="spellStart"/>
            <w:r w:rsidRPr="00E8300B">
              <w:rPr>
                <w:rFonts w:ascii="Times New Roman" w:hAnsi="Times New Roman"/>
                <w:color w:val="000000"/>
              </w:rPr>
              <w:t>Путрівська</w:t>
            </w:r>
            <w:proofErr w:type="spellEnd"/>
            <w:r w:rsidRPr="00E8300B">
              <w:rPr>
                <w:rFonts w:ascii="Times New Roman" w:hAnsi="Times New Roman"/>
                <w:color w:val="000000"/>
              </w:rPr>
              <w:t>, 156</w:t>
            </w:r>
          </w:p>
        </w:tc>
      </w:tr>
      <w:tr w:rsidR="00832BA1"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2BA1" w:rsidRPr="00E8300B" w:rsidRDefault="00832BA1" w:rsidP="001813BB">
            <w:pPr>
              <w:jc w:val="center"/>
              <w:rPr>
                <w:rFonts w:ascii="Times New Roman" w:hAnsi="Times New Roman"/>
                <w:color w:val="000000"/>
              </w:rPr>
            </w:pPr>
            <w:r w:rsidRPr="00E8300B">
              <w:rPr>
                <w:rFonts w:ascii="Times New Roman" w:hAnsi="Times New Roman"/>
                <w:color w:val="000000"/>
              </w:rPr>
              <w:t>5</w:t>
            </w:r>
          </w:p>
        </w:tc>
        <w:tc>
          <w:tcPr>
            <w:tcW w:w="4700" w:type="dxa"/>
            <w:tcBorders>
              <w:top w:val="nil"/>
              <w:left w:val="nil"/>
              <w:bottom w:val="single" w:sz="4" w:space="0" w:color="auto"/>
              <w:right w:val="single" w:sz="4" w:space="0" w:color="auto"/>
            </w:tcBorders>
            <w:shd w:val="clear" w:color="auto" w:fill="auto"/>
            <w:noWrap/>
            <w:vAlign w:val="center"/>
          </w:tcPr>
          <w:p w:rsidR="00832BA1" w:rsidRPr="00E8300B" w:rsidRDefault="00832BA1" w:rsidP="001813BB">
            <w:pPr>
              <w:rPr>
                <w:rFonts w:ascii="Times New Roman" w:hAnsi="Times New Roman"/>
                <w:color w:val="000000"/>
              </w:rPr>
            </w:pPr>
            <w:r w:rsidRPr="00E8300B">
              <w:rPr>
                <w:rFonts w:ascii="Times New Roman" w:hAnsi="Times New Roman"/>
                <w:color w:val="000000"/>
              </w:rPr>
              <w:t xml:space="preserve">ДНЗ (ясла-садок) </w:t>
            </w:r>
          </w:p>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„Золоті</w:t>
            </w:r>
            <w:proofErr w:type="spellEnd"/>
            <w:r w:rsidRPr="00E8300B">
              <w:rPr>
                <w:rFonts w:ascii="Times New Roman" w:hAnsi="Times New Roman"/>
                <w:color w:val="000000"/>
              </w:rPr>
              <w:t xml:space="preserve"> зернятка” </w:t>
            </w:r>
          </w:p>
        </w:tc>
        <w:tc>
          <w:tcPr>
            <w:tcW w:w="4088" w:type="dxa"/>
            <w:tcBorders>
              <w:top w:val="nil"/>
              <w:left w:val="nil"/>
              <w:bottom w:val="single" w:sz="4" w:space="0" w:color="auto"/>
              <w:right w:val="single" w:sz="4" w:space="0" w:color="auto"/>
            </w:tcBorders>
            <w:shd w:val="clear" w:color="auto" w:fill="auto"/>
            <w:vAlign w:val="center"/>
          </w:tcPr>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смт</w:t>
            </w:r>
            <w:proofErr w:type="spellEnd"/>
            <w:r w:rsidRPr="00E8300B">
              <w:rPr>
                <w:rFonts w:ascii="Times New Roman" w:hAnsi="Times New Roman"/>
                <w:color w:val="000000"/>
              </w:rPr>
              <w:t>. Глеваха, вул. Вокзальна, 9</w:t>
            </w:r>
          </w:p>
        </w:tc>
      </w:tr>
      <w:tr w:rsidR="00832BA1" w:rsidRPr="00E8300B"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BA1" w:rsidRPr="00E8300B" w:rsidRDefault="00832BA1" w:rsidP="001813BB">
            <w:pPr>
              <w:jc w:val="center"/>
              <w:rPr>
                <w:rFonts w:ascii="Times New Roman" w:hAnsi="Times New Roman"/>
                <w:color w:val="000000"/>
              </w:rPr>
            </w:pPr>
            <w:r w:rsidRPr="00E8300B">
              <w:rPr>
                <w:rFonts w:ascii="Times New Roman" w:hAnsi="Times New Roman"/>
                <w:color w:val="000000"/>
              </w:rPr>
              <w:t>6</w:t>
            </w:r>
          </w:p>
        </w:tc>
        <w:tc>
          <w:tcPr>
            <w:tcW w:w="4700" w:type="dxa"/>
            <w:tcBorders>
              <w:top w:val="single" w:sz="4" w:space="0" w:color="auto"/>
              <w:left w:val="nil"/>
              <w:bottom w:val="single" w:sz="4" w:space="0" w:color="auto"/>
              <w:right w:val="single" w:sz="4" w:space="0" w:color="auto"/>
            </w:tcBorders>
            <w:shd w:val="clear" w:color="auto" w:fill="auto"/>
            <w:noWrap/>
            <w:vAlign w:val="center"/>
          </w:tcPr>
          <w:p w:rsidR="00832BA1" w:rsidRPr="00E8300B" w:rsidRDefault="00832BA1" w:rsidP="001813BB">
            <w:pPr>
              <w:rPr>
                <w:rFonts w:ascii="Times New Roman" w:hAnsi="Times New Roman"/>
                <w:color w:val="000000"/>
              </w:rPr>
            </w:pPr>
            <w:r w:rsidRPr="00E8300B">
              <w:rPr>
                <w:rFonts w:ascii="Times New Roman" w:hAnsi="Times New Roman"/>
                <w:color w:val="000000"/>
              </w:rPr>
              <w:t xml:space="preserve">ДНЗ (ясла-садок) </w:t>
            </w:r>
          </w:p>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„Ромашка</w:t>
            </w:r>
            <w:proofErr w:type="spellEnd"/>
            <w:r w:rsidRPr="00E8300B">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смт</w:t>
            </w:r>
            <w:proofErr w:type="spellEnd"/>
            <w:r w:rsidRPr="00E8300B">
              <w:rPr>
                <w:rFonts w:ascii="Times New Roman" w:hAnsi="Times New Roman"/>
                <w:color w:val="000000"/>
              </w:rPr>
              <w:t>. Глеваха, вул. Вокзальна, 21</w:t>
            </w:r>
          </w:p>
        </w:tc>
      </w:tr>
      <w:tr w:rsidR="00832BA1" w:rsidRPr="00E8300B"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BA1" w:rsidRPr="00E8300B" w:rsidRDefault="00832BA1" w:rsidP="001813BB">
            <w:pPr>
              <w:jc w:val="center"/>
              <w:rPr>
                <w:rFonts w:ascii="Times New Roman" w:hAnsi="Times New Roman"/>
                <w:color w:val="000000"/>
              </w:rPr>
            </w:pPr>
            <w:r w:rsidRPr="00E8300B">
              <w:rPr>
                <w:rFonts w:ascii="Times New Roman" w:hAnsi="Times New Roman"/>
                <w:color w:val="000000"/>
              </w:rPr>
              <w:t>7</w:t>
            </w:r>
          </w:p>
        </w:tc>
        <w:tc>
          <w:tcPr>
            <w:tcW w:w="4700" w:type="dxa"/>
            <w:tcBorders>
              <w:top w:val="single" w:sz="4" w:space="0" w:color="auto"/>
              <w:left w:val="nil"/>
              <w:bottom w:val="single" w:sz="4" w:space="0" w:color="auto"/>
              <w:right w:val="single" w:sz="4" w:space="0" w:color="auto"/>
            </w:tcBorders>
            <w:shd w:val="clear" w:color="auto" w:fill="auto"/>
            <w:noWrap/>
            <w:vAlign w:val="center"/>
          </w:tcPr>
          <w:p w:rsidR="00832BA1" w:rsidRPr="00E8300B" w:rsidRDefault="00832BA1" w:rsidP="001813BB">
            <w:pPr>
              <w:rPr>
                <w:rFonts w:ascii="Times New Roman" w:hAnsi="Times New Roman"/>
                <w:color w:val="000000"/>
              </w:rPr>
            </w:pPr>
            <w:r w:rsidRPr="00E8300B">
              <w:rPr>
                <w:rFonts w:ascii="Times New Roman" w:hAnsi="Times New Roman"/>
                <w:color w:val="000000"/>
              </w:rPr>
              <w:t xml:space="preserve">ДНЗ (ясла-садок) </w:t>
            </w:r>
          </w:p>
          <w:p w:rsidR="00832BA1" w:rsidRPr="00E8300B" w:rsidRDefault="00832BA1" w:rsidP="001813BB">
            <w:pPr>
              <w:rPr>
                <w:rFonts w:ascii="Times New Roman" w:hAnsi="Times New Roman"/>
                <w:color w:val="000000"/>
              </w:rPr>
            </w:pPr>
            <w:proofErr w:type="spellStart"/>
            <w:r w:rsidRPr="00E8300B">
              <w:rPr>
                <w:rFonts w:ascii="Times New Roman" w:hAnsi="Times New Roman"/>
                <w:color w:val="000000"/>
              </w:rPr>
              <w:t>„Струмочок</w:t>
            </w:r>
            <w:proofErr w:type="spellEnd"/>
            <w:r w:rsidRPr="00E8300B">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rsidR="00832BA1" w:rsidRPr="00E8300B" w:rsidRDefault="00832BA1" w:rsidP="001813BB">
            <w:pPr>
              <w:rPr>
                <w:rFonts w:ascii="Times New Roman" w:hAnsi="Times New Roman"/>
                <w:color w:val="000000"/>
              </w:rPr>
            </w:pPr>
            <w:r w:rsidRPr="00E8300B">
              <w:rPr>
                <w:rFonts w:ascii="Times New Roman" w:hAnsi="Times New Roman"/>
                <w:color w:val="000000"/>
              </w:rPr>
              <w:t>с. Зелений Бір, вул. Освіти, 5</w:t>
            </w:r>
          </w:p>
        </w:tc>
      </w:tr>
    </w:tbl>
    <w:p w:rsidR="00832BA1" w:rsidRDefault="00832BA1" w:rsidP="00934539">
      <w:pPr>
        <w:pStyle w:val="a5"/>
        <w:jc w:val="center"/>
        <w:rPr>
          <w:b/>
          <w:color w:val="000000"/>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832BA1" w:rsidTr="001813BB">
        <w:tc>
          <w:tcPr>
            <w:tcW w:w="4644" w:type="dxa"/>
            <w:tcBorders>
              <w:top w:val="single" w:sz="4" w:space="0" w:color="auto"/>
              <w:left w:val="single" w:sz="4" w:space="0" w:color="auto"/>
              <w:bottom w:val="single" w:sz="4" w:space="0" w:color="auto"/>
              <w:right w:val="single" w:sz="4" w:space="0" w:color="auto"/>
            </w:tcBorders>
          </w:tcPr>
          <w:p w:rsidR="00832BA1" w:rsidRDefault="00832BA1" w:rsidP="001813BB">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832BA1" w:rsidRDefault="00832BA1" w:rsidP="001813BB">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832BA1" w:rsidRDefault="00832BA1" w:rsidP="001813BB">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832BA1" w:rsidRDefault="00832BA1" w:rsidP="001813BB">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9"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832BA1" w:rsidRDefault="00832BA1" w:rsidP="001813BB">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832BA1" w:rsidRDefault="00832BA1" w:rsidP="001813BB">
            <w:pPr>
              <w:pStyle w:val="a6"/>
              <w:widowControl w:val="0"/>
              <w:autoSpaceDE w:val="0"/>
              <w:autoSpaceDN w:val="0"/>
              <w:adjustRightInd w:val="0"/>
              <w:rPr>
                <w:rFonts w:ascii="Times New Roman" w:hAnsi="Times New Roman"/>
                <w:b/>
                <w:sz w:val="24"/>
                <w:szCs w:val="24"/>
                <w:lang w:eastAsia="ru-RU"/>
              </w:rPr>
            </w:pPr>
          </w:p>
          <w:p w:rsidR="00832BA1" w:rsidRDefault="00832BA1" w:rsidP="001813BB">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832BA1" w:rsidRDefault="00832BA1" w:rsidP="001813BB">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832BA1" w:rsidRDefault="00832BA1" w:rsidP="001813BB">
            <w:pPr>
              <w:spacing w:line="240" w:lineRule="atLeast"/>
              <w:jc w:val="both"/>
              <w:rPr>
                <w:rFonts w:ascii="Times New Roman" w:hAnsi="Times New Roman"/>
                <w:b/>
              </w:rPr>
            </w:pPr>
            <w:r>
              <w:rPr>
                <w:rFonts w:ascii="Times New Roman" w:hAnsi="Times New Roman"/>
                <w:b/>
              </w:rPr>
              <w:t>Замовник:</w:t>
            </w:r>
          </w:p>
          <w:p w:rsidR="00875F11" w:rsidRPr="00FA0D7E" w:rsidRDefault="00875F11" w:rsidP="00875F11">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08631, Київська область</w:t>
            </w:r>
          </w:p>
          <w:p w:rsidR="00875F11" w:rsidRPr="00FA0D7E" w:rsidRDefault="00875F11" w:rsidP="00875F11">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телефон: 063-772-68-72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UA488201720344280006000133482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в  м. Києві, МФО 820172,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ЄДРПОУ 44080284</w:t>
            </w:r>
          </w:p>
          <w:p w:rsidR="00875F11" w:rsidRPr="00FA0D7E" w:rsidRDefault="00875F11" w:rsidP="00875F11">
            <w:pPr>
              <w:spacing w:line="240" w:lineRule="atLeast"/>
              <w:jc w:val="both"/>
              <w:rPr>
                <w:rFonts w:ascii="Times New Roman" w:hAnsi="Times New Roman"/>
                <w:b/>
              </w:rPr>
            </w:pPr>
          </w:p>
          <w:p w:rsidR="00875F11" w:rsidRPr="00FA0D7E" w:rsidRDefault="00875F11" w:rsidP="00875F11">
            <w:pPr>
              <w:spacing w:line="240" w:lineRule="atLeast"/>
              <w:jc w:val="both"/>
              <w:rPr>
                <w:rFonts w:ascii="Times New Roman" w:hAnsi="Times New Roman"/>
                <w:b/>
              </w:rPr>
            </w:pPr>
            <w:r w:rsidRPr="00FA0D7E">
              <w:rPr>
                <w:rFonts w:ascii="Times New Roman" w:hAnsi="Times New Roman"/>
                <w:b/>
              </w:rPr>
              <w:t>Начальник</w:t>
            </w:r>
          </w:p>
          <w:p w:rsidR="00832BA1" w:rsidRDefault="00875F11" w:rsidP="00875F11">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832BA1" w:rsidRPr="00832BA1" w:rsidRDefault="00832BA1" w:rsidP="00934539">
      <w:pPr>
        <w:pStyle w:val="a5"/>
        <w:jc w:val="center"/>
        <w:rPr>
          <w:b/>
          <w:color w:val="000000"/>
          <w:sz w:val="27"/>
          <w:szCs w:val="27"/>
          <w:lang w:val="uk-UA"/>
        </w:rPr>
      </w:pPr>
    </w:p>
    <w:p w:rsidR="00832BA1" w:rsidRDefault="00832BA1" w:rsidP="00934539">
      <w:pPr>
        <w:pStyle w:val="a5"/>
        <w:jc w:val="center"/>
        <w:rPr>
          <w:b/>
          <w:color w:val="000000"/>
          <w:sz w:val="27"/>
          <w:szCs w:val="27"/>
        </w:rPr>
      </w:pPr>
    </w:p>
    <w:p w:rsidR="00832BA1" w:rsidRDefault="00832BA1" w:rsidP="00934539">
      <w:pPr>
        <w:pStyle w:val="a5"/>
        <w:jc w:val="center"/>
        <w:rPr>
          <w:b/>
          <w:color w:val="000000"/>
          <w:sz w:val="27"/>
          <w:szCs w:val="27"/>
        </w:rPr>
      </w:pPr>
    </w:p>
    <w:p w:rsidR="00832BA1" w:rsidRDefault="00832BA1" w:rsidP="00934539">
      <w:pPr>
        <w:pStyle w:val="a5"/>
        <w:jc w:val="center"/>
        <w:rPr>
          <w:b/>
          <w:color w:val="000000"/>
          <w:sz w:val="27"/>
          <w:szCs w:val="27"/>
        </w:rPr>
      </w:pPr>
    </w:p>
    <w:p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EB"/>
    <w:rsid w:val="00021CCA"/>
    <w:rsid w:val="0002668F"/>
    <w:rsid w:val="00065F25"/>
    <w:rsid w:val="00117443"/>
    <w:rsid w:val="001329E7"/>
    <w:rsid w:val="0020751C"/>
    <w:rsid w:val="00240C19"/>
    <w:rsid w:val="00245253"/>
    <w:rsid w:val="0025078A"/>
    <w:rsid w:val="002F3CF9"/>
    <w:rsid w:val="00301C24"/>
    <w:rsid w:val="00301CCD"/>
    <w:rsid w:val="00302F40"/>
    <w:rsid w:val="00312169"/>
    <w:rsid w:val="0033347C"/>
    <w:rsid w:val="003E10DB"/>
    <w:rsid w:val="004738A6"/>
    <w:rsid w:val="00497372"/>
    <w:rsid w:val="00517732"/>
    <w:rsid w:val="00574054"/>
    <w:rsid w:val="00576045"/>
    <w:rsid w:val="00583CBC"/>
    <w:rsid w:val="0061368C"/>
    <w:rsid w:val="00615612"/>
    <w:rsid w:val="006D0DD3"/>
    <w:rsid w:val="0070266E"/>
    <w:rsid w:val="00832BA1"/>
    <w:rsid w:val="0084420D"/>
    <w:rsid w:val="00875F11"/>
    <w:rsid w:val="008D28F4"/>
    <w:rsid w:val="00934539"/>
    <w:rsid w:val="009802DA"/>
    <w:rsid w:val="00984575"/>
    <w:rsid w:val="0099572D"/>
    <w:rsid w:val="00A4418D"/>
    <w:rsid w:val="00A862A2"/>
    <w:rsid w:val="00A913EC"/>
    <w:rsid w:val="00A94CCA"/>
    <w:rsid w:val="00B167EF"/>
    <w:rsid w:val="00B461A1"/>
    <w:rsid w:val="00BD12A4"/>
    <w:rsid w:val="00C2266D"/>
    <w:rsid w:val="00C614FB"/>
    <w:rsid w:val="00C719EB"/>
    <w:rsid w:val="00C77A53"/>
    <w:rsid w:val="00CF2418"/>
    <w:rsid w:val="00D6041A"/>
    <w:rsid w:val="00D71AEB"/>
    <w:rsid w:val="00D71E87"/>
    <w:rsid w:val="00D765FA"/>
    <w:rsid w:val="00D9766E"/>
    <w:rsid w:val="00DA3920"/>
    <w:rsid w:val="00DA73CF"/>
    <w:rsid w:val="00E04FA1"/>
    <w:rsid w:val="00E852DB"/>
    <w:rsid w:val="00EB502B"/>
    <w:rsid w:val="00EC24FC"/>
    <w:rsid w:val="00EF10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tyles" Target="styles.xml"/><Relationship Id="rId7" Type="http://schemas.openxmlformats.org/officeDocument/2006/relationships/hyperlink" Target="mailto:blagogaz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7E43-7129-4AFA-949F-08FA6276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13972</Words>
  <Characters>7965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11</cp:revision>
  <dcterms:created xsi:type="dcterms:W3CDTF">2022-07-11T09:12:00Z</dcterms:created>
  <dcterms:modified xsi:type="dcterms:W3CDTF">2022-07-18T10:42:00Z</dcterms:modified>
</cp:coreProperties>
</file>