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80" w:rsidRPr="00423F80" w:rsidRDefault="00423F80" w:rsidP="00423F80">
      <w:pPr>
        <w:jc w:val="right"/>
        <w:rPr>
          <w:rFonts w:eastAsia="Calibri"/>
          <w:b/>
          <w:bCs/>
          <w:color w:val="000000"/>
          <w:sz w:val="24"/>
          <w:lang w:eastAsia="en-US"/>
        </w:rPr>
      </w:pPr>
      <w:r w:rsidRPr="00423F80">
        <w:rPr>
          <w:rFonts w:eastAsia="Calibri"/>
          <w:b/>
          <w:bCs/>
          <w:color w:val="000000"/>
          <w:sz w:val="24"/>
          <w:lang w:eastAsia="en-US"/>
        </w:rPr>
        <w:t>ДОДАТОК 2</w:t>
      </w:r>
    </w:p>
    <w:p w:rsidR="00423F80" w:rsidRPr="00423F80" w:rsidRDefault="00423F80" w:rsidP="00423F80">
      <w:pPr>
        <w:jc w:val="right"/>
        <w:rPr>
          <w:rFonts w:eastAsia="Calibri"/>
          <w:i/>
          <w:iCs/>
          <w:spacing w:val="-1"/>
          <w:sz w:val="24"/>
          <w:lang w:eastAsia="en-US"/>
        </w:rPr>
      </w:pPr>
      <w:r w:rsidRPr="00423F80">
        <w:rPr>
          <w:rFonts w:eastAsia="Calibri"/>
          <w:i/>
          <w:iCs/>
          <w:spacing w:val="-1"/>
          <w:sz w:val="24"/>
          <w:lang w:eastAsia="en-US"/>
        </w:rPr>
        <w:t>до тендерної документації</w:t>
      </w:r>
    </w:p>
    <w:p w:rsidR="00423F80" w:rsidRPr="00423F80" w:rsidRDefault="00423F80" w:rsidP="0042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</w:rPr>
      </w:pPr>
    </w:p>
    <w:p w:rsidR="00423F80" w:rsidRPr="00423F80" w:rsidRDefault="00423F80" w:rsidP="00423F80">
      <w:pPr>
        <w:jc w:val="center"/>
        <w:rPr>
          <w:b/>
          <w:sz w:val="24"/>
        </w:rPr>
      </w:pPr>
      <w:r w:rsidRPr="00423F80">
        <w:rPr>
          <w:b/>
          <w:sz w:val="24"/>
        </w:rPr>
        <w:t>ТЕХНІЧНІ, ЯКІСНІ ТА КІЛЬКІСНІ ВИМОГИ ДО ПРЕДМЕТУ ЗАКУПІВЛІ</w:t>
      </w:r>
    </w:p>
    <w:p w:rsidR="007C26FF" w:rsidRPr="007C26FF" w:rsidRDefault="007C26FF" w:rsidP="007C26FF">
      <w:pPr>
        <w:jc w:val="center"/>
        <w:rPr>
          <w:sz w:val="24"/>
        </w:rPr>
      </w:pPr>
      <w:r>
        <w:rPr>
          <w:sz w:val="24"/>
        </w:rPr>
        <w:t>Протигази</w:t>
      </w:r>
      <w:r w:rsidRPr="007C26FF">
        <w:rPr>
          <w:sz w:val="24"/>
        </w:rPr>
        <w:t xml:space="preserve"> – код за ДК 021:2015 – 35810000-5 «Індивідуальне обмундирування»</w:t>
      </w:r>
    </w:p>
    <w:p w:rsidR="007C26FF" w:rsidRPr="007C26FF" w:rsidRDefault="007C26FF" w:rsidP="007C26FF">
      <w:pPr>
        <w:jc w:val="center"/>
        <w:rPr>
          <w:sz w:val="24"/>
        </w:rPr>
      </w:pP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sz w:val="24"/>
        </w:rPr>
        <w:t>Закупівля проводяться з метою забезпечення працівників Сумської міської ради засобами індивідуального захисту органів дихання від радіаційної і хімічної небезпеки.</w:t>
      </w:r>
    </w:p>
    <w:p w:rsidR="007C26FF" w:rsidRPr="007C26FF" w:rsidRDefault="007C26FF" w:rsidP="007C26FF">
      <w:pPr>
        <w:jc w:val="center"/>
        <w:rPr>
          <w:sz w:val="24"/>
        </w:rPr>
      </w:pPr>
    </w:p>
    <w:p w:rsidR="007C26FF" w:rsidRPr="007C26FF" w:rsidRDefault="007C26FF" w:rsidP="007C26FF">
      <w:pPr>
        <w:ind w:firstLine="426"/>
        <w:jc w:val="center"/>
        <w:rPr>
          <w:b/>
          <w:sz w:val="24"/>
        </w:rPr>
      </w:pPr>
      <w:r w:rsidRPr="007C26FF">
        <w:rPr>
          <w:b/>
          <w:sz w:val="24"/>
        </w:rPr>
        <w:t>Технічні (якісні) вимоги до товару</w:t>
      </w:r>
    </w:p>
    <w:p w:rsidR="007C26FF" w:rsidRPr="007C26FF" w:rsidRDefault="007C26FF" w:rsidP="007C26FF">
      <w:pPr>
        <w:ind w:firstLine="567"/>
        <w:jc w:val="both"/>
        <w:rPr>
          <w:color w:val="333333"/>
          <w:sz w:val="24"/>
          <w:shd w:val="clear" w:color="auto" w:fill="FFFFFF"/>
        </w:rPr>
      </w:pPr>
      <w:r w:rsidRPr="007C26FF">
        <w:rPr>
          <w:sz w:val="24"/>
        </w:rPr>
        <w:t xml:space="preserve">Протигаз цивільний у складі лицьової частини маски МГП з </w:t>
      </w:r>
      <w:proofErr w:type="spellStart"/>
      <w:r w:rsidRPr="007C26FF">
        <w:rPr>
          <w:sz w:val="24"/>
        </w:rPr>
        <w:t>фільтруючо</w:t>
      </w:r>
      <w:proofErr w:type="spellEnd"/>
      <w:r w:rsidRPr="007C26FF">
        <w:rPr>
          <w:sz w:val="24"/>
        </w:rPr>
        <w:t xml:space="preserve">-поглинаючою коробкою (фільтр) типу АВЕК </w:t>
      </w:r>
      <w:r w:rsidRPr="007C26FF">
        <w:rPr>
          <w:color w:val="333333"/>
          <w:sz w:val="24"/>
          <w:shd w:val="clear" w:color="auto" w:fill="FFFFFF"/>
        </w:rPr>
        <w:t xml:space="preserve">(неорганічні гази і пари, </w:t>
      </w:r>
      <w:r w:rsidRPr="007C26FF">
        <w:rPr>
          <w:b/>
          <w:color w:val="333333"/>
          <w:sz w:val="24"/>
          <w:shd w:val="clear" w:color="auto" w:fill="FFFFFF"/>
        </w:rPr>
        <w:t>хлор, аміак і аміни обов’язково</w:t>
      </w:r>
      <w:r w:rsidRPr="007C26FF">
        <w:rPr>
          <w:color w:val="333333"/>
          <w:sz w:val="24"/>
          <w:shd w:val="clear" w:color="auto" w:fill="FFFFFF"/>
        </w:rPr>
        <w:t xml:space="preserve"> ) або в комбінації з іншими марками.</w:t>
      </w:r>
    </w:p>
    <w:p w:rsidR="007C26FF" w:rsidRPr="007C26FF" w:rsidRDefault="007C26FF" w:rsidP="007C26FF">
      <w:pPr>
        <w:jc w:val="center"/>
        <w:rPr>
          <w:b/>
          <w:sz w:val="24"/>
        </w:rPr>
      </w:pPr>
      <w:r w:rsidRPr="007C26FF">
        <w:rPr>
          <w:b/>
          <w:sz w:val="24"/>
        </w:rPr>
        <w:t>Характеристика</w:t>
      </w:r>
    </w:p>
    <w:p w:rsidR="007C26FF" w:rsidRPr="007C26FF" w:rsidRDefault="007C26FF" w:rsidP="007C26FF">
      <w:pPr>
        <w:jc w:val="center"/>
        <w:rPr>
          <w:sz w:val="24"/>
        </w:rPr>
      </w:pPr>
    </w:p>
    <w:tbl>
      <w:tblPr>
        <w:tblW w:w="991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3260"/>
        <w:gridCol w:w="1276"/>
        <w:gridCol w:w="1275"/>
      </w:tblGrid>
      <w:tr w:rsidR="007C26FF" w:rsidRPr="007C26FF" w:rsidTr="007C26FF">
        <w:trPr>
          <w:trHeight w:val="10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6FF" w:rsidRPr="007C26FF" w:rsidRDefault="007C26FF" w:rsidP="007C26FF">
            <w:pPr>
              <w:spacing w:line="256" w:lineRule="auto"/>
              <w:jc w:val="center"/>
              <w:rPr>
                <w:rFonts w:eastAsia="Verdana"/>
                <w:sz w:val="24"/>
                <w:lang w:val="ru-RU"/>
              </w:rPr>
            </w:pPr>
            <w:r w:rsidRPr="007C26FF">
              <w:rPr>
                <w:rFonts w:eastAsia="Verdana"/>
                <w:b/>
                <w:sz w:val="24"/>
                <w:lang w:val="ru-RU"/>
              </w:rPr>
              <w:t xml:space="preserve">№ </w:t>
            </w:r>
            <w:r w:rsidRPr="007C26FF">
              <w:rPr>
                <w:rFonts w:eastAsia="Verdana"/>
                <w:b/>
                <w:sz w:val="24"/>
              </w:rPr>
              <w:t>з</w:t>
            </w:r>
            <w:r w:rsidRPr="007C26FF">
              <w:rPr>
                <w:rFonts w:eastAsia="Verdana"/>
                <w:b/>
                <w:sz w:val="24"/>
                <w:lang w:val="ru-RU"/>
              </w:rPr>
              <w:t>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6FF" w:rsidRPr="007C26FF" w:rsidRDefault="007C26FF" w:rsidP="007C26FF">
            <w:pPr>
              <w:spacing w:line="256" w:lineRule="auto"/>
              <w:jc w:val="center"/>
              <w:rPr>
                <w:rFonts w:eastAsia="Verdana"/>
                <w:b/>
                <w:sz w:val="24"/>
                <w:lang w:val="ru-RU"/>
              </w:rPr>
            </w:pPr>
            <w:proofErr w:type="spellStart"/>
            <w:r w:rsidRPr="007C26FF">
              <w:rPr>
                <w:rFonts w:eastAsia="Verdana"/>
                <w:b/>
                <w:sz w:val="24"/>
                <w:lang w:val="ru-RU"/>
              </w:rPr>
              <w:t>Найменування</w:t>
            </w:r>
            <w:proofErr w:type="spellEnd"/>
            <w:r w:rsidRPr="007C26FF">
              <w:rPr>
                <w:rFonts w:eastAsia="Verdana"/>
                <w:b/>
                <w:sz w:val="24"/>
                <w:lang w:val="ru-RU"/>
              </w:rPr>
              <w:t xml:space="preserve"> товару</w:t>
            </w:r>
          </w:p>
          <w:p w:rsidR="007C26FF" w:rsidRPr="007C26FF" w:rsidRDefault="007C26FF" w:rsidP="007C26FF">
            <w:pPr>
              <w:spacing w:line="256" w:lineRule="auto"/>
              <w:jc w:val="center"/>
              <w:rPr>
                <w:rFonts w:eastAsia="Verdana"/>
                <w:b/>
                <w:sz w:val="24"/>
              </w:rPr>
            </w:pPr>
            <w:r w:rsidRPr="007C26FF">
              <w:rPr>
                <w:rFonts w:eastAsia="Verdana"/>
                <w:b/>
                <w:sz w:val="24"/>
                <w:lang w:val="ru-RU"/>
              </w:rPr>
              <w:t>(</w:t>
            </w:r>
            <w:r w:rsidRPr="007C26FF">
              <w:rPr>
                <w:rFonts w:eastAsia="Verdana"/>
                <w:b/>
                <w:sz w:val="24"/>
              </w:rPr>
              <w:t>м</w:t>
            </w:r>
            <w:r w:rsidRPr="007C26FF">
              <w:rPr>
                <w:rFonts w:eastAsia="Verdana"/>
                <w:b/>
                <w:sz w:val="24"/>
                <w:lang w:val="ru-RU"/>
              </w:rPr>
              <w:t>арка, тип, вид)*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6FF" w:rsidRPr="007C26FF" w:rsidRDefault="007C26FF" w:rsidP="007C26FF">
            <w:pPr>
              <w:spacing w:line="256" w:lineRule="auto"/>
              <w:jc w:val="center"/>
              <w:rPr>
                <w:rFonts w:eastAsia="Verdana"/>
                <w:b/>
                <w:sz w:val="24"/>
                <w:lang w:val="ru-RU"/>
              </w:rPr>
            </w:pPr>
            <w:r w:rsidRPr="007C26FF">
              <w:rPr>
                <w:rFonts w:eastAsia="Verdana"/>
                <w:b/>
                <w:sz w:val="24"/>
                <w:lang w:val="ru-RU"/>
              </w:rPr>
              <w:t xml:space="preserve">ГОСТ, ДСТУ, ТУ </w:t>
            </w:r>
            <w:r w:rsidRPr="007C26FF">
              <w:rPr>
                <w:rFonts w:eastAsia="Verdana"/>
                <w:b/>
                <w:sz w:val="24"/>
              </w:rPr>
              <w:t>технічні</w:t>
            </w:r>
            <w:r w:rsidRPr="007C26FF">
              <w:rPr>
                <w:rFonts w:eastAsia="Verdana"/>
                <w:b/>
                <w:sz w:val="24"/>
                <w:lang w:val="ru-RU"/>
              </w:rPr>
              <w:t xml:space="preserve"> характеристики*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6FF" w:rsidRPr="007C26FF" w:rsidRDefault="007C26FF" w:rsidP="007C26FF">
            <w:pPr>
              <w:spacing w:line="256" w:lineRule="auto"/>
              <w:jc w:val="center"/>
              <w:rPr>
                <w:rFonts w:eastAsia="Verdana"/>
                <w:b/>
                <w:sz w:val="24"/>
                <w:lang w:val="ru-RU"/>
              </w:rPr>
            </w:pPr>
            <w:proofErr w:type="spellStart"/>
            <w:r w:rsidRPr="007C26FF">
              <w:rPr>
                <w:rFonts w:eastAsia="Verdana"/>
                <w:b/>
                <w:sz w:val="24"/>
                <w:lang w:val="ru-RU"/>
              </w:rPr>
              <w:t>Од</w:t>
            </w:r>
            <w:r>
              <w:rPr>
                <w:rFonts w:eastAsia="Verdana"/>
                <w:b/>
                <w:sz w:val="24"/>
                <w:lang w:val="ru-RU"/>
              </w:rPr>
              <w:t>иниця</w:t>
            </w:r>
            <w:proofErr w:type="spellEnd"/>
            <w:r>
              <w:rPr>
                <w:rFonts w:eastAsia="Verdana"/>
                <w:b/>
                <w:sz w:val="24"/>
                <w:lang w:val="ru-RU"/>
              </w:rPr>
              <w:t xml:space="preserve"> </w:t>
            </w:r>
            <w:proofErr w:type="spellStart"/>
            <w:r w:rsidRPr="007C26FF">
              <w:rPr>
                <w:rFonts w:eastAsia="Verdana"/>
                <w:b/>
                <w:sz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6FF" w:rsidRPr="007C26FF" w:rsidRDefault="007C26FF" w:rsidP="007C26FF">
            <w:pPr>
              <w:spacing w:line="256" w:lineRule="auto"/>
              <w:jc w:val="center"/>
              <w:rPr>
                <w:rFonts w:eastAsia="Verdana"/>
                <w:b/>
                <w:sz w:val="24"/>
                <w:lang w:val="ru-RU"/>
              </w:rPr>
            </w:pPr>
            <w:proofErr w:type="spellStart"/>
            <w:r w:rsidRPr="007C26FF">
              <w:rPr>
                <w:rFonts w:eastAsia="Verdana"/>
                <w:b/>
                <w:sz w:val="24"/>
                <w:lang w:val="ru-RU"/>
              </w:rPr>
              <w:t>К</w:t>
            </w:r>
            <w:r>
              <w:rPr>
                <w:rFonts w:eastAsia="Verdana"/>
                <w:b/>
                <w:sz w:val="24"/>
                <w:lang w:val="ru-RU"/>
              </w:rPr>
              <w:t>ількість</w:t>
            </w:r>
            <w:proofErr w:type="spellEnd"/>
          </w:p>
        </w:tc>
      </w:tr>
      <w:tr w:rsidR="007C26FF" w:rsidRPr="007C26FF" w:rsidTr="007C26FF">
        <w:trPr>
          <w:trHeight w:val="8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FF" w:rsidRPr="007C26FF" w:rsidRDefault="007C26FF" w:rsidP="007C26FF">
            <w:pPr>
              <w:spacing w:line="256" w:lineRule="auto"/>
              <w:jc w:val="center"/>
              <w:rPr>
                <w:sz w:val="24"/>
              </w:rPr>
            </w:pPr>
            <w:r w:rsidRPr="007C26F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FF" w:rsidRPr="007C26FF" w:rsidRDefault="007C26FF" w:rsidP="007C26FF">
            <w:pPr>
              <w:spacing w:line="256" w:lineRule="auto"/>
              <w:jc w:val="center"/>
              <w:rPr>
                <w:sz w:val="24"/>
              </w:rPr>
            </w:pPr>
            <w:r w:rsidRPr="007C26FF">
              <w:rPr>
                <w:sz w:val="24"/>
              </w:rPr>
              <w:t xml:space="preserve">Маска </w:t>
            </w:r>
            <w:proofErr w:type="spellStart"/>
            <w:r w:rsidRPr="007C26FF">
              <w:rPr>
                <w:sz w:val="24"/>
              </w:rPr>
              <w:t>повнолицева</w:t>
            </w:r>
            <w:proofErr w:type="spellEnd"/>
            <w:r w:rsidRPr="007C26FF">
              <w:rPr>
                <w:sz w:val="24"/>
              </w:rPr>
              <w:t xml:space="preserve"> універсальна 3-го класу у комплекті з фільтром типу </w:t>
            </w:r>
            <w:r w:rsidRPr="007C26FF">
              <w:rPr>
                <w:b/>
                <w:sz w:val="24"/>
                <w:lang w:val="ru-RU"/>
              </w:rPr>
              <w:t>А2В2Е2К2</w:t>
            </w:r>
            <w:proofErr w:type="spellStart"/>
            <w:r w:rsidRPr="007C26FF">
              <w:rPr>
                <w:b/>
                <w:sz w:val="24"/>
                <w:lang w:val="en-US"/>
              </w:rPr>
              <w:t>HgSXP</w:t>
            </w:r>
            <w:proofErr w:type="spellEnd"/>
            <w:r w:rsidRPr="007C26FF">
              <w:rPr>
                <w:b/>
                <w:sz w:val="24"/>
                <w:lang w:val="ru-RU"/>
              </w:rPr>
              <w:t xml:space="preserve">3 </w:t>
            </w:r>
            <w:r w:rsidRPr="007C26FF"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FF" w:rsidRDefault="007C26FF" w:rsidP="007C26FF">
            <w:pPr>
              <w:spacing w:line="256" w:lineRule="auto"/>
              <w:jc w:val="center"/>
              <w:rPr>
                <w:sz w:val="24"/>
                <w:lang w:eastAsia="en-CA"/>
              </w:rPr>
            </w:pPr>
            <w:r w:rsidRPr="007C26FF">
              <w:rPr>
                <w:sz w:val="24"/>
                <w:lang w:eastAsia="en-CA"/>
              </w:rPr>
              <w:t xml:space="preserve">Маска </w:t>
            </w:r>
            <w:r>
              <w:rPr>
                <w:sz w:val="24"/>
                <w:lang w:eastAsia="en-CA"/>
              </w:rPr>
              <w:t>–</w:t>
            </w:r>
            <w:r w:rsidRPr="007C26FF">
              <w:rPr>
                <w:sz w:val="24"/>
                <w:lang w:eastAsia="en-CA"/>
              </w:rPr>
              <w:t xml:space="preserve"> ДСТУ </w:t>
            </w:r>
            <w:r w:rsidRPr="007C26FF">
              <w:rPr>
                <w:sz w:val="24"/>
                <w:lang w:val="en-CA" w:eastAsia="en-CA"/>
              </w:rPr>
              <w:t>EN</w:t>
            </w:r>
            <w:r w:rsidRPr="007C26FF">
              <w:rPr>
                <w:sz w:val="24"/>
                <w:lang w:eastAsia="en-CA"/>
              </w:rPr>
              <w:t xml:space="preserve"> 136:2003;</w:t>
            </w:r>
          </w:p>
          <w:p w:rsidR="007C26FF" w:rsidRPr="007C26FF" w:rsidRDefault="007C26FF" w:rsidP="007C26FF">
            <w:pPr>
              <w:spacing w:line="256" w:lineRule="auto"/>
              <w:jc w:val="center"/>
              <w:rPr>
                <w:bCs/>
                <w:sz w:val="24"/>
                <w:lang w:eastAsia="en-CA"/>
              </w:rPr>
            </w:pPr>
            <w:r w:rsidRPr="007C26FF">
              <w:rPr>
                <w:sz w:val="24"/>
                <w:lang w:eastAsia="en-CA"/>
              </w:rPr>
              <w:t xml:space="preserve">фільтр </w:t>
            </w:r>
            <w:r>
              <w:rPr>
                <w:sz w:val="24"/>
                <w:lang w:eastAsia="en-CA"/>
              </w:rPr>
              <w:t>–</w:t>
            </w:r>
            <w:r w:rsidRPr="007C26FF">
              <w:rPr>
                <w:sz w:val="24"/>
                <w:lang w:eastAsia="en-CA"/>
              </w:rPr>
              <w:t xml:space="preserve"> ДСТУ EN 14387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FF" w:rsidRPr="007C26FF" w:rsidRDefault="007C26FF" w:rsidP="007C26FF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FF" w:rsidRPr="007C26FF" w:rsidRDefault="007C26FF" w:rsidP="007C26FF">
            <w:pPr>
              <w:spacing w:line="256" w:lineRule="auto"/>
              <w:jc w:val="center"/>
              <w:rPr>
                <w:sz w:val="24"/>
              </w:rPr>
            </w:pPr>
            <w:r w:rsidRPr="007C26FF">
              <w:rPr>
                <w:sz w:val="24"/>
              </w:rPr>
              <w:t>112</w:t>
            </w:r>
          </w:p>
        </w:tc>
      </w:tr>
    </w:tbl>
    <w:p w:rsidR="00F35569" w:rsidRPr="00F35569" w:rsidRDefault="00F35569" w:rsidP="007C26FF">
      <w:pPr>
        <w:rPr>
          <w:sz w:val="16"/>
          <w:szCs w:val="16"/>
        </w:rPr>
      </w:pPr>
    </w:p>
    <w:p w:rsidR="007C26FF" w:rsidRPr="00F35569" w:rsidRDefault="007C26FF" w:rsidP="00F35569">
      <w:pPr>
        <w:ind w:firstLine="567"/>
        <w:rPr>
          <w:b/>
          <w:sz w:val="24"/>
          <w:u w:val="single"/>
        </w:rPr>
      </w:pPr>
      <w:r w:rsidRPr="00F35569">
        <w:rPr>
          <w:b/>
          <w:sz w:val="24"/>
          <w:u w:val="single"/>
        </w:rPr>
        <w:t>Характеристика маски: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>- маска універсальна під різні розміри;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>- маска повинна мати невеликий опір дихання;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 xml:space="preserve">- ударостійка, стійка до </w:t>
      </w:r>
      <w:proofErr w:type="spellStart"/>
      <w:r w:rsidRPr="007C26FF">
        <w:rPr>
          <w:sz w:val="24"/>
        </w:rPr>
        <w:t>задир</w:t>
      </w:r>
      <w:proofErr w:type="spellEnd"/>
      <w:r w:rsidRPr="007C26FF">
        <w:rPr>
          <w:sz w:val="24"/>
        </w:rPr>
        <w:t xml:space="preserve"> і подряпин широка панорамна лінза з полікарбонату;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>- повинна забезпечувати гарний огляд;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>- легка (не більш ніж 600 гр.);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>- м’яка лицьова частина виконана з натурального каучуку, не викликає подразнень шкіри;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>- 5 точок кріплення;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>- тип з’єднання – різьбовий;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>- номінальний коефіцієнт захисту (</w:t>
      </w:r>
      <w:r w:rsidRPr="007C26FF">
        <w:rPr>
          <w:sz w:val="24"/>
          <w:lang w:val="en-US"/>
        </w:rPr>
        <w:t>NPF</w:t>
      </w:r>
      <w:r w:rsidRPr="007C26FF">
        <w:rPr>
          <w:sz w:val="24"/>
        </w:rPr>
        <w:t>) 1000;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>- відповідає 3-му класу ДСТУ EN 136:2003.</w:t>
      </w:r>
    </w:p>
    <w:p w:rsidR="007C26FF" w:rsidRPr="00F35569" w:rsidRDefault="007C26FF" w:rsidP="00F35569">
      <w:pPr>
        <w:ind w:firstLine="567"/>
        <w:rPr>
          <w:b/>
          <w:sz w:val="24"/>
          <w:u w:val="single"/>
        </w:rPr>
      </w:pPr>
      <w:r w:rsidRPr="00F35569">
        <w:rPr>
          <w:b/>
          <w:sz w:val="24"/>
          <w:u w:val="single"/>
        </w:rPr>
        <w:t>Характеристика фільтра: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 xml:space="preserve">- захищає від газів і парів органічних </w:t>
      </w:r>
      <w:proofErr w:type="spellStart"/>
      <w:r w:rsidRPr="007C26FF">
        <w:rPr>
          <w:sz w:val="24"/>
        </w:rPr>
        <w:t>сполук</w:t>
      </w:r>
      <w:proofErr w:type="spellEnd"/>
      <w:r w:rsidRPr="007C26FF">
        <w:rPr>
          <w:sz w:val="24"/>
        </w:rPr>
        <w:t xml:space="preserve"> з точкою кипіння вище 65 </w:t>
      </w:r>
      <w:proofErr w:type="spellStart"/>
      <w:r w:rsidRPr="007C26FF">
        <w:rPr>
          <w:sz w:val="24"/>
          <w:vertAlign w:val="superscript"/>
        </w:rPr>
        <w:t>о</w:t>
      </w:r>
      <w:r w:rsidRPr="007C26FF">
        <w:rPr>
          <w:sz w:val="24"/>
        </w:rPr>
        <w:t>С</w:t>
      </w:r>
      <w:proofErr w:type="spellEnd"/>
      <w:r w:rsidRPr="007C26FF">
        <w:rPr>
          <w:sz w:val="24"/>
        </w:rPr>
        <w:t>, неорганічних газів і парів, кислих газів і парів, аміаку і органічних похідних аміаку, парів ртуті, а також від твердих і рідких, радіоактивних та токсичних частинок і мікроорганізмів;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 xml:space="preserve">- захищає від бойових отруйних речовин: </w:t>
      </w:r>
      <w:proofErr w:type="spellStart"/>
      <w:r w:rsidRPr="007C26FF">
        <w:rPr>
          <w:sz w:val="24"/>
        </w:rPr>
        <w:t>бромбензицеонід</w:t>
      </w:r>
      <w:proofErr w:type="spellEnd"/>
      <w:r w:rsidRPr="007C26FF">
        <w:rPr>
          <w:sz w:val="24"/>
        </w:rPr>
        <w:t xml:space="preserve"> (СА), </w:t>
      </w:r>
      <w:proofErr w:type="spellStart"/>
      <w:r w:rsidRPr="007C26FF">
        <w:rPr>
          <w:sz w:val="24"/>
        </w:rPr>
        <w:t>хлороцетофенон</w:t>
      </w:r>
      <w:proofErr w:type="spellEnd"/>
      <w:r w:rsidRPr="007C26FF">
        <w:rPr>
          <w:sz w:val="24"/>
        </w:rPr>
        <w:t xml:space="preserve"> (С</w:t>
      </w:r>
      <w:r w:rsidRPr="007C26FF">
        <w:rPr>
          <w:sz w:val="24"/>
          <w:lang w:val="en-US"/>
        </w:rPr>
        <w:t>N</w:t>
      </w:r>
      <w:r w:rsidRPr="007C26FF">
        <w:rPr>
          <w:sz w:val="24"/>
        </w:rPr>
        <w:t xml:space="preserve">), органічні сполуки миш’яку, </w:t>
      </w:r>
      <w:r w:rsidRPr="007C26FF">
        <w:rPr>
          <w:sz w:val="24"/>
          <w:lang w:val="en-US"/>
        </w:rPr>
        <w:t>CLARK</w:t>
      </w:r>
      <w:r w:rsidRPr="007C26FF">
        <w:rPr>
          <w:sz w:val="24"/>
        </w:rPr>
        <w:t xml:space="preserve"> </w:t>
      </w:r>
      <w:r w:rsidRPr="007C26FF">
        <w:rPr>
          <w:sz w:val="24"/>
          <w:lang w:val="en-US"/>
        </w:rPr>
        <w:t>I</w:t>
      </w:r>
      <w:r w:rsidRPr="007C26FF">
        <w:rPr>
          <w:sz w:val="24"/>
        </w:rPr>
        <w:t xml:space="preserve"> (</w:t>
      </w:r>
      <w:r w:rsidRPr="007C26FF">
        <w:rPr>
          <w:sz w:val="24"/>
          <w:lang w:val="en-US"/>
        </w:rPr>
        <w:t>DA</w:t>
      </w:r>
      <w:r w:rsidRPr="007C26FF">
        <w:rPr>
          <w:sz w:val="24"/>
        </w:rPr>
        <w:t>), CLARK II (</w:t>
      </w:r>
      <w:r w:rsidRPr="007C26FF">
        <w:rPr>
          <w:sz w:val="24"/>
          <w:lang w:val="en-US"/>
        </w:rPr>
        <w:t>DC</w:t>
      </w:r>
      <w:r w:rsidRPr="007C26FF">
        <w:rPr>
          <w:sz w:val="24"/>
        </w:rPr>
        <w:t>), адамсит (DМ), фосген (С</w:t>
      </w:r>
      <w:r w:rsidRPr="007C26FF">
        <w:rPr>
          <w:sz w:val="24"/>
          <w:lang w:val="en-US"/>
        </w:rPr>
        <w:t>G</w:t>
      </w:r>
      <w:r w:rsidRPr="007C26FF">
        <w:rPr>
          <w:sz w:val="24"/>
        </w:rPr>
        <w:t>), дифосген (DР), хлорпікрин (Р</w:t>
      </w:r>
      <w:r w:rsidRPr="007C26FF">
        <w:rPr>
          <w:sz w:val="24"/>
          <w:lang w:val="en-US"/>
        </w:rPr>
        <w:t>S</w:t>
      </w:r>
      <w:r w:rsidRPr="007C26FF">
        <w:rPr>
          <w:sz w:val="24"/>
        </w:rPr>
        <w:t xml:space="preserve">), іприт (Н), сірчаний іприт (НD), Т-іприт, </w:t>
      </w:r>
      <w:r w:rsidRPr="007C26FF">
        <w:rPr>
          <w:sz w:val="24"/>
          <w:lang w:val="en-US"/>
        </w:rPr>
        <w:t>Q</w:t>
      </w:r>
      <w:r w:rsidRPr="007C26FF">
        <w:rPr>
          <w:sz w:val="24"/>
        </w:rPr>
        <w:t xml:space="preserve">-іприт, азотні </w:t>
      </w:r>
      <w:proofErr w:type="spellStart"/>
      <w:r w:rsidRPr="007C26FF">
        <w:rPr>
          <w:sz w:val="24"/>
        </w:rPr>
        <w:t>іприти</w:t>
      </w:r>
      <w:proofErr w:type="spellEnd"/>
      <w:r w:rsidRPr="007C26FF">
        <w:rPr>
          <w:sz w:val="24"/>
        </w:rPr>
        <w:t xml:space="preserve"> (Н</w:t>
      </w:r>
      <w:r w:rsidRPr="007C26FF">
        <w:rPr>
          <w:sz w:val="24"/>
          <w:lang w:val="en-US"/>
        </w:rPr>
        <w:t>N</w:t>
      </w:r>
      <w:r w:rsidRPr="007C26FF">
        <w:rPr>
          <w:sz w:val="24"/>
        </w:rPr>
        <w:t xml:space="preserve">1, </w:t>
      </w:r>
      <w:r w:rsidRPr="007C26FF">
        <w:rPr>
          <w:sz w:val="24"/>
          <w:lang w:val="en-US"/>
        </w:rPr>
        <w:t>HN</w:t>
      </w:r>
      <w:r w:rsidRPr="007C26FF">
        <w:rPr>
          <w:sz w:val="24"/>
        </w:rPr>
        <w:t xml:space="preserve">2. </w:t>
      </w:r>
      <w:r w:rsidRPr="007C26FF">
        <w:rPr>
          <w:sz w:val="24"/>
          <w:lang w:val="en-US"/>
        </w:rPr>
        <w:t>HN</w:t>
      </w:r>
      <w:r w:rsidRPr="007C26FF">
        <w:rPr>
          <w:sz w:val="24"/>
        </w:rPr>
        <w:t>3), люїзит (</w:t>
      </w:r>
      <w:r w:rsidRPr="007C26FF">
        <w:rPr>
          <w:sz w:val="24"/>
          <w:lang w:val="en-US"/>
        </w:rPr>
        <w:t>L</w:t>
      </w:r>
      <w:r w:rsidRPr="007C26FF">
        <w:rPr>
          <w:sz w:val="24"/>
        </w:rPr>
        <w:t xml:space="preserve">), змішаний іприт (Н-L), зарин (GВ), </w:t>
      </w:r>
      <w:proofErr w:type="spellStart"/>
      <w:r w:rsidRPr="007C26FF">
        <w:rPr>
          <w:sz w:val="24"/>
        </w:rPr>
        <w:t>циклосин</w:t>
      </w:r>
      <w:proofErr w:type="spellEnd"/>
      <w:r w:rsidRPr="007C26FF">
        <w:rPr>
          <w:sz w:val="24"/>
        </w:rPr>
        <w:t xml:space="preserve"> (</w:t>
      </w:r>
      <w:r w:rsidRPr="007C26FF">
        <w:rPr>
          <w:sz w:val="24"/>
          <w:lang w:val="en-US"/>
        </w:rPr>
        <w:t>GF</w:t>
      </w:r>
      <w:r w:rsidRPr="007C26FF">
        <w:rPr>
          <w:sz w:val="24"/>
        </w:rPr>
        <w:t>), зоман (</w:t>
      </w:r>
      <w:r w:rsidRPr="007C26FF">
        <w:rPr>
          <w:sz w:val="24"/>
          <w:lang w:val="en-US"/>
        </w:rPr>
        <w:t>GD</w:t>
      </w:r>
      <w:r w:rsidRPr="007C26FF">
        <w:rPr>
          <w:sz w:val="24"/>
        </w:rPr>
        <w:t>), табун (</w:t>
      </w:r>
      <w:r w:rsidRPr="007C26FF">
        <w:rPr>
          <w:sz w:val="24"/>
          <w:lang w:val="en-US"/>
        </w:rPr>
        <w:t>GA</w:t>
      </w:r>
      <w:r w:rsidRPr="007C26FF">
        <w:rPr>
          <w:sz w:val="24"/>
        </w:rPr>
        <w:t xml:space="preserve">), </w:t>
      </w:r>
      <w:r w:rsidRPr="007C26FF">
        <w:rPr>
          <w:sz w:val="24"/>
          <w:lang w:val="en-US"/>
        </w:rPr>
        <w:t>AVI</w:t>
      </w:r>
      <w:r w:rsidRPr="007C26FF">
        <w:rPr>
          <w:sz w:val="24"/>
        </w:rPr>
        <w:t xml:space="preserve"> (</w:t>
      </w:r>
      <w:r w:rsidRPr="007C26FF">
        <w:rPr>
          <w:sz w:val="24"/>
          <w:lang w:val="en-US"/>
        </w:rPr>
        <w:t>GV</w:t>
      </w:r>
      <w:r w:rsidRPr="007C26FF">
        <w:rPr>
          <w:sz w:val="24"/>
        </w:rPr>
        <w:t xml:space="preserve">), </w:t>
      </w:r>
      <w:r w:rsidRPr="007C26FF">
        <w:rPr>
          <w:sz w:val="24"/>
          <w:lang w:val="en-US"/>
        </w:rPr>
        <w:t>V</w:t>
      </w:r>
      <w:r w:rsidRPr="007C26FF">
        <w:rPr>
          <w:sz w:val="24"/>
        </w:rPr>
        <w:t xml:space="preserve"> речовини </w:t>
      </w:r>
      <w:r w:rsidRPr="007C26FF">
        <w:rPr>
          <w:sz w:val="24"/>
          <w:lang w:val="en-US"/>
        </w:rPr>
        <w:t>VX</w:t>
      </w:r>
      <w:r w:rsidRPr="007C26FF">
        <w:rPr>
          <w:sz w:val="24"/>
        </w:rPr>
        <w:t xml:space="preserve">, </w:t>
      </w:r>
      <w:r w:rsidRPr="007C26FF">
        <w:rPr>
          <w:sz w:val="24"/>
          <w:lang w:val="en-US"/>
        </w:rPr>
        <w:t>VR</w:t>
      </w:r>
      <w:r w:rsidRPr="007C26FF">
        <w:rPr>
          <w:sz w:val="24"/>
        </w:rPr>
        <w:t>, ціаністий водень (АС), ціаніди (СК), В</w:t>
      </w:r>
      <w:r w:rsidRPr="007C26FF">
        <w:rPr>
          <w:sz w:val="24"/>
          <w:lang w:val="en-US"/>
        </w:rPr>
        <w:t>Z</w:t>
      </w:r>
      <w:r w:rsidRPr="007C26FF">
        <w:rPr>
          <w:sz w:val="24"/>
        </w:rPr>
        <w:t xml:space="preserve"> речовини, органічні розчинники із температурою кипіння понад 85 </w:t>
      </w:r>
      <w:proofErr w:type="spellStart"/>
      <w:r w:rsidRPr="007C26FF">
        <w:rPr>
          <w:sz w:val="24"/>
          <w:vertAlign w:val="superscript"/>
        </w:rPr>
        <w:t>о</w:t>
      </w:r>
      <w:r w:rsidRPr="007C26FF">
        <w:rPr>
          <w:sz w:val="24"/>
        </w:rPr>
        <w:t>С</w:t>
      </w:r>
      <w:proofErr w:type="spellEnd"/>
      <w:r w:rsidRPr="007C26FF">
        <w:rPr>
          <w:sz w:val="24"/>
        </w:rPr>
        <w:t xml:space="preserve"> – циклогексан, </w:t>
      </w:r>
      <w:proofErr w:type="spellStart"/>
      <w:r w:rsidRPr="007C26FF">
        <w:rPr>
          <w:sz w:val="24"/>
        </w:rPr>
        <w:t>толуен</w:t>
      </w:r>
      <w:proofErr w:type="spellEnd"/>
      <w:r w:rsidRPr="007C26FF">
        <w:rPr>
          <w:sz w:val="24"/>
        </w:rPr>
        <w:t xml:space="preserve">, ксилеми, радіоактивний йод, органічні сполуки </w:t>
      </w:r>
      <w:proofErr w:type="spellStart"/>
      <w:r w:rsidRPr="007C26FF">
        <w:rPr>
          <w:sz w:val="24"/>
        </w:rPr>
        <w:t>йода</w:t>
      </w:r>
      <w:proofErr w:type="spellEnd"/>
      <w:r w:rsidRPr="007C26FF">
        <w:rPr>
          <w:sz w:val="24"/>
        </w:rPr>
        <w:t xml:space="preserve"> (</w:t>
      </w:r>
      <w:proofErr w:type="spellStart"/>
      <w:r w:rsidRPr="007C26FF">
        <w:rPr>
          <w:sz w:val="24"/>
        </w:rPr>
        <w:t>йодометан</w:t>
      </w:r>
      <w:proofErr w:type="spellEnd"/>
      <w:r w:rsidRPr="007C26FF">
        <w:rPr>
          <w:sz w:val="24"/>
        </w:rPr>
        <w:t>, 129, 131), радіоактивні частини.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>- тип з’єднання – різьбовий;</w:t>
      </w:r>
    </w:p>
    <w:p w:rsidR="007C26FF" w:rsidRPr="007C26FF" w:rsidRDefault="007C26FF" w:rsidP="007C26FF">
      <w:pPr>
        <w:rPr>
          <w:sz w:val="24"/>
        </w:rPr>
      </w:pPr>
      <w:r w:rsidRPr="007C26FF">
        <w:rPr>
          <w:sz w:val="24"/>
        </w:rPr>
        <w:t>- відповідає типу SX-Р3 згідно ДСТУ EN 14387.</w:t>
      </w:r>
    </w:p>
    <w:p w:rsidR="007C26FF" w:rsidRPr="007C26FF" w:rsidRDefault="007C26FF" w:rsidP="007C26FF">
      <w:pPr>
        <w:jc w:val="center"/>
        <w:rPr>
          <w:sz w:val="24"/>
        </w:rPr>
      </w:pPr>
    </w:p>
    <w:p w:rsidR="007C26FF" w:rsidRPr="007C26FF" w:rsidRDefault="007C26FF" w:rsidP="007C26FF">
      <w:pPr>
        <w:jc w:val="center"/>
        <w:rPr>
          <w:b/>
          <w:sz w:val="24"/>
        </w:rPr>
      </w:pPr>
      <w:r w:rsidRPr="007C26FF">
        <w:rPr>
          <w:b/>
          <w:sz w:val="24"/>
        </w:rPr>
        <w:t>Комплектація</w:t>
      </w:r>
    </w:p>
    <w:p w:rsidR="007C26FF" w:rsidRPr="007C26FF" w:rsidRDefault="007C26FF" w:rsidP="007C26FF">
      <w:pPr>
        <w:numPr>
          <w:ilvl w:val="0"/>
          <w:numId w:val="3"/>
        </w:numPr>
        <w:contextualSpacing/>
        <w:jc w:val="both"/>
        <w:rPr>
          <w:sz w:val="24"/>
        </w:rPr>
      </w:pPr>
      <w:proofErr w:type="spellStart"/>
      <w:r w:rsidRPr="007C26FF">
        <w:rPr>
          <w:sz w:val="24"/>
        </w:rPr>
        <w:t>Повнолицева</w:t>
      </w:r>
      <w:proofErr w:type="spellEnd"/>
      <w:r w:rsidRPr="007C26FF">
        <w:rPr>
          <w:sz w:val="24"/>
        </w:rPr>
        <w:t xml:space="preserve"> маска - 1 штука;</w:t>
      </w:r>
    </w:p>
    <w:p w:rsidR="007C26FF" w:rsidRPr="007C26FF" w:rsidRDefault="007C26FF" w:rsidP="007C26FF">
      <w:pPr>
        <w:numPr>
          <w:ilvl w:val="0"/>
          <w:numId w:val="3"/>
        </w:numPr>
        <w:contextualSpacing/>
        <w:jc w:val="both"/>
        <w:rPr>
          <w:sz w:val="24"/>
        </w:rPr>
      </w:pPr>
      <w:r w:rsidRPr="007C26FF">
        <w:rPr>
          <w:sz w:val="24"/>
        </w:rPr>
        <w:t>Фільтр типу SX-Р3 - 1 штука;</w:t>
      </w:r>
    </w:p>
    <w:p w:rsidR="007C26FF" w:rsidRPr="007C26FF" w:rsidRDefault="007C26FF" w:rsidP="007C26FF">
      <w:pPr>
        <w:numPr>
          <w:ilvl w:val="0"/>
          <w:numId w:val="3"/>
        </w:numPr>
        <w:contextualSpacing/>
        <w:jc w:val="both"/>
        <w:rPr>
          <w:sz w:val="24"/>
        </w:rPr>
      </w:pPr>
      <w:r w:rsidRPr="007C26FF">
        <w:rPr>
          <w:sz w:val="24"/>
        </w:rPr>
        <w:t>Сумка - 1 штука;</w:t>
      </w:r>
    </w:p>
    <w:p w:rsidR="007C26FF" w:rsidRPr="007C26FF" w:rsidRDefault="007C26FF" w:rsidP="007C26FF">
      <w:pPr>
        <w:numPr>
          <w:ilvl w:val="0"/>
          <w:numId w:val="3"/>
        </w:numPr>
        <w:contextualSpacing/>
        <w:jc w:val="both"/>
        <w:rPr>
          <w:sz w:val="24"/>
        </w:rPr>
      </w:pPr>
      <w:r w:rsidRPr="007C26FF">
        <w:rPr>
          <w:sz w:val="24"/>
        </w:rPr>
        <w:t>Керівництво з експлуатації (паспорт на виріб) – 1 шт. на пакувальне місце.</w:t>
      </w:r>
    </w:p>
    <w:p w:rsidR="007C26FF" w:rsidRPr="007C26FF" w:rsidRDefault="007C26FF" w:rsidP="007C26FF">
      <w:pPr>
        <w:ind w:firstLine="426"/>
        <w:jc w:val="center"/>
        <w:rPr>
          <w:b/>
          <w:sz w:val="24"/>
        </w:rPr>
      </w:pPr>
      <w:r w:rsidRPr="007C26FF">
        <w:rPr>
          <w:b/>
          <w:sz w:val="24"/>
        </w:rPr>
        <w:lastRenderedPageBreak/>
        <w:t>Основні вимоги поставки</w:t>
      </w:r>
    </w:p>
    <w:p w:rsidR="007C26FF" w:rsidRPr="007C26FF" w:rsidRDefault="007C26FF" w:rsidP="007C26FF">
      <w:pPr>
        <w:ind w:firstLine="426"/>
        <w:jc w:val="center"/>
        <w:rPr>
          <w:sz w:val="24"/>
        </w:rPr>
      </w:pPr>
    </w:p>
    <w:p w:rsidR="007C26FF" w:rsidRDefault="007C26FF" w:rsidP="007C26FF">
      <w:pPr>
        <w:ind w:firstLine="567"/>
        <w:jc w:val="both"/>
        <w:rPr>
          <w:sz w:val="24"/>
        </w:rPr>
      </w:pPr>
      <w:r w:rsidRPr="007C26FF">
        <w:rPr>
          <w:sz w:val="24"/>
        </w:rPr>
        <w:t>Протигази упаковуються, транспортуються і зберігаються в заводській упаковці.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sz w:val="24"/>
        </w:rPr>
        <w:t xml:space="preserve">Вимоги до якості: при поставці товару якість товару повинна відповідати всім пунктам ДСТУ EN 136:2003 для маски і ДСТУ EN 14387 для фільтра, та підтверджено сертифікатом якості (паспортом на </w:t>
      </w:r>
      <w:proofErr w:type="spellStart"/>
      <w:r w:rsidRPr="007C26FF">
        <w:rPr>
          <w:sz w:val="24"/>
        </w:rPr>
        <w:t>вироб</w:t>
      </w:r>
      <w:proofErr w:type="spellEnd"/>
      <w:r w:rsidRPr="007C26FF">
        <w:rPr>
          <w:sz w:val="24"/>
        </w:rPr>
        <w:t>).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sz w:val="24"/>
        </w:rPr>
        <w:t>Рік випуску: не раніше 2022 року</w:t>
      </w:r>
      <w:r>
        <w:rPr>
          <w:sz w:val="24"/>
        </w:rPr>
        <w:t>.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rFonts w:eastAsia="Verdana"/>
          <w:sz w:val="24"/>
        </w:rPr>
        <w:t>Гарантійний термін зберігання: Маски не менш ніж 10 років, фільтра не менш ніж 20 років.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rFonts w:eastAsia="Verdana"/>
          <w:sz w:val="24"/>
        </w:rPr>
        <w:t>Строк поставки – до 30.04.2024</w:t>
      </w:r>
      <w:r w:rsidR="00F35569">
        <w:rPr>
          <w:rFonts w:eastAsia="Verdana"/>
          <w:sz w:val="24"/>
          <w:lang w:val="en-US"/>
        </w:rPr>
        <w:t xml:space="preserve"> </w:t>
      </w:r>
      <w:bookmarkStart w:id="0" w:name="_GoBack"/>
      <w:bookmarkEnd w:id="0"/>
      <w:r w:rsidRPr="007C26FF">
        <w:rPr>
          <w:rFonts w:eastAsia="Verdana"/>
          <w:sz w:val="24"/>
        </w:rPr>
        <w:t>р.</w:t>
      </w:r>
    </w:p>
    <w:p w:rsidR="007C26FF" w:rsidRPr="007C26FF" w:rsidRDefault="007C26FF" w:rsidP="007C26FF">
      <w:pPr>
        <w:ind w:firstLine="567"/>
        <w:jc w:val="both"/>
        <w:rPr>
          <w:rFonts w:eastAsia="Verdana"/>
          <w:sz w:val="24"/>
        </w:rPr>
      </w:pPr>
      <w:r w:rsidRPr="007C26FF">
        <w:rPr>
          <w:rFonts w:eastAsia="Verdana"/>
          <w:sz w:val="24"/>
        </w:rPr>
        <w:t>Технічні, якісні характеристики товару передбачають застосування заходів із захисту довкілля.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sz w:val="24"/>
        </w:rPr>
        <w:t>Товар, який постачається, не перебував в експлуатації, термін та умови його зберігання не порушені.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sz w:val="24"/>
        </w:rPr>
        <w:t>Товар повинен відповідати діючим державним стандартам.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sz w:val="24"/>
        </w:rPr>
        <w:t xml:space="preserve">Учасник повинен надати на товар,  що постачається наступні документи: </w:t>
      </w:r>
    </w:p>
    <w:p w:rsidR="007C26FF" w:rsidRPr="007C26FF" w:rsidRDefault="007C26FF" w:rsidP="007C26FF">
      <w:pPr>
        <w:ind w:firstLine="709"/>
        <w:jc w:val="both"/>
        <w:rPr>
          <w:sz w:val="24"/>
        </w:rPr>
      </w:pPr>
      <w:r w:rsidRPr="007C26FF">
        <w:rPr>
          <w:sz w:val="24"/>
        </w:rPr>
        <w:t>- інформацію про виробників Товару (виробництва Росії не пропонувати);</w:t>
      </w:r>
    </w:p>
    <w:p w:rsidR="007C26FF" w:rsidRPr="007C26FF" w:rsidRDefault="007C26FF" w:rsidP="007C26FF">
      <w:pPr>
        <w:ind w:firstLine="709"/>
        <w:jc w:val="both"/>
        <w:rPr>
          <w:sz w:val="24"/>
        </w:rPr>
      </w:pPr>
      <w:r w:rsidRPr="007C26FF">
        <w:rPr>
          <w:sz w:val="24"/>
        </w:rPr>
        <w:t>- декларація відповідності;</w:t>
      </w:r>
    </w:p>
    <w:p w:rsidR="007C26FF" w:rsidRPr="007C26FF" w:rsidRDefault="007C26FF" w:rsidP="007C26FF">
      <w:pPr>
        <w:ind w:firstLine="709"/>
        <w:jc w:val="both"/>
        <w:rPr>
          <w:sz w:val="24"/>
        </w:rPr>
      </w:pPr>
      <w:r w:rsidRPr="007C26FF">
        <w:rPr>
          <w:sz w:val="24"/>
        </w:rPr>
        <w:t xml:space="preserve">- сертифікат про експертизу зразка; </w:t>
      </w:r>
    </w:p>
    <w:p w:rsidR="007C26FF" w:rsidRPr="007C26FF" w:rsidRDefault="007C26FF" w:rsidP="007C26FF">
      <w:pPr>
        <w:ind w:firstLine="709"/>
        <w:jc w:val="both"/>
        <w:rPr>
          <w:sz w:val="24"/>
        </w:rPr>
      </w:pPr>
      <w:r w:rsidRPr="007C26FF">
        <w:rPr>
          <w:sz w:val="24"/>
        </w:rPr>
        <w:t>- сертифікати перевірки та висновки державної санітарно-епідеміологічної експертизи України.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sz w:val="24"/>
        </w:rPr>
        <w:t>Ціна пропозиції повинна бути обґрунтована і розрахована згідно з діючими на даний час нормативними документами.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sz w:val="24"/>
        </w:rPr>
        <w:t>Ціна пропозиції учасника означає ціну за одиницю товару, за якою учасник передбачає постачати товар замовнику. В ціну товару входить вартість усіх витрат на сплату податків, транспортування на адресу замовника та інших обов'язкових платежів і зборів, що сплачуються або мають бути сплачені Постачальником.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sz w:val="24"/>
        </w:rPr>
        <w:t>Ціна має бути розрахована з урахуванням доставки до місця призначення.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  <w:r w:rsidRPr="007C26FF">
        <w:rPr>
          <w:sz w:val="24"/>
        </w:rPr>
        <w:t>Товар повинен відповідати наступній специфікації:</w:t>
      </w:r>
    </w:p>
    <w:p w:rsidR="007C26FF" w:rsidRPr="007C26FF" w:rsidRDefault="007C26FF" w:rsidP="007C26FF">
      <w:pPr>
        <w:ind w:firstLine="567"/>
        <w:jc w:val="both"/>
        <w:rPr>
          <w:sz w:val="24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910"/>
        <w:gridCol w:w="1704"/>
      </w:tblGrid>
      <w:tr w:rsidR="007C26FF" w:rsidRPr="007C26FF" w:rsidTr="007C26FF">
        <w:trPr>
          <w:trHeight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FF" w:rsidRPr="007C26FF" w:rsidRDefault="007C26FF" w:rsidP="007C26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7C26FF">
              <w:rPr>
                <w:color w:val="333333"/>
                <w:sz w:val="24"/>
                <w:shd w:val="clear" w:color="auto" w:fill="FFFFFF"/>
              </w:rPr>
              <w:t>№ з/п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6FF" w:rsidRPr="007C26FF" w:rsidRDefault="007C26FF" w:rsidP="007C26FF">
            <w:pPr>
              <w:autoSpaceDE w:val="0"/>
              <w:autoSpaceDN w:val="0"/>
              <w:adjustRightInd w:val="0"/>
              <w:spacing w:line="256" w:lineRule="auto"/>
              <w:ind w:firstLine="426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7C26FF">
              <w:rPr>
                <w:color w:val="333333"/>
                <w:sz w:val="24"/>
                <w:shd w:val="clear" w:color="auto" w:fill="FFFFFF"/>
              </w:rPr>
              <w:t>Найменування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6FF" w:rsidRPr="007C26FF" w:rsidRDefault="007C26FF" w:rsidP="007C26F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7C26FF">
              <w:rPr>
                <w:color w:val="000000"/>
                <w:sz w:val="24"/>
              </w:rPr>
              <w:t>Кількість,</w:t>
            </w:r>
          </w:p>
          <w:p w:rsidR="007C26FF" w:rsidRPr="007C26FF" w:rsidRDefault="007C26FF" w:rsidP="007C26F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7C26FF">
              <w:rPr>
                <w:color w:val="000000"/>
                <w:sz w:val="24"/>
              </w:rPr>
              <w:t>комплект</w:t>
            </w:r>
          </w:p>
        </w:tc>
      </w:tr>
      <w:tr w:rsidR="007C26FF" w:rsidRPr="007C26FF" w:rsidTr="007C26FF">
        <w:trPr>
          <w:trHeight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FF" w:rsidRPr="007C26FF" w:rsidRDefault="007C26FF" w:rsidP="007C26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hd w:val="clear" w:color="auto" w:fill="FFFFFF"/>
              </w:rPr>
            </w:pPr>
            <w:r w:rsidRPr="007C26FF">
              <w:rPr>
                <w:sz w:val="24"/>
                <w:shd w:val="clear" w:color="auto" w:fill="FFFFFF"/>
              </w:rPr>
              <w:t>1</w:t>
            </w:r>
            <w:r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6FF" w:rsidRPr="007C26FF" w:rsidRDefault="007C26FF" w:rsidP="007C26FF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hd w:val="clear" w:color="auto" w:fill="FFFFFF"/>
              </w:rPr>
            </w:pPr>
            <w:r w:rsidRPr="007C26FF">
              <w:rPr>
                <w:sz w:val="24"/>
              </w:rPr>
              <w:t xml:space="preserve">Маска </w:t>
            </w:r>
            <w:proofErr w:type="spellStart"/>
            <w:r w:rsidRPr="007C26FF">
              <w:rPr>
                <w:sz w:val="24"/>
              </w:rPr>
              <w:t>повнолицева</w:t>
            </w:r>
            <w:proofErr w:type="spellEnd"/>
            <w:r w:rsidRPr="007C26FF">
              <w:rPr>
                <w:sz w:val="24"/>
              </w:rPr>
              <w:t xml:space="preserve"> універсальна 3-го класу ДСТУ EN 136:2003 у комплекті з фільтром типу </w:t>
            </w:r>
            <w:r w:rsidRPr="007C26FF">
              <w:rPr>
                <w:sz w:val="24"/>
                <w:lang w:val="en-US"/>
              </w:rPr>
              <w:t>SX</w:t>
            </w:r>
            <w:r w:rsidRPr="007C26FF">
              <w:rPr>
                <w:sz w:val="24"/>
              </w:rPr>
              <w:t>-Р3 ДСТУ EN 14387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6FF" w:rsidRPr="007C26FF" w:rsidRDefault="007C26FF" w:rsidP="007C26FF">
            <w:pPr>
              <w:spacing w:line="256" w:lineRule="auto"/>
              <w:jc w:val="center"/>
              <w:rPr>
                <w:sz w:val="24"/>
              </w:rPr>
            </w:pPr>
            <w:r w:rsidRPr="007C26FF">
              <w:rPr>
                <w:sz w:val="24"/>
              </w:rPr>
              <w:t>112</w:t>
            </w:r>
          </w:p>
        </w:tc>
      </w:tr>
    </w:tbl>
    <w:p w:rsidR="007C26FF" w:rsidRPr="007C26FF" w:rsidRDefault="007C26FF" w:rsidP="007C26FF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u w:val="single"/>
        </w:rPr>
      </w:pPr>
    </w:p>
    <w:p w:rsidR="007C26FF" w:rsidRPr="007C26FF" w:rsidRDefault="007C26FF" w:rsidP="007C26FF">
      <w:pPr>
        <w:autoSpaceDE w:val="0"/>
        <w:autoSpaceDN w:val="0"/>
        <w:jc w:val="both"/>
        <w:rPr>
          <w:iCs/>
          <w:sz w:val="24"/>
        </w:rPr>
      </w:pPr>
      <w:r w:rsidRPr="007C26FF">
        <w:rPr>
          <w:i/>
          <w:sz w:val="24"/>
          <w:lang w:val="ru-RU"/>
        </w:rPr>
        <w:t>"___"_________20__року</w:t>
      </w:r>
      <w:r w:rsidRPr="007C26FF">
        <w:rPr>
          <w:i/>
          <w:sz w:val="24"/>
          <w:lang w:val="ru-RU"/>
        </w:rPr>
        <w:tab/>
      </w:r>
      <w:r w:rsidRPr="007C26FF">
        <w:rPr>
          <w:i/>
          <w:sz w:val="24"/>
          <w:lang w:val="ru-RU"/>
        </w:rPr>
        <w:tab/>
      </w:r>
      <w:r w:rsidRPr="007C26FF">
        <w:rPr>
          <w:i/>
          <w:sz w:val="24"/>
          <w:lang w:val="ru-RU"/>
        </w:rPr>
        <w:tab/>
      </w:r>
      <w:r w:rsidRPr="007C26FF">
        <w:rPr>
          <w:i/>
          <w:sz w:val="24"/>
        </w:rPr>
        <w:t>_____</w:t>
      </w:r>
      <w:r w:rsidRPr="007C26FF">
        <w:rPr>
          <w:iCs/>
          <w:sz w:val="24"/>
          <w:lang w:val="ru-RU"/>
        </w:rPr>
        <w:t>_________________________________________</w:t>
      </w:r>
    </w:p>
    <w:p w:rsidR="007C26FF" w:rsidRPr="007C26FF" w:rsidRDefault="007C26FF" w:rsidP="007C26FF">
      <w:pPr>
        <w:autoSpaceDE w:val="0"/>
        <w:autoSpaceDN w:val="0"/>
        <w:ind w:right="566"/>
        <w:jc w:val="right"/>
        <w:rPr>
          <w:sz w:val="20"/>
          <w:szCs w:val="20"/>
        </w:rPr>
      </w:pPr>
      <w:r w:rsidRPr="007C26FF">
        <w:rPr>
          <w:i/>
          <w:iCs/>
          <w:sz w:val="20"/>
          <w:szCs w:val="20"/>
          <w:lang w:val="ru-RU"/>
        </w:rPr>
        <w:t>[</w:t>
      </w:r>
      <w:proofErr w:type="spellStart"/>
      <w:r w:rsidRPr="007C26FF">
        <w:rPr>
          <w:i/>
          <w:iCs/>
          <w:sz w:val="20"/>
          <w:szCs w:val="20"/>
          <w:lang w:val="ru-RU"/>
        </w:rPr>
        <w:t>Підпис</w:t>
      </w:r>
      <w:proofErr w:type="spellEnd"/>
      <w:r w:rsidRPr="007C26FF">
        <w:rPr>
          <w:i/>
          <w:iCs/>
          <w:sz w:val="20"/>
          <w:szCs w:val="20"/>
          <w:lang w:val="ru-RU"/>
        </w:rPr>
        <w:t>]</w:t>
      </w:r>
      <w:r w:rsidRPr="007C26FF">
        <w:rPr>
          <w:i/>
          <w:iCs/>
          <w:sz w:val="20"/>
          <w:szCs w:val="20"/>
          <w:lang w:val="ru-RU"/>
        </w:rPr>
        <w:tab/>
        <w:t>[</w:t>
      </w:r>
      <w:proofErr w:type="spellStart"/>
      <w:r w:rsidRPr="007C26FF">
        <w:rPr>
          <w:i/>
          <w:iCs/>
          <w:sz w:val="20"/>
          <w:szCs w:val="20"/>
          <w:lang w:val="ru-RU"/>
        </w:rPr>
        <w:t>прізвище</w:t>
      </w:r>
      <w:proofErr w:type="spellEnd"/>
      <w:r w:rsidRPr="007C26FF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7C26FF">
        <w:rPr>
          <w:i/>
          <w:iCs/>
          <w:sz w:val="20"/>
          <w:szCs w:val="20"/>
          <w:lang w:val="ru-RU"/>
        </w:rPr>
        <w:t>ініціали</w:t>
      </w:r>
      <w:proofErr w:type="spellEnd"/>
      <w:r w:rsidRPr="007C26FF">
        <w:rPr>
          <w:i/>
          <w:iCs/>
          <w:sz w:val="20"/>
          <w:szCs w:val="20"/>
          <w:lang w:val="ru-RU"/>
        </w:rPr>
        <w:t xml:space="preserve">, посада </w:t>
      </w:r>
      <w:proofErr w:type="spellStart"/>
      <w:r w:rsidRPr="007C26FF">
        <w:rPr>
          <w:i/>
          <w:iCs/>
          <w:sz w:val="20"/>
          <w:szCs w:val="20"/>
          <w:lang w:val="ru-RU"/>
        </w:rPr>
        <w:t>уповноваженої</w:t>
      </w:r>
      <w:proofErr w:type="spellEnd"/>
      <w:r w:rsidRPr="007C26FF">
        <w:rPr>
          <w:i/>
          <w:iCs/>
          <w:sz w:val="20"/>
          <w:szCs w:val="20"/>
          <w:lang w:val="ru-RU"/>
        </w:rPr>
        <w:t xml:space="preserve"> особи </w:t>
      </w:r>
      <w:proofErr w:type="spellStart"/>
      <w:r w:rsidRPr="007C26FF">
        <w:rPr>
          <w:i/>
          <w:iCs/>
          <w:sz w:val="20"/>
          <w:szCs w:val="20"/>
          <w:lang w:val="ru-RU"/>
        </w:rPr>
        <w:t>учасника</w:t>
      </w:r>
      <w:proofErr w:type="spellEnd"/>
      <w:r w:rsidRPr="007C26FF">
        <w:rPr>
          <w:i/>
          <w:iCs/>
          <w:sz w:val="20"/>
          <w:szCs w:val="20"/>
          <w:lang w:val="ru-RU"/>
        </w:rPr>
        <w:t>]</w:t>
      </w:r>
    </w:p>
    <w:p w:rsidR="00FB1937" w:rsidRPr="007C26FF" w:rsidRDefault="00FB1937" w:rsidP="00FB1937">
      <w:pPr>
        <w:jc w:val="center"/>
        <w:rPr>
          <w:color w:val="000000"/>
          <w:sz w:val="24"/>
        </w:rPr>
      </w:pPr>
    </w:p>
    <w:p w:rsidR="00FB1937" w:rsidRPr="007C26FF" w:rsidRDefault="00FB1937" w:rsidP="00FB1937">
      <w:pPr>
        <w:jc w:val="center"/>
        <w:rPr>
          <w:color w:val="000000"/>
          <w:sz w:val="24"/>
        </w:rPr>
      </w:pPr>
    </w:p>
    <w:p w:rsidR="00FB1937" w:rsidRPr="007C26FF" w:rsidRDefault="00FB1937" w:rsidP="00FB1937">
      <w:pPr>
        <w:ind w:firstLine="567"/>
        <w:jc w:val="both"/>
        <w:rPr>
          <w:color w:val="000000"/>
          <w:sz w:val="24"/>
        </w:rPr>
      </w:pPr>
      <w:r w:rsidRPr="007C26FF">
        <w:rPr>
          <w:b/>
          <w:color w:val="000000"/>
          <w:sz w:val="24"/>
        </w:rPr>
        <w:t>Примітка:</w:t>
      </w:r>
      <w:r w:rsidRPr="007C26FF">
        <w:rPr>
          <w:color w:val="000000"/>
          <w:sz w:val="24"/>
        </w:rPr>
        <w:t xml:space="preserve"> при відсутності хоча б одного із вищезазначених документів в складі пропозиції до дати початку аукціону, пропозиція вважається такою, що не відповідає технічним вимогам закупівлі.</w:t>
      </w:r>
    </w:p>
    <w:p w:rsidR="00423F80" w:rsidRPr="007C26FF" w:rsidRDefault="00423F80" w:rsidP="00423F80">
      <w:pPr>
        <w:jc w:val="center"/>
        <w:rPr>
          <w:sz w:val="24"/>
          <w:lang w:eastAsia="uk-UA"/>
        </w:rPr>
      </w:pPr>
    </w:p>
    <w:p w:rsidR="00423F80" w:rsidRPr="007C26FF" w:rsidRDefault="00423F80" w:rsidP="00423F80">
      <w:pPr>
        <w:ind w:firstLine="567"/>
        <w:jc w:val="both"/>
        <w:rPr>
          <w:sz w:val="24"/>
          <w:lang w:eastAsia="uk-UA"/>
        </w:rPr>
      </w:pPr>
      <w:r w:rsidRPr="007C26FF">
        <w:rPr>
          <w:b/>
          <w:sz w:val="24"/>
          <w:lang w:eastAsia="uk-UA"/>
        </w:rPr>
        <w:t xml:space="preserve">До уваги учасників: </w:t>
      </w:r>
      <w:r w:rsidRPr="007C26FF">
        <w:rPr>
          <w:sz w:val="24"/>
          <w:lang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23F80" w:rsidRPr="007C26FF" w:rsidRDefault="00423F80" w:rsidP="00FB1937">
      <w:pPr>
        <w:ind w:firstLine="567"/>
        <w:jc w:val="both"/>
        <w:rPr>
          <w:i/>
          <w:iCs/>
          <w:sz w:val="24"/>
          <w:u w:val="single"/>
          <w:lang w:eastAsia="uk-UA"/>
        </w:rPr>
      </w:pPr>
      <w:r w:rsidRPr="007C26FF">
        <w:rPr>
          <w:sz w:val="24"/>
          <w:lang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sectPr w:rsidR="00423F80" w:rsidRPr="007C26FF" w:rsidSect="007C26FF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4CF"/>
    <w:multiLevelType w:val="hybridMultilevel"/>
    <w:tmpl w:val="8A78AB2A"/>
    <w:lvl w:ilvl="0" w:tplc="99A25D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2BA7"/>
    <w:multiLevelType w:val="hybridMultilevel"/>
    <w:tmpl w:val="08749BD6"/>
    <w:lvl w:ilvl="0" w:tplc="0F94FE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0"/>
    <w:rsid w:val="00037CD3"/>
    <w:rsid w:val="000A62DF"/>
    <w:rsid w:val="000D2538"/>
    <w:rsid w:val="001118E0"/>
    <w:rsid w:val="00146751"/>
    <w:rsid w:val="00156523"/>
    <w:rsid w:val="001730AA"/>
    <w:rsid w:val="001B4451"/>
    <w:rsid w:val="001C1B10"/>
    <w:rsid w:val="001F5E52"/>
    <w:rsid w:val="00205227"/>
    <w:rsid w:val="00214961"/>
    <w:rsid w:val="002171EC"/>
    <w:rsid w:val="00265FF1"/>
    <w:rsid w:val="002F03FA"/>
    <w:rsid w:val="00330189"/>
    <w:rsid w:val="00342E24"/>
    <w:rsid w:val="003524DB"/>
    <w:rsid w:val="00357950"/>
    <w:rsid w:val="003631B0"/>
    <w:rsid w:val="003746D8"/>
    <w:rsid w:val="0038292B"/>
    <w:rsid w:val="00390DB4"/>
    <w:rsid w:val="003B2C00"/>
    <w:rsid w:val="003D4EDD"/>
    <w:rsid w:val="00423F80"/>
    <w:rsid w:val="00444EFA"/>
    <w:rsid w:val="00546222"/>
    <w:rsid w:val="0055552C"/>
    <w:rsid w:val="00557362"/>
    <w:rsid w:val="00565479"/>
    <w:rsid w:val="00566A97"/>
    <w:rsid w:val="005E7917"/>
    <w:rsid w:val="00602539"/>
    <w:rsid w:val="00630258"/>
    <w:rsid w:val="00640C8F"/>
    <w:rsid w:val="006B65C7"/>
    <w:rsid w:val="006C75FD"/>
    <w:rsid w:val="006F52EF"/>
    <w:rsid w:val="00716CA1"/>
    <w:rsid w:val="0075786C"/>
    <w:rsid w:val="007C26FF"/>
    <w:rsid w:val="00942FB8"/>
    <w:rsid w:val="009B2FBD"/>
    <w:rsid w:val="009F249A"/>
    <w:rsid w:val="00A4527B"/>
    <w:rsid w:val="00A97C74"/>
    <w:rsid w:val="00B21D90"/>
    <w:rsid w:val="00B57EEC"/>
    <w:rsid w:val="00B81CC9"/>
    <w:rsid w:val="00BF20F2"/>
    <w:rsid w:val="00C26FB2"/>
    <w:rsid w:val="00C3511F"/>
    <w:rsid w:val="00C52DA9"/>
    <w:rsid w:val="00C54C07"/>
    <w:rsid w:val="00CC349B"/>
    <w:rsid w:val="00CE193F"/>
    <w:rsid w:val="00CE35D5"/>
    <w:rsid w:val="00CF3D59"/>
    <w:rsid w:val="00D1035E"/>
    <w:rsid w:val="00D81F00"/>
    <w:rsid w:val="00D83DB7"/>
    <w:rsid w:val="00DB5613"/>
    <w:rsid w:val="00DB7033"/>
    <w:rsid w:val="00DC3C3C"/>
    <w:rsid w:val="00E70665"/>
    <w:rsid w:val="00E82245"/>
    <w:rsid w:val="00EC3970"/>
    <w:rsid w:val="00EE5B9F"/>
    <w:rsid w:val="00F35569"/>
    <w:rsid w:val="00F60080"/>
    <w:rsid w:val="00F9115A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CED7"/>
  <w15:chartTrackingRefBased/>
  <w15:docId w15:val="{5FC05D60-0E7E-4B15-990A-ECF991A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5E52"/>
    <w:rPr>
      <w:color w:val="0000FF"/>
      <w:u w:val="single"/>
    </w:rPr>
  </w:style>
  <w:style w:type="paragraph" w:styleId="a4">
    <w:name w:val="No Spacing"/>
    <w:uiPriority w:val="1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46">
    <w:name w:val="rvts46"/>
    <w:basedOn w:val="a0"/>
    <w:rsid w:val="003D4EDD"/>
  </w:style>
  <w:style w:type="character" w:customStyle="1" w:styleId="rvts15">
    <w:name w:val="rvts15"/>
    <w:basedOn w:val="a0"/>
    <w:rsid w:val="003D4EDD"/>
  </w:style>
  <w:style w:type="paragraph" w:customStyle="1" w:styleId="rvps7">
    <w:name w:val="rvps7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2">
    <w:name w:val="rvps1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4">
    <w:name w:val="rvps4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9">
    <w:name w:val="rvts9"/>
    <w:basedOn w:val="a0"/>
    <w:rsid w:val="003D4EDD"/>
  </w:style>
  <w:style w:type="paragraph" w:customStyle="1" w:styleId="rvps15">
    <w:name w:val="rvps15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1118E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18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E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rsid w:val="006B65C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6B6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6B65C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B57EEC"/>
    <w:pPr>
      <w:spacing w:before="100" w:beforeAutospacing="1" w:after="100" w:afterAutospacing="1"/>
    </w:pPr>
    <w:rPr>
      <w:sz w:val="24"/>
      <w:lang w:val="ru-RU"/>
    </w:rPr>
  </w:style>
  <w:style w:type="paragraph" w:customStyle="1" w:styleId="ac">
    <w:name w:val="Знак"/>
    <w:basedOn w:val="a"/>
    <w:rsid w:val="00CE35D5"/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uiPriority w:val="20"/>
    <w:qFormat/>
    <w:rsid w:val="00CE35D5"/>
    <w:rPr>
      <w:i/>
      <w:iCs/>
    </w:rPr>
  </w:style>
  <w:style w:type="paragraph" w:customStyle="1" w:styleId="ae">
    <w:name w:val="a"/>
    <w:basedOn w:val="a"/>
    <w:rsid w:val="00557362"/>
    <w:pPr>
      <w:spacing w:before="100" w:beforeAutospacing="1" w:after="100" w:afterAutospacing="1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Воробйов Вадим Леонідович</cp:lastModifiedBy>
  <cp:revision>6</cp:revision>
  <cp:lastPrinted>2023-03-14T13:17:00Z</cp:lastPrinted>
  <dcterms:created xsi:type="dcterms:W3CDTF">2024-03-11T07:27:00Z</dcterms:created>
  <dcterms:modified xsi:type="dcterms:W3CDTF">2024-04-01T07:43:00Z</dcterms:modified>
</cp:coreProperties>
</file>