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BF1" w:rsidRDefault="00B04BF1" w:rsidP="00B04BF1">
      <w:pPr>
        <w:ind w:left="5660" w:firstLine="700"/>
        <w:jc w:val="right"/>
      </w:pPr>
      <w:r>
        <w:rPr>
          <w:b/>
          <w:color w:val="000000"/>
        </w:rPr>
        <w:t>ДОДАТОК 3</w:t>
      </w:r>
    </w:p>
    <w:p w:rsidR="00B04BF1" w:rsidRDefault="00B04BF1" w:rsidP="00B04BF1">
      <w:pPr>
        <w:ind w:left="5660" w:firstLine="700"/>
        <w:jc w:val="right"/>
      </w:pPr>
      <w:r>
        <w:rPr>
          <w:i/>
          <w:color w:val="000000"/>
        </w:rPr>
        <w:t>до тендерної документації</w:t>
      </w:r>
    </w:p>
    <w:p w:rsidR="00B04BF1" w:rsidRDefault="00B04BF1" w:rsidP="00B04BF1">
      <w:pPr>
        <w:ind w:left="5660" w:firstLine="700"/>
        <w:jc w:val="both"/>
        <w:rPr>
          <w:sz w:val="20"/>
          <w:szCs w:val="20"/>
        </w:rPr>
      </w:pPr>
      <w:r>
        <w:rPr>
          <w:i/>
          <w:color w:val="000000"/>
          <w:sz w:val="20"/>
          <w:szCs w:val="20"/>
        </w:rPr>
        <w:t> </w:t>
      </w:r>
    </w:p>
    <w:p w:rsidR="00B04BF1" w:rsidRDefault="00B04BF1" w:rsidP="00B04BF1">
      <w:pPr>
        <w:numPr>
          <w:ilvl w:val="0"/>
          <w:numId w:val="1"/>
        </w:numPr>
        <w:shd w:val="clear" w:color="auto" w:fill="FFFFFF"/>
        <w:ind w:left="502" w:hanging="502"/>
        <w:jc w:val="both"/>
        <w:rPr>
          <w:b/>
          <w:color w:val="000000"/>
        </w:rPr>
      </w:pPr>
      <w:r>
        <w:rPr>
          <w:b/>
          <w:color w:val="00000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b/>
        </w:rPr>
        <w:t>«</w:t>
      </w:r>
      <w:r>
        <w:rPr>
          <w:b/>
          <w:color w:val="000000"/>
        </w:rPr>
        <w:t>Про публічні закупівлі</w:t>
      </w:r>
      <w:r>
        <w:rPr>
          <w:b/>
        </w:rPr>
        <w:t>»</w:t>
      </w:r>
      <w:r>
        <w:rPr>
          <w:b/>
          <w:color w:val="000000"/>
        </w:rPr>
        <w:t>:</w:t>
      </w:r>
    </w:p>
    <w:tbl>
      <w:tblPr>
        <w:tblW w:w="9615" w:type="dxa"/>
        <w:jc w:val="center"/>
        <w:tblLayout w:type="fixed"/>
        <w:tblLook w:val="0400" w:firstRow="0" w:lastRow="0" w:firstColumn="0" w:lastColumn="0" w:noHBand="0" w:noVBand="1"/>
      </w:tblPr>
      <w:tblGrid>
        <w:gridCol w:w="490"/>
        <w:gridCol w:w="2272"/>
        <w:gridCol w:w="6853"/>
      </w:tblGrid>
      <w:tr w:rsidR="00B04BF1" w:rsidTr="00B04BF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04BF1" w:rsidRDefault="00B04BF1">
            <w:pPr>
              <w:spacing w:before="240"/>
              <w:jc w:val="center"/>
            </w:pPr>
            <w:r>
              <w:rPr>
                <w:b/>
                <w:color w:val="000000"/>
              </w:rPr>
              <w:t>№ п/</w:t>
            </w:r>
            <w:proofErr w:type="spellStart"/>
            <w:r>
              <w:rPr>
                <w:b/>
                <w:color w:val="000000"/>
              </w:rPr>
              <w:t>п</w:t>
            </w:r>
            <w:proofErr w:type="spell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04BF1" w:rsidRDefault="00B04BF1">
            <w:pPr>
              <w:spacing w:before="240"/>
              <w:jc w:val="center"/>
            </w:pPr>
            <w:r>
              <w:rPr>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04BF1" w:rsidRDefault="00B04BF1">
            <w:pPr>
              <w:spacing w:before="240"/>
              <w:jc w:val="center"/>
            </w:pPr>
            <w:r>
              <w:rPr>
                <w:b/>
                <w:color w:val="000000"/>
              </w:rPr>
              <w:t xml:space="preserve">Документи та </w:t>
            </w:r>
            <w:r>
              <w:rPr>
                <w:b/>
              </w:rPr>
              <w:t xml:space="preserve">інформація, які </w:t>
            </w:r>
            <w:r>
              <w:rPr>
                <w:b/>
                <w:color w:val="000000"/>
              </w:rPr>
              <w:t>підтверджують відповідність Учасника кваліфікаційним критеріям**</w:t>
            </w:r>
          </w:p>
        </w:tc>
      </w:tr>
      <w:tr w:rsidR="00B04BF1" w:rsidTr="00B04BF1">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BF1" w:rsidRDefault="00B04BF1">
            <w:pPr>
              <w:jc w:val="center"/>
              <w:rPr>
                <w:sz w:val="20"/>
                <w:szCs w:val="20"/>
              </w:rPr>
            </w:pPr>
            <w:r>
              <w:rPr>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BF1" w:rsidRDefault="00B04BF1">
            <w:pPr>
              <w:jc w:val="both"/>
              <w:rPr>
                <w:sz w:val="20"/>
                <w:szCs w:val="20"/>
              </w:rPr>
            </w:pPr>
            <w:r>
              <w:rPr>
                <w:b/>
                <w:bCs/>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BF1" w:rsidRDefault="00B04BF1">
            <w:pPr>
              <w:jc w:val="both"/>
            </w:pPr>
            <w:r>
              <w:t>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Аналогічним вважається договір за яким здійснювалось постачання електричної енергії споживачу, код ДК 021:2015 «Єдиний закупівельний словник» 09310000-5 Електрична енергія.</w:t>
            </w:r>
          </w:p>
          <w:p w:rsidR="00B04BF1" w:rsidRDefault="00B04BF1">
            <w:pPr>
              <w:jc w:val="both"/>
            </w:pPr>
            <w:r>
              <w:t>На підтвердження досвіду виконання аналогічних за предметом закупівлі договорів Учасник має надати:</w:t>
            </w:r>
          </w:p>
          <w:p w:rsidR="00B04BF1" w:rsidRDefault="00B04BF1">
            <w:pPr>
              <w:jc w:val="both"/>
            </w:pPr>
            <w: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rsidR="00B04BF1" w:rsidRDefault="00B04BF1">
            <w:pPr>
              <w:jc w:val="both"/>
            </w:pPr>
            <w: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rsidR="00B04BF1" w:rsidRDefault="00B04BF1">
            <w:pPr>
              <w:jc w:val="both"/>
            </w:pPr>
            <w: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rsidR="00B04BF1" w:rsidRDefault="00B04BF1">
            <w:pPr>
              <w:jc w:val="both"/>
              <w:rPr>
                <w:sz w:val="20"/>
                <w:szCs w:val="20"/>
              </w:rPr>
            </w:pPr>
            <w: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r w:rsidR="00B04BF1" w:rsidTr="00B04BF1">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BF1" w:rsidRDefault="00B04BF1">
            <w:pPr>
              <w:jc w:val="center"/>
              <w:rPr>
                <w:b/>
                <w:color w:val="000000"/>
                <w:sz w:val="20"/>
                <w:szCs w:val="20"/>
              </w:rPr>
            </w:pPr>
            <w:r>
              <w:rPr>
                <w:b/>
                <w:color w:val="000000"/>
                <w:sz w:val="20"/>
                <w:szCs w:val="20"/>
                <w:lang w:val="en-US"/>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4BF1" w:rsidRDefault="00B04BF1">
            <w:pPr>
              <w:rPr>
                <w:b/>
                <w:bCs/>
              </w:rPr>
            </w:pPr>
            <w:r>
              <w:rPr>
                <w:b/>
                <w:bCs/>
              </w:rPr>
              <w:t>Наявність фінансової спроможності</w:t>
            </w:r>
          </w:p>
          <w:p w:rsidR="00B04BF1" w:rsidRDefault="00B04BF1">
            <w:pPr>
              <w:jc w:val="both"/>
              <w:rPr>
                <w:b/>
                <w:bCs/>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BF1" w:rsidRDefault="00B04BF1">
            <w:pPr>
              <w:jc w:val="both"/>
              <w:rPr>
                <w:color w:val="000000"/>
              </w:rPr>
            </w:pPr>
            <w:r>
              <w:rPr>
                <w:color w:val="000000"/>
              </w:rPr>
              <w:t xml:space="preserve">Фінансова спроможність учасника підтверджується фінансовою звітністю за останній звітній рік. </w:t>
            </w:r>
          </w:p>
          <w:p w:rsidR="00B04BF1" w:rsidRDefault="00B04BF1">
            <w:pPr>
              <w:jc w:val="both"/>
              <w:rPr>
                <w:rFonts w:eastAsia="Arial"/>
              </w:rPr>
            </w:pPr>
            <w:r>
              <w:rPr>
                <w:rFonts w:eastAsia="Arial"/>
              </w:rPr>
              <w:t>Учасник надає документи фінансової звітності (баланс, звіт про фінансові результати) за останній звітній рік, які підтверджують, що обсяг річного доходу (виручки) учасника закупівлі за відповідний період не є меншим ніж  очікувана вартість предмета закупівлі.</w:t>
            </w:r>
          </w:p>
          <w:p w:rsidR="00B04BF1" w:rsidRDefault="00B04BF1">
            <w:pPr>
              <w:widowControl w:val="0"/>
              <w:tabs>
                <w:tab w:val="left" w:pos="709"/>
              </w:tabs>
              <w:suppressAutoHyphens/>
              <w:spacing w:line="200" w:lineRule="atLeast"/>
              <w:jc w:val="both"/>
              <w:rPr>
                <w:rFonts w:eastAsia="Arial"/>
              </w:rPr>
            </w:pPr>
            <w:r>
              <w:rPr>
                <w:rFonts w:eastAsia="Arial"/>
              </w:rPr>
              <w:lastRenderedPageBreak/>
              <w:t xml:space="preserve">Звітним періодом для складання фінансової звітності є календарний рік.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w:t>
            </w:r>
          </w:p>
          <w:p w:rsidR="00B04BF1" w:rsidRDefault="00B04BF1">
            <w:pPr>
              <w:jc w:val="both"/>
            </w:pPr>
            <w:r>
              <w:rPr>
                <w:rFonts w:eastAsia="Arial"/>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rsidR="00B04BF1" w:rsidRDefault="00B04BF1" w:rsidP="00B04BF1">
      <w:pPr>
        <w:spacing w:before="240"/>
        <w:ind w:firstLine="720"/>
        <w:jc w:val="both"/>
        <w:rPr>
          <w:sz w:val="20"/>
          <w:szCs w:val="20"/>
        </w:rPr>
      </w:pPr>
      <w:r>
        <w:rPr>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04BF1" w:rsidRDefault="00B04BF1" w:rsidP="00B04BF1">
      <w:pPr>
        <w:ind w:left="885"/>
        <w:jc w:val="center"/>
        <w:rPr>
          <w:b/>
          <w:i/>
          <w:color w:val="4472C4"/>
          <w:sz w:val="20"/>
          <w:szCs w:val="20"/>
        </w:rPr>
      </w:pPr>
    </w:p>
    <w:p w:rsidR="00B04BF1" w:rsidRDefault="00B04BF1" w:rsidP="00B04BF1">
      <w:pPr>
        <w:widowControl w:val="0"/>
        <w:tabs>
          <w:tab w:val="left" w:pos="1080"/>
        </w:tabs>
        <w:jc w:val="center"/>
        <w:rPr>
          <w:b/>
          <w:u w:val="single"/>
        </w:rPr>
      </w:pPr>
      <w:r>
        <w:rPr>
          <w:b/>
          <w:u w:val="single"/>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rsidR="00B04BF1" w:rsidRDefault="00B04BF1" w:rsidP="00B04BF1">
      <w:pPr>
        <w:widowControl w:val="0"/>
        <w:jc w:val="both"/>
        <w:rPr>
          <w:i/>
        </w:rPr>
      </w:pPr>
      <w:r>
        <w:rPr>
          <w:i/>
        </w:rPr>
        <w:tab/>
      </w:r>
    </w:p>
    <w:p w:rsidR="00B04BF1" w:rsidRDefault="00B04BF1" w:rsidP="00B04BF1">
      <w:pPr>
        <w:widowControl w:val="0"/>
        <w:ind w:firstLine="708"/>
        <w:jc w:val="both"/>
        <w:rPr>
          <w:b/>
          <w:u w:val="single"/>
        </w:rPr>
      </w:pPr>
      <w:r>
        <w:rPr>
          <w:b/>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B04BF1" w:rsidRDefault="00B04BF1" w:rsidP="00B04BF1">
      <w:pPr>
        <w:widowControl w:val="0"/>
        <w:ind w:firstLine="708"/>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04BF1" w:rsidRDefault="00B04BF1" w:rsidP="00B04BF1">
      <w:pPr>
        <w:widowControl w:val="0"/>
        <w:ind w:firstLine="708"/>
        <w:jc w:val="both"/>
      </w:pPr>
    </w:p>
    <w:p w:rsidR="00B04BF1" w:rsidRDefault="00B04BF1" w:rsidP="00B04BF1">
      <w:pPr>
        <w:widowControl w:val="0"/>
        <w:ind w:firstLine="708"/>
        <w:jc w:val="both"/>
      </w:pPr>
      <w: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B04BF1" w:rsidRDefault="00B04BF1" w:rsidP="00B04BF1">
      <w:pPr>
        <w:widowControl w:val="0"/>
        <w:ind w:firstLine="708"/>
        <w:jc w:val="both"/>
      </w:pPr>
    </w:p>
    <w:p w:rsidR="00B04BF1" w:rsidRDefault="00B04BF1" w:rsidP="00B04BF1">
      <w:pPr>
        <w:widowControl w:val="0"/>
        <w:ind w:firstLine="708"/>
        <w:jc w:val="both"/>
      </w:pPr>
      <w: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Pr>
          <w:b/>
        </w:rPr>
        <w:t>шляхом самостійного декларування</w:t>
      </w:r>
      <w:r>
        <w:t xml:space="preserve"> відсутності таких підстав в електронній системі закупівель під час подання тендерної пропозиції.</w:t>
      </w:r>
    </w:p>
    <w:p w:rsidR="00B04BF1" w:rsidRDefault="00B04BF1" w:rsidP="00B04BF1">
      <w:pPr>
        <w:widowControl w:val="0"/>
        <w:ind w:firstLine="708"/>
        <w:jc w:val="both"/>
      </w:pPr>
    </w:p>
    <w:p w:rsidR="00B04BF1" w:rsidRDefault="00B04BF1" w:rsidP="00B04BF1">
      <w:pPr>
        <w:widowControl w:val="0"/>
        <w:ind w:firstLine="708"/>
        <w:jc w:val="both"/>
      </w:pPr>
      <w:r>
        <w:t xml:space="preserve">Учасник  повинен надати </w:t>
      </w:r>
      <w:r>
        <w:rPr>
          <w:b/>
        </w:rPr>
        <w:t>довідку у довільній формі</w:t>
      </w:r>
      <w: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04BF1" w:rsidRDefault="00B04BF1" w:rsidP="00B04BF1">
      <w:pPr>
        <w:widowControl w:val="0"/>
        <w:ind w:firstLine="708"/>
        <w:jc w:val="both"/>
      </w:pPr>
      <w: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i/>
        </w:rPr>
        <w:t>у разі застосування таких критеріїв до учасника процедури закупівлі</w:t>
      </w:r>
      <w:r>
        <w:t>), замовник перевіряє таких суб’єктів господарювання щодо відсутності підстав, визначених цим пунктом.</w:t>
      </w:r>
    </w:p>
    <w:p w:rsidR="00B04BF1" w:rsidRDefault="00B04BF1" w:rsidP="00B04BF1">
      <w:pPr>
        <w:widowControl w:val="0"/>
        <w:ind w:firstLine="708"/>
        <w:jc w:val="both"/>
      </w:pPr>
      <w:r>
        <w:t xml:space="preserve">*У разі подання тендерної пропозиції об’єднанням учасників як учасника процедури підтвердження відповідності підстав для відмови в участі у процедурі закупівлі, встановлених згідно пункту 47 Особливостей, подається по кожному з учасників, які входять у склад об’єднання окремо та  здійснюється у спосіб, що передбачений Розділом 2 Додатку </w:t>
      </w:r>
      <w:r>
        <w:lastRenderedPageBreak/>
        <w:t>№1 для УЧАСНИКА процедури закупівлі.</w:t>
      </w:r>
    </w:p>
    <w:p w:rsidR="00B04BF1" w:rsidRDefault="00B04BF1" w:rsidP="00B04BF1">
      <w:pPr>
        <w:widowControl w:val="0"/>
        <w:jc w:val="both"/>
      </w:pPr>
    </w:p>
    <w:p w:rsidR="00B04BF1" w:rsidRDefault="00B04BF1" w:rsidP="00B04BF1">
      <w:pPr>
        <w:widowControl w:val="0"/>
        <w:jc w:val="both"/>
        <w:rPr>
          <w:i/>
          <w:shd w:val="clear" w:color="auto" w:fill="FBFBFB"/>
        </w:rPr>
      </w:pPr>
      <w:r>
        <w:rPr>
          <w:b/>
          <w:i/>
          <w:shd w:val="clear" w:color="auto" w:fill="FBFBFB"/>
        </w:rPr>
        <w:t>УВАГА!</w:t>
      </w:r>
      <w:r>
        <w:rPr>
          <w:i/>
          <w:shd w:val="clear" w:color="auto" w:fill="FBFBFB"/>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B04BF1" w:rsidRDefault="00B04BF1" w:rsidP="00B04BF1">
      <w:pPr>
        <w:widowControl w:val="0"/>
        <w:jc w:val="both"/>
        <w:rPr>
          <w:i/>
          <w:shd w:val="clear" w:color="auto" w:fill="FBFBFB"/>
        </w:rPr>
      </w:pPr>
    </w:p>
    <w:p w:rsidR="00B04BF1" w:rsidRDefault="00B04BF1" w:rsidP="00B04BF1">
      <w:pPr>
        <w:widowControl w:val="0"/>
        <w:ind w:firstLine="708"/>
        <w:jc w:val="both"/>
        <w:rPr>
          <w:b/>
          <w:u w:val="single"/>
        </w:rPr>
      </w:pPr>
      <w:r>
        <w:rPr>
          <w:b/>
          <w:u w:val="single"/>
        </w:rPr>
        <w:t>Перелік документів та інформації  для підтвердження відповідності ПЕРЕМОЖЦЯ вимогам, визначеним у пункті 47 Особливостей:</w:t>
      </w:r>
    </w:p>
    <w:p w:rsidR="00B04BF1" w:rsidRDefault="00B04BF1" w:rsidP="00B04BF1">
      <w:pPr>
        <w:widowControl w:val="0"/>
        <w:ind w:firstLine="708"/>
        <w:jc w:val="both"/>
      </w:pPr>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04BF1" w:rsidRDefault="00B04BF1" w:rsidP="00B04BF1">
      <w:pPr>
        <w:widowControl w:val="0"/>
        <w:ind w:firstLine="708"/>
        <w:jc w:val="both"/>
      </w:pPr>
      <w: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04BF1" w:rsidRDefault="00B04BF1" w:rsidP="00B04BF1">
      <w:pPr>
        <w:widowControl w:val="0"/>
        <w:rPr>
          <w:b/>
        </w:rPr>
      </w:pPr>
    </w:p>
    <w:p w:rsidR="00B04BF1" w:rsidRDefault="00B04BF1" w:rsidP="00B04BF1">
      <w:pPr>
        <w:widowControl w:val="0"/>
        <w:jc w:val="center"/>
        <w:rPr>
          <w:b/>
        </w:rPr>
      </w:pPr>
      <w:r>
        <w:rPr>
          <w:b/>
        </w:rPr>
        <w:t>Документи, які надаються  ПЕРЕМОЖЦЕМ (юридичною особою):</w:t>
      </w:r>
    </w:p>
    <w:tbl>
      <w:tblPr>
        <w:tblW w:w="5000" w:type="pct"/>
        <w:tblLook w:val="0400" w:firstRow="0" w:lastRow="0" w:firstColumn="0" w:lastColumn="0" w:noHBand="0" w:noVBand="1"/>
      </w:tblPr>
      <w:tblGrid>
        <w:gridCol w:w="724"/>
        <w:gridCol w:w="4426"/>
        <w:gridCol w:w="4689"/>
      </w:tblGrid>
      <w:tr w:rsidR="00B04BF1" w:rsidTr="00B04BF1">
        <w:trPr>
          <w:trHeight w:val="1005"/>
        </w:trPr>
        <w:tc>
          <w:tcPr>
            <w:tcW w:w="3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BF1" w:rsidRDefault="00B04BF1">
            <w:pPr>
              <w:widowControl w:val="0"/>
              <w:jc w:val="center"/>
            </w:pPr>
            <w:r>
              <w:rPr>
                <w:b/>
              </w:rPr>
              <w:t>№</w:t>
            </w:r>
          </w:p>
          <w:p w:rsidR="00B04BF1" w:rsidRDefault="00B04BF1">
            <w:pPr>
              <w:widowControl w:val="0"/>
              <w:jc w:val="center"/>
            </w:pPr>
            <w:r>
              <w:rPr>
                <w:b/>
              </w:rPr>
              <w:t>з/п</w:t>
            </w:r>
          </w:p>
        </w:tc>
        <w:tc>
          <w:tcPr>
            <w:tcW w:w="22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4BF1" w:rsidRDefault="00B04BF1">
            <w:pPr>
              <w:widowControl w:val="0"/>
              <w:jc w:val="center"/>
            </w:pPr>
            <w:r>
              <w:rPr>
                <w:b/>
              </w:rPr>
              <w:t xml:space="preserve">Вимоги </w:t>
            </w:r>
            <w:r>
              <w:t>згідно п. 47 Особливостей</w:t>
            </w:r>
          </w:p>
          <w:p w:rsidR="00B04BF1" w:rsidRDefault="00B04BF1">
            <w:pPr>
              <w:widowControl w:val="0"/>
              <w:jc w:val="center"/>
            </w:pPr>
          </w:p>
        </w:tc>
        <w:tc>
          <w:tcPr>
            <w:tcW w:w="23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BF1" w:rsidRDefault="00B04BF1">
            <w:pPr>
              <w:widowControl w:val="0"/>
              <w:jc w:val="center"/>
            </w:pPr>
            <w:r>
              <w:rPr>
                <w:b/>
              </w:rPr>
              <w:t xml:space="preserve">Переможець торгів на виконання вимоги </w:t>
            </w:r>
            <w:r>
              <w:t>згідно п. 47 Особливостей</w:t>
            </w:r>
            <w:r>
              <w:rPr>
                <w:b/>
              </w:rPr>
              <w:t xml:space="preserve"> (підтвердження відсутності підстав) повинен надати таку інформацію:</w:t>
            </w:r>
          </w:p>
        </w:tc>
      </w:tr>
      <w:tr w:rsidR="00B04BF1" w:rsidTr="00B04BF1">
        <w:trPr>
          <w:trHeight w:val="1723"/>
        </w:trPr>
        <w:tc>
          <w:tcPr>
            <w:tcW w:w="3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BF1" w:rsidRDefault="00B04BF1">
            <w:pPr>
              <w:widowControl w:val="0"/>
              <w:jc w:val="center"/>
            </w:pPr>
            <w:r>
              <w:rPr>
                <w:b/>
              </w:rPr>
              <w:t>1</w:t>
            </w:r>
          </w:p>
        </w:tc>
        <w:tc>
          <w:tcPr>
            <w:tcW w:w="22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BF1" w:rsidRDefault="00B04BF1">
            <w:pPr>
              <w:widowControl w:val="0"/>
              <w:jc w:val="both"/>
            </w:pPr>
            <w: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04BF1" w:rsidRDefault="00B04BF1">
            <w:pPr>
              <w:widowControl w:val="0"/>
              <w:jc w:val="both"/>
              <w:rPr>
                <w:b/>
              </w:rPr>
            </w:pPr>
            <w:r>
              <w:rPr>
                <w:b/>
              </w:rPr>
              <w:t>(підпункт 3 пункт 47 Особливостей)</w:t>
            </w:r>
          </w:p>
        </w:tc>
        <w:tc>
          <w:tcPr>
            <w:tcW w:w="23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BF1" w:rsidRDefault="00B04BF1">
            <w:pPr>
              <w:widowControl w:val="0"/>
              <w:jc w:val="both"/>
              <w:rPr>
                <w:bCs/>
                <w:shd w:val="clear" w:color="auto" w:fill="FFFFFF"/>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t>керівника</w:t>
            </w:r>
            <w:r>
              <w:rPr>
                <w:b/>
              </w:rPr>
              <w:t xml:space="preserve"> учасника процедури закупівлі або </w:t>
            </w:r>
            <w:r>
              <w:rPr>
                <w:b/>
                <w:shd w:val="clear" w:color="auto" w:fill="FFFFFF"/>
              </w:rPr>
              <w:t>гарантійний лист/довідка у довільній формі.</w:t>
            </w:r>
          </w:p>
        </w:tc>
      </w:tr>
      <w:tr w:rsidR="00B04BF1" w:rsidTr="00B04BF1">
        <w:trPr>
          <w:trHeight w:val="2152"/>
        </w:trPr>
        <w:tc>
          <w:tcPr>
            <w:tcW w:w="3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BF1" w:rsidRDefault="00B04BF1">
            <w:pPr>
              <w:widowControl w:val="0"/>
              <w:jc w:val="center"/>
            </w:pPr>
            <w:r>
              <w:rPr>
                <w:b/>
              </w:rPr>
              <w:t>2</w:t>
            </w:r>
          </w:p>
        </w:tc>
        <w:tc>
          <w:tcPr>
            <w:tcW w:w="22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BF1" w:rsidRDefault="00B04BF1">
            <w:pPr>
              <w:widowControl w:val="0"/>
              <w:jc w:val="both"/>
            </w:pPr>
            <w: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B04BF1" w:rsidRDefault="00B04BF1">
            <w:pPr>
              <w:widowControl w:val="0"/>
              <w:jc w:val="both"/>
              <w:rPr>
                <w:b/>
              </w:rPr>
            </w:pPr>
            <w:r>
              <w:rPr>
                <w:b/>
              </w:rPr>
              <w:t>(підпункт 6 пункт 47 Особливостей)</w:t>
            </w:r>
          </w:p>
        </w:tc>
        <w:tc>
          <w:tcPr>
            <w:tcW w:w="2384" w:type="pct"/>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B04BF1" w:rsidRDefault="00B04BF1">
            <w:pPr>
              <w:widowControl w:val="0"/>
              <w:jc w:val="both"/>
              <w:rPr>
                <w:b/>
              </w:rPr>
            </w:pPr>
            <w:r>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Pr>
                <w:b/>
              </w:rPr>
              <w:lastRenderedPageBreak/>
              <w:t>законодавством України щодо керівника учасника процедури закупівлі.</w:t>
            </w:r>
          </w:p>
          <w:p w:rsidR="00B04BF1" w:rsidRDefault="00B04BF1">
            <w:pPr>
              <w:widowControl w:val="0"/>
              <w:jc w:val="both"/>
              <w:rPr>
                <w:b/>
              </w:rPr>
            </w:pPr>
          </w:p>
          <w:p w:rsidR="00B04BF1" w:rsidRDefault="00B04BF1">
            <w:pPr>
              <w:widowControl w:val="0"/>
              <w:jc w:val="both"/>
            </w:pPr>
            <w:r>
              <w:rPr>
                <w:b/>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04BF1" w:rsidTr="00B04BF1">
        <w:trPr>
          <w:trHeight w:val="2535"/>
        </w:trPr>
        <w:tc>
          <w:tcPr>
            <w:tcW w:w="3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BF1" w:rsidRDefault="00B04BF1">
            <w:pPr>
              <w:widowControl w:val="0"/>
              <w:jc w:val="center"/>
            </w:pPr>
            <w:r>
              <w:rPr>
                <w:b/>
              </w:rPr>
              <w:lastRenderedPageBreak/>
              <w:t>3</w:t>
            </w:r>
          </w:p>
        </w:tc>
        <w:tc>
          <w:tcPr>
            <w:tcW w:w="22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BF1" w:rsidRDefault="00B04BF1">
            <w:pPr>
              <w:widowControl w:val="0"/>
              <w:jc w:val="both"/>
              <w:rPr>
                <w:b/>
              </w:rPr>
            </w:pPr>
            <w: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b/>
              </w:rPr>
              <w:t>(підпункт 12 пункт 47 Особливостей)</w:t>
            </w:r>
          </w:p>
        </w:tc>
        <w:tc>
          <w:tcPr>
            <w:tcW w:w="0" w:type="auto"/>
            <w:vMerge/>
            <w:tcBorders>
              <w:top w:val="single" w:sz="8" w:space="0" w:color="000000"/>
              <w:left w:val="single" w:sz="8" w:space="0" w:color="000000"/>
              <w:bottom w:val="nil"/>
              <w:right w:val="single" w:sz="8" w:space="0" w:color="000000"/>
            </w:tcBorders>
            <w:vAlign w:val="center"/>
            <w:hideMark/>
          </w:tcPr>
          <w:p w:rsidR="00B04BF1" w:rsidRDefault="00B04BF1"/>
        </w:tc>
      </w:tr>
      <w:tr w:rsidR="00B04BF1" w:rsidTr="00B04BF1">
        <w:trPr>
          <w:trHeight w:val="862"/>
        </w:trPr>
        <w:tc>
          <w:tcPr>
            <w:tcW w:w="3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BF1" w:rsidRDefault="00B04BF1">
            <w:pPr>
              <w:widowControl w:val="0"/>
              <w:jc w:val="center"/>
              <w:rPr>
                <w:b/>
              </w:rPr>
            </w:pPr>
            <w:r>
              <w:rPr>
                <w:b/>
              </w:rPr>
              <w:lastRenderedPageBreak/>
              <w:t>4</w:t>
            </w:r>
          </w:p>
        </w:tc>
        <w:tc>
          <w:tcPr>
            <w:tcW w:w="224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BF1" w:rsidRDefault="00B04BF1">
            <w:pPr>
              <w:widowControl w:val="0"/>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04BF1" w:rsidRDefault="00B04BF1">
            <w:pPr>
              <w:widowControl w:val="0"/>
              <w:jc w:val="both"/>
              <w:rPr>
                <w:b/>
              </w:rPr>
            </w:pPr>
            <w:r>
              <w:rPr>
                <w:b/>
              </w:rPr>
              <w:t>(абзац 14 пункт 47 Особливостей)</w:t>
            </w:r>
          </w:p>
        </w:tc>
        <w:tc>
          <w:tcPr>
            <w:tcW w:w="23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BF1" w:rsidRDefault="00B04BF1">
            <w:pPr>
              <w:widowControl w:val="0"/>
              <w:jc w:val="both"/>
            </w:pPr>
            <w:r>
              <w:rPr>
                <w:b/>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04BF1" w:rsidRDefault="00B04BF1" w:rsidP="00B04BF1">
      <w:pPr>
        <w:widowControl w:val="0"/>
        <w:rPr>
          <w:b/>
        </w:rPr>
      </w:pPr>
    </w:p>
    <w:p w:rsidR="00B04BF1" w:rsidRDefault="00B04BF1" w:rsidP="00B04BF1">
      <w:pPr>
        <w:widowControl w:val="0"/>
        <w:jc w:val="center"/>
        <w:rPr>
          <w:b/>
        </w:rPr>
      </w:pPr>
      <w:r>
        <w:rPr>
          <w:b/>
        </w:rPr>
        <w:t>Документи, які надаються ПЕРЕМОЖЦЕМ (фізичною особою чи фізичною особою — підприємцем):</w:t>
      </w:r>
    </w:p>
    <w:p w:rsidR="00B04BF1" w:rsidRDefault="00B04BF1" w:rsidP="00B04BF1">
      <w:pPr>
        <w:widowControl w:val="0"/>
        <w:jc w:val="center"/>
      </w:pPr>
    </w:p>
    <w:tbl>
      <w:tblPr>
        <w:tblW w:w="5000" w:type="pct"/>
        <w:tblLook w:val="0400" w:firstRow="0" w:lastRow="0" w:firstColumn="0" w:lastColumn="0" w:noHBand="0" w:noVBand="1"/>
      </w:tblPr>
      <w:tblGrid>
        <w:gridCol w:w="555"/>
        <w:gridCol w:w="4593"/>
        <w:gridCol w:w="4691"/>
      </w:tblGrid>
      <w:tr w:rsidR="00B04BF1" w:rsidTr="00B04BF1">
        <w:trPr>
          <w:trHeight w:val="825"/>
        </w:trPr>
        <w:tc>
          <w:tcPr>
            <w:tcW w:w="2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BF1" w:rsidRDefault="00B04BF1">
            <w:pPr>
              <w:widowControl w:val="0"/>
              <w:jc w:val="center"/>
            </w:pPr>
            <w:r>
              <w:rPr>
                <w:b/>
              </w:rPr>
              <w:t>№</w:t>
            </w:r>
          </w:p>
          <w:p w:rsidR="00B04BF1" w:rsidRDefault="00B04BF1">
            <w:pPr>
              <w:widowControl w:val="0"/>
              <w:jc w:val="center"/>
            </w:pPr>
            <w:r>
              <w:rPr>
                <w:b/>
              </w:rPr>
              <w:t>з/п</w:t>
            </w:r>
          </w:p>
        </w:tc>
        <w:tc>
          <w:tcPr>
            <w:tcW w:w="23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4BF1" w:rsidRDefault="00B04BF1">
            <w:pPr>
              <w:widowControl w:val="0"/>
              <w:jc w:val="center"/>
            </w:pPr>
            <w:r>
              <w:rPr>
                <w:b/>
              </w:rPr>
              <w:t xml:space="preserve">Вимоги </w:t>
            </w:r>
            <w:r>
              <w:t>згідно пункту 47 Особливостей</w:t>
            </w:r>
          </w:p>
          <w:p w:rsidR="00B04BF1" w:rsidRDefault="00B04BF1">
            <w:pPr>
              <w:widowControl w:val="0"/>
              <w:jc w:val="center"/>
            </w:pPr>
          </w:p>
        </w:tc>
        <w:tc>
          <w:tcPr>
            <w:tcW w:w="23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BF1" w:rsidRDefault="00B04BF1">
            <w:pPr>
              <w:widowControl w:val="0"/>
              <w:jc w:val="center"/>
            </w:pPr>
            <w:r>
              <w:rPr>
                <w:b/>
              </w:rPr>
              <w:t xml:space="preserve">Переможець торгів на виконання вимоги </w:t>
            </w:r>
            <w:r>
              <w:t>згідно пункту 47 Особливостей</w:t>
            </w:r>
            <w:r>
              <w:rPr>
                <w:b/>
              </w:rPr>
              <w:t xml:space="preserve"> (підтвердження відсутності підстав) повинен надати таку інформацію:</w:t>
            </w:r>
          </w:p>
        </w:tc>
      </w:tr>
      <w:tr w:rsidR="00B04BF1" w:rsidTr="00B04BF1">
        <w:trPr>
          <w:trHeight w:val="447"/>
        </w:trPr>
        <w:tc>
          <w:tcPr>
            <w:tcW w:w="2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BF1" w:rsidRDefault="00B04BF1">
            <w:pPr>
              <w:widowControl w:val="0"/>
              <w:jc w:val="center"/>
            </w:pPr>
            <w:r>
              <w:rPr>
                <w:b/>
              </w:rPr>
              <w:t>1</w:t>
            </w:r>
          </w:p>
        </w:tc>
        <w:tc>
          <w:tcPr>
            <w:tcW w:w="23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BF1" w:rsidRDefault="00B04BF1">
            <w:pPr>
              <w:widowControl w:val="0"/>
              <w:jc w:val="both"/>
            </w:pPr>
            <w: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04BF1" w:rsidRDefault="00B04BF1">
            <w:pPr>
              <w:widowControl w:val="0"/>
              <w:jc w:val="both"/>
              <w:rPr>
                <w:b/>
              </w:rPr>
            </w:pPr>
            <w:r>
              <w:rPr>
                <w:b/>
              </w:rPr>
              <w:t>(підпункт 3 пункт 47 Особливостей)</w:t>
            </w:r>
          </w:p>
        </w:tc>
        <w:tc>
          <w:tcPr>
            <w:tcW w:w="23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BF1" w:rsidRDefault="00B04BF1">
            <w:pPr>
              <w:widowControl w:val="0"/>
              <w:jc w:val="both"/>
              <w:rPr>
                <w:bCs/>
                <w:shd w:val="clear" w:color="auto" w:fill="FFFFFF"/>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t>керівника</w:t>
            </w:r>
            <w:r>
              <w:rPr>
                <w:b/>
              </w:rPr>
              <w:t xml:space="preserve"> учасника процедури закупівлі або </w:t>
            </w:r>
            <w:r>
              <w:rPr>
                <w:b/>
                <w:shd w:val="clear" w:color="auto" w:fill="FFFFFF"/>
              </w:rPr>
              <w:t>гарантійний лист/довідка у довільній формі.</w:t>
            </w:r>
          </w:p>
        </w:tc>
      </w:tr>
      <w:tr w:rsidR="00B04BF1" w:rsidTr="00B04BF1">
        <w:trPr>
          <w:trHeight w:val="2152"/>
        </w:trPr>
        <w:tc>
          <w:tcPr>
            <w:tcW w:w="2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BF1" w:rsidRDefault="00B04BF1">
            <w:pPr>
              <w:widowControl w:val="0"/>
              <w:jc w:val="center"/>
            </w:pPr>
            <w:r>
              <w:rPr>
                <w:b/>
              </w:rPr>
              <w:lastRenderedPageBreak/>
              <w:t>2</w:t>
            </w:r>
          </w:p>
        </w:tc>
        <w:tc>
          <w:tcPr>
            <w:tcW w:w="23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BF1" w:rsidRDefault="00B04BF1">
            <w:pPr>
              <w:widowControl w:val="0"/>
              <w:jc w:val="both"/>
            </w:pP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04BF1" w:rsidRDefault="00B04BF1">
            <w:pPr>
              <w:widowControl w:val="0"/>
              <w:jc w:val="both"/>
              <w:rPr>
                <w:b/>
              </w:rPr>
            </w:pPr>
            <w:r>
              <w:rPr>
                <w:b/>
              </w:rPr>
              <w:t>(підпункт 5 пункт 47 Особливостей)</w:t>
            </w:r>
          </w:p>
        </w:tc>
        <w:tc>
          <w:tcPr>
            <w:tcW w:w="2384" w:type="pct"/>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B04BF1" w:rsidRDefault="00B04BF1">
            <w:pPr>
              <w:widowControl w:val="0"/>
              <w:jc w:val="both"/>
              <w:rPr>
                <w:b/>
              </w:rPr>
            </w:pPr>
            <w:r>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04BF1" w:rsidRDefault="00B04BF1">
            <w:pPr>
              <w:widowControl w:val="0"/>
              <w:jc w:val="both"/>
              <w:rPr>
                <w:b/>
              </w:rPr>
            </w:pPr>
          </w:p>
          <w:p w:rsidR="00B04BF1" w:rsidRDefault="00B04BF1">
            <w:pPr>
              <w:widowControl w:val="0"/>
              <w:jc w:val="both"/>
            </w:pPr>
            <w:r>
              <w:rPr>
                <w:b/>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04BF1" w:rsidTr="00B04BF1">
        <w:trPr>
          <w:trHeight w:val="1635"/>
        </w:trPr>
        <w:tc>
          <w:tcPr>
            <w:tcW w:w="2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BF1" w:rsidRDefault="00B04BF1">
            <w:pPr>
              <w:widowControl w:val="0"/>
              <w:jc w:val="center"/>
            </w:pPr>
            <w:r>
              <w:rPr>
                <w:b/>
              </w:rPr>
              <w:t>3</w:t>
            </w:r>
          </w:p>
        </w:tc>
        <w:tc>
          <w:tcPr>
            <w:tcW w:w="23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BF1" w:rsidRDefault="00B04BF1">
            <w:pPr>
              <w:widowControl w:val="0"/>
              <w:jc w:val="both"/>
            </w:pPr>
            <w: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4BF1" w:rsidRDefault="00B04BF1">
            <w:pPr>
              <w:widowControl w:val="0"/>
              <w:jc w:val="both"/>
            </w:pPr>
            <w:r>
              <w:rPr>
                <w:b/>
              </w:rPr>
              <w:t>(підпункт 12 пункт 47 Особливостей)</w:t>
            </w:r>
          </w:p>
        </w:tc>
        <w:tc>
          <w:tcPr>
            <w:tcW w:w="0" w:type="auto"/>
            <w:vMerge/>
            <w:tcBorders>
              <w:top w:val="single" w:sz="8" w:space="0" w:color="000000"/>
              <w:left w:val="single" w:sz="8" w:space="0" w:color="000000"/>
              <w:bottom w:val="nil"/>
              <w:right w:val="single" w:sz="8" w:space="0" w:color="000000"/>
            </w:tcBorders>
            <w:vAlign w:val="center"/>
            <w:hideMark/>
          </w:tcPr>
          <w:p w:rsidR="00B04BF1" w:rsidRDefault="00B04BF1"/>
        </w:tc>
      </w:tr>
      <w:tr w:rsidR="00B04BF1" w:rsidTr="00B04BF1">
        <w:trPr>
          <w:trHeight w:val="4092"/>
        </w:trPr>
        <w:tc>
          <w:tcPr>
            <w:tcW w:w="2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BF1" w:rsidRDefault="00B04BF1">
            <w:pPr>
              <w:widowControl w:val="0"/>
              <w:jc w:val="center"/>
              <w:rPr>
                <w:b/>
              </w:rPr>
            </w:pPr>
            <w:r>
              <w:rPr>
                <w:b/>
              </w:rPr>
              <w:t>4</w:t>
            </w:r>
          </w:p>
        </w:tc>
        <w:tc>
          <w:tcPr>
            <w:tcW w:w="23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BF1" w:rsidRDefault="00B04BF1">
            <w:pPr>
              <w:widowControl w:val="0"/>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04BF1" w:rsidRDefault="00B04BF1">
            <w:pPr>
              <w:widowControl w:val="0"/>
              <w:jc w:val="both"/>
              <w:rPr>
                <w:b/>
              </w:rPr>
            </w:pPr>
            <w:r>
              <w:rPr>
                <w:b/>
              </w:rPr>
              <w:t>(абзац 14 пункт 47 Особливостей)</w:t>
            </w:r>
          </w:p>
        </w:tc>
        <w:tc>
          <w:tcPr>
            <w:tcW w:w="23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BF1" w:rsidRDefault="00B04BF1">
            <w:pPr>
              <w:widowControl w:val="0"/>
              <w:jc w:val="both"/>
            </w:pPr>
            <w:r>
              <w:rPr>
                <w:b/>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04BF1" w:rsidRDefault="00B04BF1" w:rsidP="00B04BF1">
      <w:pPr>
        <w:shd w:val="clear" w:color="auto" w:fill="FFFFFF"/>
        <w:jc w:val="both"/>
        <w:rPr>
          <w:i/>
          <w:color w:val="000000"/>
          <w:lang w:eastAsia="en-US"/>
        </w:rPr>
      </w:pPr>
      <w:r>
        <w:rPr>
          <w:i/>
          <w:color w:val="000000"/>
          <w:lang w:eastAsia="en-US"/>
        </w:rPr>
        <w:t>*</w:t>
      </w:r>
      <w:r>
        <w:rPr>
          <w:i/>
          <w:lang w:eastAsia="en-US"/>
        </w:rPr>
        <w:t xml:space="preserve"> </w:t>
      </w:r>
      <w:r>
        <w:rPr>
          <w:i/>
          <w:color w:val="000000"/>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04BF1" w:rsidRDefault="00B04BF1" w:rsidP="00B04BF1">
      <w:pPr>
        <w:spacing w:before="20" w:after="20"/>
        <w:jc w:val="both"/>
        <w:rPr>
          <w:color w:val="00B050"/>
        </w:rPr>
      </w:pPr>
    </w:p>
    <w:p w:rsidR="00B04BF1" w:rsidRDefault="00B04BF1" w:rsidP="00B04BF1">
      <w:pPr>
        <w:shd w:val="clear" w:color="auto" w:fill="FFFFFF"/>
        <w:jc w:val="both"/>
        <w:rPr>
          <w:b/>
          <w:color w:val="000000"/>
        </w:rPr>
      </w:pPr>
      <w:r>
        <w:rPr>
          <w:b/>
          <w:color w:val="000000"/>
        </w:rPr>
        <w:t xml:space="preserve">4. Інша інформація та документи встановлені відповідно до законодавства (для УЧАСНИКІВ </w:t>
      </w:r>
      <w:r>
        <w:rPr>
          <w:b/>
        </w:rPr>
        <w:t>—</w:t>
      </w:r>
      <w:r>
        <w:rPr>
          <w:b/>
          <w:color w:val="000000"/>
        </w:rPr>
        <w:t xml:space="preserve"> юридичних осіб, фізичних осіб та фізичних осіб</w:t>
      </w:r>
      <w:r>
        <w:rPr>
          <w:b/>
        </w:rPr>
        <w:t xml:space="preserve"> — </w:t>
      </w:r>
      <w:r>
        <w:rPr>
          <w:b/>
          <w:color w:val="000000"/>
        </w:rPr>
        <w:t>підприємців)</w:t>
      </w:r>
    </w:p>
    <w:tbl>
      <w:tblPr>
        <w:tblW w:w="9615" w:type="dxa"/>
        <w:tblLayout w:type="fixed"/>
        <w:tblLook w:val="0400" w:firstRow="0" w:lastRow="0" w:firstColumn="0" w:lastColumn="0" w:noHBand="0" w:noVBand="1"/>
      </w:tblPr>
      <w:tblGrid>
        <w:gridCol w:w="416"/>
        <w:gridCol w:w="9199"/>
      </w:tblGrid>
      <w:tr w:rsidR="00B04BF1" w:rsidTr="00B04BF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04BF1" w:rsidRDefault="00B04BF1">
            <w:pPr>
              <w:ind w:left="100"/>
              <w:jc w:val="center"/>
              <w:rPr>
                <w:sz w:val="20"/>
                <w:szCs w:val="20"/>
              </w:rPr>
            </w:pPr>
            <w:r>
              <w:rPr>
                <w:b/>
                <w:color w:val="000000"/>
                <w:sz w:val="20"/>
                <w:szCs w:val="20"/>
              </w:rPr>
              <w:t>Інші документи та інформація від Учасника:</w:t>
            </w:r>
          </w:p>
        </w:tc>
      </w:tr>
      <w:tr w:rsidR="00B04BF1" w:rsidTr="00B04BF1">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BF1" w:rsidRDefault="00B04BF1">
            <w:pPr>
              <w:ind w:left="100"/>
              <w:jc w:val="center"/>
            </w:pPr>
            <w:r>
              <w:rPr>
                <w:b/>
                <w:color w:val="000000"/>
              </w:rPr>
              <w:lastRenderedPageBreak/>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BF1" w:rsidRDefault="00B04BF1">
            <w:pPr>
              <w:jc w:val="both"/>
              <w:rPr>
                <w:lang w:eastAsia="en-US"/>
              </w:rPr>
            </w:pPr>
            <w:r>
              <w:rPr>
                <w:lang w:eastAsia="en-US"/>
              </w:rPr>
              <w:t>1.1. Якщо учасник юридична особа, він подає установчі документи:</w:t>
            </w:r>
          </w:p>
          <w:p w:rsidR="00B04BF1" w:rsidRDefault="00B04BF1">
            <w:pPr>
              <w:jc w:val="both"/>
              <w:rPr>
                <w:lang w:eastAsia="en-US"/>
              </w:rPr>
            </w:pPr>
            <w:bookmarkStart w:id="0" w:name="_Hlk120274651"/>
            <w:r>
              <w:rPr>
                <w:lang w:eastAsia="en-US"/>
              </w:rPr>
              <w:t xml:space="preserve">- актуальну на дату подання редакцію Статуту або Положення або інші установчі документи. </w:t>
            </w:r>
            <w:bookmarkEnd w:id="0"/>
          </w:p>
          <w:p w:rsidR="00B04BF1" w:rsidRDefault="00B04BF1">
            <w:pPr>
              <w:tabs>
                <w:tab w:val="left" w:pos="326"/>
              </w:tabs>
              <w:ind w:left="42"/>
              <w:jc w:val="both"/>
              <w:rPr>
                <w:color w:val="000000"/>
                <w:lang w:eastAsia="en-US"/>
              </w:rPr>
            </w:pPr>
            <w:r>
              <w:rPr>
                <w:color w:val="000000"/>
                <w:lang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rsidR="00B04BF1" w:rsidRDefault="00B04BF1">
            <w:pPr>
              <w:tabs>
                <w:tab w:val="left" w:pos="326"/>
              </w:tabs>
              <w:ind w:left="42"/>
              <w:jc w:val="both"/>
              <w:rPr>
                <w:color w:val="000000"/>
                <w:lang w:eastAsia="en-US"/>
              </w:rPr>
            </w:pPr>
            <w:r>
              <w:rPr>
                <w:color w:val="000000"/>
                <w:lang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rsidR="00B04BF1" w:rsidRDefault="00B04BF1" w:rsidP="00030CC7">
            <w:pPr>
              <w:numPr>
                <w:ilvl w:val="0"/>
                <w:numId w:val="2"/>
              </w:numPr>
              <w:tabs>
                <w:tab w:val="left" w:pos="326"/>
              </w:tabs>
              <w:ind w:left="42"/>
              <w:jc w:val="both"/>
              <w:rPr>
                <w:color w:val="000000"/>
                <w:lang w:eastAsia="en-US"/>
              </w:rPr>
            </w:pPr>
            <w:r>
              <w:rPr>
                <w:color w:val="000000"/>
                <w:lang w:eastAsia="en-US"/>
              </w:rPr>
              <w:t xml:space="preserve">    У разі підписання документів пропозиції </w:t>
            </w:r>
            <w:proofErr w:type="spellStart"/>
            <w:r>
              <w:rPr>
                <w:color w:val="000000"/>
                <w:lang w:eastAsia="en-US"/>
              </w:rPr>
              <w:t>та\або</w:t>
            </w:r>
            <w:proofErr w:type="spellEnd"/>
            <w:r>
              <w:rPr>
                <w:color w:val="000000"/>
                <w:lang w:eastAsia="en-US"/>
              </w:rPr>
              <w:t xml:space="preserve"> подання тендерної пропозиції іншою особою:</w:t>
            </w:r>
          </w:p>
          <w:p w:rsidR="00B04BF1" w:rsidRDefault="00B04BF1">
            <w:pPr>
              <w:tabs>
                <w:tab w:val="left" w:pos="326"/>
              </w:tabs>
              <w:jc w:val="both"/>
              <w:rPr>
                <w:color w:val="000000"/>
                <w:lang w:eastAsia="en-US"/>
              </w:rPr>
            </w:pPr>
            <w:bookmarkStart w:id="1" w:name="_Hlk120274751"/>
            <w:r>
              <w:rPr>
                <w:color w:val="000000"/>
                <w:lang w:eastAsia="en-US"/>
              </w:rPr>
              <w:t>- довіреність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2" w:name="_heading=h.1fob9te"/>
            <w:bookmarkEnd w:id="2"/>
            <w:r>
              <w:rPr>
                <w:color w:val="000000"/>
                <w:lang w:eastAsia="en-US"/>
              </w:rPr>
              <w:t>, що входять до складу тендерної пропозиції та подання тендерної пропозиції;</w:t>
            </w:r>
            <w:bookmarkEnd w:id="1"/>
          </w:p>
          <w:p w:rsidR="00B04BF1" w:rsidRDefault="00B04BF1">
            <w:pPr>
              <w:tabs>
                <w:tab w:val="left" w:pos="326"/>
              </w:tabs>
              <w:ind w:left="42"/>
              <w:jc w:val="both"/>
              <w:rPr>
                <w:color w:val="000000"/>
                <w:lang w:eastAsia="en-US"/>
              </w:rPr>
            </w:pPr>
            <w:r>
              <w:rPr>
                <w:b/>
                <w:color w:val="000000"/>
                <w:lang w:eastAsia="en-US"/>
              </w:rPr>
              <w:t>та</w:t>
            </w:r>
          </w:p>
          <w:p w:rsidR="00B04BF1" w:rsidRDefault="00B04BF1">
            <w:pPr>
              <w:jc w:val="both"/>
              <w:rPr>
                <w:color w:val="000000"/>
                <w:lang w:eastAsia="en-US"/>
              </w:rPr>
            </w:pPr>
            <w:bookmarkStart w:id="3" w:name="_Hlk120274776"/>
            <w:r>
              <w:rPr>
                <w:color w:val="000000"/>
                <w:lang w:eastAsia="en-US"/>
              </w:rPr>
              <w:t>-  документи, які підтверджують статус та повноваження особи, яка видала доручення (довіреність).</w:t>
            </w:r>
            <w:bookmarkEnd w:id="3"/>
          </w:p>
          <w:p w:rsidR="00B04BF1" w:rsidRDefault="00B04BF1">
            <w:pPr>
              <w:ind w:left="43"/>
              <w:jc w:val="both"/>
              <w:rPr>
                <w:color w:val="000000"/>
                <w:lang w:eastAsia="en-US"/>
              </w:rPr>
            </w:pPr>
            <w:r>
              <w:rPr>
                <w:color w:val="000000"/>
                <w:lang w:eastAsia="en-US"/>
              </w:rPr>
              <w:t xml:space="preserve">1.2.  </w:t>
            </w:r>
            <w:bookmarkStart w:id="4" w:name="_Hlk120274903"/>
            <w:r>
              <w:rPr>
                <w:color w:val="000000"/>
                <w:lang w:eastAsia="en-US"/>
              </w:rPr>
              <w:t xml:space="preserve">За наявності в установчих документах Учасника певних обмежень щодо підпису тендерної пропозиції </w:t>
            </w:r>
            <w:proofErr w:type="spellStart"/>
            <w:r>
              <w:rPr>
                <w:color w:val="000000"/>
                <w:lang w:eastAsia="en-US"/>
              </w:rPr>
              <w:t>та\або</w:t>
            </w:r>
            <w:proofErr w:type="spellEnd"/>
            <w:r>
              <w:rPr>
                <w:color w:val="000000"/>
                <w:lang w:eastAsia="en-US"/>
              </w:rPr>
              <w:t xml:space="preserve"> укладення договору </w:t>
            </w:r>
            <w:proofErr w:type="spellStart"/>
            <w:r>
              <w:rPr>
                <w:color w:val="000000"/>
                <w:lang w:eastAsia="en-US"/>
              </w:rPr>
              <w:t>та\або</w:t>
            </w:r>
            <w:proofErr w:type="spellEnd"/>
            <w:r>
              <w:rPr>
                <w:color w:val="000000"/>
                <w:lang w:eastAsia="en-US"/>
              </w:rPr>
              <w:t xml:space="preserve">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документи, що входять до її складу та договір,  зокрема:</w:t>
            </w:r>
          </w:p>
          <w:p w:rsidR="00B04BF1" w:rsidRDefault="00B04BF1">
            <w:pPr>
              <w:ind w:left="43"/>
              <w:jc w:val="both"/>
              <w:rPr>
                <w:color w:val="000000"/>
                <w:lang w:eastAsia="en-US"/>
              </w:rPr>
            </w:pPr>
            <w:r>
              <w:rPr>
                <w:color w:val="000000"/>
                <w:lang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bookmarkEnd w:id="4"/>
          </w:p>
        </w:tc>
      </w:tr>
      <w:tr w:rsidR="00B04BF1" w:rsidTr="00B04BF1">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BF1" w:rsidRDefault="00B04BF1">
            <w:pPr>
              <w:spacing w:before="240"/>
              <w:ind w:left="100"/>
              <w:jc w:val="center"/>
            </w:pPr>
            <w:r>
              <w:rPr>
                <w:b/>
                <w:color w:val="000000"/>
              </w:rPr>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BF1" w:rsidRDefault="00B04BF1">
            <w:pPr>
              <w:ind w:right="120" w:hanging="20"/>
              <w:jc w:val="both"/>
            </w:pPr>
            <w:bookmarkStart w:id="5" w:name="_Hlk120274967"/>
            <w:r>
              <w:rPr>
                <w:b/>
                <w:color w:val="000000"/>
              </w:rPr>
              <w:t xml:space="preserve">Достовірна інформація у вигляді довідки довільної форми, </w:t>
            </w:r>
            <w:r>
              <w:rPr>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rPr>
              <w:t>Замість довідки довільної форми учасник може надати чинну ліцензію або документ дозвільного характеру.</w:t>
            </w:r>
            <w:bookmarkEnd w:id="5"/>
          </w:p>
        </w:tc>
      </w:tr>
      <w:tr w:rsidR="00B04BF1" w:rsidTr="00B04BF1">
        <w:trPr>
          <w:trHeight w:val="2432"/>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BF1" w:rsidRDefault="00B04BF1">
            <w:pPr>
              <w:ind w:left="100"/>
              <w:jc w:val="center"/>
              <w:rPr>
                <w:b/>
                <w:bCs/>
                <w:color w:val="000000"/>
              </w:rPr>
            </w:pPr>
            <w:r>
              <w:rPr>
                <w:b/>
                <w:bCs/>
                <w:color w:val="000000"/>
              </w:rPr>
              <w:t>3</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04BF1" w:rsidRDefault="00B04BF1">
            <w:pPr>
              <w:tabs>
                <w:tab w:val="left" w:pos="426"/>
              </w:tabs>
              <w:ind w:left="142"/>
              <w:contextualSpacing/>
              <w:rPr>
                <w:b/>
                <w:bCs/>
                <w:color w:val="000000"/>
              </w:rPr>
            </w:pPr>
            <w:bookmarkStart w:id="6" w:name="_Hlk120275214"/>
            <w:r>
              <w:rPr>
                <w:b/>
                <w:bCs/>
                <w:color w:val="000000"/>
              </w:rPr>
              <w:t xml:space="preserve">Інформаційна довідка про учасника процедури закупівлі із зазначенням наступної інформації: </w:t>
            </w:r>
          </w:p>
          <w:p w:rsidR="00B04BF1" w:rsidRDefault="00B04BF1" w:rsidP="00030CC7">
            <w:pPr>
              <w:numPr>
                <w:ilvl w:val="0"/>
                <w:numId w:val="3"/>
              </w:numPr>
              <w:tabs>
                <w:tab w:val="left" w:pos="426"/>
              </w:tabs>
              <w:ind w:left="-567" w:firstLine="709"/>
              <w:contextualSpacing/>
              <w:rPr>
                <w:color w:val="000000"/>
              </w:rPr>
            </w:pPr>
            <w:r>
              <w:rPr>
                <w:color w:val="000000"/>
              </w:rPr>
              <w:t>Повна назва учасника;</w:t>
            </w:r>
          </w:p>
          <w:p w:rsidR="00B04BF1" w:rsidRDefault="00B04BF1" w:rsidP="00030CC7">
            <w:pPr>
              <w:numPr>
                <w:ilvl w:val="0"/>
                <w:numId w:val="3"/>
              </w:numPr>
              <w:tabs>
                <w:tab w:val="left" w:pos="426"/>
              </w:tabs>
              <w:ind w:left="-567" w:firstLine="709"/>
              <w:contextualSpacing/>
              <w:rPr>
                <w:color w:val="000000"/>
              </w:rPr>
            </w:pPr>
            <w:r>
              <w:rPr>
                <w:color w:val="000000"/>
              </w:rPr>
              <w:t>Код ЄДРПОУ;</w:t>
            </w:r>
          </w:p>
          <w:p w:rsidR="00B04BF1" w:rsidRDefault="00B04BF1" w:rsidP="00030CC7">
            <w:pPr>
              <w:numPr>
                <w:ilvl w:val="0"/>
                <w:numId w:val="3"/>
              </w:numPr>
              <w:tabs>
                <w:tab w:val="left" w:pos="426"/>
              </w:tabs>
              <w:ind w:left="-567" w:firstLine="709"/>
              <w:contextualSpacing/>
              <w:rPr>
                <w:color w:val="000000"/>
              </w:rPr>
            </w:pPr>
            <w:r>
              <w:rPr>
                <w:color w:val="000000"/>
              </w:rPr>
              <w:t>Юридична та поштова адреса;</w:t>
            </w:r>
          </w:p>
          <w:p w:rsidR="00B04BF1" w:rsidRDefault="00B04BF1" w:rsidP="00030CC7">
            <w:pPr>
              <w:numPr>
                <w:ilvl w:val="0"/>
                <w:numId w:val="3"/>
              </w:numPr>
              <w:tabs>
                <w:tab w:val="left" w:pos="426"/>
              </w:tabs>
              <w:ind w:left="-567" w:firstLine="709"/>
              <w:contextualSpacing/>
              <w:rPr>
                <w:color w:val="000000"/>
              </w:rPr>
            </w:pPr>
            <w:r>
              <w:rPr>
                <w:color w:val="000000"/>
              </w:rPr>
              <w:t>Банківські реквізити;</w:t>
            </w:r>
          </w:p>
          <w:p w:rsidR="00B04BF1" w:rsidRDefault="00B04BF1" w:rsidP="00030CC7">
            <w:pPr>
              <w:numPr>
                <w:ilvl w:val="0"/>
                <w:numId w:val="3"/>
              </w:numPr>
              <w:tabs>
                <w:tab w:val="left" w:pos="426"/>
              </w:tabs>
              <w:ind w:left="-567" w:firstLine="709"/>
              <w:contextualSpacing/>
              <w:rPr>
                <w:color w:val="000000"/>
              </w:rPr>
            </w:pPr>
            <w:r>
              <w:rPr>
                <w:color w:val="000000"/>
              </w:rPr>
              <w:t xml:space="preserve">Статус платника податку та індивідуальний податковий номер (за наявності); </w:t>
            </w:r>
          </w:p>
          <w:p w:rsidR="00B04BF1" w:rsidRDefault="00B04BF1" w:rsidP="00030CC7">
            <w:pPr>
              <w:numPr>
                <w:ilvl w:val="0"/>
                <w:numId w:val="3"/>
              </w:numPr>
              <w:tabs>
                <w:tab w:val="left" w:pos="426"/>
              </w:tabs>
              <w:ind w:left="-567" w:firstLine="709"/>
              <w:contextualSpacing/>
              <w:rPr>
                <w:color w:val="000000"/>
              </w:rPr>
            </w:pPr>
            <w:r>
              <w:rPr>
                <w:color w:val="000000"/>
              </w:rPr>
              <w:t>Контактний номер телефону, Е-mail;</w:t>
            </w:r>
          </w:p>
          <w:p w:rsidR="00B04BF1" w:rsidRDefault="00B04BF1" w:rsidP="00030CC7">
            <w:pPr>
              <w:numPr>
                <w:ilvl w:val="0"/>
                <w:numId w:val="3"/>
              </w:numPr>
              <w:tabs>
                <w:tab w:val="left" w:pos="426"/>
              </w:tabs>
              <w:ind w:left="-567" w:firstLine="709"/>
              <w:contextualSpacing/>
              <w:rPr>
                <w:color w:val="000000"/>
              </w:rPr>
            </w:pPr>
            <w:r>
              <w:rPr>
                <w:color w:val="000000"/>
              </w:rPr>
              <w:t>Відомості про керівника (посада, ПІБ, тел.).</w:t>
            </w:r>
            <w:bookmarkEnd w:id="6"/>
          </w:p>
        </w:tc>
      </w:tr>
      <w:tr w:rsidR="00B04BF1" w:rsidTr="00B04BF1">
        <w:trPr>
          <w:trHeight w:val="1015"/>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BF1" w:rsidRDefault="00B04BF1">
            <w:pPr>
              <w:ind w:left="100"/>
              <w:jc w:val="center"/>
              <w:rPr>
                <w:b/>
                <w:bCs/>
                <w:color w:val="000000"/>
              </w:rPr>
            </w:pPr>
            <w:r>
              <w:rPr>
                <w:b/>
                <w:bCs/>
                <w:color w:val="000000"/>
              </w:rPr>
              <w:t>4</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04BF1" w:rsidRDefault="00B04BF1">
            <w:pPr>
              <w:jc w:val="both"/>
            </w:pPr>
            <w:r>
              <w:t xml:space="preserve">У разі, якщо учасник або його кінцевий </w:t>
            </w:r>
            <w:proofErr w:type="spellStart"/>
            <w:r>
              <w:t>бенефіціарний</w:t>
            </w:r>
            <w:proofErr w:type="spellEnd"/>
            <w: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B04BF1" w:rsidRDefault="00B04BF1">
            <w:pPr>
              <w:tabs>
                <w:tab w:val="left" w:pos="426"/>
              </w:tabs>
              <w:ind w:left="43"/>
              <w:contextualSpacing/>
              <w:rPr>
                <w:b/>
                <w:bCs/>
                <w:color w:val="000000"/>
              </w:rPr>
            </w:pPr>
            <w: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br/>
              <w:t xml:space="preserve"> </w:t>
            </w:r>
            <w:r>
              <w:rPr>
                <w:i/>
              </w:rPr>
              <w:t>або</w:t>
            </w:r>
            <w:r>
              <w:br/>
              <w:t xml:space="preserve"> • посвідчення біженця чи документ, що підтверджує надання притулку в Україні,</w:t>
            </w:r>
            <w:r>
              <w:br/>
            </w:r>
            <w:r>
              <w:lastRenderedPageBreak/>
              <w:t xml:space="preserve"> </w:t>
            </w:r>
            <w:r>
              <w:rPr>
                <w:i/>
              </w:rPr>
              <w:t>або</w:t>
            </w:r>
            <w:r>
              <w:rPr>
                <w:i/>
              </w:rPr>
              <w:br/>
            </w:r>
            <w:r>
              <w:t xml:space="preserve"> • посвідчення особи, яка потребує додаткового захисту в Україні,</w:t>
            </w:r>
            <w:r>
              <w:br/>
            </w:r>
            <w:r>
              <w:rPr>
                <w:i/>
              </w:rPr>
              <w:t xml:space="preserve"> або</w:t>
            </w:r>
            <w:r>
              <w:br/>
              <w:t xml:space="preserve"> •    посвідчення особи, якій надано тимчасовий захист в Україні,</w:t>
            </w:r>
            <w:r>
              <w:br/>
            </w:r>
            <w:r>
              <w:rPr>
                <w:i/>
              </w:rPr>
              <w:t xml:space="preserve"> або</w:t>
            </w:r>
            <w: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br/>
            </w:r>
            <w: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br/>
              <w:t xml:space="preserve"> • Ухвалу слідчого судді, суду, щодо арешту активів,</w:t>
            </w:r>
            <w:r>
              <w:br/>
            </w:r>
            <w:r>
              <w:rPr>
                <w:i/>
              </w:rPr>
              <w:t xml:space="preserve"> або</w:t>
            </w:r>
            <w:r>
              <w:rPr>
                <w:i/>
              </w:rPr>
              <w:br/>
            </w:r>
            <w:r>
              <w:t xml:space="preserve"> • Нотаріально засвідчену копію згоди власника, щодо управління активами,</w:t>
            </w:r>
            <w:r>
              <w:br/>
              <w:t xml:space="preserve"> а також:</w:t>
            </w:r>
            <w: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br/>
              <w:t xml:space="preserve"> </w:t>
            </w:r>
            <w:r>
              <w:rPr>
                <w:i/>
              </w:rPr>
              <w:t>або</w:t>
            </w:r>
            <w:r>
              <w:rPr>
                <w:i/>
              </w:rPr>
              <w:br/>
            </w:r>
            <w:r>
              <w:t xml:space="preserve"> • рішення Кабінету Міністрів України, щодо управління активами, на які накладено арешт у кримінальному провадженні.</w:t>
            </w:r>
          </w:p>
        </w:tc>
      </w:tr>
    </w:tbl>
    <w:p w:rsidR="00B04BF1" w:rsidRDefault="00B04BF1" w:rsidP="00B04BF1">
      <w:pPr>
        <w:rPr>
          <w:sz w:val="20"/>
          <w:szCs w:val="20"/>
        </w:rPr>
      </w:pPr>
    </w:p>
    <w:p w:rsidR="00B04BF1" w:rsidRDefault="00B04BF1" w:rsidP="00B04BF1">
      <w:pPr>
        <w:shd w:val="clear" w:color="auto" w:fill="FFFFFF"/>
        <w:rPr>
          <w:b/>
          <w:color w:val="000000"/>
        </w:rPr>
      </w:pPr>
    </w:p>
    <w:p w:rsidR="00B04BF1" w:rsidRDefault="00B04BF1" w:rsidP="00B04BF1">
      <w:pPr>
        <w:rPr>
          <w:bCs/>
          <w:sz w:val="22"/>
          <w:szCs w:val="22"/>
        </w:rPr>
      </w:pPr>
    </w:p>
    <w:p w:rsidR="00B04BF1" w:rsidRDefault="00B04BF1" w:rsidP="00B04BF1">
      <w:pPr>
        <w:rPr>
          <w:bCs/>
          <w:sz w:val="22"/>
          <w:szCs w:val="22"/>
        </w:rPr>
      </w:pPr>
    </w:p>
    <w:p w:rsidR="00B04BF1" w:rsidRDefault="00B04BF1" w:rsidP="00B04BF1">
      <w:pPr>
        <w:pStyle w:val="rvps2"/>
        <w:spacing w:before="0" w:beforeAutospacing="0" w:after="0" w:afterAutospacing="0"/>
        <w:jc w:val="both"/>
        <w:rPr>
          <w:sz w:val="22"/>
          <w:szCs w:val="22"/>
          <w:lang w:val="uk-UA"/>
        </w:rPr>
      </w:pPr>
    </w:p>
    <w:p w:rsidR="003A5D96" w:rsidRDefault="003A5D96">
      <w:bookmarkStart w:id="7" w:name="_GoBack"/>
      <w:bookmarkEnd w:id="7"/>
    </w:p>
    <w:sectPr w:rsidR="003A5D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98"/>
    <w:rsid w:val="003A5D96"/>
    <w:rsid w:val="008B2A98"/>
    <w:rsid w:val="00B04B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B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04BF1"/>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B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04BF1"/>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12135</Words>
  <Characters>6918</Characters>
  <Application>Microsoft Office Word</Application>
  <DocSecurity>0</DocSecurity>
  <Lines>57</Lines>
  <Paragraphs>38</Paragraphs>
  <ScaleCrop>false</ScaleCrop>
  <Company>SPecialiST RePack</Company>
  <LinksUpToDate>false</LinksUpToDate>
  <CharactersWithSpaces>19015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2023-12-20T14:47:00Z</dcterms:created>
  <dcterms:modified xsi:type="dcterms:W3CDTF">2023-12-20T14:49:00Z</dcterms:modified>
</cp:coreProperties>
</file>