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5A" w:rsidRDefault="009D0C5A" w:rsidP="009D0C5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9D0C5A" w:rsidRDefault="009D0C5A" w:rsidP="009D0C5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2</w:t>
      </w:r>
      <w:r w:rsidRPr="005B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тендерної документації</w:t>
      </w:r>
    </w:p>
    <w:p w:rsidR="009D0C5A" w:rsidRPr="001A69CC" w:rsidRDefault="009D0C5A" w:rsidP="009D0C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CC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9D0C5A" w:rsidRPr="0068565C" w:rsidRDefault="009D0C5A" w:rsidP="009D0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69CC">
        <w:rPr>
          <w:rFonts w:ascii="Times New Roman" w:hAnsi="Times New Roman" w:cs="Times New Roman"/>
          <w:sz w:val="24"/>
          <w:szCs w:val="24"/>
          <w:shd w:val="clear" w:color="auto" w:fill="FFFFFF"/>
        </w:rPr>
        <w:t>Керуючись п. 48 Особливостей, замовник не  застосовує до учасників процедури закупівлі кваліфікаційні критерії, визначені </w:t>
      </w:r>
      <w:hyperlink r:id="rId5" w:anchor="n1250" w:tgtFrame="_blank" w:history="1">
        <w:r w:rsidRPr="0068565C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статтею 16</w:t>
        </w:r>
      </w:hyperlink>
      <w:r w:rsidRPr="006856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Закону.</w:t>
      </w:r>
    </w:p>
    <w:p w:rsidR="009D0C5A" w:rsidRPr="005B62EF" w:rsidRDefault="009D0C5A" w:rsidP="009D0C5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0C5A" w:rsidRPr="00532690" w:rsidRDefault="009D0C5A" w:rsidP="009D0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2. </w:t>
      </w:r>
      <w:r w:rsidRPr="005B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Вимоги до учасників та переможців щодо підтвердження відсутності підстав для відмови в участі у відкритих торгах</w:t>
      </w:r>
      <w:r w:rsidRPr="005B62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32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Підстави для відмови в участі у процедурі закупівлі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073"/>
        <w:gridCol w:w="2948"/>
        <w:gridCol w:w="3038"/>
      </w:tblGrid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C5A" w:rsidRPr="00532690" w:rsidRDefault="009D0C5A" w:rsidP="007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C5A" w:rsidRPr="00532690" w:rsidRDefault="009D0C5A" w:rsidP="007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 для відмови в участі у процедурі закупівлі</w:t>
            </w:r>
          </w:p>
          <w:p w:rsidR="009D0C5A" w:rsidRPr="00532690" w:rsidRDefault="009D0C5A" w:rsidP="0075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5A" w:rsidRPr="00532690" w:rsidRDefault="009D0C5A" w:rsidP="007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C5A" w:rsidRPr="00532690" w:rsidRDefault="009D0C5A" w:rsidP="007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перевіряє інформацію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внесено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 момент оприлюднення оголошення про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на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закупівлі або фізичну особу, яка є учасником процедури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узгоджених дій, що стосуються спотворення результатів тендерів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установленому законом порядку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осіб — підприємців та громадських формувань” (крім нерезидентів)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9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 (лише якщо вартість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закупвлі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товару (товарів), послуги (послуг) або робіт дорівнює чи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бенефіціарний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гляді заборони на здійснення у неї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товарів, робіт і послуг згідно із Законом України “Про санкції”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крім випадку, коли активи такої особи в установленому законодавством порядку передані в управління АРМА»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бенефіціарний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неї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публічних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товарів, робіт і послуг згідно із Законом України »Про санкції»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крім випадку, коли активи такої особи в установленому законодавством порядку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передані в управління АРМА»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9D0C5A" w:rsidRPr="00532690" w:rsidTr="00756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32690" w:rsidRDefault="009D0C5A" w:rsidP="007560F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A" w:rsidRPr="005D237B" w:rsidRDefault="009D0C5A" w:rsidP="007560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має надати:</w:t>
            </w:r>
          </w:p>
          <w:p w:rsidR="009D0C5A" w:rsidRPr="005D237B" w:rsidRDefault="009D0C5A" w:rsidP="009D0C5A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9D0C5A" w:rsidRPr="005D237B" w:rsidRDefault="009D0C5A" w:rsidP="007560F5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9D0C5A" w:rsidRPr="00532690" w:rsidRDefault="009D0C5A" w:rsidP="009D0C5A">
            <w:pPr>
              <w:numPr>
                <w:ilvl w:val="0"/>
                <w:numId w:val="1"/>
              </w:numPr>
              <w:spacing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в абзаці 14 пункту 47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Особливсотей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може надати підтвердження вжиття заходів для доведення своєї надійності, незважаючи на наявність відповідної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C5A" w:rsidRPr="005D237B" w:rsidRDefault="009D0C5A" w:rsidP="007560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9D0C5A" w:rsidRPr="005D237B" w:rsidRDefault="009D0C5A" w:rsidP="0075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0C5A" w:rsidRPr="005D237B" w:rsidRDefault="009D0C5A" w:rsidP="007560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9D0C5A" w:rsidRPr="005D237B" w:rsidRDefault="009D0C5A" w:rsidP="0075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0C5A" w:rsidRPr="00532690" w:rsidRDefault="009D0C5A" w:rsidP="0075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зобов’язався сплатити відповідні зобов’язання та відшкодування завданих збитків.</w:t>
            </w:r>
          </w:p>
        </w:tc>
      </w:tr>
    </w:tbl>
    <w:p w:rsidR="009D0C5A" w:rsidRDefault="009D0C5A" w:rsidP="009D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0C5A" w:rsidRPr="005D237B" w:rsidRDefault="009D0C5A" w:rsidP="009D0C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23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 </w:t>
      </w:r>
    </w:p>
    <w:p w:rsidR="009D0C5A" w:rsidRPr="005D237B" w:rsidRDefault="009D0C5A" w:rsidP="009D0C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23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9D0C5A" w:rsidRDefault="009D0C5A" w:rsidP="009D0C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23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</w:t>
      </w:r>
    </w:p>
    <w:p w:rsidR="009D0C5A" w:rsidRDefault="009D0C5A" w:rsidP="009D0C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23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:rsidR="009D0C5A" w:rsidRPr="005B62EF" w:rsidRDefault="009D0C5A" w:rsidP="009D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0C5A" w:rsidRDefault="009D0C5A" w:rsidP="009D0C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33B5" w:rsidRDefault="00E533B5">
      <w:bookmarkStart w:id="0" w:name="_GoBack"/>
      <w:bookmarkEnd w:id="0"/>
    </w:p>
    <w:sectPr w:rsidR="00E533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735B"/>
    <w:multiLevelType w:val="multilevel"/>
    <w:tmpl w:val="85FED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A81549"/>
    <w:multiLevelType w:val="multilevel"/>
    <w:tmpl w:val="9902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C327D"/>
    <w:multiLevelType w:val="multilevel"/>
    <w:tmpl w:val="981C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24"/>
    <w:rsid w:val="009D0C5A"/>
    <w:rsid w:val="00A85624"/>
    <w:rsid w:val="00E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61CD-7CBC-439A-935F-18B4688D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0C5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8903</Words>
  <Characters>5075</Characters>
  <Application>Microsoft Office Word</Application>
  <DocSecurity>0</DocSecurity>
  <Lines>42</Lines>
  <Paragraphs>27</Paragraphs>
  <ScaleCrop>false</ScaleCrop>
  <Company>SPecialiST RePack</Company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Користувач2</dc:creator>
  <cp:keywords/>
  <dc:description/>
  <cp:lastModifiedBy>Користувач2</cp:lastModifiedBy>
  <cp:revision>2</cp:revision>
  <dcterms:created xsi:type="dcterms:W3CDTF">2023-11-22T12:26:00Z</dcterms:created>
  <dcterms:modified xsi:type="dcterms:W3CDTF">2023-11-22T12:26:00Z</dcterms:modified>
</cp:coreProperties>
</file>