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> 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ЗАТВЕРДЖЕНО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Рішенням уповноваженої особи від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  <w:r w:rsidR="00F747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«23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692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листопада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2023 року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__________ </w:t>
      </w:r>
      <w:proofErr w:type="spellStart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Лебединець</w:t>
      </w:r>
      <w:proofErr w:type="spellEnd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</w:t>
      </w: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4D713C" w:rsidRPr="00B37A42" w:rsidRDefault="004D713C" w:rsidP="004D713C">
      <w:pPr>
        <w:jc w:val="center"/>
        <w:rPr>
          <w:sz w:val="24"/>
          <w:szCs w:val="24"/>
        </w:rPr>
      </w:pPr>
    </w:p>
    <w:p w:rsidR="002B6BF7" w:rsidRPr="00B37A42" w:rsidRDefault="004D713C" w:rsidP="002B6B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A42">
        <w:rPr>
          <w:rFonts w:ascii="Times New Roman" w:hAnsi="Times New Roman" w:cs="Times New Roman"/>
          <w:b/>
          <w:sz w:val="24"/>
          <w:szCs w:val="24"/>
          <w:lang w:val="uk-UA"/>
        </w:rPr>
        <w:t>Зміни, які внося</w:t>
      </w:r>
      <w:r w:rsidR="002B6BF7" w:rsidRPr="00B37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до тендерної документації </w:t>
      </w:r>
    </w:p>
    <w:p w:rsidR="00692572" w:rsidRDefault="00F7476C" w:rsidP="00F7476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6925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4.1. Розділу 1</w:t>
      </w:r>
      <w:r w:rsidR="00692572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викладено в новій редакції:</w:t>
      </w:r>
    </w:p>
    <w:p w:rsidR="00B705E3" w:rsidRDefault="00F7476C" w:rsidP="0027789D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7476C">
        <w:rPr>
          <w:rFonts w:ascii="Times New Roman" w:hAnsi="Times New Roman" w:cs="Times New Roman"/>
          <w:sz w:val="24"/>
          <w:szCs w:val="24"/>
          <w:lang w:val="uk-UA"/>
        </w:rPr>
        <w:t>строки поставки товарів, виконання робіт, надання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Pr="00F7476C">
        <w:rPr>
          <w:rFonts w:ascii="Times New Roman" w:hAnsi="Times New Roman" w:cs="Times New Roman"/>
          <w:b/>
          <w:sz w:val="24"/>
          <w:szCs w:val="24"/>
          <w:lang w:val="uk-UA"/>
        </w:rPr>
        <w:t>до 20 грудня 2023 року</w:t>
      </w:r>
      <w:r w:rsidR="00B705E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705E3" w:rsidRPr="00B705E3" w:rsidRDefault="00B705E3" w:rsidP="0027789D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в пункт1 Розділу 4 тендерної документації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Кінцевий строк подання тендерної</w:t>
      </w:r>
      <w:r w:rsidRPr="00B705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ї» – </w:t>
      </w:r>
      <w:r w:rsidRPr="00B7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28 листопада 2023 року</w:t>
      </w:r>
      <w:r w:rsidR="005D6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D65E5" w:rsidRPr="005D65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09:00 год</w:t>
      </w:r>
      <w:bookmarkStart w:id="0" w:name="_GoBack"/>
      <w:bookmarkEnd w:id="0"/>
      <w:r w:rsidRPr="00B705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7476C" w:rsidRDefault="00F7476C" w:rsidP="0027789D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до тендерної документації </w:t>
      </w:r>
      <w:r w:rsidR="00B705E3" w:rsidRPr="00B705E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705E3" w:rsidRPr="002B3F88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B705E3" w:rsidRPr="002B3F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705E3" w:rsidRPr="002B3F88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B705E3" w:rsidRPr="002B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E3" w:rsidRPr="002B3F88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705E3" w:rsidRPr="002B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5E3" w:rsidRPr="002B3F88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B705E3" w:rsidRPr="002B3F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705E3" w:rsidRPr="002B3F88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="00B705E3" w:rsidRPr="002B3F88">
        <w:rPr>
          <w:rFonts w:ascii="Times New Roman" w:hAnsi="Times New Roman" w:cs="Times New Roman"/>
          <w:sz w:val="24"/>
          <w:szCs w:val="24"/>
        </w:rPr>
        <w:t xml:space="preserve"> характеристики предмету</w:t>
      </w:r>
      <w:r w:rsidR="00B705E3" w:rsidRPr="00B705E3">
        <w:rPr>
          <w:rFonts w:ascii="Times New Roman" w:hAnsi="Times New Roman" w:cs="Times New Roman"/>
          <w:sz w:val="24"/>
          <w:szCs w:val="24"/>
          <w:lang w:val="uk-UA"/>
        </w:rPr>
        <w:t>» викладено в новій редакції</w:t>
      </w:r>
      <w:r w:rsidR="00B705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05E3" w:rsidRDefault="00B705E3" w:rsidP="00B705E3">
      <w:pPr>
        <w:tabs>
          <w:tab w:val="left" w:pos="1134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450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ДОДАТОК 2</w:t>
      </w:r>
    </w:p>
    <w:p w:rsidR="00B705E3" w:rsidRPr="007D66AD" w:rsidRDefault="00B705E3" w:rsidP="00B705E3">
      <w:pPr>
        <w:tabs>
          <w:tab w:val="left" w:pos="1134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D66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7D66AD">
        <w:rPr>
          <w:rFonts w:ascii="Times New Roman" w:eastAsia="Times New Roman" w:hAnsi="Times New Roman" w:cs="Times New Roman"/>
          <w:i/>
          <w:iCs/>
          <w:sz w:val="20"/>
          <w:szCs w:val="20"/>
        </w:rPr>
        <w:t>тендерної</w:t>
      </w:r>
      <w:proofErr w:type="spellEnd"/>
      <w:r w:rsidRPr="007D66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D66AD">
        <w:rPr>
          <w:rFonts w:ascii="Times New Roman" w:eastAsia="Times New Roman" w:hAnsi="Times New Roman" w:cs="Times New Roman"/>
          <w:i/>
          <w:iCs/>
          <w:sz w:val="20"/>
          <w:szCs w:val="20"/>
        </w:rPr>
        <w:t>документації</w:t>
      </w:r>
      <w:proofErr w:type="spellEnd"/>
    </w:p>
    <w:p w:rsidR="00B705E3" w:rsidRPr="007D66AD" w:rsidRDefault="00B705E3" w:rsidP="00B70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необхідні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якісні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кількісні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характеристики предмету </w:t>
      </w:r>
      <w:proofErr w:type="spellStart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</w:p>
    <w:p w:rsidR="00B705E3" w:rsidRPr="003860ED" w:rsidRDefault="00B705E3" w:rsidP="00B70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7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3860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*у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разі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застосування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конкретної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марки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або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моделі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просимо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рахувати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з 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виразом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«</w:t>
      </w:r>
      <w:proofErr w:type="spellStart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еквівалент</w:t>
      </w:r>
      <w:proofErr w:type="spellEnd"/>
      <w:r w:rsidRPr="003860E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»</w:t>
      </w:r>
    </w:p>
    <w:p w:rsidR="00B5064B" w:rsidRPr="00B5064B" w:rsidRDefault="00B5064B" w:rsidP="00B5064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spacing w:val="-3"/>
          <w:kern w:val="2"/>
          <w:sz w:val="24"/>
          <w:szCs w:val="24"/>
          <w:lang w:val="uk-UA" w:eastAsia="zh-CN"/>
        </w:rPr>
      </w:pPr>
      <w:r w:rsidRPr="00B5064B">
        <w:rPr>
          <w:rFonts w:ascii="Times New Roman" w:eastAsia="Arial Unicode MS" w:hAnsi="Times New Roman" w:cs="Times New Roman"/>
          <w:b/>
          <w:bCs/>
          <w:color w:val="000000"/>
          <w:spacing w:val="-3"/>
          <w:kern w:val="2"/>
          <w:sz w:val="24"/>
          <w:szCs w:val="24"/>
          <w:lang w:val="uk-UA" w:eastAsia="zh-CN"/>
        </w:rPr>
        <w:t>Технічна специфікація</w:t>
      </w:r>
    </w:p>
    <w:p w:rsidR="00B5064B" w:rsidRPr="00B5064B" w:rsidRDefault="00B5064B" w:rsidP="00B5064B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B5064B">
        <w:rPr>
          <w:rFonts w:ascii="Times New Roman" w:eastAsia="Calibri" w:hAnsi="Times New Roman" w:cs="Times New Roman"/>
          <w:b/>
          <w:lang w:val="uk-UA"/>
        </w:rPr>
        <w:t>Контейнери пластикові 1100 л для збору</w:t>
      </w:r>
    </w:p>
    <w:p w:rsidR="00B5064B" w:rsidRPr="00B5064B" w:rsidRDefault="00B5064B" w:rsidP="00B5064B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Cs/>
          <w:lang w:val="uk-UA"/>
        </w:rPr>
      </w:pPr>
      <w:r w:rsidRPr="00B5064B">
        <w:rPr>
          <w:rFonts w:ascii="Times New Roman" w:eastAsia="Calibri" w:hAnsi="Times New Roman" w:cs="Times New Roman"/>
          <w:b/>
          <w:lang w:val="uk-UA"/>
        </w:rPr>
        <w:t>твердих побутових відходів</w:t>
      </w:r>
      <w:r w:rsidRPr="00B5064B">
        <w:rPr>
          <w:rFonts w:ascii="Times New Roman" w:eastAsia="Calibri" w:hAnsi="Times New Roman" w:cs="Times New Roman"/>
          <w:b/>
          <w:bCs/>
          <w:iCs/>
          <w:lang w:val="uk-UA"/>
        </w:rPr>
        <w:t xml:space="preserve"> </w:t>
      </w:r>
    </w:p>
    <w:p w:rsidR="00B5064B" w:rsidRPr="00B5064B" w:rsidRDefault="00B5064B" w:rsidP="00B5064B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5064B">
        <w:rPr>
          <w:rFonts w:ascii="Times New Roman" w:eastAsia="Calibri" w:hAnsi="Times New Roman" w:cs="Times New Roman"/>
          <w:b/>
          <w:bCs/>
          <w:iCs/>
          <w:lang w:val="uk-UA"/>
        </w:rPr>
        <w:t>(Код за ДК 021:2015 44610000-9 – Цистерни, резервуари, контейнери та посудини високого тиску)</w:t>
      </w:r>
    </w:p>
    <w:p w:rsidR="00B5064B" w:rsidRPr="00B5064B" w:rsidRDefault="00B5064B" w:rsidP="00B5064B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lang w:val="uk-UA" w:eastAsia="ru-RU"/>
        </w:rPr>
        <w:t>Кількість – 15 шт.</w:t>
      </w:r>
    </w:p>
    <w:p w:rsidR="00B5064B" w:rsidRPr="00B5064B" w:rsidRDefault="00B5064B" w:rsidP="00B5064B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lang w:val="uk-UA" w:eastAsia="ru-RU"/>
        </w:rPr>
        <w:t>Строк поставки – до 20 грудня 2023 року включно</w:t>
      </w:r>
    </w:p>
    <w:p w:rsidR="00B5064B" w:rsidRPr="00B5064B" w:rsidRDefault="00B5064B" w:rsidP="00B5064B">
      <w:pPr>
        <w:spacing w:line="252" w:lineRule="auto"/>
        <w:ind w:left="360"/>
        <w:jc w:val="center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Таблиця 1</w:t>
      </w:r>
    </w:p>
    <w:tbl>
      <w:tblPr>
        <w:tblW w:w="0" w:type="auto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3218"/>
      </w:tblGrid>
      <w:tr w:rsidR="00B5064B" w:rsidRPr="00B5064B" w:rsidTr="001348F2">
        <w:trPr>
          <w:trHeight w:val="617"/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Вимоги до предмета закупівлі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Інформація про товар, що пропонується Учасником</w:t>
            </w: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*</w:t>
            </w:r>
          </w:p>
        </w:tc>
      </w:tr>
      <w:tr w:rsidR="00B5064B" w:rsidRPr="00B5064B" w:rsidTr="001348F2">
        <w:trPr>
          <w:trHeight w:val="305"/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Контейнер пластиковий для збору ТПВ на 1100 літрів 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rHeight w:val="309"/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Ємність 1100 л.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rHeight w:val="309"/>
          <w:tblCellSpacing w:w="0" w:type="dxa"/>
        </w:trPr>
        <w:tc>
          <w:tcPr>
            <w:tcW w:w="5758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Вага не більше 54 кг. 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Загальна вантажопідйомність не менше 450 кг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Матеріал – HDPE (поліетилен високої щільності) стійкий до УФ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lastRenderedPageBreak/>
              <w:t>Кришка плоска відкидна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Кришка заходить за виступ на корпусі контейнера для запобігання потраплянню вологи в середину контейнера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Ручки кришки: не менше 3-х ручок суцільнолитих з корпусом кришки, для відкриття з 3-х сторін (спереду, справа, зліва) або мати суцільнолиту ручку для відкриття з 3-х сторін (спереду, справа, зліва)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Ручки контейнера: 4 шт., суцільнолиті з корпусом. 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Ребра жорсткості стінок: </w:t>
            </w:r>
          </w:p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на кожній стінці по 2 шт. 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Колеса: 4 шт. Два передніх колеса з гальмом. 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Днище, в зонах кріплення коліс посилене ребрами жорсткості. 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Передній захват у вигляді двоступеневої планки, посиленої не менше ребрами жорсткості та частково ситовидним контуром ребр.</w:t>
            </w:r>
          </w:p>
        </w:tc>
        <w:tc>
          <w:tcPr>
            <w:tcW w:w="3309" w:type="dxa"/>
            <w:vAlign w:val="center"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Стан – новий 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Колір – жовтий, синій, (допускається зелений колір з наліпками бажано жовтого кольору)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Рік виготовлення – не раніше 2022 року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  <w:tr w:rsidR="00B5064B" w:rsidRPr="00B5064B" w:rsidTr="001348F2">
        <w:trPr>
          <w:tblCellSpacing w:w="0" w:type="dxa"/>
        </w:trPr>
        <w:tc>
          <w:tcPr>
            <w:tcW w:w="5758" w:type="dxa"/>
            <w:vAlign w:val="center"/>
            <w:hideMark/>
          </w:tcPr>
          <w:p w:rsidR="00B5064B" w:rsidRPr="00B5064B" w:rsidRDefault="00B5064B" w:rsidP="00B50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Гарантія не менше 12 місяців з моменту поставки.</w:t>
            </w:r>
          </w:p>
        </w:tc>
        <w:tc>
          <w:tcPr>
            <w:tcW w:w="3309" w:type="dxa"/>
            <w:vAlign w:val="center"/>
            <w:hideMark/>
          </w:tcPr>
          <w:p w:rsidR="00B5064B" w:rsidRPr="00B5064B" w:rsidRDefault="00B5064B" w:rsidP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5064B">
              <w:rPr>
                <w:rFonts w:ascii="Times New Roman" w:eastAsia="Calibri" w:hAnsi="Times New Roman" w:cs="Times New Roman"/>
                <w:lang w:val="uk-UA" w:eastAsia="ru-RU"/>
              </w:rPr>
              <w:t> </w:t>
            </w:r>
          </w:p>
        </w:tc>
      </w:tr>
    </w:tbl>
    <w:p w:rsidR="00B5064B" w:rsidRPr="00B5064B" w:rsidRDefault="00B5064B" w:rsidP="00B5064B">
      <w:pPr>
        <w:spacing w:line="252" w:lineRule="auto"/>
        <w:ind w:left="360"/>
        <w:jc w:val="center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lang w:val="uk-UA" w:eastAsia="ru-RU"/>
        </w:rPr>
        <w:t> 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*Вказати конкретні технічні характеристики запропонованого товару, що в повному обсязі підтверджують відповідність Товару вимогам Замовника без виразів «не менше»/ «не більше», «має бути», «повинен» тощо). У разі надання пропозиції на еквівалент предмету закупівлі Учасник повинен вказати технічні характеристики запропонованого еквіваленту з обов′язковим відображенням характеристик у порівняльній таблиці. Всі технічні характеристики запропонованого товару повинні бути не гірші**, ніж у замовленому товарі.</w:t>
      </w:r>
    </w:p>
    <w:p w:rsidR="00B5064B" w:rsidRPr="00B5064B" w:rsidRDefault="00B5064B" w:rsidP="00B5064B">
      <w:pPr>
        <w:spacing w:line="252" w:lineRule="auto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lang w:val="uk-UA" w:eastAsia="ru-RU"/>
        </w:rPr>
        <w:t> </w:t>
      </w:r>
    </w:p>
    <w:p w:rsidR="00B5064B" w:rsidRPr="00B5064B" w:rsidRDefault="00B5064B" w:rsidP="00B5064B">
      <w:pPr>
        <w:spacing w:line="252" w:lineRule="auto"/>
        <w:jc w:val="center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Для підтвердження технічних характеристик запропонованого товару у складі тендерної пропозиції Учасник повинен надати Замовнику: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- Фотографії товару, який пропонує учасник в рамках даної закупівлі (кольорові, повинні бути належного рівня якості) які повно і чітко відображають товар: загальний вид зі всіх боків та детальні фото корпусу контейнера; ручок контейнера; кришки; фото якими ребрами жорсткості посилена двоступенева планка; скосів які виступають за край корпусу; бокової цапфи; фото посадочних місць кожного колеса на якому можна побачити якою кількістю ребр посилені; маркування на контейнері, яке підтверджує виробника та відповідність стандарту. Всі фотографії повинні бути зроблені з однієї одиниці товару та відображати контейнер, який відповідає всім вимогам встановленим у Таблиці 1 цього Додатку.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 xml:space="preserve">- Паспорт виробника або інший документ, який підтверджує відповідність товару усім технічним вимогам, визначеним у Таблиці 1 цього Додатку. 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- Сертифікат відповідності на Товар</w:t>
      </w:r>
      <w:r w:rsidR="0025344B">
        <w:rPr>
          <w:rFonts w:ascii="Times New Roman" w:eastAsia="Calibri" w:hAnsi="Times New Roman" w:cs="Times New Roman"/>
          <w:color w:val="000000"/>
          <w:lang w:val="uk-UA" w:eastAsia="ru-RU"/>
        </w:rPr>
        <w:t>;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lastRenderedPageBreak/>
        <w:t>- Протоколи випробувань</w:t>
      </w:r>
      <w:r w:rsidR="0025344B">
        <w:rPr>
          <w:rFonts w:ascii="Times New Roman" w:eastAsia="Calibri" w:hAnsi="Times New Roman" w:cs="Times New Roman"/>
          <w:color w:val="000000"/>
          <w:lang w:val="uk-UA" w:eastAsia="ru-RU"/>
        </w:rPr>
        <w:t>;</w:t>
      </w: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 xml:space="preserve"> 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- Висновок державної епідеміологічної експертизи</w:t>
      </w:r>
      <w:r w:rsidR="0025344B">
        <w:rPr>
          <w:rFonts w:ascii="Times New Roman" w:eastAsia="Calibri" w:hAnsi="Times New Roman" w:cs="Times New Roman"/>
          <w:color w:val="000000"/>
          <w:lang w:val="uk-UA" w:eastAsia="ru-RU"/>
        </w:rPr>
        <w:t>;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 xml:space="preserve">- </w:t>
      </w:r>
      <w:bookmarkStart w:id="1" w:name="_Hlk131604372"/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товару, із посиланням на номер закупівлі</w:t>
      </w:r>
      <w:bookmarkEnd w:id="1"/>
      <w:r w:rsidR="0025344B">
        <w:rPr>
          <w:rFonts w:ascii="Times New Roman" w:eastAsia="Calibri" w:hAnsi="Times New Roman" w:cs="Times New Roman"/>
          <w:color w:val="000000"/>
          <w:lang w:val="uk-UA" w:eastAsia="ru-RU"/>
        </w:rPr>
        <w:t>;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lang w:val="uk-UA" w:eastAsia="ru-RU"/>
        </w:rPr>
        <w:t xml:space="preserve">- </w:t>
      </w: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Гарантійний лист, що запропонований товар не матиме походження з Російської Федерації/Республіки Білорусь, відповідно до заборони, встановленої Постановою КМУ №1178 від 12 жовтня 2022 р.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 xml:space="preserve">      У разі, якщо Учасник не в змозі виконати умови поставки, висунуті Замовником та пропонує гірший товар** в розумінні цієї Тендерної документації, </w:t>
      </w:r>
      <w:r w:rsidRPr="00B5064B">
        <w:rPr>
          <w:rFonts w:ascii="Times New Roman" w:eastAsia="Calibri" w:hAnsi="Times New Roman" w:cs="Times New Roman"/>
          <w:b/>
          <w:bCs/>
          <w:color w:val="000000"/>
          <w:lang w:val="uk-UA" w:eastAsia="ru-RU"/>
        </w:rPr>
        <w:t>тендерна пропозиція може бути відхилена.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** Гірший товар (товар гіршої якості) – товар, технічні і якісні характеристики якого є меншими, більшими, значно відрізняються в бік погіршення (не відповідає, має значні розбіжності): менша вантажопідйомність; більша вага; відсутні подвійні ребра жорсткості на кожній стінці контейнера; відсутні суцільнолиті ручки з корпусом; відсутність ситовидного контуру ребр жорсткості; цапфа має менше точок контакту; відсутність ручок для відкриття з трьох сторін; менша кількість ребр в посадочних місцях кріплення кронштейну коліс; відсутні необхідні маркування тощо.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      При невідповідності якості Товару, та (або) дефектів Товару, та (або) будь-чого іншого, що може якимось чином вплинути на якісні характеристики Товару - Учасник зобов’язаний замінити неякісну частину товару за власний рахунок, сплативши всі супутні витрати по заміні неякісної частини Товару, про що учасником повинен бути складений відповідний гарантійний лист та наданий у складі тендерної пропозиції.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     Учасник торгів погоджується листом, що в разі, якщо ним була надана недостовірна інформація, щодо відповідності запропонованого ним товару технічним вимогам Замовника, його пропозиція буде відхилена.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    Запропонований товар повинен відповідати вимогам чинного законодавства із захисту довкілля. Учасник повинен надати гарантійний лист складений у довільній формі із зазначенням заходів захисту, на відповідність даному критерію.</w:t>
      </w:r>
    </w:p>
    <w:p w:rsidR="00B5064B" w:rsidRPr="00B5064B" w:rsidRDefault="00B5064B" w:rsidP="00B5064B">
      <w:pPr>
        <w:spacing w:line="252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    У разі, коли в описі технічного завдання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</w:t>
      </w:r>
    </w:p>
    <w:p w:rsidR="00B5064B" w:rsidRPr="00B5064B" w:rsidRDefault="00B5064B" w:rsidP="00B5064B">
      <w:pPr>
        <w:spacing w:line="252" w:lineRule="auto"/>
        <w:ind w:firstLine="284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B5064B">
        <w:rPr>
          <w:rFonts w:ascii="Times New Roman" w:eastAsia="Calibri" w:hAnsi="Times New Roman" w:cs="Times New Roman"/>
          <w:color w:val="000000"/>
          <w:lang w:val="uk-UA" w:eastAsia="ru-RU"/>
        </w:rPr>
        <w:t>Не гірше вважаються будь-які технічні характеристики товару, які не зазначені Замовником у цьому Додатку як «гірший товар»**, тобто не є гіршими технічними характеристиками.</w:t>
      </w:r>
    </w:p>
    <w:p w:rsidR="00B5064B" w:rsidRDefault="00B5064B" w:rsidP="00B705E3">
      <w:pPr>
        <w:spacing w:line="252" w:lineRule="auto"/>
        <w:jc w:val="both"/>
        <w:rPr>
          <w:rFonts w:ascii="Times New Roman" w:hAnsi="Times New Roman" w:cs="Times New Roman"/>
        </w:rPr>
      </w:pPr>
    </w:p>
    <w:p w:rsidR="00B705E3" w:rsidRPr="00845007" w:rsidRDefault="00B705E3" w:rsidP="00B705E3">
      <w:pPr>
        <w:spacing w:line="252" w:lineRule="auto"/>
        <w:jc w:val="both"/>
        <w:rPr>
          <w:rFonts w:ascii="Times New Roman" w:hAnsi="Times New Roman" w:cs="Times New Roman"/>
        </w:rPr>
      </w:pPr>
      <w:r w:rsidRPr="00845007">
        <w:rPr>
          <w:rFonts w:ascii="Times New Roman" w:hAnsi="Times New Roman" w:cs="Times New Roman"/>
        </w:rPr>
        <w:t> </w:t>
      </w:r>
      <w:r w:rsidRPr="00845007">
        <w:rPr>
          <w:rFonts w:ascii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Н</w:t>
      </w:r>
      <w:r w:rsidRPr="00845007">
        <w:rPr>
          <w:rFonts w:ascii="Times New Roman" w:hAnsi="Times New Roman" w:cs="Times New Roman"/>
          <w:b/>
          <w:bCs/>
          <w:color w:val="000000"/>
        </w:rPr>
        <w:t>авантаження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та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розвантаження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контейнерів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за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рахунок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всі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затрати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прямі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та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непрямі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повинні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бути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включені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845007">
        <w:rPr>
          <w:rFonts w:ascii="Times New Roman" w:hAnsi="Times New Roman" w:cs="Times New Roman"/>
          <w:b/>
          <w:bCs/>
          <w:color w:val="000000"/>
        </w:rPr>
        <w:t>вартість</w:t>
      </w:r>
      <w:proofErr w:type="spellEnd"/>
      <w:r w:rsidRPr="00845007">
        <w:rPr>
          <w:rFonts w:ascii="Times New Roman" w:hAnsi="Times New Roman" w:cs="Times New Roman"/>
          <w:b/>
          <w:bCs/>
          <w:color w:val="000000"/>
        </w:rPr>
        <w:t xml:space="preserve"> товару)</w:t>
      </w:r>
      <w:r w:rsidRPr="00845007">
        <w:rPr>
          <w:rFonts w:ascii="Times New Roman" w:hAnsi="Times New Roman" w:cs="Times New Roman"/>
          <w:color w:val="000000"/>
        </w:rPr>
        <w:t>.</w:t>
      </w:r>
    </w:p>
    <w:p w:rsidR="00B705E3" w:rsidRPr="00845007" w:rsidRDefault="00B705E3" w:rsidP="00B705E3">
      <w:pPr>
        <w:spacing w:line="252" w:lineRule="auto"/>
        <w:jc w:val="both"/>
        <w:rPr>
          <w:rFonts w:ascii="Times New Roman" w:hAnsi="Times New Roman" w:cs="Times New Roman"/>
        </w:rPr>
      </w:pPr>
      <w:r w:rsidRPr="00845007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845007">
        <w:rPr>
          <w:rFonts w:ascii="Times New Roman" w:hAnsi="Times New Roman" w:cs="Times New Roman"/>
          <w:color w:val="000000"/>
        </w:rPr>
        <w:t>Місце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поставки товару</w:t>
      </w:r>
      <w:r w:rsidRPr="00A55320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A55320">
        <w:rPr>
          <w:rFonts w:ascii="Times New Roman" w:hAnsi="Times New Roman" w:cs="Times New Roman"/>
          <w:color w:val="000000"/>
        </w:rPr>
        <w:t>вул</w:t>
      </w:r>
      <w:proofErr w:type="spellEnd"/>
      <w:r w:rsidRPr="00A5532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55320">
        <w:rPr>
          <w:rFonts w:ascii="Times New Roman" w:hAnsi="Times New Roman" w:cs="Times New Roman"/>
          <w:color w:val="000000"/>
        </w:rPr>
        <w:t>Бобрицька</w:t>
      </w:r>
      <w:proofErr w:type="spellEnd"/>
      <w:r w:rsidRPr="00A55320">
        <w:rPr>
          <w:rFonts w:ascii="Times New Roman" w:hAnsi="Times New Roman" w:cs="Times New Roman"/>
          <w:color w:val="000000"/>
        </w:rPr>
        <w:t>, 1,</w:t>
      </w:r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смт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Велика Димерка, </w:t>
      </w:r>
      <w:proofErr w:type="spellStart"/>
      <w:r w:rsidRPr="00845007">
        <w:rPr>
          <w:rFonts w:ascii="Times New Roman" w:hAnsi="Times New Roman" w:cs="Times New Roman"/>
          <w:color w:val="000000"/>
        </w:rPr>
        <w:t>Броварський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845007">
        <w:rPr>
          <w:rFonts w:ascii="Times New Roman" w:hAnsi="Times New Roman" w:cs="Times New Roman"/>
          <w:color w:val="000000"/>
        </w:rPr>
        <w:t>Київська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область, 07442.</w:t>
      </w:r>
    </w:p>
    <w:p w:rsidR="00B705E3" w:rsidRPr="00845007" w:rsidRDefault="00B705E3" w:rsidP="00B705E3">
      <w:p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845007">
        <w:rPr>
          <w:rFonts w:ascii="Times New Roman" w:hAnsi="Times New Roman" w:cs="Times New Roman"/>
          <w:color w:val="000000"/>
        </w:rPr>
        <w:t>Загальна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вартість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вказується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5007">
        <w:rPr>
          <w:rFonts w:ascii="Times New Roman" w:hAnsi="Times New Roman" w:cs="Times New Roman"/>
          <w:color w:val="000000"/>
        </w:rPr>
        <w:t>гривнях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845007">
        <w:rPr>
          <w:rFonts w:ascii="Times New Roman" w:hAnsi="Times New Roman" w:cs="Times New Roman"/>
          <w:color w:val="000000"/>
        </w:rPr>
        <w:t>урахуванням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сплати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всіх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необхідних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податків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845007">
        <w:rPr>
          <w:rFonts w:ascii="Times New Roman" w:hAnsi="Times New Roman" w:cs="Times New Roman"/>
          <w:color w:val="000000"/>
        </w:rPr>
        <w:t>зборів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5007">
        <w:rPr>
          <w:rFonts w:ascii="Times New Roman" w:hAnsi="Times New Roman" w:cs="Times New Roman"/>
          <w:color w:val="000000"/>
        </w:rPr>
        <w:t>обов’язкових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платежів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) та </w:t>
      </w:r>
      <w:proofErr w:type="spellStart"/>
      <w:r w:rsidRPr="00845007">
        <w:rPr>
          <w:rFonts w:ascii="Times New Roman" w:hAnsi="Times New Roman" w:cs="Times New Roman"/>
          <w:color w:val="000000"/>
        </w:rPr>
        <w:t>супутніх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витрат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. Не </w:t>
      </w:r>
      <w:proofErr w:type="spellStart"/>
      <w:r w:rsidRPr="00845007">
        <w:rPr>
          <w:rFonts w:ascii="Times New Roman" w:hAnsi="Times New Roman" w:cs="Times New Roman"/>
          <w:color w:val="000000"/>
        </w:rPr>
        <w:t>врахована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вартість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окремих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послуг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845007">
        <w:rPr>
          <w:rFonts w:ascii="Times New Roman" w:hAnsi="Times New Roman" w:cs="Times New Roman"/>
          <w:color w:val="000000"/>
        </w:rPr>
        <w:t>сплачується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окремо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845007">
        <w:rPr>
          <w:rFonts w:ascii="Times New Roman" w:hAnsi="Times New Roman" w:cs="Times New Roman"/>
          <w:color w:val="000000"/>
        </w:rPr>
        <w:t>витрати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845007">
        <w:rPr>
          <w:rFonts w:ascii="Times New Roman" w:hAnsi="Times New Roman" w:cs="Times New Roman"/>
          <w:color w:val="000000"/>
        </w:rPr>
        <w:t>їх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вважаються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врахованими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5007">
        <w:rPr>
          <w:rFonts w:ascii="Times New Roman" w:hAnsi="Times New Roman" w:cs="Times New Roman"/>
          <w:color w:val="000000"/>
        </w:rPr>
        <w:t>загальній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ціні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його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845007">
        <w:rPr>
          <w:rFonts w:ascii="Times New Roman" w:hAnsi="Times New Roman" w:cs="Times New Roman"/>
          <w:color w:val="000000"/>
        </w:rPr>
        <w:t>.</w:t>
      </w:r>
    </w:p>
    <w:p w:rsidR="00B705E3" w:rsidRDefault="00B705E3" w:rsidP="00B705E3">
      <w:pPr>
        <w:spacing w:line="252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845007">
        <w:rPr>
          <w:rFonts w:ascii="Times New Roman" w:hAnsi="Times New Roman" w:cs="Times New Roman"/>
          <w:color w:val="000000"/>
        </w:rPr>
        <w:t xml:space="preserve">    Фактом </w:t>
      </w:r>
      <w:proofErr w:type="spellStart"/>
      <w:r w:rsidRPr="00845007">
        <w:rPr>
          <w:rFonts w:ascii="Times New Roman" w:hAnsi="Times New Roman" w:cs="Times New Roman"/>
          <w:color w:val="000000"/>
        </w:rPr>
        <w:t>подання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Учасник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підтверджує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своєї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технічним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5007">
        <w:rPr>
          <w:rFonts w:ascii="Times New Roman" w:hAnsi="Times New Roman" w:cs="Times New Roman"/>
          <w:color w:val="000000"/>
        </w:rPr>
        <w:t>якісним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5007">
        <w:rPr>
          <w:rFonts w:ascii="Times New Roman" w:hAnsi="Times New Roman" w:cs="Times New Roman"/>
          <w:color w:val="000000"/>
        </w:rPr>
        <w:t>кількісним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5007">
        <w:rPr>
          <w:rFonts w:ascii="Times New Roman" w:hAnsi="Times New Roman" w:cs="Times New Roman"/>
          <w:color w:val="000000"/>
        </w:rPr>
        <w:t>функціональним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характеристикам до предмета </w:t>
      </w:r>
      <w:proofErr w:type="spellStart"/>
      <w:r w:rsidRPr="00845007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у тому </w:t>
      </w:r>
      <w:proofErr w:type="spellStart"/>
      <w:r w:rsidRPr="00845007">
        <w:rPr>
          <w:rFonts w:ascii="Times New Roman" w:hAnsi="Times New Roman" w:cs="Times New Roman"/>
          <w:color w:val="000000"/>
        </w:rPr>
        <w:t>числі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технічній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специфікації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845007">
        <w:rPr>
          <w:rFonts w:ascii="Times New Roman" w:hAnsi="Times New Roman" w:cs="Times New Roman"/>
          <w:color w:val="000000"/>
        </w:rPr>
        <w:t>іншим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вимогам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45007">
        <w:rPr>
          <w:rFonts w:ascii="Times New Roman" w:hAnsi="Times New Roman" w:cs="Times New Roman"/>
          <w:color w:val="000000"/>
        </w:rPr>
        <w:t>до предмету</w:t>
      </w:r>
      <w:proofErr w:type="gram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5007">
        <w:rPr>
          <w:rFonts w:ascii="Times New Roman" w:hAnsi="Times New Roman" w:cs="Times New Roman"/>
          <w:color w:val="000000"/>
        </w:rPr>
        <w:t>що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містяться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845007">
        <w:rPr>
          <w:rFonts w:ascii="Times New Roman" w:hAnsi="Times New Roman" w:cs="Times New Roman"/>
          <w:color w:val="000000"/>
        </w:rPr>
        <w:t>тендерній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lastRenderedPageBreak/>
        <w:t>документації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845007">
        <w:rPr>
          <w:rFonts w:ascii="Times New Roman" w:hAnsi="Times New Roman" w:cs="Times New Roman"/>
          <w:color w:val="000000"/>
        </w:rPr>
        <w:t>також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підтверджує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можливість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поставки товару у </w:t>
      </w:r>
      <w:proofErr w:type="spellStart"/>
      <w:r w:rsidRPr="00845007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845007">
        <w:rPr>
          <w:rFonts w:ascii="Times New Roman" w:hAnsi="Times New Roman" w:cs="Times New Roman"/>
          <w:color w:val="000000"/>
        </w:rPr>
        <w:t>вимог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5007">
        <w:rPr>
          <w:rFonts w:ascii="Times New Roman" w:hAnsi="Times New Roman" w:cs="Times New Roman"/>
          <w:color w:val="000000"/>
        </w:rPr>
        <w:t>визначених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згідно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845007">
        <w:rPr>
          <w:rFonts w:ascii="Times New Roman" w:hAnsi="Times New Roman" w:cs="Times New Roman"/>
          <w:color w:val="000000"/>
        </w:rPr>
        <w:t>умовами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8450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007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84500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uk-UA"/>
        </w:rPr>
        <w:t>»</w:t>
      </w:r>
    </w:p>
    <w:p w:rsidR="003078A0" w:rsidRDefault="003078A0" w:rsidP="00B705E3">
      <w:pPr>
        <w:spacing w:line="252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078A0" w:rsidRDefault="003078A0" w:rsidP="00B705E3">
      <w:pPr>
        <w:spacing w:line="252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078A0" w:rsidRPr="003078A0" w:rsidRDefault="003078A0" w:rsidP="003078A0">
      <w:pPr>
        <w:pStyle w:val="a3"/>
        <w:numPr>
          <w:ilvl w:val="0"/>
          <w:numId w:val="4"/>
        </w:numPr>
        <w:spacing w:line="252" w:lineRule="auto"/>
        <w:ind w:left="0" w:firstLine="207"/>
        <w:jc w:val="both"/>
        <w:rPr>
          <w:rFonts w:ascii="Times New Roman" w:hAnsi="Times New Roman" w:cs="Times New Roman"/>
          <w:color w:val="000000"/>
          <w:lang w:val="uk-UA"/>
        </w:rPr>
      </w:pPr>
      <w:r w:rsidRPr="003078A0">
        <w:rPr>
          <w:rFonts w:ascii="Times New Roman" w:hAnsi="Times New Roman" w:cs="Times New Roman"/>
          <w:color w:val="000000"/>
          <w:lang w:val="uk-UA"/>
        </w:rPr>
        <w:t>Пункт 5.2. Додатку 3 до тендерної документації «</w:t>
      </w:r>
      <w:r w:rsidRPr="003078A0">
        <w:rPr>
          <w:rFonts w:ascii="Times New Roman" w:hAnsi="Times New Roman" w:cs="Times New Roman"/>
          <w:color w:val="000000"/>
        </w:rPr>
        <w:t xml:space="preserve">Проект договору про </w:t>
      </w:r>
      <w:proofErr w:type="spellStart"/>
      <w:r w:rsidRPr="003078A0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3078A0">
        <w:rPr>
          <w:rFonts w:ascii="Times New Roman" w:hAnsi="Times New Roman" w:cs="Times New Roman"/>
          <w:color w:val="000000"/>
          <w:lang w:val="uk-UA"/>
        </w:rPr>
        <w:t>» викладено в новій редакції викладено в новій редакції:</w:t>
      </w:r>
    </w:p>
    <w:p w:rsidR="003078A0" w:rsidRPr="003078A0" w:rsidRDefault="003078A0" w:rsidP="003078A0">
      <w:pPr>
        <w:pStyle w:val="a3"/>
        <w:spacing w:line="252" w:lineRule="auto"/>
        <w:ind w:left="20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«</w:t>
      </w:r>
      <w:r w:rsidRPr="003078A0">
        <w:rPr>
          <w:rFonts w:ascii="Times New Roman" w:hAnsi="Times New Roman" w:cs="Times New Roman"/>
          <w:color w:val="000000"/>
          <w:lang w:val="uk-UA"/>
        </w:rPr>
        <w:t xml:space="preserve">5.2. Строк поставки Товару: </w:t>
      </w:r>
      <w:r w:rsidRPr="005C4E21">
        <w:rPr>
          <w:rFonts w:ascii="Times New Roman" w:hAnsi="Times New Roman" w:cs="Times New Roman"/>
          <w:b/>
          <w:color w:val="000000"/>
          <w:lang w:val="uk-UA"/>
        </w:rPr>
        <w:t>до 20 грудня 2023 року</w:t>
      </w:r>
      <w:r>
        <w:rPr>
          <w:rFonts w:ascii="Times New Roman" w:hAnsi="Times New Roman" w:cs="Times New Roman"/>
          <w:color w:val="000000"/>
          <w:lang w:val="uk-UA"/>
        </w:rPr>
        <w:t>».</w:t>
      </w:r>
    </w:p>
    <w:p w:rsidR="00B705E3" w:rsidRPr="00B705E3" w:rsidRDefault="00B705E3" w:rsidP="00B705E3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A42" w:rsidRPr="00B37A42" w:rsidRDefault="00B37A42" w:rsidP="00B37A42">
      <w:pPr>
        <w:pStyle w:val="a3"/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A42" w:rsidRPr="00B3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CA3"/>
    <w:multiLevelType w:val="hybridMultilevel"/>
    <w:tmpl w:val="09985670"/>
    <w:lvl w:ilvl="0" w:tplc="3614EC04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8B7FCD"/>
    <w:multiLevelType w:val="multilevel"/>
    <w:tmpl w:val="6F548ABC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1"/>
      <w:numFmt w:val="decimal"/>
      <w:lvlText w:val="%2."/>
      <w:lvlJc w:val="left"/>
      <w:pPr>
        <w:ind w:left="3773" w:hanging="360"/>
      </w:pPr>
    </w:lvl>
    <w:lvl w:ilvl="2">
      <w:start w:val="1"/>
      <w:numFmt w:val="decimal"/>
      <w:lvlText w:val="%3."/>
      <w:lvlJc w:val="left"/>
      <w:pPr>
        <w:ind w:left="4493" w:hanging="360"/>
      </w:pPr>
    </w:lvl>
    <w:lvl w:ilvl="3">
      <w:start w:val="1"/>
      <w:numFmt w:val="decimal"/>
      <w:lvlText w:val="%4."/>
      <w:lvlJc w:val="left"/>
      <w:pPr>
        <w:ind w:left="5213" w:hanging="360"/>
      </w:pPr>
    </w:lvl>
    <w:lvl w:ilvl="4">
      <w:start w:val="1"/>
      <w:numFmt w:val="decimal"/>
      <w:lvlText w:val="%5."/>
      <w:lvlJc w:val="left"/>
      <w:pPr>
        <w:ind w:left="5933" w:hanging="360"/>
      </w:pPr>
    </w:lvl>
    <w:lvl w:ilvl="5">
      <w:start w:val="1"/>
      <w:numFmt w:val="decimal"/>
      <w:lvlText w:val="%6."/>
      <w:lvlJc w:val="left"/>
      <w:pPr>
        <w:ind w:left="6653" w:hanging="360"/>
      </w:pPr>
    </w:lvl>
    <w:lvl w:ilvl="6">
      <w:start w:val="1"/>
      <w:numFmt w:val="decimal"/>
      <w:lvlText w:val="%7."/>
      <w:lvlJc w:val="left"/>
      <w:pPr>
        <w:ind w:left="7373" w:hanging="360"/>
      </w:pPr>
    </w:lvl>
    <w:lvl w:ilvl="7">
      <w:start w:val="1"/>
      <w:numFmt w:val="decimal"/>
      <w:lvlText w:val="%8."/>
      <w:lvlJc w:val="left"/>
      <w:pPr>
        <w:ind w:left="8093" w:hanging="360"/>
      </w:pPr>
    </w:lvl>
    <w:lvl w:ilvl="8">
      <w:start w:val="1"/>
      <w:numFmt w:val="decimal"/>
      <w:lvlText w:val="%9."/>
      <w:lvlJc w:val="left"/>
      <w:pPr>
        <w:ind w:left="8813" w:hanging="360"/>
      </w:pPr>
    </w:lvl>
  </w:abstractNum>
  <w:abstractNum w:abstractNumId="2" w15:restartNumberingAfterBreak="0">
    <w:nsid w:val="5A891374"/>
    <w:multiLevelType w:val="hybridMultilevel"/>
    <w:tmpl w:val="3F6438CA"/>
    <w:lvl w:ilvl="0" w:tplc="55C6E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0064F2"/>
    <w:multiLevelType w:val="hybridMultilevel"/>
    <w:tmpl w:val="2E6C3DC8"/>
    <w:lvl w:ilvl="0" w:tplc="3892B7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F796248"/>
    <w:multiLevelType w:val="multilevel"/>
    <w:tmpl w:val="8014F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0D070B"/>
    <w:multiLevelType w:val="hybridMultilevel"/>
    <w:tmpl w:val="AEF45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E"/>
    <w:rsid w:val="00093352"/>
    <w:rsid w:val="000D7468"/>
    <w:rsid w:val="001E01CE"/>
    <w:rsid w:val="0025344B"/>
    <w:rsid w:val="0027789D"/>
    <w:rsid w:val="002B3F88"/>
    <w:rsid w:val="002B6BF7"/>
    <w:rsid w:val="002C25EF"/>
    <w:rsid w:val="003078A0"/>
    <w:rsid w:val="004D713C"/>
    <w:rsid w:val="005517F0"/>
    <w:rsid w:val="005C4E21"/>
    <w:rsid w:val="005D65E5"/>
    <w:rsid w:val="00626031"/>
    <w:rsid w:val="00692572"/>
    <w:rsid w:val="006E3D8D"/>
    <w:rsid w:val="00711C44"/>
    <w:rsid w:val="0079368B"/>
    <w:rsid w:val="00963553"/>
    <w:rsid w:val="00A214D8"/>
    <w:rsid w:val="00B37A42"/>
    <w:rsid w:val="00B5064B"/>
    <w:rsid w:val="00B705E3"/>
    <w:rsid w:val="00C042CB"/>
    <w:rsid w:val="00F6338B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C69"/>
  <w15:chartTrackingRefBased/>
  <w15:docId w15:val="{155EDD27-D785-451F-B68D-FAC96F3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Анатоліївна Гончаренко</dc:creator>
  <cp:keywords/>
  <dc:description/>
  <cp:lastModifiedBy>Олена Анатоліївна Гончаренко</cp:lastModifiedBy>
  <cp:revision>13</cp:revision>
  <dcterms:created xsi:type="dcterms:W3CDTF">2023-11-23T08:15:00Z</dcterms:created>
  <dcterms:modified xsi:type="dcterms:W3CDTF">2023-11-23T10:15:00Z</dcterms:modified>
</cp:coreProperties>
</file>