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02" w:rsidRDefault="000F6002" w:rsidP="000F6002">
      <w:pPr>
        <w:spacing w:after="0" w:line="240" w:lineRule="auto"/>
        <w:jc w:val="right"/>
        <w:rPr>
          <w:rFonts w:ascii="Times New Roman" w:hAnsi="Times New Roman"/>
          <w:sz w:val="24"/>
          <w:szCs w:val="24"/>
        </w:rPr>
      </w:pPr>
    </w:p>
    <w:p w:rsidR="000F6002" w:rsidRDefault="000F6002" w:rsidP="000F6002">
      <w:pPr>
        <w:spacing w:after="0" w:line="240" w:lineRule="auto"/>
        <w:jc w:val="right"/>
        <w:rPr>
          <w:rFonts w:ascii="Times New Roman" w:hAnsi="Times New Roman"/>
          <w:sz w:val="24"/>
          <w:szCs w:val="24"/>
        </w:rPr>
      </w:pPr>
    </w:p>
    <w:p w:rsidR="000F6002" w:rsidRDefault="000F6002" w:rsidP="000F6002">
      <w:pPr>
        <w:spacing w:after="0" w:line="240" w:lineRule="auto"/>
        <w:jc w:val="right"/>
        <w:rPr>
          <w:rFonts w:ascii="Times New Roman" w:hAnsi="Times New Roman"/>
          <w:sz w:val="24"/>
          <w:szCs w:val="24"/>
        </w:rPr>
      </w:pPr>
    </w:p>
    <w:p w:rsidR="000F6002" w:rsidRPr="00160915" w:rsidRDefault="000F6002" w:rsidP="000F6002">
      <w:pPr>
        <w:spacing w:after="0" w:line="240" w:lineRule="auto"/>
        <w:jc w:val="right"/>
        <w:rPr>
          <w:rFonts w:ascii="Times New Roman" w:hAnsi="Times New Roman"/>
          <w:sz w:val="24"/>
          <w:szCs w:val="24"/>
        </w:rPr>
      </w:pPr>
      <w:r w:rsidRPr="00160915">
        <w:rPr>
          <w:rFonts w:ascii="Times New Roman" w:hAnsi="Times New Roman"/>
          <w:sz w:val="24"/>
          <w:szCs w:val="24"/>
        </w:rPr>
        <w:t>ДОДАТОК 5</w:t>
      </w:r>
    </w:p>
    <w:p w:rsidR="000F6002" w:rsidRPr="00160915" w:rsidRDefault="000F6002" w:rsidP="000F6002">
      <w:pPr>
        <w:spacing w:after="0" w:line="240" w:lineRule="auto"/>
        <w:jc w:val="right"/>
        <w:rPr>
          <w:rStyle w:val="rvts0"/>
          <w:rFonts w:ascii="Times New Roman" w:hAnsi="Times New Roman"/>
          <w:b/>
          <w:sz w:val="24"/>
          <w:szCs w:val="24"/>
        </w:rPr>
      </w:pPr>
      <w:r w:rsidRPr="00160915">
        <w:rPr>
          <w:rStyle w:val="rvts0"/>
          <w:rFonts w:ascii="Times New Roman" w:hAnsi="Times New Roman"/>
          <w:b/>
          <w:sz w:val="24"/>
          <w:szCs w:val="24"/>
        </w:rPr>
        <w:t xml:space="preserve">ПРОЕКТ ДОГОВОРУ </w:t>
      </w:r>
    </w:p>
    <w:p w:rsidR="000F6002" w:rsidRPr="00160915" w:rsidRDefault="000F6002" w:rsidP="000F6002">
      <w:pPr>
        <w:tabs>
          <w:tab w:val="center" w:pos="5373"/>
        </w:tabs>
        <w:spacing w:after="0" w:line="240" w:lineRule="auto"/>
        <w:rPr>
          <w:rFonts w:ascii="Times New Roman" w:hAnsi="Times New Roman"/>
          <w:sz w:val="24"/>
          <w:szCs w:val="24"/>
        </w:rPr>
      </w:pPr>
    </w:p>
    <w:p w:rsidR="000F6002" w:rsidRPr="00A0718B" w:rsidRDefault="000F6002" w:rsidP="000F6002">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ДОГОВІР</w:t>
      </w:r>
    </w:p>
    <w:p w:rsidR="000F6002" w:rsidRPr="00A0718B" w:rsidRDefault="000F6002" w:rsidP="000F6002">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про постачання електричної енергії споживачу</w:t>
      </w:r>
    </w:p>
    <w:p w:rsidR="000F6002" w:rsidRPr="00A0718B" w:rsidRDefault="000F6002" w:rsidP="000F6002">
      <w:pPr>
        <w:suppressAutoHyphens/>
        <w:spacing w:after="0" w:line="240" w:lineRule="auto"/>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__________________________________________________________________________________,  </w:t>
      </w:r>
      <w:r w:rsidRPr="00A0718B">
        <w:rPr>
          <w:rFonts w:ascii="Times New Roman" w:eastAsia="SimSun" w:hAnsi="Times New Roman"/>
          <w:i/>
          <w:sz w:val="18"/>
          <w:szCs w:val="18"/>
          <w:lang w:eastAsia="zh-CN"/>
        </w:rPr>
        <w:t>(найменування суб’єкта господарської діяльності)</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в особі ____________________________, що діє на підставі ___________________  (далі Споживач), з однієї сторони, та</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_________________________________________________________________________________ _ </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i/>
          <w:sz w:val="18"/>
          <w:szCs w:val="18"/>
          <w:lang w:eastAsia="zh-CN"/>
        </w:rPr>
        <w:t>(найменування суб’єкта господарської діяльності)</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в особі ____________________________________, що діє на підставі___________________</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______________________________________________________ (далі </w:t>
      </w:r>
      <w:proofErr w:type="spellStart"/>
      <w:r w:rsidRPr="00A0718B">
        <w:rPr>
          <w:rFonts w:ascii="Times New Roman" w:eastAsia="SimSun" w:hAnsi="Times New Roman"/>
          <w:sz w:val="24"/>
          <w:szCs w:val="24"/>
          <w:lang w:eastAsia="zh-CN"/>
        </w:rPr>
        <w:t>–Постачальник</w:t>
      </w:r>
      <w:proofErr w:type="spellEnd"/>
      <w:r w:rsidRPr="00A0718B">
        <w:rPr>
          <w:rFonts w:ascii="Times New Roman" w:eastAsia="SimSun" w:hAnsi="Times New Roman"/>
          <w:sz w:val="24"/>
          <w:szCs w:val="24"/>
          <w:lang w:eastAsia="zh-CN"/>
        </w:rPr>
        <w:t>), з іншої сторони, разом сторони, уклали  цей договір про таке (далі Договір)</w:t>
      </w:r>
    </w:p>
    <w:p w:rsidR="000F6002" w:rsidRPr="00A0718B" w:rsidRDefault="000F6002" w:rsidP="000F6002">
      <w:pPr>
        <w:suppressAutoHyphens/>
        <w:spacing w:after="0" w:line="240" w:lineRule="auto"/>
        <w:ind w:firstLine="709"/>
        <w:jc w:val="both"/>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 Загальні положення</w:t>
      </w:r>
    </w:p>
    <w:p w:rsidR="000F6002" w:rsidRPr="00A0718B" w:rsidRDefault="000F6002" w:rsidP="000F6002">
      <w:pPr>
        <w:suppressAutoHyphens/>
        <w:spacing w:after="0" w:line="240" w:lineRule="auto"/>
        <w:ind w:firstLine="709"/>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 xml:space="preserve">1.1. </w:t>
      </w:r>
      <w:r w:rsidRPr="00A0718B">
        <w:rPr>
          <w:rFonts w:ascii="Times New Roman" w:eastAsia="Times New Roman" w:hAnsi="Times New Roman"/>
          <w:color w:val="000000"/>
          <w:sz w:val="24"/>
          <w:szCs w:val="24"/>
          <w:lang w:eastAsia="ru-RU"/>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Далі по тексту цього Договору Постачальник або Споживач іменуються Сторона, а разом - Сторони.</w:t>
      </w:r>
    </w:p>
    <w:p w:rsidR="000F6002" w:rsidRPr="00A0718B" w:rsidRDefault="000F6002" w:rsidP="000F6002">
      <w:pPr>
        <w:suppressAutoHyphens/>
        <w:spacing w:after="0" w:line="240" w:lineRule="auto"/>
        <w:ind w:firstLine="709"/>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2. Предмет Договору</w:t>
      </w:r>
    </w:p>
    <w:p w:rsidR="000F6002" w:rsidRPr="00A0718B" w:rsidRDefault="000F6002" w:rsidP="000F6002">
      <w:pPr>
        <w:suppressAutoHyphens/>
        <w:spacing w:after="0" w:line="240" w:lineRule="auto"/>
        <w:ind w:firstLine="709"/>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2.1. За цим Договором Постачальник продає </w:t>
      </w:r>
      <w:r w:rsidRPr="00A0718B">
        <w:rPr>
          <w:rFonts w:ascii="Times New Roman" w:eastAsia="SimSun" w:hAnsi="Times New Roman"/>
          <w:b/>
          <w:bCs/>
          <w:sz w:val="24"/>
          <w:szCs w:val="24"/>
          <w:lang w:eastAsia="zh-CN"/>
        </w:rPr>
        <w:t>Електрична енергія (09310000-5</w:t>
      </w:r>
      <w:r w:rsidRPr="00575C73">
        <w:rPr>
          <w:b/>
          <w:color w:val="000000"/>
        </w:rPr>
        <w:t xml:space="preserve"> </w:t>
      </w:r>
      <w:r w:rsidRPr="00575C73">
        <w:rPr>
          <w:rFonts w:ascii="Times New Roman" w:hAnsi="Times New Roman"/>
          <w:b/>
          <w:color w:val="000000"/>
          <w:sz w:val="24"/>
          <w:szCs w:val="24"/>
        </w:rPr>
        <w:t>Електрична енергія</w:t>
      </w:r>
      <w:r w:rsidRPr="00A0718B">
        <w:rPr>
          <w:rFonts w:ascii="Times New Roman" w:eastAsia="SimSun" w:hAnsi="Times New Roman"/>
          <w:b/>
          <w:bCs/>
          <w:sz w:val="24"/>
          <w:szCs w:val="24"/>
          <w:lang w:eastAsia="zh-CN"/>
        </w:rPr>
        <w:t>) (</w:t>
      </w:r>
      <w:proofErr w:type="spellStart"/>
      <w:r w:rsidRPr="00A0718B">
        <w:rPr>
          <w:rFonts w:ascii="Times New Roman" w:eastAsia="SimSun" w:hAnsi="Times New Roman"/>
          <w:b/>
          <w:bCs/>
          <w:sz w:val="24"/>
          <w:szCs w:val="24"/>
          <w:lang w:eastAsia="zh-CN"/>
        </w:rPr>
        <w:t>ДК</w:t>
      </w:r>
      <w:proofErr w:type="spellEnd"/>
      <w:r w:rsidRPr="00A0718B">
        <w:rPr>
          <w:rFonts w:ascii="Times New Roman" w:eastAsia="SimSun" w:hAnsi="Times New Roman"/>
          <w:b/>
          <w:bCs/>
          <w:sz w:val="24"/>
          <w:szCs w:val="24"/>
          <w:lang w:eastAsia="zh-CN"/>
        </w:rPr>
        <w:t xml:space="preserve"> 021:2015)</w:t>
      </w:r>
      <w:r w:rsidRPr="00A0718B">
        <w:rPr>
          <w:rFonts w:ascii="Times New Roman" w:eastAsia="SimSun" w:hAnsi="Times New Roman"/>
          <w:sz w:val="24"/>
          <w:szCs w:val="24"/>
          <w:lang w:eastAsia="zh-CN"/>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Кількість – ___________________ кВт./год.</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F6002" w:rsidRPr="00A0718B" w:rsidRDefault="000F6002" w:rsidP="000F6002">
      <w:pPr>
        <w:suppressAutoHyphens/>
        <w:spacing w:after="0" w:line="240" w:lineRule="auto"/>
        <w:ind w:firstLine="708"/>
        <w:jc w:val="both"/>
        <w:rPr>
          <w:rFonts w:eastAsia="SimSun" w:cs="Calibri"/>
          <w:lang w:eastAsia="zh-CN"/>
        </w:rPr>
      </w:pPr>
      <w:r w:rsidRPr="00A0718B">
        <w:rPr>
          <w:rFonts w:ascii="Times New Roman" w:eastAsia="Times New Roman" w:hAnsi="Times New Roman"/>
          <w:color w:val="000000"/>
          <w:sz w:val="24"/>
          <w:szCs w:val="24"/>
          <w:lang w:eastAsia="ru-RU"/>
        </w:rPr>
        <w:t>2.3. Обсяги закупівлі товарів можуть бути зменшені залежно від реального фінансування видатків та потреби в електроенергії.</w:t>
      </w:r>
    </w:p>
    <w:p w:rsidR="000F6002" w:rsidRPr="00A0718B" w:rsidRDefault="000F6002" w:rsidP="000F6002">
      <w:pPr>
        <w:suppressAutoHyphens/>
        <w:spacing w:after="0" w:line="240" w:lineRule="auto"/>
        <w:ind w:firstLine="709"/>
        <w:jc w:val="both"/>
        <w:rPr>
          <w:rFonts w:ascii="Times New Roman" w:eastAsia="Times New Roman" w:hAnsi="Times New Roman"/>
          <w:color w:val="000000"/>
          <w:sz w:val="24"/>
          <w:szCs w:val="24"/>
          <w:lang w:val="ru-RU" w:eastAsia="ru-RU"/>
        </w:rPr>
      </w:pPr>
    </w:p>
    <w:p w:rsidR="000F6002" w:rsidRPr="00A0718B" w:rsidRDefault="000F6002" w:rsidP="000F600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3. Умови постачання</w:t>
      </w:r>
    </w:p>
    <w:p w:rsidR="000F6002" w:rsidRPr="00A0718B" w:rsidRDefault="000F6002" w:rsidP="000F6002">
      <w:pPr>
        <w:suppressAutoHyphens/>
        <w:spacing w:after="0" w:line="240" w:lineRule="auto"/>
        <w:ind w:firstLine="709"/>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3.1. Початком постачання електричної енергії Споживачу є дата, зазначена в  заяві-приєднанні, яка є додатком 1 до цього Договору, якщо інша дата не визначена  комерційною пропозицією, але в будь-якому випадку не раніше початку строку дії Договору та завершення процедури зміни постачальника.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3.2. Споживач має право вільно змінювати Постачальника відповідно до процедури, визначеної ПРРЕЕ, та умов цього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F6002" w:rsidRPr="00A0718B" w:rsidRDefault="000F6002" w:rsidP="000F6002">
      <w:pPr>
        <w:suppressAutoHyphens/>
        <w:spacing w:after="0" w:line="240" w:lineRule="auto"/>
        <w:ind w:firstLine="709"/>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4. Якість постачання електричної енергії</w:t>
      </w:r>
    </w:p>
    <w:p w:rsidR="000F6002" w:rsidRPr="00A0718B" w:rsidRDefault="000F6002" w:rsidP="000F6002">
      <w:pPr>
        <w:suppressAutoHyphens/>
        <w:spacing w:after="0" w:line="240" w:lineRule="auto"/>
        <w:ind w:firstLine="709"/>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0718B">
        <w:rPr>
          <w:rFonts w:ascii="Times New Roman" w:eastAsia="SimSun" w:hAnsi="Times New Roman"/>
          <w:sz w:val="24"/>
          <w:szCs w:val="24"/>
          <w:lang w:eastAsia="zh-CN"/>
        </w:rPr>
        <w:t>веб-сайті</w:t>
      </w:r>
      <w:proofErr w:type="spellEnd"/>
      <w:r w:rsidRPr="00A0718B">
        <w:rPr>
          <w:rFonts w:ascii="Times New Roman" w:eastAsia="SimSun" w:hAnsi="Times New Roman"/>
          <w:sz w:val="24"/>
          <w:szCs w:val="24"/>
          <w:lang w:eastAsia="zh-CN"/>
        </w:rPr>
        <w:t xml:space="preserve"> порядок надання компенсацій та їх розміри.</w:t>
      </w:r>
    </w:p>
    <w:p w:rsidR="000F6002" w:rsidRPr="00A0718B" w:rsidRDefault="000F6002" w:rsidP="000F6002">
      <w:pPr>
        <w:suppressAutoHyphens/>
        <w:spacing w:after="0" w:line="240" w:lineRule="auto"/>
        <w:ind w:firstLine="709"/>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5. Ціна, порядок обліку та оплати електричної енергії</w:t>
      </w:r>
    </w:p>
    <w:p w:rsidR="000F6002" w:rsidRPr="00A0718B" w:rsidRDefault="000F6002" w:rsidP="000F6002">
      <w:pPr>
        <w:suppressAutoHyphens/>
        <w:spacing w:after="0" w:line="240" w:lineRule="auto"/>
        <w:ind w:firstLine="709"/>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bCs/>
          <w:sz w:val="24"/>
          <w:szCs w:val="24"/>
          <w:lang w:eastAsia="zh-CN"/>
        </w:rPr>
        <w:t>Ціна за спожиту електричну енергію</w:t>
      </w:r>
      <w:r w:rsidRPr="00A0718B">
        <w:rPr>
          <w:rFonts w:ascii="Times New Roman" w:eastAsia="SimSun" w:hAnsi="Times New Roman"/>
          <w:b/>
          <w:bCs/>
          <w:sz w:val="24"/>
          <w:szCs w:val="24"/>
          <w:lang w:eastAsia="zh-CN"/>
        </w:rPr>
        <w:t xml:space="preserve"> у 202_  р., за 1 кВт/</w:t>
      </w:r>
      <w:proofErr w:type="spellStart"/>
      <w:r w:rsidRPr="00A0718B">
        <w:rPr>
          <w:rFonts w:ascii="Times New Roman" w:eastAsia="SimSun" w:hAnsi="Times New Roman"/>
          <w:b/>
          <w:bCs/>
          <w:sz w:val="24"/>
          <w:szCs w:val="24"/>
          <w:lang w:eastAsia="zh-CN"/>
        </w:rPr>
        <w:t>год</w:t>
      </w:r>
      <w:proofErr w:type="spellEnd"/>
      <w:r w:rsidRPr="00A0718B">
        <w:rPr>
          <w:rFonts w:ascii="Times New Roman" w:eastAsia="SimSun" w:hAnsi="Times New Roman"/>
          <w:b/>
          <w:bCs/>
          <w:sz w:val="24"/>
          <w:szCs w:val="24"/>
          <w:lang w:eastAsia="zh-CN"/>
        </w:rPr>
        <w:t xml:space="preserve">, </w:t>
      </w:r>
      <w:r w:rsidRPr="00A0718B">
        <w:rPr>
          <w:rFonts w:ascii="Times New Roman" w:eastAsia="SimSun" w:hAnsi="Times New Roman"/>
          <w:bCs/>
          <w:sz w:val="24"/>
          <w:szCs w:val="24"/>
          <w:lang w:eastAsia="zh-CN"/>
        </w:rPr>
        <w:t>з урахування</w:t>
      </w:r>
      <w:r>
        <w:rPr>
          <w:rFonts w:ascii="Times New Roman" w:eastAsia="SimSun" w:hAnsi="Times New Roman"/>
          <w:bCs/>
          <w:sz w:val="24"/>
          <w:szCs w:val="24"/>
          <w:lang w:eastAsia="zh-CN"/>
        </w:rPr>
        <w:t>м тарифу</w:t>
      </w:r>
      <w:r w:rsidRPr="00A0718B">
        <w:rPr>
          <w:rFonts w:ascii="Times New Roman" w:eastAsia="SimSun" w:hAnsi="Times New Roman"/>
          <w:bCs/>
          <w:sz w:val="24"/>
          <w:szCs w:val="24"/>
          <w:lang w:eastAsia="zh-CN"/>
        </w:rPr>
        <w:t xml:space="preserve"> на її розподіл,</w:t>
      </w:r>
      <w:r w:rsidRPr="00A0718B">
        <w:rPr>
          <w:rFonts w:ascii="Times New Roman" w:eastAsia="SimSun" w:hAnsi="Times New Roman"/>
          <w:b/>
          <w:bCs/>
          <w:sz w:val="24"/>
          <w:szCs w:val="24"/>
          <w:lang w:eastAsia="zh-CN"/>
        </w:rPr>
        <w:t xml:space="preserve"> становить  _________ грн. (прописом) з урахуванням ПДВ, </w:t>
      </w:r>
      <w:r w:rsidRPr="00A0718B">
        <w:rPr>
          <w:rFonts w:ascii="Times New Roman" w:eastAsia="SimSun" w:hAnsi="Times New Roman"/>
          <w:bCs/>
          <w:sz w:val="24"/>
          <w:szCs w:val="24"/>
          <w:lang w:eastAsia="zh-CN"/>
        </w:rPr>
        <w:t>у тому числі</w:t>
      </w:r>
      <w:r w:rsidRPr="00A0718B">
        <w:rPr>
          <w:rFonts w:ascii="Times New Roman" w:eastAsia="SimSun" w:hAnsi="Times New Roman"/>
          <w:b/>
          <w:bCs/>
          <w:sz w:val="24"/>
          <w:szCs w:val="24"/>
          <w:lang w:eastAsia="zh-CN"/>
        </w:rPr>
        <w:t>:</w:t>
      </w:r>
    </w:p>
    <w:p w:rsidR="000F6002" w:rsidRPr="00A0718B" w:rsidRDefault="000F6002" w:rsidP="000F6002">
      <w:pPr>
        <w:suppressAutoHyphens/>
        <w:spacing w:after="0" w:line="240" w:lineRule="auto"/>
        <w:ind w:firstLine="284"/>
        <w:jc w:val="both"/>
        <w:rPr>
          <w:rFonts w:eastAsia="SimSun" w:cs="Calibri"/>
          <w:lang w:eastAsia="zh-CN"/>
        </w:rPr>
      </w:pPr>
      <w:r w:rsidRPr="00A0718B">
        <w:rPr>
          <w:rFonts w:ascii="Times New Roman" w:eastAsia="SimSun" w:hAnsi="Times New Roman"/>
          <w:b/>
          <w:bCs/>
          <w:sz w:val="24"/>
          <w:szCs w:val="24"/>
          <w:lang w:eastAsia="zh-CN"/>
        </w:rPr>
        <w:t>- ціна електричної енергії    - __________ грн.;</w:t>
      </w:r>
    </w:p>
    <w:p w:rsidR="000F6002" w:rsidRDefault="000F6002" w:rsidP="000F6002">
      <w:pPr>
        <w:suppressAutoHyphens/>
        <w:spacing w:after="0" w:line="240" w:lineRule="auto"/>
        <w:ind w:firstLine="284"/>
        <w:jc w:val="both"/>
        <w:rPr>
          <w:rFonts w:ascii="Times New Roman" w:eastAsia="SimSun" w:hAnsi="Times New Roman"/>
          <w:b/>
          <w:bCs/>
          <w:sz w:val="24"/>
          <w:szCs w:val="24"/>
          <w:lang w:eastAsia="zh-CN"/>
        </w:rPr>
      </w:pPr>
      <w:r w:rsidRPr="00A0718B">
        <w:rPr>
          <w:rFonts w:ascii="Times New Roman" w:eastAsia="SimSun" w:hAnsi="Times New Roman"/>
          <w:b/>
          <w:bCs/>
          <w:sz w:val="24"/>
          <w:szCs w:val="24"/>
          <w:lang w:eastAsia="zh-CN"/>
        </w:rPr>
        <w:t>- тариф на послуги з передачі електричної енергії - __________ грн.;</w:t>
      </w:r>
    </w:p>
    <w:p w:rsidR="000F6002" w:rsidRPr="00A0718B" w:rsidRDefault="000F6002" w:rsidP="000F6002">
      <w:pPr>
        <w:suppressAutoHyphens/>
        <w:spacing w:after="0" w:line="240" w:lineRule="auto"/>
        <w:ind w:firstLine="284"/>
        <w:jc w:val="both"/>
        <w:rPr>
          <w:rFonts w:eastAsia="SimSun" w:cs="Calibri"/>
          <w:lang w:eastAsia="zh-CN"/>
        </w:rPr>
      </w:pPr>
      <w:r>
        <w:rPr>
          <w:rFonts w:ascii="Times New Roman" w:hAnsi="Times New Roman"/>
          <w:b/>
          <w:bCs/>
          <w:sz w:val="24"/>
          <w:szCs w:val="24"/>
        </w:rPr>
        <w:t>- тариф на послуги з розподілу електричної енергії –____________________ грн..;</w:t>
      </w:r>
    </w:p>
    <w:p w:rsidR="000F6002" w:rsidRPr="00A0718B" w:rsidRDefault="000F6002" w:rsidP="000F6002">
      <w:pPr>
        <w:suppressAutoHyphens/>
        <w:spacing w:after="0" w:line="240" w:lineRule="auto"/>
        <w:ind w:firstLine="284"/>
        <w:jc w:val="both"/>
        <w:rPr>
          <w:rFonts w:eastAsia="SimSun" w:cs="Calibri"/>
          <w:lang w:eastAsia="zh-CN"/>
        </w:rPr>
      </w:pPr>
      <w:r w:rsidRPr="00A0718B">
        <w:rPr>
          <w:rFonts w:ascii="Times New Roman" w:eastAsia="SimSun" w:hAnsi="Times New Roman"/>
          <w:b/>
          <w:bCs/>
          <w:sz w:val="24"/>
          <w:szCs w:val="24"/>
          <w:lang w:eastAsia="zh-CN"/>
        </w:rPr>
        <w:t>- податок на додану вартість у розмірі 20% до ціни електричної енергії – _________ грн.</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b/>
          <w:bCs/>
          <w:sz w:val="24"/>
          <w:szCs w:val="24"/>
          <w:lang w:eastAsia="zh-CN"/>
        </w:rPr>
        <w:t>Загальна вартість всього обсягу поставки складає ____________________ грн. (прописом) грн. з ПДВ, ПДВ -  ________________ грн. (прописом).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5.2. Спосіб визначення ціни (тарифу) електричної енергії зазначається в комерційній пропозиції Постачальника.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Для одного об’єкта споживання (площадки вимірювання) застосовується один спосіб визначення ціни електричної енергії.</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5.3.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на підставі листа інформаційного характеру </w:t>
      </w:r>
      <w:proofErr w:type="spellStart"/>
      <w:r w:rsidRPr="00A0718B">
        <w:rPr>
          <w:rFonts w:ascii="Times New Roman" w:eastAsia="SimSun" w:hAnsi="Times New Roman"/>
          <w:sz w:val="24"/>
          <w:szCs w:val="24"/>
          <w:lang w:eastAsia="zh-CN"/>
        </w:rPr>
        <w:t>Мінекономрозвитку</w:t>
      </w:r>
      <w:proofErr w:type="spellEnd"/>
      <w:r w:rsidRPr="00A0718B">
        <w:rPr>
          <w:rFonts w:ascii="Times New Roman" w:eastAsia="SimSun" w:hAnsi="Times New Roman"/>
          <w:sz w:val="24"/>
          <w:szCs w:val="24"/>
          <w:lang w:eastAsia="zh-CN"/>
        </w:rPr>
        <w:t xml:space="preserve"> України «Щодо планування закупівель» від 14.09.2016 №3302-06/29640-06.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 якому разі не може перевищувати загальної суми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Times New Roman" w:hAnsi="Times New Roman"/>
          <w:sz w:val="24"/>
          <w:szCs w:val="24"/>
          <w:lang w:eastAsia="zh-CN"/>
        </w:rPr>
        <w:t xml:space="preserve"> </w:t>
      </w:r>
      <w:r w:rsidRPr="00A0718B">
        <w:rPr>
          <w:rFonts w:ascii="Times New Roman" w:eastAsia="SimSun" w:hAnsi="Times New Roman"/>
          <w:sz w:val="24"/>
          <w:szCs w:val="24"/>
          <w:lang w:eastAsia="zh-CN"/>
        </w:rPr>
        <w:t>Сторони домовились, що ціна електричної енергії, розрахована відповідно до пунктів 5.1 цього розділу, є обов'язковою для Сторін з дати набрання нею чинності. Визначена на її основі вартість електричної енергії буде застосовуватись Сторонами при складанні актів приймання-передачі електричної енергії та розрахунках за товар згідно з умовами Договору. 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5.5. Розрахунковим періодом за цим Договором є календарний місяць.</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0718B">
        <w:rPr>
          <w:rFonts w:ascii="Times New Roman" w:eastAsia="SimSun" w:hAnsi="Times New Roman"/>
          <w:sz w:val="24"/>
          <w:szCs w:val="24"/>
          <w:lang w:eastAsia="zh-CN"/>
        </w:rPr>
        <w:t>спецрахунок</w:t>
      </w:r>
      <w:proofErr w:type="spellEnd"/>
      <w:r w:rsidRPr="00A0718B">
        <w:rPr>
          <w:rFonts w:ascii="Times New Roman" w:eastAsia="SimSun" w:hAnsi="Times New Roman"/>
          <w:sz w:val="24"/>
          <w:szCs w:val="24"/>
          <w:lang w:eastAsia="zh-CN"/>
        </w:rPr>
        <w:t>).</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A0718B">
        <w:rPr>
          <w:rFonts w:ascii="Times New Roman" w:eastAsia="SimSun" w:hAnsi="Times New Roman"/>
          <w:sz w:val="24"/>
          <w:szCs w:val="24"/>
          <w:lang w:eastAsia="zh-CN"/>
        </w:rPr>
        <w:t>спецрахунок</w:t>
      </w:r>
      <w:proofErr w:type="spellEnd"/>
      <w:r w:rsidRPr="00A0718B">
        <w:rPr>
          <w:rFonts w:ascii="Times New Roman" w:eastAsia="SimSun" w:hAnsi="Times New Roman"/>
          <w:sz w:val="24"/>
          <w:szCs w:val="24"/>
          <w:lang w:eastAsia="zh-CN"/>
        </w:rPr>
        <w:t xml:space="preserve"> Постачальника.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Оплата вважається здійсненою після того, як на </w:t>
      </w:r>
      <w:proofErr w:type="spellStart"/>
      <w:r w:rsidRPr="00A0718B">
        <w:rPr>
          <w:rFonts w:ascii="Times New Roman" w:eastAsia="SimSun" w:hAnsi="Times New Roman"/>
          <w:sz w:val="24"/>
          <w:szCs w:val="24"/>
          <w:lang w:eastAsia="zh-CN"/>
        </w:rPr>
        <w:t>спецрахунок</w:t>
      </w:r>
      <w:proofErr w:type="spellEnd"/>
      <w:r w:rsidRPr="00A0718B">
        <w:rPr>
          <w:rFonts w:ascii="Times New Roman" w:eastAsia="SimSun" w:hAnsi="Times New Roman"/>
          <w:sz w:val="24"/>
          <w:szCs w:val="24"/>
          <w:lang w:eastAsia="zh-CN"/>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0718B">
        <w:rPr>
          <w:rFonts w:ascii="Times New Roman" w:eastAsia="SimSun" w:hAnsi="Times New Roman"/>
          <w:sz w:val="24"/>
          <w:szCs w:val="24"/>
          <w:lang w:eastAsia="zh-CN"/>
        </w:rPr>
        <w:t>Спецрахунок</w:t>
      </w:r>
      <w:proofErr w:type="spellEnd"/>
      <w:r w:rsidRPr="00A0718B">
        <w:rPr>
          <w:rFonts w:ascii="Times New Roman" w:eastAsia="SimSun" w:hAnsi="Times New Roman"/>
          <w:sz w:val="24"/>
          <w:szCs w:val="24"/>
          <w:lang w:eastAsia="zh-CN"/>
        </w:rPr>
        <w:t xml:space="preserve"> Постачальника зазначається у платіжних документах Постачальника, у тому числі у разі його зміни.</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A0718B">
        <w:rPr>
          <w:rFonts w:ascii="Times New Roman" w:eastAsia="SimSun" w:hAnsi="Times New Roman"/>
          <w:sz w:val="24"/>
          <w:szCs w:val="24"/>
          <w:lang w:eastAsia="zh-CN"/>
        </w:rPr>
        <w:t>веб-сайтів</w:t>
      </w:r>
      <w:proofErr w:type="spellEnd"/>
      <w:r w:rsidRPr="00A0718B">
        <w:rPr>
          <w:rFonts w:ascii="Times New Roman" w:eastAsia="SimSun" w:hAnsi="Times New Roman"/>
          <w:sz w:val="24"/>
          <w:szCs w:val="24"/>
          <w:lang w:eastAsia="zh-CN"/>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5.13.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отримує право на пільги з оплати електричної енергії, він повинен негайно звернутися до Постачальника з письмовою заявою та необхідними документами.</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Комерційна пропозиція, яка є додатком 2 до цього Договору, має містити наступну інформацію:</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ціну (тариф) електричної енергії, у тому числі диференційовані ціни (тарифи);</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спосіб оплати (необхідно обрати лише один з варіантів: попередня оплата, по факту, плановий платіж);</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термін надання рахунку за спожиту електричну енергію та строк його оплати;</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розмір пені за порушення строку оплати або штраф;</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розмір компенсації Споживачу за недодержання Постачальником якості надання комерційних послуг;</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розмір штрафу за дострокове розірвання Договору у випадках, не передбачених умовами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термін дії Договору та умови пролонгації;</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дата та підпис споживача;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можливість надання пільг, субсидій.</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0F6002" w:rsidRPr="00A0718B" w:rsidRDefault="000F6002" w:rsidP="000F6002">
      <w:pPr>
        <w:suppressAutoHyphens/>
        <w:spacing w:after="0" w:line="240" w:lineRule="auto"/>
        <w:ind w:firstLine="709"/>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6. Права та обов'язки Споживача</w:t>
      </w:r>
    </w:p>
    <w:p w:rsidR="000F6002" w:rsidRPr="00A0718B" w:rsidRDefault="000F6002" w:rsidP="000F6002">
      <w:pPr>
        <w:suppressAutoHyphens/>
        <w:spacing w:after="0" w:line="240" w:lineRule="auto"/>
        <w:ind w:firstLine="709"/>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6.1. Споживач має право:</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обирати спосіб визначення ціни за постачання електричної енергії на умовах, зазначених у комерційній пропозиції, обраній Споживачем;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отримувати електричну енергію на умовах, зазначених у цьому Договорі;</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безоплатно отримувати інформацію про обсяги та інші параметри власного споживання електричної енергії;</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звертатися до Постачальника для вирішення будь-яких питань, пов'язаних з виконанням цього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вимагати від Постачальника надання письмової форми цього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проводити звіряння фактичних розрахунків в установленому ПРРЕЕ порядку з підписанням відповідного акта;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10) вільно обирати іншого </w:t>
      </w:r>
      <w:proofErr w:type="spellStart"/>
      <w:r w:rsidRPr="00A0718B">
        <w:rPr>
          <w:rFonts w:ascii="Times New Roman" w:eastAsia="SimSun" w:hAnsi="Times New Roman"/>
          <w:sz w:val="24"/>
          <w:szCs w:val="24"/>
          <w:lang w:eastAsia="zh-CN"/>
        </w:rPr>
        <w:t>електропостачальника</w:t>
      </w:r>
      <w:proofErr w:type="spellEnd"/>
      <w:r w:rsidRPr="00A0718B">
        <w:rPr>
          <w:rFonts w:ascii="Times New Roman" w:eastAsia="SimSun" w:hAnsi="Times New Roman"/>
          <w:sz w:val="24"/>
          <w:szCs w:val="24"/>
          <w:lang w:eastAsia="zh-CN"/>
        </w:rPr>
        <w:t xml:space="preserve"> та розірвати цей Договір у встановленому цим Договором та чинним законодавством порядку;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13) перейти на постачання електричної енергії до іншого </w:t>
      </w:r>
      <w:proofErr w:type="spellStart"/>
      <w:r w:rsidRPr="00A0718B">
        <w:rPr>
          <w:rFonts w:ascii="Times New Roman" w:eastAsia="SimSun" w:hAnsi="Times New Roman"/>
          <w:sz w:val="24"/>
          <w:szCs w:val="24"/>
          <w:lang w:eastAsia="zh-CN"/>
        </w:rPr>
        <w:t>електропостачальника</w:t>
      </w:r>
      <w:proofErr w:type="spellEnd"/>
      <w:r w:rsidRPr="00A0718B">
        <w:rPr>
          <w:rFonts w:ascii="Times New Roman" w:eastAsia="SimSun" w:hAnsi="Times New Roman"/>
          <w:sz w:val="24"/>
          <w:szCs w:val="24"/>
          <w:lang w:eastAsia="zh-CN"/>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14) інші права, передбачені чинним законодавством і цим Договором.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6.2. Споживач зобов'язується:</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забезпечувати своєчасну та повну оплату спожитої електричної енергії згідно з умовами цього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4) протягом 5 робочих днів до початку постачання електричної енергії новим </w:t>
      </w:r>
      <w:proofErr w:type="spellStart"/>
      <w:r w:rsidRPr="00A0718B">
        <w:rPr>
          <w:rFonts w:ascii="Times New Roman" w:eastAsia="SimSun" w:hAnsi="Times New Roman"/>
          <w:sz w:val="24"/>
          <w:szCs w:val="24"/>
          <w:lang w:eastAsia="zh-CN"/>
        </w:rPr>
        <w:t>електропостачальником</w:t>
      </w:r>
      <w:proofErr w:type="spellEnd"/>
      <w:r w:rsidRPr="00A0718B">
        <w:rPr>
          <w:rFonts w:ascii="Times New Roman" w:eastAsia="SimSun" w:hAnsi="Times New Roman"/>
          <w:sz w:val="24"/>
          <w:szCs w:val="24"/>
          <w:lang w:eastAsia="zh-CN"/>
        </w:rPr>
        <w:t>, але не пізніше дати, визначеної цим Договором, розрахуватися з Постачальником за спожиту електричну енергію;</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при укладенні договору Споживач зобов’язується надати інформацію передбачену Додатком 3;</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контролювати обсяги закупівель передбачені Додатком 3 і у разі відхилення фактичного споживання електричної енергії в обсязі +/- 10 %, повідомляти Постачальника про зміни в обсязі споживання;</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додатково сплатити штраф у вигляді 50 % вартості обсягу електричної енергії за період, що перевищує передбачені загальні обсяги електричної енергії цим Договором, у випадку такої ситуації;</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виконувати інші обов'язки, покладені на Споживача чинним законодавством та/або цим Договором.</w:t>
      </w:r>
    </w:p>
    <w:p w:rsidR="000F6002" w:rsidRPr="00A0718B" w:rsidRDefault="000F6002" w:rsidP="000F6002">
      <w:pPr>
        <w:suppressAutoHyphens/>
        <w:spacing w:after="0" w:line="240" w:lineRule="auto"/>
        <w:ind w:firstLine="709"/>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7. Права і обов'язки Постачальника</w:t>
      </w:r>
    </w:p>
    <w:p w:rsidR="000F6002" w:rsidRPr="00A0718B" w:rsidRDefault="000F6002" w:rsidP="000F6002">
      <w:pPr>
        <w:suppressAutoHyphens/>
        <w:spacing w:after="0" w:line="240" w:lineRule="auto"/>
        <w:ind w:firstLine="709"/>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7.1. Постачальник має право:</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отримувати від Споживача плату за поставлену електричну енергію;</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контролювати правильність оформлення Споживачем платіжних документів;</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проводити разом зі Споживачем звіряння фактично використаних обсягів електричної енергії з підписанням відповідного акта;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інші права, передбачені чинним законодавством і цим Договором.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7.2. Постачальник зобов'язується:</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3) забезпечити наявність різних комерційних пропозицій з постачання електричної енергії для Споживача;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A0718B">
        <w:rPr>
          <w:rFonts w:ascii="Times New Roman" w:eastAsia="SimSun" w:hAnsi="Times New Roman"/>
          <w:sz w:val="24"/>
          <w:szCs w:val="24"/>
          <w:lang w:eastAsia="zh-CN"/>
        </w:rPr>
        <w:t>веб-сайті</w:t>
      </w:r>
      <w:proofErr w:type="spellEnd"/>
      <w:r w:rsidRPr="00A0718B">
        <w:rPr>
          <w:rFonts w:ascii="Times New Roman" w:eastAsia="SimSun" w:hAnsi="Times New Roman"/>
          <w:sz w:val="24"/>
          <w:szCs w:val="24"/>
          <w:lang w:eastAsia="zh-CN"/>
        </w:rPr>
        <w:t xml:space="preserve"> Постачальника і безкоштовно надається Споживачу на його запит;</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5) видавати Споживачеві безоплатно платіжні документи та форми звернень;</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6) приймати оплату наданих за цим Договором послуг будь-яким способом, що передбачений цим Договором;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7)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забезпечувати конфіденційність даних, отриманих від Споживача;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вибрати іншого </w:t>
      </w:r>
      <w:proofErr w:type="spellStart"/>
      <w:r w:rsidRPr="00A0718B">
        <w:rPr>
          <w:rFonts w:ascii="Times New Roman" w:eastAsia="SimSun" w:hAnsi="Times New Roman"/>
          <w:sz w:val="24"/>
          <w:szCs w:val="24"/>
          <w:lang w:eastAsia="zh-CN"/>
        </w:rPr>
        <w:t>електропостачальника</w:t>
      </w:r>
      <w:proofErr w:type="spellEnd"/>
      <w:r w:rsidRPr="00A0718B">
        <w:rPr>
          <w:rFonts w:ascii="Times New Roman" w:eastAsia="SimSun" w:hAnsi="Times New Roman"/>
          <w:sz w:val="24"/>
          <w:szCs w:val="24"/>
          <w:lang w:eastAsia="zh-CN"/>
        </w:rPr>
        <w:t xml:space="preserve"> та про наслідки невиконання цього;</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перейти до </w:t>
      </w:r>
      <w:proofErr w:type="spellStart"/>
      <w:r w:rsidRPr="00A0718B">
        <w:rPr>
          <w:rFonts w:ascii="Times New Roman" w:eastAsia="SimSun" w:hAnsi="Times New Roman"/>
          <w:sz w:val="24"/>
          <w:szCs w:val="24"/>
          <w:lang w:eastAsia="zh-CN"/>
        </w:rPr>
        <w:t>електропостачальника</w:t>
      </w:r>
      <w:proofErr w:type="spellEnd"/>
      <w:r w:rsidRPr="00A0718B">
        <w:rPr>
          <w:rFonts w:ascii="Times New Roman" w:eastAsia="SimSun" w:hAnsi="Times New Roman"/>
          <w:sz w:val="24"/>
          <w:szCs w:val="24"/>
          <w:lang w:eastAsia="zh-CN"/>
        </w:rPr>
        <w:t>, на якого в установленому порядку покладені спеціальні обов’язки (постачальник «останньої надії»);</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на відшкодування збитків, завданих у зв’язку з неможливістю подальшого виконання Постачальником своїх зобов’язань за цим Договором;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14) виконувати інші обов'язки, покладені на Постачальника чинним законодавством та/або цим Договором.</w:t>
      </w:r>
    </w:p>
    <w:p w:rsidR="000F6002" w:rsidRPr="00A0718B" w:rsidRDefault="000F6002" w:rsidP="000F6002">
      <w:pPr>
        <w:suppressAutoHyphens/>
        <w:spacing w:after="0" w:line="240" w:lineRule="auto"/>
        <w:ind w:firstLine="709"/>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8. Порядок припинення та відновлення постачання електричної енергії</w:t>
      </w:r>
    </w:p>
    <w:p w:rsidR="000F6002" w:rsidRPr="00A0718B" w:rsidRDefault="000F6002" w:rsidP="000F6002">
      <w:pPr>
        <w:suppressAutoHyphens/>
        <w:spacing w:after="0" w:line="240" w:lineRule="auto"/>
        <w:ind w:firstLine="709"/>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8.2. Припинення електропостачання не звільняє Споживача від обов'язку сплатити заборгованість Постачальнику за цим Договором.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w:t>
      </w:r>
      <w:r w:rsidRPr="00A0718B">
        <w:rPr>
          <w:rFonts w:ascii="Times New Roman" w:eastAsia="SimSun" w:hAnsi="Times New Roman"/>
          <w:sz w:val="24"/>
          <w:szCs w:val="24"/>
          <w:lang w:eastAsia="zh-CN"/>
        </w:rPr>
        <w:lastRenderedPageBreak/>
        <w:t>відшкодування витрат Постачальника на припинення та відновлення постачання електричної енергії.</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F6002" w:rsidRPr="00A0718B" w:rsidRDefault="000F6002" w:rsidP="000F6002">
      <w:pPr>
        <w:suppressAutoHyphens/>
        <w:spacing w:after="0" w:line="240" w:lineRule="auto"/>
        <w:ind w:firstLine="709"/>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9. Відповідальність Сторін</w:t>
      </w:r>
    </w:p>
    <w:p w:rsidR="000F6002" w:rsidRPr="00A0718B" w:rsidRDefault="000F6002" w:rsidP="000F6002">
      <w:pPr>
        <w:suppressAutoHyphens/>
        <w:spacing w:after="0" w:line="240" w:lineRule="auto"/>
        <w:ind w:firstLine="709"/>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порушення Споживачем строків розрахунків з Постачальником - в розмірі, погодженому Сторонами в цьому Договорі;</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9.5. Порядок документального підтвердження порушень умов цього Договору, а також відшкодування збитків встановлюється ПРРЕЕ.</w:t>
      </w:r>
    </w:p>
    <w:p w:rsidR="000F6002" w:rsidRPr="00A0718B" w:rsidRDefault="000F6002" w:rsidP="000F6002">
      <w:pPr>
        <w:suppressAutoHyphens/>
        <w:spacing w:after="0" w:line="240" w:lineRule="auto"/>
        <w:ind w:firstLine="709"/>
        <w:jc w:val="both"/>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 xml:space="preserve">10. Порядок зміни </w:t>
      </w:r>
      <w:proofErr w:type="spellStart"/>
      <w:r w:rsidRPr="00A0718B">
        <w:rPr>
          <w:rFonts w:ascii="Times New Roman" w:eastAsia="SimSun" w:hAnsi="Times New Roman"/>
          <w:b/>
          <w:sz w:val="24"/>
          <w:szCs w:val="24"/>
          <w:lang w:eastAsia="zh-CN"/>
        </w:rPr>
        <w:t>електропостачальника</w:t>
      </w:r>
      <w:proofErr w:type="spellEnd"/>
    </w:p>
    <w:p w:rsidR="000F6002" w:rsidRPr="00A0718B" w:rsidRDefault="000F6002" w:rsidP="000F6002">
      <w:pPr>
        <w:suppressAutoHyphens/>
        <w:spacing w:after="0" w:line="240" w:lineRule="auto"/>
        <w:ind w:firstLine="709"/>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0718B">
        <w:rPr>
          <w:rFonts w:ascii="Times New Roman" w:eastAsia="SimSun" w:hAnsi="Times New Roman"/>
          <w:sz w:val="24"/>
          <w:szCs w:val="24"/>
          <w:lang w:eastAsia="zh-CN"/>
        </w:rPr>
        <w:t>електропостачальником</w:t>
      </w:r>
      <w:proofErr w:type="spellEnd"/>
      <w:r w:rsidRPr="00A0718B">
        <w:rPr>
          <w:rFonts w:ascii="Times New Roman" w:eastAsia="SimSun" w:hAnsi="Times New Roman"/>
          <w:sz w:val="24"/>
          <w:szCs w:val="24"/>
          <w:lang w:eastAsia="zh-C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10.2. Зміна постачальника електричної енергії здійснюється згідно з порядком, встановленим ПРРЕЕ.</w:t>
      </w:r>
    </w:p>
    <w:p w:rsidR="000F6002" w:rsidRPr="00A0718B" w:rsidRDefault="000F6002" w:rsidP="000F6002">
      <w:pPr>
        <w:suppressAutoHyphens/>
        <w:spacing w:after="0" w:line="240" w:lineRule="auto"/>
        <w:ind w:firstLine="709"/>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11. Порядок розв'язання спорів</w:t>
      </w:r>
    </w:p>
    <w:p w:rsidR="000F6002" w:rsidRPr="00A0718B" w:rsidRDefault="000F6002" w:rsidP="000F6002">
      <w:pPr>
        <w:suppressAutoHyphens/>
        <w:spacing w:after="0" w:line="240" w:lineRule="auto"/>
        <w:ind w:firstLine="709"/>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Під час вирішення спорів Сторони мають керуватися порядком врегулювання спорів, встановленим ПРРЕЕ та Положенням про ІКЦ. </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w:t>
      </w:r>
      <w:r w:rsidRPr="00A0718B">
        <w:rPr>
          <w:rFonts w:ascii="Times New Roman" w:eastAsia="SimSun" w:hAnsi="Times New Roman"/>
          <w:sz w:val="24"/>
          <w:szCs w:val="24"/>
          <w:lang w:eastAsia="zh-CN"/>
        </w:rPr>
        <w:lastRenderedPageBreak/>
        <w:t>його територіального підрозділу не позбавляє Сторони права щодо вирішення спору в судовому порядку.</w:t>
      </w:r>
    </w:p>
    <w:p w:rsidR="000F6002" w:rsidRPr="00A0718B" w:rsidRDefault="000F6002" w:rsidP="000F600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12. Форс-мажорні обставини</w:t>
      </w:r>
    </w:p>
    <w:p w:rsidR="000F6002" w:rsidRPr="00A0718B" w:rsidRDefault="000F6002" w:rsidP="000F6002">
      <w:pPr>
        <w:suppressAutoHyphens/>
        <w:spacing w:after="0" w:line="240" w:lineRule="auto"/>
        <w:ind w:firstLine="709"/>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12.3. Строк виконання зобов'язань за цим Договором відкладається на строк дії форс-мажорних обставин.</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12.6.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0F6002" w:rsidRPr="00A0718B" w:rsidRDefault="000F6002" w:rsidP="000F6002">
      <w:pPr>
        <w:suppressAutoHyphens/>
        <w:spacing w:after="0" w:line="240" w:lineRule="auto"/>
        <w:ind w:firstLine="709"/>
        <w:jc w:val="both"/>
        <w:rPr>
          <w:rFonts w:ascii="Times New Roman" w:eastAsia="SimSun" w:hAnsi="Times New Roman"/>
          <w:color w:val="000000"/>
          <w:sz w:val="24"/>
          <w:szCs w:val="24"/>
          <w:lang w:eastAsia="zh-CN"/>
        </w:rPr>
      </w:pPr>
    </w:p>
    <w:p w:rsidR="000F6002" w:rsidRPr="00A0718B" w:rsidRDefault="000F6002" w:rsidP="000F6002">
      <w:pPr>
        <w:shd w:val="clear" w:color="auto" w:fill="FFFFFF"/>
        <w:suppressAutoHyphens/>
        <w:spacing w:after="0" w:line="240" w:lineRule="auto"/>
        <w:ind w:left="450" w:right="450"/>
        <w:jc w:val="center"/>
        <w:rPr>
          <w:rFonts w:ascii="Times New Roman" w:eastAsia="Times New Roman" w:hAnsi="Times New Roman"/>
          <w:sz w:val="24"/>
          <w:szCs w:val="24"/>
          <w:lang w:eastAsia="zh-CN"/>
        </w:rPr>
      </w:pPr>
      <w:r w:rsidRPr="00A0718B">
        <w:rPr>
          <w:rFonts w:ascii="Times New Roman" w:eastAsia="Times New Roman" w:hAnsi="Times New Roman"/>
          <w:b/>
          <w:color w:val="000000"/>
          <w:sz w:val="24"/>
          <w:szCs w:val="24"/>
          <w:lang w:eastAsia="zh-CN"/>
        </w:rPr>
        <w:t>13. Строк дії Договору та інші умови</w:t>
      </w:r>
    </w:p>
    <w:p w:rsidR="000F6002" w:rsidRPr="00A0718B" w:rsidRDefault="000F6002" w:rsidP="000F6002">
      <w:pPr>
        <w:suppressAutoHyphens/>
        <w:spacing w:after="0" w:line="240" w:lineRule="auto"/>
        <w:ind w:firstLine="709"/>
        <w:jc w:val="center"/>
        <w:rPr>
          <w:rFonts w:ascii="Times New Roman" w:eastAsia="SimSun" w:hAnsi="Times New Roman"/>
          <w:b/>
          <w:color w:val="000000"/>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13.1. Договір набуває чинності з дати підписання Сторонами та скріплення їх підписів печатками, і діє в частині постачання електроенергії з моменту завершення процедури зміни постачальника </w:t>
      </w:r>
      <w:r>
        <w:rPr>
          <w:rFonts w:ascii="Times New Roman" w:eastAsia="SimSun" w:hAnsi="Times New Roman"/>
          <w:b/>
          <w:sz w:val="24"/>
          <w:szCs w:val="24"/>
          <w:lang w:eastAsia="zh-CN"/>
        </w:rPr>
        <w:t xml:space="preserve">з 01 березня </w:t>
      </w:r>
      <w:r w:rsidRPr="00DF14B6">
        <w:rPr>
          <w:rFonts w:ascii="Times New Roman" w:eastAsia="SimSun" w:hAnsi="Times New Roman"/>
          <w:b/>
          <w:sz w:val="24"/>
          <w:szCs w:val="24"/>
          <w:lang w:eastAsia="zh-CN"/>
        </w:rPr>
        <w:t>2024 року до 31 грудня 2024 року (включно</w:t>
      </w:r>
      <w:r w:rsidRPr="00A0718B">
        <w:rPr>
          <w:rFonts w:ascii="Times New Roman" w:eastAsia="SimSun" w:hAnsi="Times New Roman"/>
          <w:b/>
          <w:sz w:val="24"/>
          <w:szCs w:val="24"/>
          <w:lang w:eastAsia="zh-CN"/>
        </w:rPr>
        <w:t>)</w:t>
      </w:r>
      <w:r w:rsidRPr="00A0718B">
        <w:rPr>
          <w:rFonts w:ascii="Times New Roman" w:eastAsia="SimSun" w:hAnsi="Times New Roman"/>
          <w:sz w:val="24"/>
          <w:szCs w:val="24"/>
          <w:lang w:eastAsia="zh-CN"/>
        </w:rPr>
        <w:t>, а в частині розрахунків до повного його виконання.</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13.2. </w:t>
      </w:r>
      <w:r w:rsidRPr="00A0718B">
        <w:rPr>
          <w:rFonts w:ascii="Times New Roman" w:eastAsia="SimSun" w:hAnsi="Times New Roman"/>
          <w:color w:val="000000"/>
          <w:sz w:val="24"/>
          <w:szCs w:val="24"/>
          <w:lang w:eastAsia="zh-C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w:t>
      </w:r>
      <w:r w:rsidRPr="00A0718B">
        <w:rPr>
          <w:rFonts w:ascii="Times New Roman" w:eastAsia="SimSun" w:hAnsi="Times New Roman"/>
          <w:sz w:val="24"/>
          <w:szCs w:val="24"/>
          <w:lang w:eastAsia="zh-CN"/>
        </w:rPr>
        <w:t xml:space="preserve">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color w:val="000000"/>
          <w:sz w:val="24"/>
          <w:szCs w:val="24"/>
          <w:lang w:eastAsia="zh-CN"/>
        </w:rPr>
        <w:t>13.3.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F6002" w:rsidRPr="00A0718B" w:rsidRDefault="000F6002" w:rsidP="000F6002">
      <w:pPr>
        <w:tabs>
          <w:tab w:val="left" w:pos="993"/>
        </w:tabs>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w:t>
      </w:r>
      <w:r w:rsidRPr="00A0718B">
        <w:rPr>
          <w:rFonts w:ascii="Times New Roman" w:eastAsia="SimSun" w:hAnsi="Times New Roman"/>
          <w:sz w:val="24"/>
          <w:szCs w:val="24"/>
          <w:lang w:eastAsia="zh-CN"/>
        </w:rPr>
        <w:tab/>
        <w:t>споживач прострочив оплату за постачання електричної енергії згідно з Договором, за умови, що Постачальник здійснив письмове попередження Споживачу про можливе розірвання цього Договору;</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2) споживач іншим чином суттєво порушив умови цього Договору, і не вжив заходів щодо усунення такого порушення в строк, що становить 14 робочих днів;</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3) споживач відмовився від підписання Додаткової угоди на підставі п.13.10 цього Договору або не надав відповідь щодо Додаткової угоди   у строк встановлений відповідно до 13.2 цього Договору; </w:t>
      </w:r>
    </w:p>
    <w:p w:rsidR="000F6002" w:rsidRPr="00A0718B" w:rsidRDefault="000F6002" w:rsidP="000F6002">
      <w:pPr>
        <w:tabs>
          <w:tab w:val="left" w:pos="993"/>
        </w:tabs>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4) споживач перевищив обсяги споживання електричної енергії, що передбачені цим Договором.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13.5. Дія цього Договору також припиняється у наступних випадках:</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анулювання Постачальнику ліцензії на постачання;</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банкрутства або припинення господарської діяльності Постачальником;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lastRenderedPageBreak/>
        <w:t>- у разі зміни власника об’єкта Споживача;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 у разі зміни </w:t>
      </w:r>
      <w:proofErr w:type="spellStart"/>
      <w:r w:rsidRPr="00A0718B">
        <w:rPr>
          <w:rFonts w:ascii="Times New Roman" w:eastAsia="SimSun" w:hAnsi="Times New Roman"/>
          <w:sz w:val="24"/>
          <w:szCs w:val="24"/>
          <w:lang w:eastAsia="zh-CN"/>
        </w:rPr>
        <w:t>електропостачальника</w:t>
      </w:r>
      <w:proofErr w:type="spellEnd"/>
      <w:r w:rsidRPr="00A0718B">
        <w:rPr>
          <w:rFonts w:ascii="Times New Roman" w:eastAsia="SimSun" w:hAnsi="Times New Roman"/>
          <w:sz w:val="24"/>
          <w:szCs w:val="24"/>
          <w:lang w:eastAsia="zh-CN"/>
        </w:rPr>
        <w:t>.</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0F6002" w:rsidRPr="00A0718B" w:rsidRDefault="000F6002" w:rsidP="000F600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0" w:name="n575"/>
      <w:bookmarkStart w:id="1" w:name="n576"/>
      <w:bookmarkEnd w:id="0"/>
      <w:bookmarkEnd w:id="1"/>
      <w:r w:rsidRPr="00A0718B">
        <w:rPr>
          <w:rFonts w:ascii="Times New Roman" w:eastAsia="Times New Roman" w:hAnsi="Times New Roman"/>
          <w:sz w:val="24"/>
          <w:szCs w:val="24"/>
          <w:lang w:eastAsia="zh-CN"/>
        </w:rPr>
        <w:t>13.7. Договір про закупівлю укладається відповідно до норм </w:t>
      </w:r>
      <w:hyperlink r:id="rId5" w:history="1">
        <w:r w:rsidRPr="00A0718B">
          <w:rPr>
            <w:rFonts w:ascii="Times New Roman" w:eastAsia="Times New Roman" w:hAnsi="Times New Roman"/>
            <w:sz w:val="24"/>
            <w:szCs w:val="24"/>
            <w:u w:val="single"/>
            <w:lang w:eastAsia="zh-CN"/>
          </w:rPr>
          <w:t>Цивільного кодексу України</w:t>
        </w:r>
      </w:hyperlink>
      <w:r w:rsidRPr="00A0718B">
        <w:rPr>
          <w:rFonts w:ascii="Times New Roman" w:eastAsia="Times New Roman" w:hAnsi="Times New Roman"/>
          <w:sz w:val="24"/>
          <w:szCs w:val="24"/>
          <w:lang w:eastAsia="zh-CN"/>
        </w:rPr>
        <w:t> та </w:t>
      </w:r>
      <w:hyperlink r:id="rId6" w:history="1">
        <w:r w:rsidRPr="00A0718B">
          <w:rPr>
            <w:rFonts w:ascii="Times New Roman" w:eastAsia="Times New Roman" w:hAnsi="Times New Roman"/>
            <w:sz w:val="24"/>
            <w:szCs w:val="24"/>
            <w:u w:val="single"/>
            <w:lang w:eastAsia="zh-CN"/>
          </w:rPr>
          <w:t>Господарського кодексу України</w:t>
        </w:r>
      </w:hyperlink>
      <w:r w:rsidRPr="00A0718B">
        <w:rPr>
          <w:rFonts w:ascii="Times New Roman" w:eastAsia="Times New Roman" w:hAnsi="Times New Roman"/>
          <w:sz w:val="24"/>
          <w:szCs w:val="24"/>
          <w:lang w:eastAsia="zh-CN"/>
        </w:rPr>
        <w:t> з урахуванням особливостей, визначених цим Законом.</w:t>
      </w:r>
    </w:p>
    <w:p w:rsidR="000F6002" w:rsidRPr="00A0718B" w:rsidRDefault="000F6002" w:rsidP="000F600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2" w:name="n577"/>
      <w:bookmarkEnd w:id="2"/>
      <w:r w:rsidRPr="00A0718B">
        <w:rPr>
          <w:rFonts w:ascii="Times New Roman" w:eastAsia="Times New Roman" w:hAnsi="Times New Roman"/>
          <w:sz w:val="24"/>
          <w:szCs w:val="24"/>
          <w:lang w:eastAsia="zh-CN"/>
        </w:rPr>
        <w:t>13.8.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F6002" w:rsidRPr="00A0718B" w:rsidRDefault="000F6002" w:rsidP="000F600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3" w:name="n578"/>
      <w:bookmarkEnd w:id="3"/>
      <w:r w:rsidRPr="00A0718B">
        <w:rPr>
          <w:rFonts w:ascii="Times New Roman" w:eastAsia="Times New Roman" w:hAnsi="Times New Roman"/>
          <w:sz w:val="24"/>
          <w:szCs w:val="24"/>
          <w:lang w:eastAsia="zh-CN"/>
        </w:rPr>
        <w:t>13.9.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bookmarkStart w:id="4" w:name="n579"/>
      <w:bookmarkEnd w:id="4"/>
      <w:r w:rsidRPr="00A0718B">
        <w:rPr>
          <w:rFonts w:ascii="Times New Roman" w:eastAsia="SimSun" w:hAnsi="Times New Roman"/>
          <w:sz w:val="24"/>
          <w:szCs w:val="24"/>
          <w:lang w:eastAsia="zh-CN"/>
        </w:rPr>
        <w:t xml:space="preserve">13.10. </w:t>
      </w:r>
      <w:r w:rsidRPr="00277084">
        <w:rPr>
          <w:rFonts w:ascii="Times New Roman" w:eastAsia="SimSu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1) </w:t>
      </w:r>
      <w:r w:rsidRPr="00277084">
        <w:rPr>
          <w:rFonts w:ascii="Times New Roman" w:hAnsi="Times New Roman"/>
          <w:sz w:val="24"/>
          <w:szCs w:val="24"/>
          <w:shd w:val="clear" w:color="auto" w:fill="FFFFFF"/>
        </w:rPr>
        <w:t>зменшення обсягів закупівлі, зокрема з урахуванням фактичного обсягу видатків замовника</w:t>
      </w:r>
      <w:r w:rsidRPr="00277084">
        <w:rPr>
          <w:rFonts w:ascii="Times New Roman" w:eastAsia="SimSun" w:hAnsi="Times New Roman"/>
          <w:sz w:val="24"/>
          <w:szCs w:val="24"/>
          <w:lang w:eastAsia="zh-CN"/>
        </w:rPr>
        <w:t>;</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77084">
        <w:rPr>
          <w:rFonts w:ascii="Times New Roman" w:eastAsia="SimSun" w:hAnsi="Times New Roman"/>
          <w:sz w:val="24"/>
          <w:szCs w:val="24"/>
          <w:lang w:eastAsia="zh-CN"/>
        </w:rPr>
        <w:t>.</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2) </w:t>
      </w:r>
      <w:r w:rsidRPr="00277084">
        <w:rPr>
          <w:rFonts w:ascii="Times New Roman" w:hAnsi="Times New Roman"/>
          <w:sz w:val="24"/>
          <w:szCs w:val="24"/>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Pr="00277084">
        <w:rPr>
          <w:rFonts w:ascii="Times New Roman" w:eastAsia="SimSun" w:hAnsi="Times New Roman"/>
          <w:sz w:val="24"/>
          <w:szCs w:val="24"/>
          <w:lang w:eastAsia="zh-CN"/>
        </w:rPr>
        <w:t>;</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highlight w:val="white"/>
        </w:rPr>
        <w:t xml:space="preserve">У разі збільшення ціни товару  на ринку Постачальник (Учасник) письмово звертається до Споживача (Замовника) щодо зміни ціни за одиницю товару. Таке звернення в кожному окремому випадку, коли на ринку відбувається об’єктивне коливання ціни за одиницю товару в бік збільшення, повинно бути обґрунтоване. Підтвердженням факту коливання ціни електричної енергії на ринку є інформація, що розміщена на офіційному сайті </w:t>
      </w:r>
      <w:proofErr w:type="spellStart"/>
      <w:r w:rsidRPr="00277084">
        <w:rPr>
          <w:rFonts w:ascii="Times New Roman" w:hAnsi="Times New Roman"/>
          <w:i/>
          <w:iCs/>
          <w:sz w:val="24"/>
          <w:szCs w:val="24"/>
          <w:highlight w:val="white"/>
        </w:rPr>
        <w:t>ДП</w:t>
      </w:r>
      <w:proofErr w:type="spellEnd"/>
      <w:r w:rsidRPr="00277084">
        <w:rPr>
          <w:rFonts w:ascii="Times New Roman" w:hAnsi="Times New Roman"/>
          <w:i/>
          <w:iCs/>
          <w:sz w:val="24"/>
          <w:szCs w:val="24"/>
          <w:highlight w:val="white"/>
        </w:rPr>
        <w:t xml:space="preserve"> </w:t>
      </w:r>
      <w:proofErr w:type="spellStart"/>
      <w:r w:rsidRPr="00277084">
        <w:rPr>
          <w:rFonts w:ascii="Times New Roman" w:hAnsi="Times New Roman"/>
          <w:i/>
          <w:iCs/>
          <w:sz w:val="24"/>
          <w:szCs w:val="24"/>
          <w:highlight w:val="white"/>
        </w:rPr>
        <w:t>“Оператор</w:t>
      </w:r>
      <w:proofErr w:type="spellEnd"/>
      <w:r w:rsidRPr="00277084">
        <w:rPr>
          <w:rFonts w:ascii="Times New Roman" w:hAnsi="Times New Roman"/>
          <w:i/>
          <w:iCs/>
          <w:sz w:val="24"/>
          <w:szCs w:val="24"/>
          <w:highlight w:val="white"/>
        </w:rPr>
        <w:t xml:space="preserve"> </w:t>
      </w:r>
      <w:proofErr w:type="spellStart"/>
      <w:r w:rsidRPr="00277084">
        <w:rPr>
          <w:rFonts w:ascii="Times New Roman" w:hAnsi="Times New Roman"/>
          <w:i/>
          <w:iCs/>
          <w:sz w:val="24"/>
          <w:szCs w:val="24"/>
          <w:highlight w:val="white"/>
        </w:rPr>
        <w:t>ринку”</w:t>
      </w:r>
      <w:proofErr w:type="spellEnd"/>
      <w:r w:rsidRPr="00277084">
        <w:rPr>
          <w:rFonts w:ascii="Times New Roman" w:hAnsi="Times New Roman"/>
          <w:i/>
          <w:iCs/>
          <w:sz w:val="24"/>
          <w:szCs w:val="24"/>
          <w:highlight w:val="white"/>
        </w:rPr>
        <w:t xml:space="preserve"> (</w:t>
      </w:r>
      <w:hyperlink r:id="rId7" w:history="1">
        <w:r w:rsidRPr="00277084">
          <w:rPr>
            <w:rFonts w:ascii="Times New Roman" w:hAnsi="Times New Roman"/>
            <w:i/>
            <w:iCs/>
            <w:sz w:val="24"/>
            <w:szCs w:val="24"/>
            <w:highlight w:val="white"/>
          </w:rPr>
          <w:t>https://www.oree.com.ua/</w:t>
        </w:r>
      </w:hyperlink>
      <w:r w:rsidRPr="00277084">
        <w:rPr>
          <w:rFonts w:ascii="Times New Roman" w:hAnsi="Times New Roman"/>
          <w:i/>
          <w:iCs/>
          <w:sz w:val="24"/>
          <w:szCs w:val="24"/>
          <w:highlight w:val="white"/>
        </w:rPr>
        <w:t>).</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rPr>
        <w:t xml:space="preserve">Учасник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w:t>
      </w:r>
      <w:proofErr w:type="spellStart"/>
      <w:r w:rsidRPr="00277084">
        <w:rPr>
          <w:rFonts w:ascii="Times New Roman" w:hAnsi="Times New Roman"/>
          <w:i/>
          <w:iCs/>
          <w:sz w:val="24"/>
          <w:szCs w:val="24"/>
        </w:rPr>
        <w:t>ДП</w:t>
      </w:r>
      <w:proofErr w:type="spellEnd"/>
      <w:r w:rsidRPr="00277084">
        <w:rPr>
          <w:rFonts w:ascii="Times New Roman" w:hAnsi="Times New Roman"/>
          <w:i/>
          <w:iCs/>
          <w:sz w:val="24"/>
          <w:szCs w:val="24"/>
        </w:rPr>
        <w:t xml:space="preserve"> </w:t>
      </w:r>
      <w:proofErr w:type="spellStart"/>
      <w:r w:rsidRPr="00277084">
        <w:rPr>
          <w:rFonts w:ascii="Times New Roman" w:hAnsi="Times New Roman"/>
          <w:i/>
          <w:iCs/>
          <w:sz w:val="24"/>
          <w:szCs w:val="24"/>
        </w:rPr>
        <w:t>“Оператор</w:t>
      </w:r>
      <w:proofErr w:type="spellEnd"/>
      <w:r w:rsidRPr="00277084">
        <w:rPr>
          <w:rFonts w:ascii="Times New Roman" w:hAnsi="Times New Roman"/>
          <w:i/>
          <w:iCs/>
          <w:sz w:val="24"/>
          <w:szCs w:val="24"/>
        </w:rPr>
        <w:t xml:space="preserve"> </w:t>
      </w:r>
      <w:proofErr w:type="spellStart"/>
      <w:r w:rsidRPr="00277084">
        <w:rPr>
          <w:rFonts w:ascii="Times New Roman" w:hAnsi="Times New Roman"/>
          <w:i/>
          <w:iCs/>
          <w:sz w:val="24"/>
          <w:szCs w:val="24"/>
        </w:rPr>
        <w:t>ринку”</w:t>
      </w:r>
      <w:proofErr w:type="spellEnd"/>
      <w:r w:rsidRPr="00277084">
        <w:rPr>
          <w:rFonts w:ascii="Times New Roman" w:hAnsi="Times New Roman"/>
          <w:i/>
          <w:iCs/>
          <w:sz w:val="24"/>
          <w:szCs w:val="24"/>
        </w:rPr>
        <w:t xml:space="preserve"> (</w:t>
      </w:r>
      <w:hyperlink r:id="rId8" w:anchor="_blank" w:history="1">
        <w:r w:rsidRPr="00277084">
          <w:rPr>
            <w:rFonts w:ascii="Times New Roman" w:hAnsi="Times New Roman"/>
            <w:i/>
            <w:iCs/>
            <w:sz w:val="24"/>
            <w:szCs w:val="24"/>
          </w:rPr>
          <w:t>https://www.oree.com.ua/</w:t>
        </w:r>
      </w:hyperlink>
      <w:r w:rsidRPr="00277084">
        <w:rPr>
          <w:rFonts w:ascii="Times New Roman" w:hAnsi="Times New Roman"/>
          <w:i/>
          <w:iCs/>
          <w:sz w:val="24"/>
          <w:szCs w:val="24"/>
        </w:rPr>
        <w:t xml:space="preserve">) та є публічною, про зміну ціни електричної енергії за період (декади або місяця) стосовно якого подається письмове звернення, що підтверджує збільшення </w:t>
      </w:r>
      <w:proofErr w:type="spellStart"/>
      <w:r w:rsidRPr="00277084">
        <w:rPr>
          <w:rFonts w:ascii="Times New Roman" w:hAnsi="Times New Roman"/>
          <w:i/>
          <w:iCs/>
          <w:sz w:val="24"/>
          <w:szCs w:val="24"/>
        </w:rPr>
        <w:t>середньоринкової</w:t>
      </w:r>
      <w:proofErr w:type="spellEnd"/>
      <w:r w:rsidRPr="00277084">
        <w:rPr>
          <w:rFonts w:ascii="Times New Roman" w:hAnsi="Times New Roman"/>
          <w:i/>
          <w:iCs/>
          <w:sz w:val="24"/>
          <w:szCs w:val="24"/>
        </w:rPr>
        <w:t xml:space="preserve"> ціни (діапазону цін тощо) за одиницю товару в тих межах/розмірах, на які Учасник пропонує змінити ціну товару.</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hAnsi="Times New Roman"/>
          <w:i/>
          <w:iCs/>
          <w:sz w:val="24"/>
          <w:szCs w:val="24"/>
          <w:highlight w:val="white"/>
        </w:rPr>
        <w:t>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Державного підприємства «Оператор ринку». Відповідно, підставою для зміни ціни за одиницю електричної енергії є інформація щодо коливання середньозваженої ціни РДН у відповідній торговій зоні, оприлюднена Оператором ринку електричної енергії на сайті Державного підприємства «Оператор ринку» Базовою ціною за одиницю товару для розрахунку відсотку коливання ціни на ринку є середньозважена ціна згідно інформації, оприлюдненої Оператором ринку електричної енергії на сайті Державного підприємства «Оператор ринку». Зміна ціни за одиницю товару (без врахування тарифів на транспортування) регламентується шляхом укладання додаткових угод пропорційно коливанню середньозваженої ціни.</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lastRenderedPageBreak/>
        <w:t>Сторони можуть внести зміни до договору у випадку покращення якості т</w:t>
      </w:r>
      <w:r w:rsidRPr="00277084">
        <w:rPr>
          <w:rFonts w:ascii="Times New Roman" w:eastAsia="Andale Sans UI" w:hAnsi="Times New Roman"/>
          <w:i/>
          <w:iCs/>
          <w:kern w:val="2"/>
          <w:sz w:val="24"/>
          <w:szCs w:val="24"/>
          <w:lang w:eastAsia="fa-IR" w:bidi="fa-IR"/>
        </w:rPr>
        <w:t xml:space="preserve">овару </w:t>
      </w:r>
      <w:r w:rsidRPr="00277084">
        <w:rPr>
          <w:rFonts w:ascii="Times New Roman" w:eastAsia="SimSun" w:hAnsi="Times New Roman"/>
          <w:i/>
          <w:sz w:val="24"/>
          <w:szCs w:val="24"/>
          <w:lang w:eastAsia="zh-CN"/>
        </w:rPr>
        <w:t xml:space="preserve"> за умови, що така зміна не призведе до зміни т</w:t>
      </w:r>
      <w:r w:rsidRPr="00277084">
        <w:rPr>
          <w:rFonts w:ascii="Times New Roman" w:eastAsia="Andale Sans UI" w:hAnsi="Times New Roman"/>
          <w:i/>
          <w:iCs/>
          <w:kern w:val="2"/>
          <w:sz w:val="24"/>
          <w:szCs w:val="24"/>
          <w:lang w:eastAsia="fa-IR" w:bidi="fa-IR"/>
        </w:rPr>
        <w:t xml:space="preserve">овару </w:t>
      </w:r>
      <w:r w:rsidRPr="00277084">
        <w:rPr>
          <w:rFonts w:ascii="Times New Roman" w:eastAsia="SimSun" w:hAnsi="Times New Roman"/>
          <w:i/>
          <w:sz w:val="24"/>
          <w:szCs w:val="24"/>
          <w:lang w:eastAsia="zh-CN"/>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77084">
        <w:rPr>
          <w:rFonts w:ascii="Times New Roman" w:eastAsia="SimSun" w:hAnsi="Times New Roman"/>
          <w:sz w:val="24"/>
          <w:szCs w:val="24"/>
          <w:lang w:eastAsia="zh-CN"/>
        </w:rPr>
        <w:t xml:space="preserve">. </w:t>
      </w:r>
      <w:r w:rsidRPr="00277084">
        <w:rPr>
          <w:rFonts w:ascii="Times New Roman" w:eastAsia="SimSun" w:hAnsi="Times New Roman"/>
          <w:i/>
          <w:sz w:val="24"/>
          <w:szCs w:val="24"/>
          <w:lang w:eastAsia="zh-CN"/>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277084">
        <w:rPr>
          <w:rFonts w:ascii="Times New Roman" w:eastAsia="Andale Sans UI" w:hAnsi="Times New Roman"/>
          <w:i/>
          <w:iCs/>
          <w:kern w:val="2"/>
          <w:sz w:val="24"/>
          <w:szCs w:val="24"/>
          <w:lang w:eastAsia="fa-IR" w:bidi="fa-IR"/>
        </w:rPr>
        <w:t>овару</w:t>
      </w:r>
      <w:r w:rsidRPr="00277084">
        <w:rPr>
          <w:rFonts w:ascii="Times New Roman" w:eastAsia="SimSun" w:hAnsi="Times New Roman"/>
          <w:i/>
          <w:sz w:val="24"/>
          <w:szCs w:val="24"/>
          <w:lang w:eastAsia="zh-CN"/>
        </w:rPr>
        <w:t>.</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4) </w:t>
      </w:r>
      <w:r w:rsidRPr="00277084">
        <w:rPr>
          <w:rFonts w:ascii="Times New Roman" w:hAnsi="Times New Roman"/>
          <w:sz w:val="24"/>
          <w:szCs w:val="24"/>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77084">
        <w:rPr>
          <w:rFonts w:ascii="Times New Roman" w:eastAsia="SimSun" w:hAnsi="Times New Roman"/>
          <w:sz w:val="24"/>
          <w:szCs w:val="24"/>
          <w:lang w:eastAsia="zh-CN"/>
        </w:rPr>
        <w:t>;</w:t>
      </w:r>
    </w:p>
    <w:p w:rsidR="000F6002" w:rsidRPr="00277084" w:rsidRDefault="000F6002" w:rsidP="000F6002">
      <w:pPr>
        <w:widowControl w:val="0"/>
        <w:suppressAutoHyphens/>
        <w:spacing w:after="0" w:line="240" w:lineRule="auto"/>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(Замовником) у момент виникнення об’єктивних обставин (виходячи з їх особливостей) з дотриманням чинного законодавства</w:t>
      </w:r>
      <w:r w:rsidRPr="00277084">
        <w:rPr>
          <w:rFonts w:ascii="Times New Roman" w:eastAsia="SimSun" w:hAnsi="Times New Roman"/>
          <w:sz w:val="24"/>
          <w:szCs w:val="24"/>
          <w:lang w:eastAsia="zh-CN"/>
        </w:rPr>
        <w:t>;</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6) </w:t>
      </w:r>
      <w:r w:rsidRPr="00277084">
        <w:rPr>
          <w:rFonts w:ascii="Times New Roman" w:hAnsi="Times New Roman"/>
          <w:sz w:val="24"/>
          <w:szCs w:val="24"/>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277084">
        <w:rPr>
          <w:rFonts w:ascii="Times New Roman" w:eastAsia="SimSun" w:hAnsi="Times New Roman"/>
          <w:sz w:val="24"/>
          <w:szCs w:val="24"/>
          <w:lang w:eastAsia="zh-CN"/>
        </w:rPr>
        <w:t>;</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77084">
        <w:rPr>
          <w:rFonts w:ascii="Times New Roman" w:eastAsia="SimSun" w:hAnsi="Times New Roman"/>
          <w:sz w:val="24"/>
          <w:szCs w:val="24"/>
          <w:lang w:eastAsia="zh-CN"/>
        </w:rPr>
        <w:t xml:space="preserve">. </w:t>
      </w:r>
      <w:r w:rsidRPr="00277084">
        <w:rPr>
          <w:rFonts w:ascii="Times New Roman" w:eastAsia="SimSun" w:hAnsi="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7) </w:t>
      </w:r>
      <w:r w:rsidRPr="00277084">
        <w:rPr>
          <w:rFonts w:ascii="Times New Roman" w:hAnsi="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7084">
        <w:rPr>
          <w:rFonts w:ascii="Times New Roman" w:hAnsi="Times New Roman"/>
          <w:sz w:val="24"/>
          <w:szCs w:val="24"/>
          <w:shd w:val="clear" w:color="auto" w:fill="FFFFFF"/>
        </w:rPr>
        <w:t>Platts</w:t>
      </w:r>
      <w:proofErr w:type="spellEnd"/>
      <w:r w:rsidRPr="00277084">
        <w:rPr>
          <w:rFonts w:ascii="Times New Roman" w:hAnsi="Times New Roman"/>
          <w:sz w:val="24"/>
          <w:szCs w:val="24"/>
          <w:shd w:val="clear" w:color="auto" w:fill="FFFFFF"/>
        </w:rPr>
        <w:t xml:space="preserve">, ARGUS, регульованих цін (тарифів), нормативів, середньозважених цін на електроенергію на ринку </w:t>
      </w:r>
      <w:proofErr w:type="spellStart"/>
      <w:r w:rsidRPr="00277084">
        <w:rPr>
          <w:rFonts w:ascii="Times New Roman" w:hAnsi="Times New Roman"/>
          <w:sz w:val="24"/>
          <w:szCs w:val="24"/>
          <w:shd w:val="clear" w:color="auto" w:fill="FFFFFF"/>
        </w:rPr>
        <w:t>“на</w:t>
      </w:r>
      <w:proofErr w:type="spellEnd"/>
      <w:r w:rsidRPr="00277084">
        <w:rPr>
          <w:rFonts w:ascii="Times New Roman" w:hAnsi="Times New Roman"/>
          <w:sz w:val="24"/>
          <w:szCs w:val="24"/>
          <w:shd w:val="clear" w:color="auto" w:fill="FFFFFF"/>
        </w:rPr>
        <w:t xml:space="preserve"> добу </w:t>
      </w:r>
      <w:proofErr w:type="spellStart"/>
      <w:r w:rsidRPr="00277084">
        <w:rPr>
          <w:rFonts w:ascii="Times New Roman" w:hAnsi="Times New Roman"/>
          <w:sz w:val="24"/>
          <w:szCs w:val="24"/>
          <w:shd w:val="clear" w:color="auto" w:fill="FFFFFF"/>
        </w:rPr>
        <w:t>наперед”</w:t>
      </w:r>
      <w:proofErr w:type="spellEnd"/>
      <w:r w:rsidRPr="00277084">
        <w:rPr>
          <w:rFonts w:ascii="Times New Roman" w:hAnsi="Times New Roman"/>
          <w:sz w:val="24"/>
          <w:szCs w:val="24"/>
          <w:shd w:val="clear" w:color="auto" w:fill="FFFFFF"/>
        </w:rPr>
        <w:t>, що застосовуються в договорі про закупівлю, у разі встановлення в договорі про закупівлю порядку зміни ціни</w:t>
      </w:r>
      <w:r w:rsidRPr="00277084">
        <w:rPr>
          <w:rFonts w:ascii="Times New Roman" w:eastAsia="SimSun" w:hAnsi="Times New Roman"/>
          <w:sz w:val="24"/>
          <w:szCs w:val="24"/>
          <w:lang w:eastAsia="zh-CN"/>
        </w:rPr>
        <w:t>;</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i/>
          <w:sz w:val="24"/>
          <w:szCs w:val="24"/>
          <w:lang w:eastAsia="zh-CN"/>
        </w:rPr>
        <w:t xml:space="preserve">Сторони можуть внести відповідні зміни уразі зміни регульованих цін (тарифів);при цьому, підтвердженням можливості внесення таких змін будуть чинні (введені в дію) нормативно-правові акти  </w:t>
      </w:r>
      <w:r w:rsidRPr="00277084">
        <w:rPr>
          <w:rFonts w:ascii="Times New Roman" w:eastAsia="SimSun" w:hAnsi="Times New Roman"/>
          <w:i/>
          <w:iCs/>
          <w:sz w:val="24"/>
          <w:szCs w:val="24"/>
          <w:lang w:eastAsia="zh-CN"/>
        </w:rPr>
        <w:t xml:space="preserve">відповідного уповноваженого органу або Держави щодо </w:t>
      </w:r>
      <w:r w:rsidRPr="00277084">
        <w:rPr>
          <w:rFonts w:ascii="Times New Roman" w:eastAsia="SimSun" w:hAnsi="Times New Roman"/>
          <w:i/>
          <w:sz w:val="24"/>
          <w:szCs w:val="24"/>
          <w:lang w:eastAsia="zh-CN"/>
        </w:rPr>
        <w:t xml:space="preserve"> встановлення регульованих цін.</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8) зміни умов у зв’язку із застосуванням положень частини шостої статті 41 Закону України «Про публічні закупівлі».</w:t>
      </w:r>
    </w:p>
    <w:p w:rsidR="000F6002" w:rsidRPr="00277084" w:rsidRDefault="000F6002" w:rsidP="000F6002">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13.10.1.</w:t>
      </w:r>
      <w:bookmarkStart w:id="5" w:name="im-message-3201323"/>
      <w:bookmarkEnd w:id="5"/>
      <w:r w:rsidRPr="00277084">
        <w:rPr>
          <w:rFonts w:ascii="Times New Roman" w:eastAsia="SimSun" w:hAnsi="Times New Roman"/>
          <w:sz w:val="24"/>
          <w:szCs w:val="24"/>
          <w:lang w:eastAsia="zh-CN"/>
        </w:rPr>
        <w:t xml:space="preserve"> У разі надання у встановленому порядку </w:t>
      </w:r>
      <w:proofErr w:type="spellStart"/>
      <w:r w:rsidRPr="00277084">
        <w:rPr>
          <w:rFonts w:ascii="Times New Roman" w:eastAsia="SimSun" w:hAnsi="Times New Roman"/>
          <w:sz w:val="24"/>
          <w:szCs w:val="24"/>
          <w:lang w:eastAsia="zh-CN"/>
        </w:rPr>
        <w:t>електропостачальником</w:t>
      </w:r>
      <w:proofErr w:type="spellEnd"/>
      <w:r w:rsidRPr="00277084">
        <w:rPr>
          <w:rFonts w:ascii="Times New Roman" w:eastAsia="SimSun" w:hAnsi="Times New Roman"/>
          <w:sz w:val="24"/>
          <w:szCs w:val="24"/>
          <w:lang w:eastAsia="zh-CN"/>
        </w:rPr>
        <w:t xml:space="preserve"> споживачу</w:t>
      </w:r>
      <w:r w:rsidRPr="00277084">
        <w:rPr>
          <w:rFonts w:ascii="Times New Roman" w:eastAsia="SimSun" w:hAnsi="Times New Roman"/>
          <w:sz w:val="24"/>
          <w:szCs w:val="24"/>
          <w:lang w:eastAsia="zh-CN"/>
        </w:rPr>
        <w:br/>
        <w:t>повідомлення про зміни умов договору про постачання електричної енергії (у тому числі</w:t>
      </w:r>
      <w:r w:rsidRPr="00277084">
        <w:rPr>
          <w:rFonts w:ascii="Times New Roman" w:eastAsia="SimSun" w:hAnsi="Times New Roman"/>
          <w:sz w:val="24"/>
          <w:szCs w:val="24"/>
          <w:lang w:eastAsia="zh-CN"/>
        </w:rPr>
        <w:br/>
        <w:t>зміну ціни), що викликані змінами регульованих складових ціни (тарифу на послуги з</w:t>
      </w:r>
      <w:r w:rsidRPr="00277084">
        <w:rPr>
          <w:rFonts w:ascii="Times New Roman" w:eastAsia="SimSun" w:hAnsi="Times New Roman"/>
          <w:sz w:val="24"/>
          <w:szCs w:val="24"/>
          <w:lang w:eastAsia="zh-CN"/>
        </w:rPr>
        <w:br/>
        <w:t>передачі та/або розподілу електричної енергії) та/або змінами в нормативно-правових актах</w:t>
      </w:r>
      <w:r w:rsidRPr="00277084">
        <w:rPr>
          <w:rFonts w:ascii="Times New Roman" w:eastAsia="SimSun" w:hAnsi="Times New Roman"/>
          <w:sz w:val="24"/>
          <w:szCs w:val="24"/>
          <w:lang w:eastAsia="zh-CN"/>
        </w:rPr>
        <w:br/>
        <w:t>щодо формування цієї ціни або умов постачання електричної енергії, та/або коливання ціни</w:t>
      </w:r>
      <w:r w:rsidRPr="00277084">
        <w:rPr>
          <w:rFonts w:ascii="Times New Roman" w:eastAsia="SimSun" w:hAnsi="Times New Roman"/>
          <w:sz w:val="24"/>
          <w:szCs w:val="24"/>
          <w:lang w:eastAsia="zh-CN"/>
        </w:rPr>
        <w:br/>
        <w:t>на ринку, договір вважається із зазначеної в повідомленні дати зміни його умов (але не</w:t>
      </w:r>
      <w:r w:rsidRPr="00277084">
        <w:rPr>
          <w:rFonts w:ascii="Times New Roman" w:eastAsia="SimSun" w:hAnsi="Times New Roman"/>
          <w:sz w:val="24"/>
          <w:szCs w:val="24"/>
          <w:lang w:eastAsia="zh-CN"/>
        </w:rPr>
        <w:br/>
        <w:t>раніше ніж через 20 днів від дня направлення споживачу повідомлення):</w:t>
      </w:r>
    </w:p>
    <w:p w:rsidR="000F6002" w:rsidRPr="00277084" w:rsidRDefault="000F6002" w:rsidP="000F6002">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 xml:space="preserve">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 </w:t>
      </w:r>
    </w:p>
    <w:p w:rsidR="000F6002" w:rsidRPr="00277084" w:rsidRDefault="000F6002" w:rsidP="000F6002">
      <w:pPr>
        <w:tabs>
          <w:tab w:val="left" w:pos="738"/>
        </w:tabs>
        <w:suppressAutoHyphens/>
        <w:spacing w:after="0" w:line="240" w:lineRule="auto"/>
        <w:ind w:firstLine="709"/>
        <w:contextualSpacing/>
        <w:jc w:val="both"/>
        <w:rPr>
          <w:rFonts w:ascii="Times New Roman" w:eastAsia="SimSun" w:hAnsi="Times New Roman"/>
          <w:sz w:val="24"/>
          <w:szCs w:val="24"/>
          <w:lang w:eastAsia="zh-CN"/>
        </w:rPr>
      </w:pPr>
      <w:r w:rsidRPr="00277084">
        <w:rPr>
          <w:rFonts w:ascii="Times New Roman" w:eastAsia="SimSun" w:hAnsi="Times New Roman"/>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 у термін, зазначений у повідомленні.</w:t>
      </w:r>
    </w:p>
    <w:p w:rsidR="000F6002" w:rsidRPr="00277084" w:rsidRDefault="000F6002" w:rsidP="000F6002">
      <w:pPr>
        <w:suppressAutoHyphens/>
        <w:spacing w:after="0" w:line="240" w:lineRule="auto"/>
        <w:ind w:firstLine="480"/>
        <w:jc w:val="both"/>
        <w:rPr>
          <w:rFonts w:ascii="Times New Roman" w:eastAsia="SimSun" w:hAnsi="Times New Roman"/>
          <w:sz w:val="24"/>
          <w:szCs w:val="24"/>
          <w:lang w:eastAsia="zh-CN"/>
        </w:rPr>
      </w:pPr>
    </w:p>
    <w:p w:rsidR="000F6002" w:rsidRPr="00277084" w:rsidRDefault="000F6002" w:rsidP="000F600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6" w:name="n660"/>
      <w:bookmarkStart w:id="7" w:name="n588"/>
      <w:bookmarkStart w:id="8" w:name="n589"/>
      <w:bookmarkStart w:id="9" w:name="n590"/>
      <w:bookmarkEnd w:id="6"/>
      <w:bookmarkEnd w:id="7"/>
      <w:bookmarkEnd w:id="8"/>
      <w:bookmarkEnd w:id="9"/>
      <w:r w:rsidRPr="00277084">
        <w:rPr>
          <w:rFonts w:ascii="Times New Roman" w:eastAsia="Times New Roman" w:hAnsi="Times New Roman"/>
          <w:sz w:val="24"/>
          <w:szCs w:val="24"/>
          <w:lang w:eastAsia="zh-CN"/>
        </w:rPr>
        <w:lastRenderedPageBreak/>
        <w:t>13.11. Договір про закупівлю є нікчемним у разі:</w:t>
      </w:r>
    </w:p>
    <w:p w:rsidR="000F6002" w:rsidRPr="00277084" w:rsidRDefault="000F6002" w:rsidP="000F600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10" w:name="n591"/>
      <w:bookmarkEnd w:id="10"/>
      <w:r w:rsidRPr="00277084">
        <w:rPr>
          <w:rFonts w:ascii="Times New Roman" w:eastAsia="Times New Roman" w:hAnsi="Times New Roman"/>
          <w:sz w:val="24"/>
          <w:szCs w:val="24"/>
          <w:lang w:eastAsia="zh-CN"/>
        </w:rPr>
        <w:t xml:space="preserve">його укладення з порушенням вимог </w:t>
      </w:r>
      <w:hyperlink w:anchor="n579" w:history="1">
        <w:r w:rsidRPr="00277084">
          <w:rPr>
            <w:rFonts w:ascii="Times New Roman" w:eastAsia="Times New Roman" w:hAnsi="Times New Roman"/>
            <w:sz w:val="24"/>
            <w:szCs w:val="24"/>
            <w:u w:val="single"/>
            <w:lang w:eastAsia="zh-CN"/>
          </w:rPr>
          <w:t>частини четвертої</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статті 36 цього Закону;</w:t>
      </w:r>
    </w:p>
    <w:p w:rsidR="000F6002" w:rsidRPr="00277084" w:rsidRDefault="000F6002" w:rsidP="000F600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11" w:name="n592"/>
      <w:bookmarkEnd w:id="11"/>
      <w:r w:rsidRPr="00277084">
        <w:rPr>
          <w:rFonts w:ascii="Times New Roman" w:eastAsia="Times New Roman" w:hAnsi="Times New Roman"/>
          <w:sz w:val="24"/>
          <w:szCs w:val="24"/>
          <w:lang w:eastAsia="zh-CN"/>
        </w:rPr>
        <w:t xml:space="preserve">його укладення в період оскарження процедури закупівлі відповідно до </w:t>
      </w:r>
      <w:hyperlink w:anchor="n311" w:history="1">
        <w:r w:rsidRPr="00277084">
          <w:rPr>
            <w:rFonts w:ascii="Times New Roman" w:eastAsia="Times New Roman" w:hAnsi="Times New Roman"/>
            <w:sz w:val="24"/>
            <w:szCs w:val="24"/>
            <w:u w:val="single"/>
            <w:lang w:eastAsia="zh-CN"/>
          </w:rPr>
          <w:t>статті 18</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цього Закону;</w:t>
      </w:r>
    </w:p>
    <w:p w:rsidR="000F6002" w:rsidRPr="00A0718B" w:rsidRDefault="000F6002" w:rsidP="000F6002">
      <w:pPr>
        <w:shd w:val="clear" w:color="auto" w:fill="FFFFFF"/>
        <w:suppressAutoHyphens/>
        <w:spacing w:after="0" w:line="240" w:lineRule="auto"/>
        <w:ind w:firstLine="450"/>
        <w:jc w:val="both"/>
        <w:rPr>
          <w:rFonts w:ascii="Times New Roman" w:eastAsia="Times New Roman" w:hAnsi="Times New Roman"/>
          <w:sz w:val="24"/>
          <w:szCs w:val="24"/>
          <w:lang w:eastAsia="zh-CN"/>
        </w:rPr>
      </w:pPr>
      <w:bookmarkStart w:id="12" w:name="n593"/>
      <w:bookmarkEnd w:id="12"/>
      <w:r w:rsidRPr="00277084">
        <w:rPr>
          <w:rFonts w:ascii="Times New Roman" w:eastAsia="Times New Roman" w:hAnsi="Times New Roman"/>
          <w:sz w:val="24"/>
          <w:szCs w:val="24"/>
          <w:lang w:eastAsia="zh-CN"/>
        </w:rPr>
        <w:t xml:space="preserve">його укладення з порушенням строків, передбачених </w:t>
      </w:r>
      <w:hyperlink w:anchor="n527" w:history="1">
        <w:r w:rsidRPr="00277084">
          <w:rPr>
            <w:rFonts w:ascii="Times New Roman" w:eastAsia="Times New Roman" w:hAnsi="Times New Roman"/>
            <w:sz w:val="24"/>
            <w:szCs w:val="24"/>
            <w:u w:val="single"/>
            <w:lang w:eastAsia="zh-CN"/>
          </w:rPr>
          <w:t>частиною другою</w:t>
        </w:r>
      </w:hyperlink>
      <w:r w:rsidRPr="00277084">
        <w:rPr>
          <w:rFonts w:ascii="Times New Roman" w:eastAsia="Times New Roman" w:hAnsi="Times New Roman"/>
          <w:sz w:val="24"/>
          <w:szCs w:val="24"/>
          <w:u w:val="single"/>
          <w:lang w:eastAsia="zh-CN"/>
        </w:rPr>
        <w:t xml:space="preserve"> </w:t>
      </w:r>
      <w:hyperlink w:anchor="n527" w:history="1">
        <w:r w:rsidRPr="00277084">
          <w:rPr>
            <w:rFonts w:ascii="Times New Roman" w:eastAsia="Times New Roman" w:hAnsi="Times New Roman"/>
            <w:sz w:val="24"/>
            <w:szCs w:val="24"/>
            <w:u w:val="single"/>
            <w:lang w:eastAsia="zh-CN"/>
          </w:rPr>
          <w:t>статті 32</w:t>
        </w:r>
      </w:hyperlink>
      <w:r w:rsidRPr="00277084">
        <w:rPr>
          <w:rFonts w:ascii="Times New Roman" w:eastAsia="Times New Roman" w:hAnsi="Times New Roman"/>
          <w:sz w:val="24"/>
          <w:szCs w:val="24"/>
          <w:u w:val="single"/>
          <w:lang w:eastAsia="zh-CN"/>
        </w:rPr>
        <w:t xml:space="preserve"> </w:t>
      </w:r>
      <w:r w:rsidRPr="00277084">
        <w:rPr>
          <w:rFonts w:ascii="Times New Roman" w:eastAsia="Times New Roman" w:hAnsi="Times New Roman"/>
          <w:sz w:val="24"/>
          <w:szCs w:val="24"/>
          <w:lang w:eastAsia="zh-CN"/>
        </w:rPr>
        <w:t>Закону про публічні закупівлі крім випадків зупинення перебігу</w:t>
      </w:r>
      <w:r w:rsidRPr="00A0718B">
        <w:rPr>
          <w:rFonts w:ascii="Times New Roman" w:eastAsia="Times New Roman" w:hAnsi="Times New Roman"/>
          <w:sz w:val="24"/>
          <w:szCs w:val="24"/>
          <w:lang w:eastAsia="zh-CN"/>
        </w:rPr>
        <w:t xml:space="preserve"> строків у зв’язку з розглядом скарги органом оскарження відповідно до </w:t>
      </w:r>
      <w:hyperlink w:anchor="n311" w:history="1">
        <w:r w:rsidRPr="00A0718B">
          <w:rPr>
            <w:rFonts w:ascii="Times New Roman" w:eastAsia="Times New Roman" w:hAnsi="Times New Roman"/>
            <w:sz w:val="24"/>
            <w:szCs w:val="24"/>
            <w:u w:val="single"/>
            <w:lang w:eastAsia="zh-CN"/>
          </w:rPr>
          <w:t>статті 18</w:t>
        </w:r>
      </w:hyperlink>
      <w:r w:rsidRPr="00A0718B">
        <w:rPr>
          <w:rFonts w:ascii="Times New Roman" w:eastAsia="Times New Roman" w:hAnsi="Times New Roman"/>
          <w:sz w:val="24"/>
          <w:szCs w:val="24"/>
          <w:lang w:eastAsia="zh-CN"/>
        </w:rPr>
        <w:t xml:space="preserve"> Закону про публічні закупівлі.</w:t>
      </w:r>
    </w:p>
    <w:p w:rsidR="000F6002" w:rsidRPr="00A0718B" w:rsidRDefault="000F6002" w:rsidP="000F6002">
      <w:pPr>
        <w:suppressAutoHyphens/>
        <w:spacing w:after="0" w:line="240" w:lineRule="auto"/>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14. Місцезнаходження та банківські реквізити Сторін</w:t>
      </w:r>
    </w:p>
    <w:p w:rsidR="000F6002" w:rsidRPr="00A0718B" w:rsidRDefault="000F6002" w:rsidP="000F6002">
      <w:pPr>
        <w:suppressAutoHyphens/>
        <w:spacing w:after="0" w:line="240" w:lineRule="auto"/>
        <w:jc w:val="center"/>
        <w:rPr>
          <w:rFonts w:ascii="Times New Roman" w:eastAsia="SimSun" w:hAnsi="Times New Roman"/>
          <w:b/>
          <w:sz w:val="24"/>
          <w:szCs w:val="24"/>
          <w:lang w:eastAsia="zh-CN"/>
        </w:rPr>
      </w:pPr>
    </w:p>
    <w:p w:rsidR="000F6002" w:rsidRPr="00A0718B" w:rsidRDefault="000F6002" w:rsidP="000F6002">
      <w:pPr>
        <w:suppressAutoHyphens/>
        <w:spacing w:after="0" w:line="240" w:lineRule="auto"/>
        <w:jc w:val="both"/>
        <w:rPr>
          <w:rFonts w:ascii="Times New Roman" w:eastAsia="SimSun" w:hAnsi="Times New Roman"/>
          <w:b/>
          <w:sz w:val="24"/>
          <w:szCs w:val="24"/>
          <w:lang w:eastAsia="zh-CN"/>
        </w:rPr>
      </w:pP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i/>
          <w:sz w:val="24"/>
          <w:szCs w:val="24"/>
          <w:lang w:eastAsia="zh-CN"/>
        </w:rPr>
        <w:t>_____________________________</w:t>
      </w:r>
      <w:r w:rsidRPr="00A0718B">
        <w:rPr>
          <w:rFonts w:ascii="Times New Roman" w:eastAsia="SimSun" w:hAnsi="Times New Roman"/>
          <w:i/>
          <w:sz w:val="24"/>
          <w:szCs w:val="24"/>
          <w:lang w:eastAsia="zh-CN"/>
        </w:rPr>
        <w:tab/>
      </w:r>
      <w:r w:rsidRPr="00A0718B">
        <w:rPr>
          <w:rFonts w:ascii="Times New Roman" w:eastAsia="SimSun" w:hAnsi="Times New Roman"/>
          <w:i/>
          <w:sz w:val="24"/>
          <w:szCs w:val="24"/>
          <w:lang w:eastAsia="zh-CN"/>
        </w:rPr>
        <w:tab/>
      </w:r>
      <w:r w:rsidRPr="00A0718B">
        <w:rPr>
          <w:rFonts w:ascii="Times New Roman" w:eastAsia="SimSun" w:hAnsi="Times New Roman"/>
          <w:i/>
          <w:sz w:val="24"/>
          <w:szCs w:val="24"/>
          <w:lang w:eastAsia="zh-CN"/>
        </w:rPr>
        <w:tab/>
        <w:t>________</w:t>
      </w:r>
      <w:r w:rsidRPr="00A0718B">
        <w:rPr>
          <w:rFonts w:ascii="Times New Roman" w:eastAsia="SimSun" w:hAnsi="Times New Roman"/>
          <w:sz w:val="24"/>
          <w:szCs w:val="24"/>
          <w:lang w:eastAsia="zh-CN"/>
        </w:rPr>
        <w:t>_______________________</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0F6002" w:rsidRPr="00A0718B" w:rsidRDefault="000F6002" w:rsidP="000F6002">
      <w:pPr>
        <w:suppressAutoHyphens/>
        <w:spacing w:after="0" w:line="240" w:lineRule="auto"/>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0F6002" w:rsidRPr="00A0718B" w:rsidRDefault="000F6002" w:rsidP="000F6002">
      <w:pPr>
        <w:suppressAutoHyphens/>
        <w:spacing w:after="0" w:line="240" w:lineRule="auto"/>
        <w:jc w:val="both"/>
        <w:rPr>
          <w:rFonts w:ascii="Times New Roman" w:eastAsia="SimSun" w:hAnsi="Times New Roman"/>
          <w:sz w:val="24"/>
          <w:szCs w:val="24"/>
          <w:lang w:eastAsia="zh-CN"/>
        </w:rPr>
      </w:pPr>
    </w:p>
    <w:p w:rsidR="000F6002" w:rsidRPr="00A0718B" w:rsidRDefault="000F6002" w:rsidP="000F6002">
      <w:pPr>
        <w:suppressAutoHyphens/>
        <w:rPr>
          <w:rFonts w:eastAsia="SimSun" w:cs="Calibri"/>
          <w:lang w:eastAsia="zh-CN"/>
        </w:rPr>
        <w:sectPr w:rsidR="000F6002" w:rsidRPr="00A0718B">
          <w:pgSz w:w="11906" w:h="16838"/>
          <w:pgMar w:top="567" w:right="567" w:bottom="567" w:left="1418" w:header="708" w:footer="708" w:gutter="0"/>
          <w:cols w:space="720"/>
          <w:docGrid w:linePitch="600" w:charSpace="36864"/>
        </w:sectPr>
      </w:pPr>
    </w:p>
    <w:p w:rsidR="000F6002" w:rsidRPr="00A0718B" w:rsidRDefault="000F6002" w:rsidP="000F6002">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lastRenderedPageBreak/>
        <w:t>Додаток 1</w:t>
      </w:r>
    </w:p>
    <w:p w:rsidR="000F6002" w:rsidRPr="00A0718B" w:rsidRDefault="000F6002" w:rsidP="000F6002">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0F6002" w:rsidRPr="00A0718B" w:rsidRDefault="000F6002" w:rsidP="000F6002">
      <w:pPr>
        <w:suppressAutoHyphens/>
        <w:spacing w:after="0" w:line="240" w:lineRule="auto"/>
        <w:ind w:left="6372"/>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0F6002" w:rsidRPr="00A0718B" w:rsidRDefault="000F6002" w:rsidP="000F6002">
      <w:pPr>
        <w:suppressAutoHyphens/>
        <w:spacing w:after="0" w:line="240" w:lineRule="auto"/>
        <w:jc w:val="center"/>
        <w:rPr>
          <w:rFonts w:ascii="Times New Roman" w:eastAsia="SimSun" w:hAnsi="Times New Roman"/>
          <w:sz w:val="24"/>
          <w:szCs w:val="24"/>
          <w:lang w:eastAsia="zh-CN"/>
        </w:rPr>
      </w:pPr>
    </w:p>
    <w:p w:rsidR="000F6002" w:rsidRPr="00A0718B" w:rsidRDefault="000F6002" w:rsidP="000F6002">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ЗАЯВА-ПРИЄДНАННЯ</w:t>
      </w:r>
    </w:p>
    <w:p w:rsidR="000F6002" w:rsidRPr="00A0718B" w:rsidRDefault="000F6002" w:rsidP="000F6002">
      <w:pPr>
        <w:suppressAutoHyphens/>
        <w:spacing w:after="0" w:line="240" w:lineRule="auto"/>
        <w:jc w:val="center"/>
        <w:rPr>
          <w:rFonts w:eastAsia="SimSun" w:cs="Calibri"/>
          <w:lang w:eastAsia="zh-CN"/>
        </w:rPr>
      </w:pPr>
      <w:r w:rsidRPr="00A0718B">
        <w:rPr>
          <w:rFonts w:ascii="Times New Roman" w:eastAsia="SimSun" w:hAnsi="Times New Roman"/>
          <w:b/>
          <w:sz w:val="24"/>
          <w:szCs w:val="24"/>
          <w:lang w:eastAsia="zh-CN"/>
        </w:rPr>
        <w:t>до договору про постачання електричної енергії споживачу</w:t>
      </w:r>
    </w:p>
    <w:p w:rsidR="000F6002" w:rsidRPr="00A0718B" w:rsidRDefault="000F6002" w:rsidP="000F6002">
      <w:pPr>
        <w:suppressAutoHyphens/>
        <w:spacing w:after="0" w:line="240" w:lineRule="auto"/>
        <w:jc w:val="center"/>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A0718B">
        <w:rPr>
          <w:rFonts w:ascii="Times New Roman" w:eastAsia="SimSun" w:hAnsi="Times New Roman"/>
          <w:sz w:val="24"/>
          <w:szCs w:val="24"/>
          <w:lang w:eastAsia="zh-CN"/>
        </w:rPr>
        <w:t>електропостачальника</w:t>
      </w:r>
      <w:proofErr w:type="spellEnd"/>
      <w:r w:rsidRPr="00A0718B">
        <w:rPr>
          <w:rFonts w:ascii="Times New Roman" w:eastAsia="SimSun" w:hAnsi="Times New Roman"/>
          <w:sz w:val="24"/>
          <w:szCs w:val="24"/>
          <w:lang w:eastAsia="zh-CN"/>
        </w:rPr>
        <w:t xml:space="preserve"> (далі – Постачальник) в мережі Інтернет за адресою: http: </w:t>
      </w:r>
      <w:proofErr w:type="spellStart"/>
      <w:r w:rsidRPr="00A0718B">
        <w:rPr>
          <w:rFonts w:ascii="Times New Roman" w:eastAsia="SimSun" w:hAnsi="Times New Roman"/>
          <w:sz w:val="24"/>
          <w:szCs w:val="24"/>
          <w:lang w:eastAsia="zh-CN"/>
        </w:rPr>
        <w:t>www.________</w:t>
      </w:r>
      <w:proofErr w:type="spellEnd"/>
      <w:r w:rsidRPr="00A0718B">
        <w:rPr>
          <w:rFonts w:ascii="Times New Roman" w:eastAsia="SimSun" w:hAnsi="Times New Roman"/>
          <w:sz w:val="24"/>
          <w:szCs w:val="24"/>
          <w:lang w:eastAsia="zh-CN"/>
        </w:rPr>
        <w:t>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0F6002" w:rsidRPr="00A0718B" w:rsidRDefault="000F6002" w:rsidP="000F6002">
      <w:pPr>
        <w:suppressAutoHyphens/>
        <w:spacing w:after="0" w:line="240" w:lineRule="auto"/>
        <w:ind w:firstLine="709"/>
        <w:jc w:val="both"/>
        <w:rPr>
          <w:rFonts w:ascii="Times New Roman" w:eastAsia="SimSun" w:hAnsi="Times New Roman"/>
          <w:b/>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Персоніфіковані дані Споживача:</w:t>
      </w:r>
    </w:p>
    <w:p w:rsidR="000F6002" w:rsidRPr="00A0718B" w:rsidRDefault="000F6002" w:rsidP="000F6002">
      <w:pPr>
        <w:suppressAutoHyphens/>
        <w:spacing w:after="0" w:line="240" w:lineRule="auto"/>
        <w:ind w:firstLine="709"/>
        <w:jc w:val="both"/>
        <w:rPr>
          <w:rFonts w:ascii="Times New Roman" w:eastAsia="SimSun" w:hAnsi="Times New Roman"/>
          <w:b/>
          <w:sz w:val="24"/>
          <w:szCs w:val="24"/>
          <w:lang w:eastAsia="zh-CN"/>
        </w:rPr>
      </w:pPr>
    </w:p>
    <w:tbl>
      <w:tblPr>
        <w:tblW w:w="0" w:type="auto"/>
        <w:tblInd w:w="4" w:type="dxa"/>
        <w:tblLayout w:type="fixed"/>
        <w:tblLook w:val="0000"/>
      </w:tblPr>
      <w:tblGrid>
        <w:gridCol w:w="458"/>
        <w:gridCol w:w="4548"/>
        <w:gridCol w:w="4744"/>
      </w:tblGrid>
      <w:tr w:rsidR="000F6002" w:rsidRPr="00A0718B" w:rsidTr="00AB388C">
        <w:tc>
          <w:tcPr>
            <w:tcW w:w="458" w:type="dxa"/>
            <w:tcBorders>
              <w:top w:val="single" w:sz="4" w:space="0" w:color="000000"/>
              <w:left w:val="single" w:sz="4" w:space="0" w:color="000000"/>
              <w:bottom w:val="single" w:sz="4" w:space="0" w:color="000000"/>
            </w:tcBorders>
            <w:shd w:val="clear" w:color="auto" w:fill="auto"/>
            <w:vAlign w:val="center"/>
          </w:tcPr>
          <w:p w:rsidR="000F6002" w:rsidRPr="00A0718B" w:rsidRDefault="000F6002" w:rsidP="00AB388C">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1</w:t>
            </w:r>
          </w:p>
        </w:tc>
        <w:tc>
          <w:tcPr>
            <w:tcW w:w="4548"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Прізвище, ім’я, по батькові</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suppressAutoHyphens/>
              <w:snapToGrid w:val="0"/>
              <w:spacing w:after="0" w:line="240" w:lineRule="auto"/>
              <w:jc w:val="both"/>
              <w:rPr>
                <w:rFonts w:ascii="Times New Roman" w:eastAsia="SimSun" w:hAnsi="Times New Roman"/>
                <w:sz w:val="24"/>
                <w:szCs w:val="24"/>
                <w:lang w:eastAsia="zh-CN"/>
              </w:rPr>
            </w:pPr>
          </w:p>
        </w:tc>
      </w:tr>
      <w:tr w:rsidR="000F6002" w:rsidRPr="00A0718B" w:rsidTr="00AB388C">
        <w:tc>
          <w:tcPr>
            <w:tcW w:w="458" w:type="dxa"/>
            <w:tcBorders>
              <w:top w:val="single" w:sz="4" w:space="0" w:color="000000"/>
              <w:left w:val="single" w:sz="4" w:space="0" w:color="000000"/>
              <w:bottom w:val="single" w:sz="4" w:space="0" w:color="000000"/>
            </w:tcBorders>
            <w:shd w:val="clear" w:color="auto" w:fill="auto"/>
            <w:vAlign w:val="center"/>
          </w:tcPr>
          <w:p w:rsidR="000F6002" w:rsidRPr="00A0718B" w:rsidRDefault="000F6002" w:rsidP="00AB388C">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2</w:t>
            </w:r>
          </w:p>
        </w:tc>
        <w:tc>
          <w:tcPr>
            <w:tcW w:w="4548"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Паспортні дані, ідентифікаційний код (за наявності), ЕДРПОУ (обрати необхідне)</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suppressAutoHyphens/>
              <w:snapToGrid w:val="0"/>
              <w:spacing w:after="0" w:line="240" w:lineRule="auto"/>
              <w:jc w:val="both"/>
              <w:rPr>
                <w:rFonts w:ascii="Times New Roman" w:eastAsia="SimSun" w:hAnsi="Times New Roman"/>
                <w:sz w:val="24"/>
                <w:szCs w:val="24"/>
                <w:lang w:eastAsia="zh-CN"/>
              </w:rPr>
            </w:pPr>
          </w:p>
        </w:tc>
      </w:tr>
      <w:tr w:rsidR="000F6002" w:rsidRPr="00A0718B" w:rsidTr="00AB388C">
        <w:tc>
          <w:tcPr>
            <w:tcW w:w="458" w:type="dxa"/>
            <w:tcBorders>
              <w:top w:val="single" w:sz="4" w:space="0" w:color="000000"/>
              <w:left w:val="single" w:sz="4" w:space="0" w:color="000000"/>
              <w:bottom w:val="single" w:sz="4" w:space="0" w:color="000000"/>
            </w:tcBorders>
            <w:shd w:val="clear" w:color="auto" w:fill="auto"/>
            <w:vAlign w:val="center"/>
          </w:tcPr>
          <w:p w:rsidR="000F6002" w:rsidRPr="00A0718B" w:rsidRDefault="000F6002" w:rsidP="00AB388C">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3</w:t>
            </w:r>
          </w:p>
        </w:tc>
        <w:tc>
          <w:tcPr>
            <w:tcW w:w="4548"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Вид об'єкта </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suppressAutoHyphens/>
              <w:snapToGrid w:val="0"/>
              <w:spacing w:after="0" w:line="240" w:lineRule="auto"/>
              <w:jc w:val="both"/>
              <w:rPr>
                <w:rFonts w:ascii="Times New Roman" w:eastAsia="SimSun" w:hAnsi="Times New Roman"/>
                <w:sz w:val="24"/>
                <w:szCs w:val="24"/>
                <w:lang w:eastAsia="zh-CN"/>
              </w:rPr>
            </w:pPr>
          </w:p>
        </w:tc>
      </w:tr>
      <w:tr w:rsidR="000F6002" w:rsidRPr="00A0718B" w:rsidTr="00AB388C">
        <w:tc>
          <w:tcPr>
            <w:tcW w:w="458" w:type="dxa"/>
            <w:tcBorders>
              <w:top w:val="single" w:sz="4" w:space="0" w:color="000000"/>
              <w:left w:val="single" w:sz="4" w:space="0" w:color="000000"/>
              <w:bottom w:val="single" w:sz="4" w:space="0" w:color="000000"/>
            </w:tcBorders>
            <w:shd w:val="clear" w:color="auto" w:fill="auto"/>
            <w:vAlign w:val="center"/>
          </w:tcPr>
          <w:p w:rsidR="000F6002" w:rsidRPr="00A0718B" w:rsidRDefault="000F6002" w:rsidP="00AB388C">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4</w:t>
            </w:r>
          </w:p>
        </w:tc>
        <w:tc>
          <w:tcPr>
            <w:tcW w:w="4548"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Адреса об’єкта, </w:t>
            </w:r>
            <w:proofErr w:type="spellStart"/>
            <w:r w:rsidRPr="00A0718B">
              <w:rPr>
                <w:rFonts w:ascii="Times New Roman" w:eastAsia="SimSun" w:hAnsi="Times New Roman"/>
                <w:sz w:val="24"/>
                <w:szCs w:val="24"/>
                <w:lang w:eastAsia="zh-CN"/>
              </w:rPr>
              <w:t>ЕІС-код</w:t>
            </w:r>
            <w:proofErr w:type="spellEnd"/>
            <w:r w:rsidRPr="00A0718B">
              <w:rPr>
                <w:rFonts w:ascii="Times New Roman" w:eastAsia="SimSun" w:hAnsi="Times New Roman"/>
                <w:sz w:val="24"/>
                <w:szCs w:val="24"/>
                <w:lang w:eastAsia="zh-CN"/>
              </w:rPr>
              <w:t xml:space="preserve"> точки (точок) комерційного обліку</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suppressAutoHyphens/>
              <w:snapToGrid w:val="0"/>
              <w:spacing w:after="0" w:line="240" w:lineRule="auto"/>
              <w:jc w:val="both"/>
              <w:rPr>
                <w:rFonts w:ascii="Times New Roman" w:eastAsia="SimSun" w:hAnsi="Times New Roman"/>
                <w:sz w:val="24"/>
                <w:szCs w:val="24"/>
                <w:lang w:eastAsia="zh-CN"/>
              </w:rPr>
            </w:pPr>
          </w:p>
        </w:tc>
      </w:tr>
      <w:tr w:rsidR="000F6002" w:rsidRPr="00A0718B" w:rsidTr="00AB388C">
        <w:tc>
          <w:tcPr>
            <w:tcW w:w="458" w:type="dxa"/>
            <w:tcBorders>
              <w:top w:val="single" w:sz="4" w:space="0" w:color="000000"/>
              <w:left w:val="single" w:sz="4" w:space="0" w:color="000000"/>
              <w:bottom w:val="single" w:sz="4" w:space="0" w:color="000000"/>
            </w:tcBorders>
            <w:shd w:val="clear" w:color="auto" w:fill="auto"/>
            <w:vAlign w:val="center"/>
          </w:tcPr>
          <w:p w:rsidR="000F6002" w:rsidRPr="00A0718B" w:rsidRDefault="000F6002" w:rsidP="00AB388C">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5</w:t>
            </w:r>
          </w:p>
        </w:tc>
        <w:tc>
          <w:tcPr>
            <w:tcW w:w="4548"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Найменування Оператора, з яким Споживач уклав договір розподілу електричної енергії</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suppressAutoHyphens/>
              <w:snapToGrid w:val="0"/>
              <w:spacing w:after="0" w:line="240" w:lineRule="auto"/>
              <w:jc w:val="both"/>
              <w:rPr>
                <w:rFonts w:ascii="Times New Roman" w:eastAsia="SimSun" w:hAnsi="Times New Roman"/>
                <w:sz w:val="24"/>
                <w:szCs w:val="24"/>
                <w:lang w:eastAsia="zh-CN"/>
              </w:rPr>
            </w:pPr>
          </w:p>
        </w:tc>
      </w:tr>
      <w:tr w:rsidR="000F6002" w:rsidRPr="00A0718B" w:rsidTr="00AB388C">
        <w:tc>
          <w:tcPr>
            <w:tcW w:w="458" w:type="dxa"/>
            <w:tcBorders>
              <w:top w:val="single" w:sz="4" w:space="0" w:color="000000"/>
              <w:left w:val="single" w:sz="4" w:space="0" w:color="000000"/>
              <w:bottom w:val="single" w:sz="4" w:space="0" w:color="000000"/>
            </w:tcBorders>
            <w:shd w:val="clear" w:color="auto" w:fill="auto"/>
            <w:vAlign w:val="center"/>
          </w:tcPr>
          <w:p w:rsidR="000F6002" w:rsidRPr="00A0718B" w:rsidRDefault="000F6002" w:rsidP="00AB388C">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6</w:t>
            </w:r>
          </w:p>
        </w:tc>
        <w:tc>
          <w:tcPr>
            <w:tcW w:w="4548"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suppressAutoHyphens/>
              <w:spacing w:after="0" w:line="240" w:lineRule="auto"/>
              <w:jc w:val="both"/>
              <w:rPr>
                <w:rFonts w:eastAsia="SimSun" w:cs="Calibri"/>
                <w:lang w:eastAsia="zh-CN"/>
              </w:rPr>
            </w:pPr>
            <w:proofErr w:type="spellStart"/>
            <w:r w:rsidRPr="00A0718B">
              <w:rPr>
                <w:rFonts w:ascii="Times New Roman" w:eastAsia="SimSun" w:hAnsi="Times New Roman"/>
                <w:sz w:val="24"/>
                <w:szCs w:val="24"/>
                <w:lang w:eastAsia="zh-CN"/>
              </w:rPr>
              <w:t>ЕІС-код</w:t>
            </w:r>
            <w:proofErr w:type="spellEnd"/>
            <w:r w:rsidRPr="00A0718B">
              <w:rPr>
                <w:rFonts w:ascii="Times New Roman" w:eastAsia="SimSun" w:hAnsi="Times New Roman"/>
                <w:sz w:val="24"/>
                <w:szCs w:val="24"/>
                <w:lang w:eastAsia="zh-CN"/>
              </w:rPr>
              <w:t xml:space="preserve"> як суб’єкта ринку електричної енергії, присвоєний відповідним системним оператором</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suppressAutoHyphens/>
              <w:snapToGrid w:val="0"/>
              <w:spacing w:after="0" w:line="240" w:lineRule="auto"/>
              <w:jc w:val="both"/>
              <w:rPr>
                <w:rFonts w:ascii="Times New Roman" w:eastAsia="SimSun" w:hAnsi="Times New Roman"/>
                <w:sz w:val="24"/>
                <w:szCs w:val="24"/>
                <w:lang w:eastAsia="zh-CN"/>
              </w:rPr>
            </w:pPr>
          </w:p>
        </w:tc>
      </w:tr>
      <w:tr w:rsidR="000F6002" w:rsidRPr="00A0718B" w:rsidTr="00AB388C">
        <w:tc>
          <w:tcPr>
            <w:tcW w:w="458" w:type="dxa"/>
            <w:tcBorders>
              <w:top w:val="single" w:sz="4" w:space="0" w:color="000000"/>
              <w:left w:val="single" w:sz="4" w:space="0" w:color="000000"/>
              <w:bottom w:val="single" w:sz="4" w:space="0" w:color="000000"/>
            </w:tcBorders>
            <w:shd w:val="clear" w:color="auto" w:fill="auto"/>
            <w:vAlign w:val="center"/>
          </w:tcPr>
          <w:p w:rsidR="000F6002" w:rsidRPr="00A0718B" w:rsidRDefault="000F6002" w:rsidP="00AB388C">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7</w:t>
            </w:r>
          </w:p>
        </w:tc>
        <w:tc>
          <w:tcPr>
            <w:tcW w:w="4548"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Інформація про наявність пільг/субсидії* (є/немає)</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suppressAutoHyphens/>
              <w:snapToGrid w:val="0"/>
              <w:spacing w:after="0" w:line="240" w:lineRule="auto"/>
              <w:jc w:val="both"/>
              <w:rPr>
                <w:rFonts w:ascii="Times New Roman" w:eastAsia="SimSun" w:hAnsi="Times New Roman"/>
                <w:sz w:val="24"/>
                <w:szCs w:val="24"/>
                <w:lang w:eastAsia="zh-CN"/>
              </w:rPr>
            </w:pPr>
          </w:p>
        </w:tc>
      </w:tr>
    </w:tbl>
    <w:p w:rsidR="000F6002" w:rsidRPr="00A0718B" w:rsidRDefault="000F6002" w:rsidP="000F6002">
      <w:pPr>
        <w:suppressAutoHyphens/>
        <w:spacing w:after="0" w:line="240" w:lineRule="auto"/>
        <w:ind w:firstLine="709"/>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Початок постачання з «_____»_______________20____р.</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*Примітка: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Заповнюється Постачальником, якщо заява-приєднання надається для заповнення Постачальником.</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Заповнюється Споживачем, якщо заява-приєднання заповнюється Споживачем самостійно.</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 xml:space="preserve">За кожним об’єктом споживача надаються окремі </w:t>
      </w:r>
      <w:proofErr w:type="spellStart"/>
      <w:r w:rsidRPr="00A0718B">
        <w:rPr>
          <w:rFonts w:ascii="Times New Roman" w:eastAsia="SimSun" w:hAnsi="Times New Roman"/>
          <w:sz w:val="24"/>
          <w:szCs w:val="24"/>
          <w:lang w:eastAsia="zh-CN"/>
        </w:rPr>
        <w:t>ЕІС-коди</w:t>
      </w:r>
      <w:proofErr w:type="spellEnd"/>
      <w:r w:rsidRPr="00A0718B">
        <w:rPr>
          <w:rFonts w:ascii="Times New Roman" w:eastAsia="SimSun" w:hAnsi="Times New Roman"/>
          <w:sz w:val="24"/>
          <w:szCs w:val="24"/>
          <w:lang w:eastAsia="zh-CN"/>
        </w:rPr>
        <w:t xml:space="preserve"> точок комерційного обліку. Якщо таких точок більше однієї, їх перелік наводиться у додатку до Заяви-приєднання.</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F6002" w:rsidRPr="00A0718B" w:rsidRDefault="000F6002" w:rsidP="000F6002">
      <w:pPr>
        <w:suppressAutoHyphens/>
        <w:spacing w:after="0" w:line="240" w:lineRule="auto"/>
        <w:ind w:firstLine="709"/>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lastRenderedPageBreak/>
        <w:t>Відмітка про згоду Споживача на обробку персональних даних:</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b/>
          <w:sz w:val="24"/>
          <w:szCs w:val="24"/>
          <w:lang w:eastAsia="zh-CN"/>
        </w:rPr>
        <w:t>____________________</w:t>
      </w:r>
      <w:r w:rsidRPr="00A0718B">
        <w:rPr>
          <w:rFonts w:ascii="Times New Roman" w:eastAsia="SimSun" w:hAnsi="Times New Roman"/>
          <w:b/>
          <w:sz w:val="24"/>
          <w:szCs w:val="24"/>
          <w:lang w:eastAsia="zh-CN"/>
        </w:rPr>
        <w:tab/>
        <w:t>_________________</w:t>
      </w:r>
      <w:r w:rsidRPr="00A0718B">
        <w:rPr>
          <w:rFonts w:ascii="Times New Roman" w:eastAsia="SimSun" w:hAnsi="Times New Roman"/>
          <w:b/>
          <w:sz w:val="24"/>
          <w:szCs w:val="24"/>
          <w:lang w:eastAsia="zh-CN"/>
        </w:rPr>
        <w:tab/>
        <w:t>______________________</w:t>
      </w:r>
    </w:p>
    <w:p w:rsidR="000F6002" w:rsidRPr="00A0718B" w:rsidRDefault="000F6002" w:rsidP="000F6002">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ab/>
        <w:t>(дата)</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(особистий підпис)</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(П.І.Б. Споживача)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b/>
          <w:sz w:val="24"/>
          <w:szCs w:val="24"/>
          <w:lang w:eastAsia="zh-CN"/>
        </w:rPr>
        <w:t>*Примітка:</w:t>
      </w:r>
    </w:p>
    <w:p w:rsidR="000F6002" w:rsidRPr="00A0718B" w:rsidRDefault="000F6002" w:rsidP="000F6002">
      <w:pPr>
        <w:suppressAutoHyphens/>
        <w:spacing w:after="0" w:line="240" w:lineRule="auto"/>
        <w:ind w:firstLine="709"/>
        <w:jc w:val="both"/>
        <w:rPr>
          <w:rFonts w:eastAsia="SimSun" w:cs="Calibri"/>
          <w:lang w:eastAsia="zh-CN"/>
        </w:rPr>
      </w:pPr>
      <w:r w:rsidRPr="00A0718B">
        <w:rPr>
          <w:rFonts w:ascii="Times New Roman" w:eastAsia="SimSun" w:hAnsi="Times New Roman"/>
          <w:sz w:val="24"/>
          <w:szCs w:val="24"/>
          <w:lang w:eastAsia="zh-CN"/>
        </w:rPr>
        <w:t>Споживач зобов'язується у місячний строк повідомити Постачальника про зміну будь-якої інформації та даних, зазначених у заяві-приєднанні.</w:t>
      </w:r>
    </w:p>
    <w:p w:rsidR="000F6002" w:rsidRPr="00A0718B" w:rsidRDefault="000F6002" w:rsidP="000F6002">
      <w:pPr>
        <w:suppressAutoHyphens/>
        <w:spacing w:after="0" w:line="240" w:lineRule="auto"/>
        <w:rPr>
          <w:rFonts w:ascii="Times New Roman" w:eastAsia="SimSun" w:hAnsi="Times New Roman"/>
          <w:sz w:val="24"/>
          <w:szCs w:val="24"/>
          <w:lang w:eastAsia="zh-CN"/>
        </w:rPr>
      </w:pPr>
    </w:p>
    <w:p w:rsidR="000F6002" w:rsidRPr="00A0718B" w:rsidRDefault="000F6002" w:rsidP="000F6002">
      <w:pPr>
        <w:suppressAutoHyphens/>
        <w:spacing w:after="0" w:line="240" w:lineRule="auto"/>
        <w:rPr>
          <w:rFonts w:eastAsia="SimSun" w:cs="Calibri"/>
          <w:lang w:eastAsia="zh-CN"/>
        </w:rPr>
      </w:pPr>
      <w:r w:rsidRPr="00A0718B">
        <w:rPr>
          <w:rFonts w:ascii="Times New Roman" w:eastAsia="SimSun" w:hAnsi="Times New Roman"/>
          <w:b/>
          <w:sz w:val="24"/>
          <w:szCs w:val="24"/>
          <w:lang w:eastAsia="zh-CN"/>
        </w:rPr>
        <w:t>Реквізити Споживача:</w:t>
      </w:r>
    </w:p>
    <w:p w:rsidR="000F6002" w:rsidRPr="00A0718B" w:rsidRDefault="000F6002" w:rsidP="000F6002">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____________________________________</w:t>
      </w:r>
    </w:p>
    <w:p w:rsidR="000F6002" w:rsidRPr="00A0718B" w:rsidRDefault="000F6002" w:rsidP="000F6002">
      <w:pPr>
        <w:suppressAutoHyphens/>
        <w:spacing w:after="0" w:line="240" w:lineRule="auto"/>
        <w:rPr>
          <w:rFonts w:eastAsia="SimSun" w:cs="Calibri"/>
          <w:lang w:eastAsia="zh-CN"/>
        </w:rPr>
      </w:pPr>
      <w:r w:rsidRPr="00A0718B">
        <w:rPr>
          <w:rFonts w:ascii="Times New Roman" w:eastAsia="SimSun" w:hAnsi="Times New Roman"/>
          <w:b/>
          <w:sz w:val="24"/>
          <w:szCs w:val="24"/>
          <w:lang w:eastAsia="zh-CN"/>
        </w:rPr>
        <w:t>Відмітка про підписання Споживачем цієї заяви-приєднання:</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b/>
          <w:sz w:val="24"/>
          <w:szCs w:val="24"/>
          <w:lang w:eastAsia="zh-CN"/>
        </w:rPr>
        <w:t>____________________</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t>_________________</w:t>
      </w:r>
      <w:r w:rsidRPr="00A0718B">
        <w:rPr>
          <w:rFonts w:ascii="Times New Roman" w:eastAsia="SimSun" w:hAnsi="Times New Roman"/>
          <w:b/>
          <w:sz w:val="24"/>
          <w:szCs w:val="24"/>
          <w:lang w:eastAsia="zh-CN"/>
        </w:rPr>
        <w:tab/>
        <w:t>______________________</w:t>
      </w:r>
    </w:p>
    <w:p w:rsidR="000F6002" w:rsidRPr="00A0718B" w:rsidRDefault="000F6002" w:rsidP="000F6002">
      <w:pPr>
        <w:suppressAutoHyphens/>
        <w:spacing w:after="0" w:line="240" w:lineRule="auto"/>
        <w:rPr>
          <w:rFonts w:eastAsia="SimSun" w:cs="Calibri"/>
          <w:lang w:eastAsia="zh-CN"/>
        </w:rPr>
      </w:pPr>
      <w:r w:rsidRPr="00A0718B">
        <w:rPr>
          <w:rFonts w:ascii="Times New Roman" w:eastAsia="SimSun" w:hAnsi="Times New Roman"/>
          <w:sz w:val="24"/>
          <w:szCs w:val="24"/>
          <w:lang w:eastAsia="zh-CN"/>
        </w:rPr>
        <w:t>(дата подання заяви-приєднання)</w:t>
      </w:r>
      <w:r w:rsidRPr="00A0718B">
        <w:rPr>
          <w:rFonts w:ascii="Times New Roman" w:eastAsia="SimSun" w:hAnsi="Times New Roman"/>
          <w:sz w:val="24"/>
          <w:szCs w:val="24"/>
          <w:lang w:eastAsia="zh-CN"/>
        </w:rPr>
        <w:tab/>
        <w:t xml:space="preserve"> (особистий підпис)</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(П.І.Б. Споживача)</w:t>
      </w:r>
    </w:p>
    <w:p w:rsidR="000F6002" w:rsidRPr="00A0718B" w:rsidRDefault="000F6002" w:rsidP="000F6002">
      <w:pPr>
        <w:suppressAutoHyphens/>
        <w:spacing w:after="0" w:line="240" w:lineRule="auto"/>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ind w:left="6237"/>
        <w:rPr>
          <w:rFonts w:ascii="Times New Roman" w:eastAsia="SimSun" w:hAnsi="Times New Roman"/>
          <w:sz w:val="24"/>
          <w:szCs w:val="24"/>
          <w:lang w:eastAsia="zh-CN"/>
        </w:rPr>
      </w:pPr>
    </w:p>
    <w:p w:rsidR="000F6002" w:rsidRPr="00A0718B" w:rsidRDefault="000F6002" w:rsidP="000F6002">
      <w:pPr>
        <w:pageBreakBefore/>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lastRenderedPageBreak/>
        <w:t>Додаток 2</w:t>
      </w:r>
    </w:p>
    <w:p w:rsidR="000F6002" w:rsidRPr="00A0718B" w:rsidRDefault="000F6002" w:rsidP="000F6002">
      <w:pPr>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0F6002" w:rsidRPr="00A0718B" w:rsidRDefault="000F6002" w:rsidP="000F6002">
      <w:pPr>
        <w:suppressAutoHyphens/>
        <w:spacing w:after="0" w:line="240" w:lineRule="auto"/>
        <w:ind w:left="6237"/>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0F6002" w:rsidRPr="00A0718B" w:rsidRDefault="000F6002" w:rsidP="000F6002">
      <w:pPr>
        <w:suppressAutoHyphens/>
        <w:spacing w:after="0" w:line="240" w:lineRule="auto"/>
        <w:ind w:firstLine="709"/>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709"/>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709"/>
        <w:jc w:val="center"/>
        <w:rPr>
          <w:rFonts w:eastAsia="SimSun" w:cs="Calibri"/>
          <w:lang w:eastAsia="zh-CN"/>
        </w:rPr>
      </w:pPr>
      <w:r w:rsidRPr="00A0718B">
        <w:rPr>
          <w:rFonts w:ascii="Times New Roman" w:eastAsia="SimSun" w:hAnsi="Times New Roman"/>
          <w:b/>
          <w:sz w:val="24"/>
          <w:szCs w:val="24"/>
          <w:lang w:eastAsia="zh-CN"/>
        </w:rPr>
        <w:t>КОМЕРЦІЙНА ПРОПОЗИЦІЯ</w:t>
      </w:r>
    </w:p>
    <w:p w:rsidR="000F6002" w:rsidRPr="00A0718B" w:rsidRDefault="000F6002" w:rsidP="000F6002">
      <w:pPr>
        <w:suppressAutoHyphens/>
        <w:spacing w:after="0" w:line="240" w:lineRule="auto"/>
        <w:jc w:val="center"/>
        <w:rPr>
          <w:rFonts w:ascii="Times New Roman" w:eastAsia="SimSun" w:hAnsi="Times New Roman"/>
          <w:b/>
          <w:sz w:val="24"/>
          <w:szCs w:val="24"/>
          <w:lang w:eastAsia="zh-CN"/>
        </w:rPr>
      </w:pPr>
    </w:p>
    <w:p w:rsidR="000F6002" w:rsidRPr="00A0718B" w:rsidRDefault="000F6002" w:rsidP="000F6002">
      <w:pPr>
        <w:numPr>
          <w:ilvl w:val="0"/>
          <w:numId w:val="1"/>
        </w:numPr>
        <w:tabs>
          <w:tab w:val="left" w:pos="39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Ціна (тариф) електричної енергії, у тому числі диференційовані ціни (тарифи): ___________грн.(прописом) в т.ч. ПДВ </w:t>
      </w:r>
      <w:r w:rsidRPr="00A0718B">
        <w:rPr>
          <w:rFonts w:ascii="Times New Roman" w:eastAsia="SimSun" w:hAnsi="Times New Roman"/>
          <w:bCs/>
          <w:sz w:val="24"/>
          <w:szCs w:val="24"/>
          <w:lang w:eastAsia="zh-CN"/>
        </w:rPr>
        <w:t xml:space="preserve">_______________ </w:t>
      </w:r>
      <w:r w:rsidRPr="00A0718B">
        <w:rPr>
          <w:rFonts w:ascii="Times New Roman" w:eastAsia="SimSun" w:hAnsi="Times New Roman"/>
          <w:sz w:val="24"/>
          <w:szCs w:val="24"/>
          <w:lang w:eastAsia="zh-CN"/>
        </w:rPr>
        <w:t>грн.</w:t>
      </w:r>
    </w:p>
    <w:p w:rsidR="000F6002" w:rsidRPr="00A0718B" w:rsidRDefault="000F6002" w:rsidP="000F600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Спосіб визначення ціни (тарифу) електричної енергії: за нерегульованим тарифом на електроенергію; диференційовані за зонами доби (тризонний прилад обліку), _______________________________________________________.</w:t>
      </w:r>
    </w:p>
    <w:p w:rsidR="000F6002" w:rsidRPr="00A0718B" w:rsidRDefault="000F6002" w:rsidP="000F600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Спосіб оплати: оплата по факту.</w:t>
      </w:r>
    </w:p>
    <w:p w:rsidR="000F6002" w:rsidRPr="00A0718B" w:rsidRDefault="000F6002" w:rsidP="000F600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Термін надання рахунку за спожиту електричну енергію: Рахунок за фактично спожиту електричну енергію надається Споживачу до 05 числа місяця,наступного за розрахунковим. </w:t>
      </w:r>
    </w:p>
    <w:p w:rsidR="000F6002" w:rsidRPr="00A0718B" w:rsidRDefault="000F6002" w:rsidP="000F600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Строк його оплати:  протягом 5 робочих днів від дати отримання рахунку та Акту </w:t>
      </w:r>
      <w:proofErr w:type="spellStart"/>
      <w:r w:rsidRPr="00A0718B">
        <w:rPr>
          <w:rFonts w:ascii="Times New Roman" w:eastAsia="SimSun" w:hAnsi="Times New Roman"/>
          <w:sz w:val="24"/>
          <w:szCs w:val="24"/>
          <w:lang w:eastAsia="zh-CN"/>
        </w:rPr>
        <w:t>прийняття-</w:t>
      </w:r>
      <w:proofErr w:type="spellEnd"/>
      <w:r w:rsidRPr="00A0718B">
        <w:rPr>
          <w:rFonts w:ascii="Times New Roman" w:eastAsia="SimSun" w:hAnsi="Times New Roman"/>
          <w:sz w:val="24"/>
          <w:szCs w:val="24"/>
          <w:lang w:eastAsia="zh-CN"/>
        </w:rPr>
        <w:t xml:space="preserve"> передавання товарної продукції Споживачем.</w:t>
      </w:r>
    </w:p>
    <w:p w:rsidR="000F6002" w:rsidRPr="00A0718B" w:rsidRDefault="000F6002" w:rsidP="000F600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Визначення способу оплати послуг з розподілу: оплату за послугу  з розподілу Споживачем проводиться напряму Оператору системи розподілу.</w:t>
      </w:r>
    </w:p>
    <w:p w:rsidR="000F6002" w:rsidRPr="00A0718B" w:rsidRDefault="000F6002" w:rsidP="000F600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пені за порушення строку оплати або штраф:За внесення платежів,передбачених умовами Договору,з порушенням термінів,визначених цією комерційною пропозицією,Споживач сплачує Постачальнику пеню у розмірі подвійної облікової ставки НБУ від суми заборгованості за кожен день прострочення платежу,враховуючи день фактичної оплати.</w:t>
      </w:r>
    </w:p>
    <w:p w:rsidR="000F6002" w:rsidRPr="00A0718B" w:rsidRDefault="000F6002" w:rsidP="000F600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компенсації Споживачу за недодержання Постачальником якості надання комерційних послуг:Компенсація за недотримання постачальником комерційної якості на дання послуг надається у порядку та розмірі,визначеному Регулятором.</w:t>
      </w:r>
    </w:p>
    <w:p w:rsidR="000F6002" w:rsidRPr="00A0718B" w:rsidRDefault="000F6002" w:rsidP="000F600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Розмір штрафу за дострокове розірвання Договору у випадках, не передбачених умовами Договору:Уразі дострокового розірвання Договору з ініціативи Споживача у випадках,непередбачених умовами Договору,Постачальник нараховує штрафні санкції у розмірі повної вартості договірних обсягів споживання електричної енергії на один розрахунковий період.</w:t>
      </w:r>
    </w:p>
    <w:p w:rsidR="000F6002" w:rsidRPr="00A0718B" w:rsidRDefault="000F6002" w:rsidP="000F600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 xml:space="preserve">Термін дії Договору та умови пролонгації: до __________ </w:t>
      </w:r>
      <w:r w:rsidRPr="00A0718B">
        <w:rPr>
          <w:rFonts w:ascii="Times New Roman" w:eastAsia="SimSun" w:hAnsi="Times New Roman" w:cs="Calibri"/>
          <w:sz w:val="24"/>
          <w:szCs w:val="24"/>
          <w:lang w:eastAsia="zh-CN"/>
        </w:rPr>
        <w:t>20___ року.</w:t>
      </w:r>
    </w:p>
    <w:p w:rsidR="000F6002" w:rsidRPr="00A0718B" w:rsidRDefault="000F6002" w:rsidP="000F6002">
      <w:pPr>
        <w:numPr>
          <w:ilvl w:val="0"/>
          <w:numId w:val="1"/>
        </w:numPr>
        <w:tabs>
          <w:tab w:val="left" w:pos="0"/>
        </w:tabs>
        <w:suppressAutoHyphens/>
        <w:spacing w:after="0" w:line="240" w:lineRule="auto"/>
        <w:ind w:left="0" w:firstLine="0"/>
        <w:jc w:val="both"/>
        <w:rPr>
          <w:rFonts w:eastAsia="SimSun" w:cs="Calibri"/>
          <w:lang w:eastAsia="zh-CN"/>
        </w:rPr>
      </w:pPr>
      <w:r w:rsidRPr="00A0718B">
        <w:rPr>
          <w:rFonts w:ascii="Times New Roman" w:eastAsia="SimSun" w:hAnsi="Times New Roman"/>
          <w:sz w:val="24"/>
          <w:szCs w:val="24"/>
          <w:lang w:eastAsia="zh-CN"/>
        </w:rPr>
        <w:t>Можливість надання пільг, субсидій: немає.</w:t>
      </w:r>
    </w:p>
    <w:p w:rsidR="000F6002" w:rsidRPr="00A0718B" w:rsidRDefault="000F6002" w:rsidP="000F6002">
      <w:pPr>
        <w:suppressAutoHyphens/>
        <w:spacing w:after="0" w:line="240" w:lineRule="auto"/>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0F6002" w:rsidRPr="00A0718B" w:rsidRDefault="000F6002" w:rsidP="000F6002">
      <w:pPr>
        <w:suppressAutoHyphens/>
        <w:spacing w:after="0" w:line="240" w:lineRule="auto"/>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0F6002" w:rsidRPr="00A0718B" w:rsidRDefault="000F6002" w:rsidP="000F6002">
      <w:pPr>
        <w:suppressAutoHyphens/>
        <w:spacing w:after="0" w:line="240" w:lineRule="auto"/>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0F6002" w:rsidRPr="00A0718B" w:rsidRDefault="000F6002" w:rsidP="000F6002">
      <w:pPr>
        <w:suppressAutoHyphens/>
        <w:spacing w:after="0" w:line="240" w:lineRule="auto"/>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jc w:val="both"/>
        <w:rPr>
          <w:rFonts w:ascii="Times New Roman" w:eastAsia="SimSun" w:hAnsi="Times New Roman"/>
          <w:sz w:val="24"/>
          <w:szCs w:val="24"/>
          <w:lang w:eastAsia="zh-CN"/>
        </w:rPr>
      </w:pPr>
    </w:p>
    <w:p w:rsidR="000F6002" w:rsidRPr="00A0718B" w:rsidRDefault="000F6002" w:rsidP="000F6002">
      <w:pPr>
        <w:suppressAutoHyphens/>
        <w:spacing w:after="0" w:line="240" w:lineRule="auto"/>
        <w:ind w:firstLine="540"/>
        <w:rPr>
          <w:rFonts w:ascii="Times New Roman" w:eastAsia="SimSun" w:hAnsi="Times New Roman"/>
          <w:sz w:val="24"/>
          <w:szCs w:val="24"/>
          <w:lang w:eastAsia="zh-CN"/>
        </w:rPr>
      </w:pPr>
    </w:p>
    <w:p w:rsidR="000F6002" w:rsidRPr="00A0718B" w:rsidRDefault="000F6002" w:rsidP="000F6002">
      <w:pPr>
        <w:suppressAutoHyphens/>
        <w:spacing w:after="0" w:line="240" w:lineRule="auto"/>
        <w:rPr>
          <w:rFonts w:ascii="Times New Roman" w:eastAsia="SimSun" w:hAnsi="Times New Roman"/>
          <w:sz w:val="24"/>
          <w:szCs w:val="24"/>
          <w:lang w:eastAsia="zh-CN"/>
        </w:rPr>
      </w:pPr>
    </w:p>
    <w:p w:rsidR="000F6002" w:rsidRPr="00A0718B" w:rsidRDefault="000F6002" w:rsidP="000F6002">
      <w:pPr>
        <w:suppressAutoHyphens/>
        <w:spacing w:after="0" w:line="240" w:lineRule="auto"/>
        <w:rPr>
          <w:rFonts w:ascii="Times New Roman" w:eastAsia="SimSun" w:hAnsi="Times New Roman"/>
          <w:sz w:val="24"/>
          <w:szCs w:val="24"/>
          <w:lang w:eastAsia="zh-CN"/>
        </w:rPr>
      </w:pPr>
    </w:p>
    <w:p w:rsidR="000F6002" w:rsidRPr="00A0718B" w:rsidRDefault="000F6002" w:rsidP="000F6002">
      <w:pPr>
        <w:suppressAutoHyphens/>
        <w:spacing w:after="0" w:line="240" w:lineRule="auto"/>
        <w:rPr>
          <w:rFonts w:ascii="Times New Roman" w:eastAsia="SimSun" w:hAnsi="Times New Roman"/>
          <w:sz w:val="24"/>
          <w:szCs w:val="24"/>
          <w:lang w:eastAsia="zh-CN"/>
        </w:rPr>
      </w:pPr>
    </w:p>
    <w:p w:rsidR="000F6002" w:rsidRPr="00A0718B" w:rsidRDefault="000F6002" w:rsidP="000F6002">
      <w:pPr>
        <w:suppressAutoHyphens/>
        <w:spacing w:after="0" w:line="240" w:lineRule="auto"/>
        <w:rPr>
          <w:rFonts w:ascii="Times New Roman" w:eastAsia="SimSun" w:hAnsi="Times New Roman"/>
          <w:sz w:val="24"/>
          <w:szCs w:val="24"/>
          <w:lang w:eastAsia="zh-CN"/>
        </w:rPr>
      </w:pPr>
    </w:p>
    <w:p w:rsidR="000F6002" w:rsidRPr="00A0718B" w:rsidRDefault="000F6002" w:rsidP="000F6002">
      <w:pPr>
        <w:suppressAutoHyphens/>
        <w:spacing w:after="0" w:line="240" w:lineRule="auto"/>
        <w:rPr>
          <w:rFonts w:ascii="Times New Roman" w:eastAsia="SimSun" w:hAnsi="Times New Roman"/>
          <w:sz w:val="24"/>
          <w:szCs w:val="24"/>
          <w:lang w:eastAsia="zh-CN"/>
        </w:rPr>
      </w:pPr>
    </w:p>
    <w:p w:rsidR="000F6002" w:rsidRPr="00A0718B" w:rsidRDefault="000F6002" w:rsidP="000F6002">
      <w:pPr>
        <w:pageBreakBefore/>
        <w:suppressAutoHyphens/>
        <w:spacing w:after="0" w:line="100" w:lineRule="atLeast"/>
        <w:jc w:val="center"/>
        <w:rPr>
          <w:rFonts w:eastAsia="SimSun" w:cs="Calibri"/>
          <w:lang w:eastAsia="zh-CN"/>
        </w:rPr>
      </w:pPr>
      <w:r>
        <w:rPr>
          <w:rFonts w:ascii="Times New Roman" w:eastAsia="SimSun" w:hAnsi="Times New Roman"/>
          <w:sz w:val="24"/>
          <w:szCs w:val="24"/>
          <w:lang w:eastAsia="zh-CN"/>
        </w:rPr>
        <w:lastRenderedPageBreak/>
        <w:t xml:space="preserve">                                                         </w:t>
      </w:r>
      <w:r w:rsidRPr="00A0718B">
        <w:rPr>
          <w:rFonts w:ascii="Times New Roman" w:eastAsia="SimSun" w:hAnsi="Times New Roman"/>
          <w:sz w:val="24"/>
          <w:szCs w:val="24"/>
          <w:lang w:eastAsia="zh-CN"/>
        </w:rPr>
        <w:t>Додаток 3</w:t>
      </w:r>
    </w:p>
    <w:p w:rsidR="000F6002" w:rsidRPr="00A0718B" w:rsidRDefault="000F6002" w:rsidP="000F6002">
      <w:pPr>
        <w:suppressAutoHyphens/>
        <w:spacing w:after="0" w:line="100" w:lineRule="atLeast"/>
        <w:ind w:left="6237"/>
        <w:rPr>
          <w:rFonts w:eastAsia="SimSun" w:cs="Calibri"/>
          <w:lang w:eastAsia="zh-CN"/>
        </w:rPr>
      </w:pPr>
      <w:r w:rsidRPr="00A0718B">
        <w:rPr>
          <w:rFonts w:ascii="Times New Roman" w:eastAsia="SimSun" w:hAnsi="Times New Roman"/>
          <w:sz w:val="24"/>
          <w:szCs w:val="24"/>
          <w:lang w:eastAsia="zh-CN"/>
        </w:rPr>
        <w:t>до договору про постачання</w:t>
      </w:r>
    </w:p>
    <w:p w:rsidR="000F6002" w:rsidRPr="00A0718B" w:rsidRDefault="000F6002" w:rsidP="000F6002">
      <w:pPr>
        <w:suppressAutoHyphens/>
        <w:spacing w:after="0" w:line="100" w:lineRule="atLeast"/>
        <w:ind w:left="6237"/>
        <w:rPr>
          <w:rFonts w:eastAsia="SimSun" w:cs="Calibri"/>
          <w:lang w:eastAsia="zh-CN"/>
        </w:rPr>
      </w:pPr>
      <w:r w:rsidRPr="00A0718B">
        <w:rPr>
          <w:rFonts w:ascii="Times New Roman" w:eastAsia="SimSun" w:hAnsi="Times New Roman"/>
          <w:sz w:val="24"/>
          <w:szCs w:val="24"/>
          <w:lang w:eastAsia="zh-CN"/>
        </w:rPr>
        <w:t>електричної енергії споживачу</w:t>
      </w:r>
    </w:p>
    <w:p w:rsidR="000F6002" w:rsidRPr="00A0718B" w:rsidRDefault="000F6002" w:rsidP="000F6002">
      <w:pPr>
        <w:keepNext/>
        <w:shd w:val="clear" w:color="auto" w:fill="FFFFFF"/>
        <w:tabs>
          <w:tab w:val="left" w:leader="dot" w:pos="9254"/>
        </w:tabs>
        <w:suppressAutoHyphens/>
        <w:spacing w:after="0" w:line="100" w:lineRule="atLeast"/>
        <w:jc w:val="center"/>
        <w:rPr>
          <w:rFonts w:ascii="Times New Roman" w:eastAsia="SimSun" w:hAnsi="Times New Roman"/>
          <w:b/>
          <w:sz w:val="24"/>
          <w:szCs w:val="24"/>
          <w:lang w:eastAsia="zh-CN"/>
        </w:rPr>
      </w:pPr>
    </w:p>
    <w:p w:rsidR="000F6002" w:rsidRPr="00A0718B" w:rsidRDefault="000F6002" w:rsidP="000F6002">
      <w:pPr>
        <w:keepNext/>
        <w:shd w:val="clear" w:color="auto" w:fill="FFFFFF"/>
        <w:tabs>
          <w:tab w:val="left" w:leader="dot" w:pos="9254"/>
        </w:tabs>
        <w:suppressAutoHyphens/>
        <w:spacing w:after="0" w:line="100" w:lineRule="atLeast"/>
        <w:jc w:val="center"/>
        <w:rPr>
          <w:rFonts w:eastAsia="SimSun" w:cs="Calibri"/>
          <w:lang w:eastAsia="zh-CN"/>
        </w:rPr>
      </w:pPr>
      <w:r w:rsidRPr="00A0718B">
        <w:rPr>
          <w:rFonts w:ascii="Times New Roman" w:eastAsia="SimSun" w:hAnsi="Times New Roman"/>
          <w:b/>
          <w:sz w:val="24"/>
          <w:szCs w:val="24"/>
          <w:lang w:eastAsia="zh-CN"/>
        </w:rPr>
        <w:t>План-графік постачання електричної енергії</w:t>
      </w:r>
    </w:p>
    <w:p w:rsidR="000F6002" w:rsidRPr="00A0718B" w:rsidRDefault="000F6002" w:rsidP="000F6002">
      <w:pPr>
        <w:keepNext/>
        <w:shd w:val="clear" w:color="auto" w:fill="FFFFFF"/>
        <w:tabs>
          <w:tab w:val="left" w:leader="dot" w:pos="9254"/>
        </w:tabs>
        <w:suppressAutoHyphens/>
        <w:spacing w:after="0" w:line="100" w:lineRule="atLeast"/>
        <w:jc w:val="both"/>
        <w:rPr>
          <w:rFonts w:ascii="Times New Roman" w:eastAsia="SimSun" w:hAnsi="Times New Roman"/>
          <w:b/>
          <w:sz w:val="24"/>
          <w:szCs w:val="24"/>
          <w:lang w:eastAsia="zh-CN"/>
        </w:rPr>
      </w:pPr>
    </w:p>
    <w:tbl>
      <w:tblPr>
        <w:tblW w:w="0" w:type="auto"/>
        <w:tblInd w:w="-80" w:type="dxa"/>
        <w:tblLayout w:type="fixed"/>
        <w:tblLook w:val="0000"/>
      </w:tblPr>
      <w:tblGrid>
        <w:gridCol w:w="3285"/>
        <w:gridCol w:w="3285"/>
        <w:gridCol w:w="3445"/>
      </w:tblGrid>
      <w:tr w:rsidR="000F6002" w:rsidRPr="00A0718B" w:rsidTr="00AB388C">
        <w:tc>
          <w:tcPr>
            <w:tcW w:w="3285" w:type="dxa"/>
            <w:vMerge w:val="restart"/>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Період</w:t>
            </w:r>
          </w:p>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постачання</w:t>
            </w:r>
          </w:p>
        </w:tc>
        <w:tc>
          <w:tcPr>
            <w:tcW w:w="6730" w:type="dxa"/>
            <w:gridSpan w:val="2"/>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Прогнозований обсяг постачання електричної енергії (кВт/г)</w:t>
            </w:r>
          </w:p>
          <w:p w:rsidR="000F6002" w:rsidRPr="00A0718B" w:rsidRDefault="000F6002" w:rsidP="00AB388C">
            <w:pPr>
              <w:keepNext/>
              <w:tabs>
                <w:tab w:val="left" w:leader="dot" w:pos="9254"/>
              </w:tabs>
              <w:suppressAutoHyphens/>
              <w:spacing w:after="0" w:line="100" w:lineRule="atLeast"/>
              <w:jc w:val="both"/>
              <w:rPr>
                <w:rFonts w:ascii="Times New Roman" w:eastAsia="SimSun" w:hAnsi="Times New Roman"/>
                <w:b/>
                <w:sz w:val="24"/>
                <w:szCs w:val="24"/>
                <w:lang w:eastAsia="zh-CN"/>
              </w:rPr>
            </w:pPr>
          </w:p>
        </w:tc>
      </w:tr>
      <w:tr w:rsidR="000F6002" w:rsidRPr="00A0718B" w:rsidTr="00AB388C">
        <w:tc>
          <w:tcPr>
            <w:tcW w:w="3285" w:type="dxa"/>
            <w:vMerge/>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b/>
                <w:sz w:val="24"/>
                <w:szCs w:val="24"/>
                <w:lang w:eastAsia="zh-CN"/>
              </w:rPr>
            </w:pPr>
          </w:p>
        </w:tc>
        <w:tc>
          <w:tcPr>
            <w:tcW w:w="3285"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І клас</w:t>
            </w: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b/>
                <w:sz w:val="24"/>
                <w:szCs w:val="24"/>
                <w:lang w:eastAsia="zh-CN"/>
              </w:rPr>
              <w:t>ІІ клас</w:t>
            </w:r>
          </w:p>
        </w:tc>
      </w:tr>
      <w:tr w:rsidR="000F6002" w:rsidRPr="00A0718B" w:rsidTr="00AB388C">
        <w:tc>
          <w:tcPr>
            <w:tcW w:w="3285"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Січень </w:t>
            </w:r>
          </w:p>
        </w:tc>
        <w:tc>
          <w:tcPr>
            <w:tcW w:w="3285"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0F6002" w:rsidRPr="00A0718B" w:rsidTr="00AB388C">
        <w:tc>
          <w:tcPr>
            <w:tcW w:w="3285"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Лютий </w:t>
            </w:r>
          </w:p>
        </w:tc>
        <w:tc>
          <w:tcPr>
            <w:tcW w:w="3285"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0F6002" w:rsidRPr="00A0718B" w:rsidTr="00AB388C">
        <w:tc>
          <w:tcPr>
            <w:tcW w:w="3285"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Березень </w:t>
            </w:r>
          </w:p>
        </w:tc>
        <w:tc>
          <w:tcPr>
            <w:tcW w:w="3285"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0F6002" w:rsidRPr="00A0718B" w:rsidTr="00AB388C">
        <w:tc>
          <w:tcPr>
            <w:tcW w:w="3285"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Квітень </w:t>
            </w:r>
          </w:p>
        </w:tc>
        <w:tc>
          <w:tcPr>
            <w:tcW w:w="3285"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0F6002" w:rsidRPr="00A0718B" w:rsidTr="00AB388C">
        <w:tc>
          <w:tcPr>
            <w:tcW w:w="3285"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Травень </w:t>
            </w:r>
          </w:p>
        </w:tc>
        <w:tc>
          <w:tcPr>
            <w:tcW w:w="3285"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0F6002" w:rsidRPr="00A0718B" w:rsidTr="00AB388C">
        <w:tc>
          <w:tcPr>
            <w:tcW w:w="3285"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Червень </w:t>
            </w:r>
          </w:p>
        </w:tc>
        <w:tc>
          <w:tcPr>
            <w:tcW w:w="3285" w:type="dxa"/>
            <w:tcBorders>
              <w:top w:val="single" w:sz="4" w:space="0" w:color="000000"/>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top w:val="single" w:sz="4" w:space="0" w:color="000000"/>
              <w:left w:val="single" w:sz="4" w:space="0" w:color="000000"/>
              <w:bottom w:val="single" w:sz="4" w:space="0" w:color="000000"/>
              <w:right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0F6002" w:rsidRPr="00A0718B" w:rsidTr="00AB388C">
        <w:tc>
          <w:tcPr>
            <w:tcW w:w="3285" w:type="dxa"/>
            <w:tcBorders>
              <w:left w:val="single" w:sz="4" w:space="0" w:color="000000"/>
              <w:bottom w:val="single" w:sz="4" w:space="0" w:color="000000"/>
            </w:tcBorders>
            <w:shd w:val="clear" w:color="auto" w:fill="auto"/>
          </w:tcPr>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Липень </w:t>
            </w:r>
          </w:p>
        </w:tc>
        <w:tc>
          <w:tcPr>
            <w:tcW w:w="3285" w:type="dxa"/>
            <w:tcBorders>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0F6002" w:rsidRPr="00A0718B" w:rsidTr="00AB388C">
        <w:tc>
          <w:tcPr>
            <w:tcW w:w="3285" w:type="dxa"/>
            <w:tcBorders>
              <w:left w:val="single" w:sz="4" w:space="0" w:color="000000"/>
              <w:bottom w:val="single" w:sz="4" w:space="0" w:color="000000"/>
            </w:tcBorders>
            <w:shd w:val="clear" w:color="auto" w:fill="auto"/>
          </w:tcPr>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Серпень </w:t>
            </w:r>
          </w:p>
        </w:tc>
        <w:tc>
          <w:tcPr>
            <w:tcW w:w="3285" w:type="dxa"/>
            <w:tcBorders>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0F6002" w:rsidRPr="00A0718B" w:rsidTr="00AB388C">
        <w:tc>
          <w:tcPr>
            <w:tcW w:w="3285" w:type="dxa"/>
            <w:tcBorders>
              <w:left w:val="single" w:sz="4" w:space="0" w:color="000000"/>
              <w:bottom w:val="single" w:sz="4" w:space="0" w:color="000000"/>
            </w:tcBorders>
            <w:shd w:val="clear" w:color="auto" w:fill="auto"/>
          </w:tcPr>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Вересень </w:t>
            </w:r>
          </w:p>
        </w:tc>
        <w:tc>
          <w:tcPr>
            <w:tcW w:w="3285" w:type="dxa"/>
            <w:tcBorders>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0F6002" w:rsidRPr="00A0718B" w:rsidTr="00AB388C">
        <w:tc>
          <w:tcPr>
            <w:tcW w:w="3285" w:type="dxa"/>
            <w:tcBorders>
              <w:left w:val="single" w:sz="4" w:space="0" w:color="000000"/>
              <w:bottom w:val="single" w:sz="4" w:space="0" w:color="000000"/>
            </w:tcBorders>
            <w:shd w:val="clear" w:color="auto" w:fill="auto"/>
          </w:tcPr>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Жовтень </w:t>
            </w:r>
          </w:p>
        </w:tc>
        <w:tc>
          <w:tcPr>
            <w:tcW w:w="3285" w:type="dxa"/>
            <w:tcBorders>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0F6002" w:rsidRPr="00A0718B" w:rsidTr="00AB388C">
        <w:tc>
          <w:tcPr>
            <w:tcW w:w="3285" w:type="dxa"/>
            <w:tcBorders>
              <w:left w:val="single" w:sz="4" w:space="0" w:color="000000"/>
              <w:bottom w:val="single" w:sz="4" w:space="0" w:color="000000"/>
            </w:tcBorders>
            <w:shd w:val="clear" w:color="auto" w:fill="auto"/>
          </w:tcPr>
          <w:p w:rsidR="000F6002" w:rsidRPr="00A0718B" w:rsidRDefault="000F6002" w:rsidP="00AB388C">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Листопад </w:t>
            </w:r>
          </w:p>
        </w:tc>
        <w:tc>
          <w:tcPr>
            <w:tcW w:w="3285" w:type="dxa"/>
            <w:tcBorders>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r w:rsidR="000F6002" w:rsidRPr="00A0718B" w:rsidTr="00AB388C">
        <w:tc>
          <w:tcPr>
            <w:tcW w:w="3285" w:type="dxa"/>
            <w:tcBorders>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Грудень </w:t>
            </w:r>
          </w:p>
        </w:tc>
        <w:tc>
          <w:tcPr>
            <w:tcW w:w="3285" w:type="dxa"/>
            <w:tcBorders>
              <w:left w:val="single" w:sz="4" w:space="0" w:color="000000"/>
              <w:bottom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c>
          <w:tcPr>
            <w:tcW w:w="3445" w:type="dxa"/>
            <w:tcBorders>
              <w:left w:val="single" w:sz="4" w:space="0" w:color="000000"/>
              <w:bottom w:val="single" w:sz="4" w:space="0" w:color="000000"/>
              <w:right w:val="single" w:sz="4" w:space="0" w:color="000000"/>
            </w:tcBorders>
            <w:shd w:val="clear" w:color="auto" w:fill="auto"/>
          </w:tcPr>
          <w:p w:rsidR="000F6002" w:rsidRPr="00A0718B" w:rsidRDefault="000F6002" w:rsidP="00AB388C">
            <w:pPr>
              <w:keepNext/>
              <w:tabs>
                <w:tab w:val="left" w:leader="dot" w:pos="9254"/>
              </w:tabs>
              <w:suppressAutoHyphens/>
              <w:snapToGrid w:val="0"/>
              <w:spacing w:after="0" w:line="100" w:lineRule="atLeast"/>
              <w:jc w:val="both"/>
              <w:rPr>
                <w:rFonts w:ascii="Times New Roman" w:eastAsia="SimSun" w:hAnsi="Times New Roman"/>
                <w:sz w:val="24"/>
                <w:szCs w:val="24"/>
                <w:lang w:eastAsia="zh-CN"/>
              </w:rPr>
            </w:pPr>
          </w:p>
        </w:tc>
      </w:tr>
    </w:tbl>
    <w:p w:rsidR="000F6002" w:rsidRPr="00A0718B" w:rsidRDefault="000F6002" w:rsidP="000F6002">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0F6002" w:rsidRPr="00A0718B" w:rsidRDefault="000F6002" w:rsidP="000F6002">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0F6002" w:rsidRPr="00A0718B" w:rsidRDefault="000F6002" w:rsidP="000F6002">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1. Цей план-графік є основою для постачання електричної енергії Споживачу.</w:t>
      </w:r>
    </w:p>
    <w:p w:rsidR="000F6002" w:rsidRPr="00A0718B" w:rsidRDefault="000F6002" w:rsidP="000F6002">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2. Зміна обсягів здійснюється в порядку, що передбачений Договором.</w:t>
      </w:r>
    </w:p>
    <w:p w:rsidR="000F6002" w:rsidRPr="00A0718B" w:rsidRDefault="000F6002" w:rsidP="000F6002">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3. Цей План-графік є невід’ємною частиною Договору про постачання електричної енергії</w:t>
      </w:r>
    </w:p>
    <w:p w:rsidR="000F6002" w:rsidRPr="00A0718B" w:rsidRDefault="000F6002" w:rsidP="000F6002">
      <w:pPr>
        <w:keepNext/>
        <w:shd w:val="clear" w:color="auto" w:fill="FFFFFF"/>
        <w:tabs>
          <w:tab w:val="left" w:leader="dot" w:pos="9254"/>
        </w:tabs>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споживачу № _______ від ____________________ 20___р.</w:t>
      </w:r>
    </w:p>
    <w:p w:rsidR="000F6002" w:rsidRPr="00A0718B" w:rsidRDefault="000F6002" w:rsidP="000F6002">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0F6002" w:rsidRPr="00A0718B" w:rsidRDefault="000F6002" w:rsidP="000F6002">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0F6002" w:rsidRPr="00A0718B" w:rsidRDefault="000F6002" w:rsidP="000F6002">
      <w:pPr>
        <w:suppressAutoHyphens/>
        <w:spacing w:after="0" w:line="100" w:lineRule="atLeast"/>
        <w:jc w:val="both"/>
        <w:rPr>
          <w:rFonts w:ascii="Times New Roman" w:eastAsia="SimSun" w:hAnsi="Times New Roman"/>
          <w:sz w:val="24"/>
          <w:szCs w:val="24"/>
          <w:lang w:eastAsia="zh-CN"/>
        </w:rPr>
      </w:pPr>
    </w:p>
    <w:p w:rsidR="000F6002" w:rsidRPr="00A0718B" w:rsidRDefault="000F6002" w:rsidP="000F600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 xml:space="preserve">Постачальник: </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Споживач:</w:t>
      </w:r>
    </w:p>
    <w:p w:rsidR="000F6002" w:rsidRPr="00A0718B" w:rsidRDefault="000F6002" w:rsidP="000F600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0F6002" w:rsidRPr="00A0718B" w:rsidRDefault="000F6002" w:rsidP="000F600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0F6002" w:rsidRPr="00A0718B" w:rsidRDefault="000F6002" w:rsidP="000F600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0F6002" w:rsidRPr="00A0718B" w:rsidRDefault="000F6002" w:rsidP="000F600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тел.: 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тел.: _____________________</w:t>
      </w:r>
    </w:p>
    <w:p w:rsidR="000F6002" w:rsidRPr="00A0718B" w:rsidRDefault="000F6002" w:rsidP="000F600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______________________________</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_______________________________</w:t>
      </w:r>
    </w:p>
    <w:p w:rsidR="000F6002" w:rsidRPr="00A0718B" w:rsidRDefault="000F6002" w:rsidP="000F6002">
      <w:pPr>
        <w:suppressAutoHyphens/>
        <w:spacing w:after="0" w:line="100" w:lineRule="atLeast"/>
        <w:ind w:firstLine="708"/>
        <w:jc w:val="both"/>
        <w:rPr>
          <w:rFonts w:eastAsia="SimSun" w:cs="Calibri"/>
          <w:lang w:eastAsia="zh-CN"/>
        </w:rPr>
      </w:pPr>
      <w:r w:rsidRPr="00A0718B">
        <w:rPr>
          <w:rFonts w:ascii="Times New Roman" w:eastAsia="SimSun" w:hAnsi="Times New Roman"/>
          <w:sz w:val="24"/>
          <w:szCs w:val="24"/>
          <w:lang w:eastAsia="zh-CN"/>
        </w:rPr>
        <w:t>(підпис, П. І. Б.)</w:t>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b/>
          <w:sz w:val="24"/>
          <w:szCs w:val="24"/>
          <w:lang w:eastAsia="zh-CN"/>
        </w:rPr>
        <w:tab/>
      </w:r>
      <w:r w:rsidRPr="00A0718B">
        <w:rPr>
          <w:rFonts w:ascii="Times New Roman" w:eastAsia="SimSun" w:hAnsi="Times New Roman"/>
          <w:sz w:val="24"/>
          <w:szCs w:val="24"/>
          <w:lang w:eastAsia="zh-CN"/>
        </w:rPr>
        <w:t>(підпис, П. І. Б.)</w:t>
      </w:r>
    </w:p>
    <w:p w:rsidR="000F6002" w:rsidRPr="00A0718B" w:rsidRDefault="000F6002" w:rsidP="000F6002">
      <w:pPr>
        <w:suppressAutoHyphens/>
        <w:spacing w:after="0" w:line="100" w:lineRule="atLeast"/>
        <w:jc w:val="both"/>
        <w:rPr>
          <w:rFonts w:eastAsia="SimSun" w:cs="Calibri"/>
          <w:lang w:eastAsia="zh-CN"/>
        </w:rPr>
      </w:pPr>
      <w:r w:rsidRPr="00A0718B">
        <w:rPr>
          <w:rFonts w:ascii="Times New Roman" w:eastAsia="SimSun" w:hAnsi="Times New Roman"/>
          <w:sz w:val="24"/>
          <w:szCs w:val="24"/>
          <w:lang w:eastAsia="zh-CN"/>
        </w:rPr>
        <w:tab/>
        <w:t>____________ 20_ року</w:t>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r>
      <w:r w:rsidRPr="00A0718B">
        <w:rPr>
          <w:rFonts w:ascii="Times New Roman" w:eastAsia="SimSun" w:hAnsi="Times New Roman"/>
          <w:sz w:val="24"/>
          <w:szCs w:val="24"/>
          <w:lang w:eastAsia="zh-CN"/>
        </w:rPr>
        <w:tab/>
        <w:t>____________ 20_ року</w:t>
      </w:r>
    </w:p>
    <w:p w:rsidR="000F6002" w:rsidRPr="00A0718B" w:rsidRDefault="000F6002" w:rsidP="000F6002">
      <w:pPr>
        <w:suppressAutoHyphens/>
        <w:spacing w:after="0" w:line="100" w:lineRule="atLeast"/>
        <w:jc w:val="both"/>
        <w:rPr>
          <w:rFonts w:ascii="Times New Roman" w:eastAsia="SimSun" w:hAnsi="Times New Roman"/>
          <w:sz w:val="24"/>
          <w:szCs w:val="24"/>
          <w:lang w:eastAsia="zh-CN"/>
        </w:rPr>
      </w:pPr>
    </w:p>
    <w:p w:rsidR="000F6002" w:rsidRPr="00A0718B" w:rsidRDefault="000F6002" w:rsidP="000F6002">
      <w:pPr>
        <w:keepNext/>
        <w:shd w:val="clear" w:color="auto" w:fill="FFFFFF"/>
        <w:tabs>
          <w:tab w:val="left" w:leader="dot" w:pos="9254"/>
        </w:tabs>
        <w:suppressAutoHyphens/>
        <w:spacing w:after="0" w:line="100" w:lineRule="atLeast"/>
        <w:jc w:val="both"/>
        <w:rPr>
          <w:rFonts w:ascii="Times New Roman" w:eastAsia="SimSun" w:hAnsi="Times New Roman"/>
          <w:sz w:val="24"/>
          <w:szCs w:val="24"/>
          <w:lang w:eastAsia="zh-CN"/>
        </w:rPr>
      </w:pPr>
    </w:p>
    <w:p w:rsidR="000F6002" w:rsidRPr="005B4802" w:rsidRDefault="000F6002" w:rsidP="000F6002">
      <w:pPr>
        <w:spacing w:after="0" w:line="240" w:lineRule="auto"/>
        <w:jc w:val="center"/>
        <w:rPr>
          <w:rFonts w:ascii="Times New Roman" w:hAnsi="Times New Roman"/>
          <w:b/>
          <w:sz w:val="24"/>
          <w:szCs w:val="24"/>
        </w:rPr>
      </w:pPr>
    </w:p>
    <w:p w:rsidR="00396F6A" w:rsidRDefault="00396F6A"/>
    <w:sectPr w:rsidR="00396F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774" w:hanging="1065"/>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0F6002"/>
    <w:rsid w:val="000F6002"/>
    <w:rsid w:val="00396F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F60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436-15" TargetMode="External"/><Relationship Id="rId5" Type="http://schemas.openxmlformats.org/officeDocument/2006/relationships/hyperlink" Target="http://zakon.rada.gov.ua/laws/show/435-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28692</Words>
  <Characters>16355</Characters>
  <Application>Microsoft Office Word</Application>
  <DocSecurity>0</DocSecurity>
  <Lines>136</Lines>
  <Paragraphs>89</Paragraphs>
  <ScaleCrop>false</ScaleCrop>
  <Company/>
  <LinksUpToDate>false</LinksUpToDate>
  <CharactersWithSpaces>44958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2024-02-08T12:39:00Z</dcterms:created>
  <dcterms:modified xsi:type="dcterms:W3CDTF">2024-02-08T12:39:00Z</dcterms:modified>
</cp:coreProperties>
</file>