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8A" w:rsidRDefault="00213C8A" w:rsidP="00213C8A">
      <w:pPr>
        <w:jc w:val="right"/>
        <w:rPr>
          <w:sz w:val="24"/>
          <w:szCs w:val="24"/>
        </w:rPr>
      </w:pPr>
      <w:r>
        <w:rPr>
          <w:sz w:val="24"/>
          <w:szCs w:val="24"/>
        </w:rPr>
        <w:t>Додаток</w:t>
      </w:r>
    </w:p>
    <w:p w:rsidR="002D6867" w:rsidRDefault="002D6867" w:rsidP="00213C8A">
      <w:pPr>
        <w:jc w:val="right"/>
        <w:rPr>
          <w:sz w:val="24"/>
          <w:szCs w:val="24"/>
        </w:rPr>
      </w:pPr>
    </w:p>
    <w:p w:rsidR="001623DB" w:rsidRDefault="00E94977" w:rsidP="001623DB">
      <w:pPr>
        <w:jc w:val="center"/>
        <w:rPr>
          <w:sz w:val="24"/>
          <w:szCs w:val="24"/>
        </w:rPr>
      </w:pPr>
      <w:r w:rsidRPr="00095D67">
        <w:rPr>
          <w:sz w:val="24"/>
          <w:szCs w:val="24"/>
        </w:rPr>
        <w:t>Перелік змін,що вносяться до тенд</w:t>
      </w:r>
      <w:r w:rsidR="00095D67" w:rsidRPr="00095D67">
        <w:rPr>
          <w:sz w:val="24"/>
          <w:szCs w:val="24"/>
        </w:rPr>
        <w:t xml:space="preserve">ерної документації на закупівлю </w:t>
      </w:r>
      <w:r w:rsidR="001623DB">
        <w:rPr>
          <w:sz w:val="24"/>
          <w:szCs w:val="24"/>
        </w:rPr>
        <w:t xml:space="preserve">товару </w:t>
      </w:r>
    </w:p>
    <w:p w:rsidR="00552AC8" w:rsidRPr="00FB670D" w:rsidRDefault="00095D67" w:rsidP="00552AC8">
      <w:pPr>
        <w:pStyle w:val="1"/>
        <w:jc w:val="center"/>
        <w:rPr>
          <w:b/>
          <w:sz w:val="24"/>
          <w:szCs w:val="24"/>
        </w:rPr>
      </w:pPr>
      <w:r w:rsidRPr="00095D67">
        <w:rPr>
          <w:sz w:val="24"/>
          <w:szCs w:val="24"/>
        </w:rPr>
        <w:t xml:space="preserve"> </w:t>
      </w:r>
      <w:r w:rsidR="00552AC8" w:rsidRPr="00FB670D">
        <w:rPr>
          <w:b/>
          <w:sz w:val="24"/>
          <w:szCs w:val="24"/>
        </w:rPr>
        <w:t xml:space="preserve">Код </w:t>
      </w:r>
      <w:proofErr w:type="spellStart"/>
      <w:r w:rsidR="00552AC8" w:rsidRPr="00FB670D">
        <w:rPr>
          <w:b/>
          <w:sz w:val="24"/>
          <w:szCs w:val="24"/>
        </w:rPr>
        <w:t>ДК</w:t>
      </w:r>
      <w:proofErr w:type="spellEnd"/>
      <w:r w:rsidR="00552AC8" w:rsidRPr="00FB670D">
        <w:rPr>
          <w:b/>
          <w:sz w:val="24"/>
          <w:szCs w:val="24"/>
        </w:rPr>
        <w:t xml:space="preserve"> 021:2015: </w:t>
      </w:r>
      <w:r w:rsidR="002D6867">
        <w:rPr>
          <w:b/>
          <w:sz w:val="24"/>
          <w:szCs w:val="24"/>
        </w:rPr>
        <w:t>18</w:t>
      </w:r>
      <w:r w:rsidR="00552AC8" w:rsidRPr="00FB670D">
        <w:rPr>
          <w:b/>
          <w:sz w:val="24"/>
          <w:szCs w:val="24"/>
        </w:rPr>
        <w:t>110000-</w:t>
      </w:r>
      <w:r w:rsidR="002D6867">
        <w:rPr>
          <w:b/>
          <w:sz w:val="24"/>
          <w:szCs w:val="24"/>
        </w:rPr>
        <w:t>3</w:t>
      </w:r>
      <w:r w:rsidR="00552AC8" w:rsidRPr="00FB670D">
        <w:rPr>
          <w:b/>
          <w:sz w:val="24"/>
          <w:szCs w:val="24"/>
        </w:rPr>
        <w:t xml:space="preserve"> — </w:t>
      </w:r>
      <w:r w:rsidR="002D6867">
        <w:rPr>
          <w:b/>
          <w:sz w:val="24"/>
          <w:szCs w:val="24"/>
        </w:rPr>
        <w:t>Формений одяг</w:t>
      </w:r>
    </w:p>
    <w:p w:rsidR="00E94977" w:rsidRPr="00552AC8" w:rsidRDefault="00552AC8" w:rsidP="00552AC8">
      <w:pPr>
        <w:jc w:val="center"/>
        <w:rPr>
          <w:sz w:val="24"/>
          <w:szCs w:val="24"/>
        </w:rPr>
      </w:pPr>
      <w:r w:rsidRPr="00552AC8">
        <w:rPr>
          <w:sz w:val="24"/>
          <w:szCs w:val="24"/>
        </w:rPr>
        <w:t xml:space="preserve">Закупівля </w:t>
      </w:r>
      <w:hyperlink r:id="rId6" w:tgtFrame="_blank" w:history="1">
        <w:r w:rsidR="002D6867" w:rsidRPr="002D6867">
          <w:rPr>
            <w:rStyle w:val="a5"/>
            <w:color w:val="474389"/>
            <w:sz w:val="24"/>
            <w:szCs w:val="24"/>
            <w:shd w:val="clear" w:color="auto" w:fill="FFFFFF"/>
          </w:rPr>
          <w:t>UA-2024-04-09-010562-a</w:t>
        </w:r>
      </w:hyperlink>
      <w:r w:rsidRPr="00552AC8">
        <w:rPr>
          <w:color w:val="222222"/>
          <w:sz w:val="24"/>
          <w:szCs w:val="24"/>
          <w:shd w:val="clear" w:color="auto" w:fill="FFFFFF"/>
        </w:rPr>
        <w:t> </w:t>
      </w:r>
    </w:p>
    <w:tbl>
      <w:tblPr>
        <w:tblStyle w:val="a3"/>
        <w:tblW w:w="0" w:type="auto"/>
        <w:tblLook w:val="04A0"/>
      </w:tblPr>
      <w:tblGrid>
        <w:gridCol w:w="2448"/>
        <w:gridCol w:w="4039"/>
        <w:gridCol w:w="3368"/>
      </w:tblGrid>
      <w:tr w:rsidR="00E94977" w:rsidRPr="00AB4231" w:rsidTr="00A779A5">
        <w:tc>
          <w:tcPr>
            <w:tcW w:w="2448" w:type="dxa"/>
          </w:tcPr>
          <w:p w:rsidR="00E94977" w:rsidRPr="00AB4231" w:rsidRDefault="00E94977" w:rsidP="00E94977">
            <w:r w:rsidRPr="00AB4231">
              <w:t xml:space="preserve">Частина тендерної документації,до якої вносяться зміни  </w:t>
            </w:r>
          </w:p>
        </w:tc>
        <w:tc>
          <w:tcPr>
            <w:tcW w:w="4039" w:type="dxa"/>
          </w:tcPr>
          <w:p w:rsidR="00E94977" w:rsidRPr="00AB4231" w:rsidRDefault="00E94977" w:rsidP="00E94977">
            <w:r w:rsidRPr="00AB4231">
              <w:t xml:space="preserve">Попередня редакція </w:t>
            </w:r>
          </w:p>
        </w:tc>
        <w:tc>
          <w:tcPr>
            <w:tcW w:w="3368" w:type="dxa"/>
          </w:tcPr>
          <w:p w:rsidR="00E94977" w:rsidRPr="00AB4231" w:rsidRDefault="00E94977" w:rsidP="00E94977">
            <w:r w:rsidRPr="00AB4231">
              <w:t xml:space="preserve">Нова редакція </w:t>
            </w:r>
          </w:p>
        </w:tc>
      </w:tr>
      <w:tr w:rsidR="00552AC8" w:rsidRPr="00AB4231" w:rsidTr="00152DBA">
        <w:tc>
          <w:tcPr>
            <w:tcW w:w="2448" w:type="dxa"/>
          </w:tcPr>
          <w:p w:rsidR="00552AC8" w:rsidRPr="00B301F4" w:rsidRDefault="00552AC8" w:rsidP="00552AC8">
            <w:pPr>
              <w:rPr>
                <w:color w:val="000000" w:themeColor="text1"/>
                <w:sz w:val="24"/>
                <w:szCs w:val="24"/>
              </w:rPr>
            </w:pPr>
          </w:p>
          <w:p w:rsidR="00552AC8" w:rsidRPr="00B301F4" w:rsidRDefault="00552AC8" w:rsidP="002D6867">
            <w:pPr>
              <w:suppressAutoHyphens/>
              <w:jc w:val="left"/>
              <w:rPr>
                <w:b/>
                <w:bCs/>
                <w:color w:val="000000" w:themeColor="text1"/>
                <w:kern w:val="1"/>
                <w:sz w:val="24"/>
                <w:szCs w:val="24"/>
                <w:u w:val="single"/>
              </w:rPr>
            </w:pPr>
            <w:r w:rsidRPr="00B301F4">
              <w:rPr>
                <w:b/>
                <w:bCs/>
                <w:color w:val="000000" w:themeColor="text1"/>
                <w:kern w:val="1"/>
                <w:sz w:val="24"/>
                <w:szCs w:val="24"/>
                <w:u w:val="single"/>
              </w:rPr>
              <w:t>Додаток №2</w:t>
            </w:r>
          </w:p>
          <w:p w:rsidR="00552AC8" w:rsidRPr="00B301F4" w:rsidRDefault="002D6867" w:rsidP="002D6867">
            <w:pPr>
              <w:suppressAutoHyphens/>
              <w:jc w:val="left"/>
              <w:rPr>
                <w:b/>
                <w:bCs/>
                <w:color w:val="000000" w:themeColor="text1"/>
                <w:kern w:val="1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00" w:themeColor="text1"/>
                <w:kern w:val="1"/>
                <w:sz w:val="24"/>
                <w:szCs w:val="24"/>
                <w:u w:val="single"/>
              </w:rPr>
              <w:t>ТЕХНІЧНІ ВИМОГИ на закупівлю</w:t>
            </w:r>
          </w:p>
          <w:p w:rsidR="00552AC8" w:rsidRPr="001623DB" w:rsidRDefault="00552AC8" w:rsidP="002D6867">
            <w:pPr>
              <w:jc w:val="left"/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Стр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32</w:t>
            </w:r>
          </w:p>
        </w:tc>
        <w:tc>
          <w:tcPr>
            <w:tcW w:w="4039" w:type="dxa"/>
            <w:vAlign w:val="center"/>
          </w:tcPr>
          <w:p w:rsidR="00552AC8" w:rsidRPr="002D6867" w:rsidRDefault="002D6867" w:rsidP="002D6867">
            <w:pPr>
              <w:pStyle w:val="1"/>
              <w:ind w:firstLine="20"/>
              <w:jc w:val="both"/>
              <w:rPr>
                <w:b/>
                <w:sz w:val="24"/>
                <w:szCs w:val="24"/>
              </w:rPr>
            </w:pPr>
            <w:r w:rsidRPr="003B2B0D">
              <w:rPr>
                <w:b/>
                <w:sz w:val="24"/>
                <w:szCs w:val="24"/>
              </w:rPr>
              <w:t xml:space="preserve">Кількість замовлень не обмежена. Термін поставки  з дати </w:t>
            </w:r>
            <w:r>
              <w:rPr>
                <w:b/>
                <w:sz w:val="24"/>
                <w:szCs w:val="24"/>
              </w:rPr>
              <w:t xml:space="preserve">укладення Договору до 31 січня </w:t>
            </w:r>
            <w:r w:rsidRPr="003B2B0D">
              <w:rPr>
                <w:b/>
                <w:sz w:val="24"/>
                <w:szCs w:val="24"/>
              </w:rPr>
              <w:t>2024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B2B0D">
              <w:rPr>
                <w:b/>
                <w:sz w:val="24"/>
                <w:szCs w:val="24"/>
              </w:rPr>
              <w:t xml:space="preserve">року </w:t>
            </w:r>
          </w:p>
        </w:tc>
        <w:tc>
          <w:tcPr>
            <w:tcW w:w="3368" w:type="dxa"/>
            <w:vAlign w:val="center"/>
          </w:tcPr>
          <w:p w:rsidR="00552AC8" w:rsidRPr="002D6867" w:rsidRDefault="002D6867" w:rsidP="002D6867">
            <w:pPr>
              <w:pStyle w:val="1"/>
              <w:ind w:left="34"/>
              <w:jc w:val="both"/>
              <w:rPr>
                <w:b/>
                <w:sz w:val="24"/>
                <w:szCs w:val="24"/>
              </w:rPr>
            </w:pPr>
            <w:r w:rsidRPr="003B2B0D">
              <w:rPr>
                <w:b/>
                <w:sz w:val="24"/>
                <w:szCs w:val="24"/>
              </w:rPr>
              <w:t xml:space="preserve">Кількість замовлень не обмежена. Термін поставки  з дати укладення Договору до 31 </w:t>
            </w:r>
            <w:r>
              <w:rPr>
                <w:b/>
                <w:sz w:val="24"/>
                <w:szCs w:val="24"/>
              </w:rPr>
              <w:t>грудня</w:t>
            </w:r>
            <w:r w:rsidRPr="003B2B0D">
              <w:rPr>
                <w:b/>
                <w:sz w:val="24"/>
                <w:szCs w:val="24"/>
              </w:rPr>
              <w:t xml:space="preserve"> 2024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B2B0D">
              <w:rPr>
                <w:b/>
                <w:sz w:val="24"/>
                <w:szCs w:val="24"/>
              </w:rPr>
              <w:t xml:space="preserve">року </w:t>
            </w:r>
          </w:p>
        </w:tc>
      </w:tr>
    </w:tbl>
    <w:p w:rsidR="00552AC8" w:rsidRDefault="00552AC8" w:rsidP="001623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52AC8" w:rsidRDefault="00552AC8" w:rsidP="001623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623DB" w:rsidRPr="00A07D25" w:rsidRDefault="001623DB" w:rsidP="001623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A07D25">
        <w:rPr>
          <w:color w:val="000000"/>
          <w:sz w:val="24"/>
          <w:szCs w:val="24"/>
        </w:rPr>
        <w:t>Уповноважена особа</w:t>
      </w:r>
    </w:p>
    <w:p w:rsidR="001623DB" w:rsidRPr="00A07D25" w:rsidRDefault="002D6867" w:rsidP="001623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Інженер І категорії</w:t>
      </w:r>
      <w:r w:rsidR="001623DB" w:rsidRPr="00A07D25">
        <w:rPr>
          <w:color w:val="000000"/>
          <w:sz w:val="24"/>
          <w:szCs w:val="24"/>
        </w:rPr>
        <w:t xml:space="preserve"> відділу постачання</w:t>
      </w:r>
    </w:p>
    <w:p w:rsidR="001623DB" w:rsidRDefault="001623DB" w:rsidP="001623D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A07D25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а матеріального забезпечення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A07D25">
        <w:rPr>
          <w:color w:val="000000"/>
          <w:sz w:val="24"/>
          <w:szCs w:val="24"/>
        </w:rPr>
        <w:tab/>
      </w:r>
      <w:r w:rsidRPr="00A07D25">
        <w:rPr>
          <w:color w:val="000000"/>
          <w:sz w:val="24"/>
          <w:szCs w:val="24"/>
        </w:rPr>
        <w:tab/>
      </w:r>
      <w:r w:rsidRPr="00A07D25">
        <w:rPr>
          <w:color w:val="000000"/>
          <w:sz w:val="24"/>
          <w:szCs w:val="24"/>
        </w:rPr>
        <w:tab/>
      </w:r>
      <w:r w:rsidR="002D6867">
        <w:rPr>
          <w:color w:val="000000"/>
          <w:sz w:val="24"/>
          <w:szCs w:val="24"/>
        </w:rPr>
        <w:t xml:space="preserve">            Анастасія ДУБІК</w:t>
      </w:r>
    </w:p>
    <w:p w:rsidR="001623DB" w:rsidRDefault="001623DB"/>
    <w:p w:rsidR="00A779A5" w:rsidRPr="00AB4231" w:rsidRDefault="00A779A5"/>
    <w:sectPr w:rsidR="00A779A5" w:rsidRPr="00AB4231" w:rsidSect="001934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4D8"/>
    <w:multiLevelType w:val="multilevel"/>
    <w:tmpl w:val="52ACF1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C6B20"/>
    <w:multiLevelType w:val="hybridMultilevel"/>
    <w:tmpl w:val="D682E43C"/>
    <w:lvl w:ilvl="0" w:tplc="F3521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783E2A"/>
    <w:multiLevelType w:val="hybridMultilevel"/>
    <w:tmpl w:val="319EDEB8"/>
    <w:lvl w:ilvl="0" w:tplc="0422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">
    <w:nsid w:val="5E5B18A5"/>
    <w:multiLevelType w:val="hybridMultilevel"/>
    <w:tmpl w:val="39E8CAE6"/>
    <w:lvl w:ilvl="0" w:tplc="AF82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217D8"/>
    <w:multiLevelType w:val="multilevel"/>
    <w:tmpl w:val="C7F495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D325E"/>
    <w:multiLevelType w:val="hybridMultilevel"/>
    <w:tmpl w:val="6D34F3CA"/>
    <w:lvl w:ilvl="0" w:tplc="B4CED5BE">
      <w:start w:val="3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4977"/>
    <w:rsid w:val="00045A2B"/>
    <w:rsid w:val="00095D67"/>
    <w:rsid w:val="001623DB"/>
    <w:rsid w:val="00193422"/>
    <w:rsid w:val="00213C8A"/>
    <w:rsid w:val="002171A6"/>
    <w:rsid w:val="00280FFC"/>
    <w:rsid w:val="002D6867"/>
    <w:rsid w:val="00354A71"/>
    <w:rsid w:val="003941F2"/>
    <w:rsid w:val="003B060A"/>
    <w:rsid w:val="003D206E"/>
    <w:rsid w:val="00446A8D"/>
    <w:rsid w:val="00524BCF"/>
    <w:rsid w:val="005279F2"/>
    <w:rsid w:val="00536FA8"/>
    <w:rsid w:val="00552AC8"/>
    <w:rsid w:val="005C055E"/>
    <w:rsid w:val="006372AD"/>
    <w:rsid w:val="006E773C"/>
    <w:rsid w:val="00731EB3"/>
    <w:rsid w:val="007922E3"/>
    <w:rsid w:val="00817338"/>
    <w:rsid w:val="00895DBD"/>
    <w:rsid w:val="008A0BC6"/>
    <w:rsid w:val="00961627"/>
    <w:rsid w:val="00970466"/>
    <w:rsid w:val="00970841"/>
    <w:rsid w:val="009A6D38"/>
    <w:rsid w:val="00A779A5"/>
    <w:rsid w:val="00AA3775"/>
    <w:rsid w:val="00AB0D99"/>
    <w:rsid w:val="00AB26A0"/>
    <w:rsid w:val="00AB4231"/>
    <w:rsid w:val="00AE2257"/>
    <w:rsid w:val="00B344AE"/>
    <w:rsid w:val="00BE40B6"/>
    <w:rsid w:val="00E50EB8"/>
    <w:rsid w:val="00E87016"/>
    <w:rsid w:val="00E94977"/>
    <w:rsid w:val="00F7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7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unhideWhenUsed/>
    <w:qFormat/>
    <w:rsid w:val="003941F2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97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AB4231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4">
    <w:name w:val="List Paragraph"/>
    <w:basedOn w:val="a"/>
    <w:uiPriority w:val="34"/>
    <w:qFormat/>
    <w:rsid w:val="0097046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941F2"/>
    <w:rPr>
      <w:rFonts w:ascii="Calibri" w:eastAsia="Calibri" w:hAnsi="Calibri" w:cs="Calibri"/>
      <w:b/>
      <w:sz w:val="36"/>
      <w:szCs w:val="36"/>
      <w:lang w:eastAsia="uk-UA"/>
    </w:rPr>
  </w:style>
  <w:style w:type="paragraph" w:customStyle="1" w:styleId="10">
    <w:name w:val="Без интервала1"/>
    <w:link w:val="NoSpacingChar"/>
    <w:qFormat/>
    <w:rsid w:val="00AB26A0"/>
    <w:pPr>
      <w:spacing w:after="0"/>
      <w:jc w:val="left"/>
    </w:pPr>
    <w:rPr>
      <w:rFonts w:ascii="Calibri" w:eastAsia="Times New Roman" w:hAnsi="Calibri" w:cs="Times New Roman"/>
      <w:lang w:val="ru-RU" w:eastAsia="ru-RU"/>
    </w:rPr>
  </w:style>
  <w:style w:type="character" w:customStyle="1" w:styleId="NoSpacingChar">
    <w:name w:val="No Spacing Char"/>
    <w:link w:val="10"/>
    <w:locked/>
    <w:rsid w:val="00AB26A0"/>
    <w:rPr>
      <w:rFonts w:ascii="Calibri" w:eastAsia="Times New Roman" w:hAnsi="Calibri" w:cs="Times New Roman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552A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1-30-01354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A02C7-391A-4E57-B102-FA481BA2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Vinga</dc:creator>
  <cp:lastModifiedBy>BuhGodv</cp:lastModifiedBy>
  <cp:revision>3</cp:revision>
  <cp:lastPrinted>2024-04-10T06:33:00Z</cp:lastPrinted>
  <dcterms:created xsi:type="dcterms:W3CDTF">2024-04-10T06:20:00Z</dcterms:created>
  <dcterms:modified xsi:type="dcterms:W3CDTF">2024-04-10T06:33:00Z</dcterms:modified>
</cp:coreProperties>
</file>