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47" w:rsidRPr="00D0380C" w:rsidRDefault="00D0380C">
      <w:pPr>
        <w:rPr>
          <w:lang w:val="uk-UA"/>
        </w:rPr>
      </w:pPr>
      <w:r>
        <w:rPr>
          <w:lang w:val="uk-UA"/>
        </w:rPr>
        <w:t>Технічна помилка: невірно вказано вартість договору.</w:t>
      </w:r>
      <w:bookmarkStart w:id="0" w:name="_GoBack"/>
      <w:bookmarkEnd w:id="0"/>
    </w:p>
    <w:sectPr w:rsidR="002A4747" w:rsidRPr="00D0380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B2"/>
    <w:rsid w:val="000523B2"/>
    <w:rsid w:val="002A4747"/>
    <w:rsid w:val="00D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7325"/>
  <w15:chartTrackingRefBased/>
  <w15:docId w15:val="{9B72E478-537F-4C2F-AF8E-E741250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2</cp:revision>
  <dcterms:created xsi:type="dcterms:W3CDTF">2023-07-26T19:40:00Z</dcterms:created>
  <dcterms:modified xsi:type="dcterms:W3CDTF">2023-07-26T19:40:00Z</dcterms:modified>
</cp:coreProperties>
</file>