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D3" w:rsidRPr="001131D3" w:rsidRDefault="001131D3" w:rsidP="001131D3">
      <w:pPr>
        <w:spacing w:after="0" w:line="240" w:lineRule="auto"/>
        <w:jc w:val="center"/>
        <w:outlineLvl w:val="0"/>
        <w:rPr>
          <w:rFonts w:ascii="Times New Roman" w:eastAsia="Times New Roman" w:hAnsi="Times New Roman" w:cs="Times New Roman"/>
          <w:b/>
          <w:bCs/>
          <w:caps/>
          <w:sz w:val="32"/>
          <w:szCs w:val="32"/>
          <w:lang w:eastAsia="uk-UA"/>
        </w:rPr>
      </w:pPr>
      <w:r w:rsidRPr="001131D3">
        <w:rPr>
          <w:rFonts w:ascii="Times New Roman" w:eastAsia="Times New Roman" w:hAnsi="Times New Roman" w:cs="Times New Roman"/>
          <w:b/>
          <w:bCs/>
          <w:caps/>
          <w:sz w:val="32"/>
          <w:szCs w:val="32"/>
          <w:lang w:eastAsia="uk-UA"/>
        </w:rPr>
        <w:t>Міністерство внутрішніх справ україни</w:t>
      </w:r>
    </w:p>
    <w:p w:rsidR="001131D3" w:rsidRPr="001131D3" w:rsidRDefault="001131D3" w:rsidP="001131D3">
      <w:pPr>
        <w:spacing w:after="0" w:line="240" w:lineRule="auto"/>
        <w:jc w:val="center"/>
        <w:outlineLvl w:val="0"/>
        <w:rPr>
          <w:rFonts w:ascii="Times New Roman" w:eastAsia="Times New Roman" w:hAnsi="Times New Roman" w:cs="Times New Roman"/>
          <w:b/>
          <w:bCs/>
          <w:sz w:val="32"/>
          <w:szCs w:val="32"/>
          <w:lang w:eastAsia="uk-UA"/>
        </w:rPr>
      </w:pPr>
      <w:r w:rsidRPr="001131D3">
        <w:rPr>
          <w:rFonts w:ascii="Times New Roman" w:eastAsia="Times New Roman" w:hAnsi="Times New Roman" w:cs="Times New Roman"/>
          <w:b/>
          <w:bCs/>
          <w:sz w:val="32"/>
          <w:szCs w:val="32"/>
          <w:lang w:eastAsia="uk-UA"/>
        </w:rPr>
        <w:t>Медичний реабілітаційний центр МВС України</w:t>
      </w:r>
    </w:p>
    <w:p w:rsidR="001131D3" w:rsidRPr="001131D3" w:rsidRDefault="001131D3" w:rsidP="001131D3">
      <w:pPr>
        <w:spacing w:after="0" w:line="240" w:lineRule="auto"/>
        <w:jc w:val="center"/>
        <w:outlineLvl w:val="0"/>
        <w:rPr>
          <w:rFonts w:ascii="Times New Roman" w:eastAsia="Times New Roman" w:hAnsi="Times New Roman" w:cs="Times New Roman"/>
          <w:b/>
          <w:bCs/>
          <w:sz w:val="32"/>
          <w:szCs w:val="32"/>
          <w:lang w:eastAsia="uk-UA"/>
        </w:rPr>
      </w:pPr>
      <w:r w:rsidRPr="001131D3">
        <w:rPr>
          <w:rFonts w:ascii="Times New Roman" w:eastAsia="Times New Roman" w:hAnsi="Times New Roman" w:cs="Times New Roman"/>
          <w:b/>
          <w:bCs/>
          <w:sz w:val="32"/>
          <w:szCs w:val="32"/>
          <w:lang w:eastAsia="uk-UA"/>
        </w:rPr>
        <w:t>«КРЕМІНЦІ»</w:t>
      </w:r>
    </w:p>
    <w:p w:rsidR="00796483" w:rsidRDefault="00796483" w:rsidP="00796483">
      <w:pPr>
        <w:pStyle w:val="Normal1"/>
        <w:spacing w:after="0" w:line="240" w:lineRule="auto"/>
        <w:ind w:left="-1418"/>
        <w:jc w:val="right"/>
        <w:rPr>
          <w:rFonts w:ascii="Times New Roman" w:eastAsia="Times New Roman" w:hAnsi="Times New Roman" w:cs="Times New Roman"/>
          <w:b/>
          <w:bCs/>
          <w:color w:val="000000"/>
          <w:sz w:val="28"/>
          <w:szCs w:val="28"/>
        </w:rPr>
      </w:pP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1131D3" w:rsidRPr="001131D3" w:rsidTr="001131D3">
        <w:tc>
          <w:tcPr>
            <w:tcW w:w="4923" w:type="dxa"/>
            <w:tcBorders>
              <w:top w:val="nil"/>
              <w:left w:val="nil"/>
              <w:bottom w:val="nil"/>
              <w:right w:val="nil"/>
            </w:tcBorders>
          </w:tcPr>
          <w:p w:rsidR="001131D3" w:rsidRPr="001131D3" w:rsidRDefault="001131D3" w:rsidP="001131D3">
            <w:pPr>
              <w:spacing w:after="0" w:line="240" w:lineRule="auto"/>
              <w:jc w:val="right"/>
              <w:rPr>
                <w:rFonts w:ascii="Times New Roman" w:eastAsia="Times New Roman" w:hAnsi="Times New Roman" w:cs="Times New Roman"/>
                <w:sz w:val="24"/>
                <w:szCs w:val="24"/>
                <w:lang w:val="ru-RU"/>
              </w:rPr>
            </w:pPr>
          </w:p>
        </w:tc>
        <w:tc>
          <w:tcPr>
            <w:tcW w:w="4962" w:type="dxa"/>
            <w:tcBorders>
              <w:top w:val="nil"/>
              <w:left w:val="nil"/>
              <w:bottom w:val="nil"/>
              <w:right w:val="nil"/>
            </w:tcBorders>
          </w:tcPr>
          <w:p w:rsidR="001131D3" w:rsidRPr="001131D3" w:rsidRDefault="001131D3" w:rsidP="001131D3">
            <w:pPr>
              <w:spacing w:after="0" w:line="240" w:lineRule="auto"/>
              <w:rPr>
                <w:rFonts w:ascii="Times New Roman" w:eastAsia="Times New Roman" w:hAnsi="Times New Roman" w:cs="Times New Roman"/>
                <w:sz w:val="24"/>
                <w:szCs w:val="24"/>
                <w:lang w:val="ru-RU"/>
              </w:rPr>
            </w:pPr>
          </w:p>
          <w:p w:rsidR="001131D3" w:rsidRPr="001131D3" w:rsidRDefault="001131D3" w:rsidP="001131D3">
            <w:pPr>
              <w:spacing w:after="0" w:line="240" w:lineRule="auto"/>
              <w:rPr>
                <w:rFonts w:ascii="Times New Roman" w:eastAsia="Times New Roman" w:hAnsi="Times New Roman" w:cs="Times New Roman"/>
                <w:sz w:val="24"/>
                <w:szCs w:val="24"/>
                <w:lang w:val="ru-RU"/>
              </w:rPr>
            </w:pPr>
          </w:p>
          <w:p w:rsidR="001131D3" w:rsidRPr="001131D3" w:rsidRDefault="001131D3" w:rsidP="001131D3">
            <w:pPr>
              <w:spacing w:after="0" w:line="240" w:lineRule="auto"/>
              <w:rPr>
                <w:rFonts w:ascii="Times New Roman" w:eastAsia="Times New Roman" w:hAnsi="Times New Roman" w:cs="Times New Roman"/>
                <w:sz w:val="24"/>
                <w:szCs w:val="24"/>
                <w:lang w:val="ru-RU"/>
              </w:rPr>
            </w:pPr>
          </w:p>
          <w:p w:rsidR="001131D3" w:rsidRPr="001131D3" w:rsidRDefault="001131D3" w:rsidP="001131D3">
            <w:pPr>
              <w:spacing w:after="0" w:line="240" w:lineRule="auto"/>
              <w:rPr>
                <w:rFonts w:ascii="Times New Roman" w:eastAsia="Times New Roman" w:hAnsi="Times New Roman" w:cs="Times New Roman"/>
                <w:b/>
                <w:sz w:val="24"/>
                <w:szCs w:val="24"/>
                <w:lang w:val="ru-RU"/>
              </w:rPr>
            </w:pPr>
            <w:r w:rsidRPr="001131D3">
              <w:rPr>
                <w:rFonts w:ascii="Times New Roman" w:eastAsia="Times New Roman" w:hAnsi="Times New Roman" w:cs="Times New Roman"/>
                <w:b/>
                <w:sz w:val="24"/>
                <w:szCs w:val="24"/>
              </w:rPr>
              <w:t xml:space="preserve">                  </w:t>
            </w:r>
            <w:r w:rsidRPr="001131D3">
              <w:rPr>
                <w:rFonts w:ascii="Times New Roman" w:eastAsia="Times New Roman" w:hAnsi="Times New Roman" w:cs="Times New Roman"/>
                <w:b/>
                <w:sz w:val="24"/>
                <w:szCs w:val="24"/>
                <w:lang w:val="ru-RU"/>
              </w:rPr>
              <w:t xml:space="preserve">ЗАТВЕРДЖЕНО </w:t>
            </w:r>
          </w:p>
        </w:tc>
      </w:tr>
      <w:tr w:rsidR="001131D3" w:rsidRPr="001131D3" w:rsidTr="001131D3">
        <w:tc>
          <w:tcPr>
            <w:tcW w:w="4923" w:type="dxa"/>
            <w:tcBorders>
              <w:top w:val="nil"/>
              <w:left w:val="nil"/>
              <w:bottom w:val="nil"/>
              <w:right w:val="nil"/>
            </w:tcBorders>
          </w:tcPr>
          <w:p w:rsidR="001131D3" w:rsidRPr="001131D3" w:rsidRDefault="001131D3" w:rsidP="001131D3">
            <w:pPr>
              <w:spacing w:after="0" w:line="240" w:lineRule="auto"/>
              <w:jc w:val="right"/>
              <w:rPr>
                <w:rFonts w:ascii="Times New Roman" w:eastAsia="Times New Roman" w:hAnsi="Times New Roman" w:cs="Times New Roman"/>
                <w:sz w:val="24"/>
                <w:szCs w:val="24"/>
                <w:lang w:val="ru-RU"/>
              </w:rPr>
            </w:pPr>
          </w:p>
        </w:tc>
        <w:tc>
          <w:tcPr>
            <w:tcW w:w="4962" w:type="dxa"/>
            <w:tcBorders>
              <w:top w:val="nil"/>
              <w:left w:val="nil"/>
              <w:bottom w:val="nil"/>
              <w:right w:val="nil"/>
            </w:tcBorders>
          </w:tcPr>
          <w:p w:rsidR="001131D3" w:rsidRPr="001131D3" w:rsidRDefault="001131D3" w:rsidP="001131D3">
            <w:pPr>
              <w:spacing w:after="0" w:line="240" w:lineRule="auto"/>
              <w:rPr>
                <w:rFonts w:ascii="Times New Roman" w:eastAsia="Times New Roman" w:hAnsi="Times New Roman" w:cs="Times New Roman"/>
                <w:sz w:val="24"/>
                <w:szCs w:val="24"/>
                <w:lang w:val="ru-RU"/>
              </w:rPr>
            </w:pPr>
            <w:r w:rsidRPr="001131D3">
              <w:rPr>
                <w:rFonts w:ascii="Times New Roman" w:eastAsia="Times New Roman" w:hAnsi="Times New Roman" w:cs="Times New Roman"/>
                <w:sz w:val="24"/>
                <w:szCs w:val="24"/>
                <w:lang w:val="ru-RU"/>
              </w:rPr>
              <w:t xml:space="preserve"> </w:t>
            </w:r>
          </w:p>
        </w:tc>
      </w:tr>
    </w:tbl>
    <w:p w:rsidR="001131D3" w:rsidRPr="001131D3" w:rsidRDefault="001131D3" w:rsidP="001131D3">
      <w:pPr>
        <w:spacing w:after="0" w:line="240" w:lineRule="auto"/>
        <w:rPr>
          <w:rFonts w:ascii="Times New Roman" w:eastAsia="Times New Roman" w:hAnsi="Times New Roman" w:cs="Times New Roman"/>
          <w:sz w:val="24"/>
          <w:szCs w:val="24"/>
          <w:lang w:eastAsia="uk-UA"/>
        </w:rPr>
      </w:pPr>
      <w:r w:rsidRPr="001131D3">
        <w:rPr>
          <w:rFonts w:ascii="Times New Roman" w:eastAsia="Times New Roman" w:hAnsi="Times New Roman" w:cs="Times New Roman"/>
          <w:sz w:val="24"/>
          <w:szCs w:val="24"/>
          <w:lang w:eastAsia="uk-UA"/>
        </w:rPr>
        <w:t xml:space="preserve">                                                                                                         рішенням уповноваженої особи</w:t>
      </w:r>
    </w:p>
    <w:p w:rsidR="001131D3" w:rsidRPr="001131D3" w:rsidRDefault="001131D3" w:rsidP="001131D3">
      <w:pPr>
        <w:spacing w:after="0" w:line="240" w:lineRule="auto"/>
        <w:ind w:left="5040" w:firstLine="720"/>
        <w:rPr>
          <w:rFonts w:ascii="Times New Roman" w:eastAsia="Times New Roman" w:hAnsi="Times New Roman" w:cs="Times New Roman"/>
          <w:sz w:val="24"/>
          <w:szCs w:val="24"/>
          <w:lang w:eastAsia="uk-UA"/>
        </w:rPr>
      </w:pPr>
      <w:r w:rsidRPr="001131D3">
        <w:rPr>
          <w:rFonts w:ascii="Times New Roman" w:eastAsia="Times New Roman" w:hAnsi="Times New Roman" w:cs="Times New Roman"/>
          <w:sz w:val="24"/>
          <w:szCs w:val="24"/>
          <w:lang w:eastAsia="uk-UA"/>
        </w:rPr>
        <w:t xml:space="preserve">         МРЦ МВС України «Кремінці»</w:t>
      </w:r>
    </w:p>
    <w:p w:rsidR="001131D3" w:rsidRPr="001131D3" w:rsidRDefault="001131D3" w:rsidP="001131D3">
      <w:pPr>
        <w:spacing w:after="0" w:line="240" w:lineRule="auto"/>
        <w:rPr>
          <w:rFonts w:ascii="Times New Roman" w:eastAsia="Times New Roman" w:hAnsi="Times New Roman" w:cs="Times New Roman"/>
          <w:sz w:val="24"/>
          <w:szCs w:val="24"/>
          <w:lang w:eastAsia="uk-UA"/>
        </w:rPr>
      </w:pPr>
      <w:r w:rsidRPr="001131D3">
        <w:rPr>
          <w:rFonts w:ascii="Times New Roman" w:eastAsia="Times New Roman" w:hAnsi="Times New Roman" w:cs="Times New Roman"/>
          <w:sz w:val="24"/>
          <w:szCs w:val="24"/>
          <w:lang w:eastAsia="uk-UA"/>
        </w:rPr>
        <w:t xml:space="preserve">                                                                                      </w:t>
      </w:r>
      <w:r w:rsidR="00B564C5">
        <w:rPr>
          <w:rFonts w:ascii="Times New Roman" w:eastAsia="Times New Roman" w:hAnsi="Times New Roman" w:cs="Times New Roman"/>
          <w:sz w:val="24"/>
          <w:szCs w:val="24"/>
          <w:lang w:eastAsia="uk-UA"/>
        </w:rPr>
        <w:t xml:space="preserve">                   від 05.07</w:t>
      </w:r>
      <w:r w:rsidRPr="001131D3">
        <w:rPr>
          <w:rFonts w:ascii="Times New Roman" w:eastAsia="Times New Roman" w:hAnsi="Times New Roman" w:cs="Times New Roman"/>
          <w:sz w:val="24"/>
          <w:szCs w:val="24"/>
          <w:lang w:eastAsia="uk-UA"/>
        </w:rPr>
        <w:t>.2023 року</w:t>
      </w:r>
    </w:p>
    <w:p w:rsidR="001131D3" w:rsidRPr="001131D3" w:rsidRDefault="001131D3" w:rsidP="001131D3">
      <w:pPr>
        <w:spacing w:after="0" w:line="240" w:lineRule="auto"/>
        <w:jc w:val="center"/>
        <w:rPr>
          <w:rFonts w:ascii="Times New Roman" w:eastAsia="Times New Roman" w:hAnsi="Times New Roman" w:cs="Times New Roman"/>
          <w:sz w:val="24"/>
          <w:szCs w:val="24"/>
          <w:lang w:eastAsia="uk-UA"/>
        </w:rPr>
      </w:pPr>
      <w:r w:rsidRPr="001131D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00B564C5">
        <w:rPr>
          <w:rFonts w:ascii="Times New Roman" w:eastAsia="Times New Roman" w:hAnsi="Times New Roman" w:cs="Times New Roman"/>
          <w:sz w:val="24"/>
          <w:szCs w:val="24"/>
          <w:lang w:eastAsia="uk-UA"/>
        </w:rPr>
        <w:t>(протокол від  05.07</w:t>
      </w:r>
      <w:r w:rsidRPr="001131D3">
        <w:rPr>
          <w:rFonts w:ascii="Times New Roman" w:eastAsia="Times New Roman" w:hAnsi="Times New Roman" w:cs="Times New Roman"/>
          <w:sz w:val="24"/>
          <w:szCs w:val="24"/>
          <w:lang w:eastAsia="uk-UA"/>
        </w:rPr>
        <w:t xml:space="preserve">.2023 року № </w:t>
      </w:r>
      <w:r w:rsidR="00167173">
        <w:rPr>
          <w:rFonts w:ascii="Times New Roman" w:eastAsia="Times New Roman" w:hAnsi="Times New Roman" w:cs="Times New Roman"/>
          <w:sz w:val="24"/>
          <w:szCs w:val="24"/>
          <w:lang w:eastAsia="uk-UA"/>
        </w:rPr>
        <w:t>27</w:t>
      </w:r>
      <w:r w:rsidRPr="001131D3">
        <w:rPr>
          <w:rFonts w:ascii="Times New Roman" w:eastAsia="Times New Roman" w:hAnsi="Times New Roman" w:cs="Times New Roman"/>
          <w:sz w:val="24"/>
          <w:szCs w:val="24"/>
          <w:lang w:eastAsia="uk-UA"/>
        </w:rPr>
        <w:t>)</w:t>
      </w:r>
    </w:p>
    <w:p w:rsidR="001131D3" w:rsidRPr="001131D3" w:rsidRDefault="001131D3" w:rsidP="001131D3">
      <w:pPr>
        <w:spacing w:after="0" w:line="240" w:lineRule="auto"/>
        <w:rPr>
          <w:rFonts w:ascii="Times New Roman" w:eastAsia="Times New Roman" w:hAnsi="Times New Roman" w:cs="Times New Roman"/>
          <w:sz w:val="24"/>
          <w:szCs w:val="24"/>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                                                     </w:t>
      </w: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p>
    <w:p w:rsidR="00796483" w:rsidRDefault="00796483" w:rsidP="00796483">
      <w:pPr>
        <w:pStyle w:val="Normal1"/>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                                                     </w:t>
      </w:r>
    </w:p>
    <w:p w:rsidR="00796483" w:rsidRDefault="00796483" w:rsidP="00796483">
      <w:pPr>
        <w:pStyle w:val="Norm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ТЕНДЕРНА ДОКУМЕНТАЦІЯ</w:t>
      </w:r>
    </w:p>
    <w:p w:rsidR="00796483" w:rsidRDefault="00796483" w:rsidP="00796483">
      <w:pPr>
        <w:pStyle w:val="Normal1"/>
        <w:spacing w:before="240"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themeColor="text1"/>
          <w:sz w:val="28"/>
          <w:szCs w:val="28"/>
        </w:rPr>
        <w:t>по процедурі</w:t>
      </w:r>
      <w:r>
        <w:rPr>
          <w:rFonts w:ascii="Times New Roman" w:eastAsia="Times New Roman" w:hAnsi="Times New Roman" w:cs="Times New Roman"/>
          <w:b/>
          <w:bCs/>
          <w:color w:val="000000" w:themeColor="text1"/>
          <w:sz w:val="28"/>
          <w:szCs w:val="28"/>
        </w:rPr>
        <w:t xml:space="preserve"> ВІДКРИТІ ТОРГИ (з особливостями)</w:t>
      </w:r>
    </w:p>
    <w:p w:rsidR="00796483" w:rsidRDefault="00796483" w:rsidP="00796483">
      <w:pPr>
        <w:pStyle w:val="Normal1"/>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закупівлю товару</w:t>
      </w:r>
    </w:p>
    <w:p w:rsidR="00796483" w:rsidRDefault="00796483" w:rsidP="00796483">
      <w:pPr>
        <w:pStyle w:val="Normal1"/>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w:t>
      </w:r>
    </w:p>
    <w:p w:rsidR="00796483" w:rsidRDefault="00796483" w:rsidP="00796483">
      <w:pPr>
        <w:autoSpaceDE w:val="0"/>
        <w:autoSpaceDN w:val="0"/>
        <w:adjustRightInd w:val="0"/>
        <w:jc w:val="center"/>
        <w:rPr>
          <w:rFonts w:ascii="Times New Roman" w:hAnsi="Times New Roman" w:cs="Times New Roman"/>
          <w:b/>
          <w:bCs/>
          <w:i/>
          <w:sz w:val="44"/>
          <w:szCs w:val="44"/>
          <w:u w:val="single"/>
        </w:rPr>
      </w:pPr>
      <w:r>
        <w:rPr>
          <w:rFonts w:ascii="Times New Roman" w:hAnsi="Times New Roman" w:cs="Times New Roman"/>
          <w:b/>
          <w:bCs/>
          <w:i/>
          <w:sz w:val="44"/>
          <w:szCs w:val="44"/>
          <w:u w:val="single"/>
        </w:rPr>
        <w:t>Овочі, фрукти</w:t>
      </w:r>
    </w:p>
    <w:p w:rsidR="00796483" w:rsidRDefault="00796483" w:rsidP="00796483">
      <w:pPr>
        <w:autoSpaceDE w:val="0"/>
        <w:autoSpaceDN w:val="0"/>
        <w:adjustRightInd w:val="0"/>
        <w:jc w:val="center"/>
        <w:rPr>
          <w:rFonts w:ascii="Times New Roman" w:hAnsi="Times New Roman" w:cs="Times New Roman"/>
          <w:b/>
          <w:bCs/>
          <w:i/>
          <w:sz w:val="40"/>
          <w:szCs w:val="40"/>
        </w:rPr>
      </w:pPr>
      <w:r>
        <w:rPr>
          <w:rFonts w:ascii="Times New Roman" w:hAnsi="Times New Roman" w:cs="Times New Roman"/>
          <w:b/>
          <w:bCs/>
          <w:i/>
          <w:sz w:val="44"/>
          <w:szCs w:val="44"/>
          <w:u w:val="single"/>
        </w:rPr>
        <w:t>ДК 021:2015:03220000-9 Овочі, фрукти та горіхи</w:t>
      </w:r>
    </w:p>
    <w:p w:rsidR="00796483" w:rsidRDefault="00796483" w:rsidP="00796483">
      <w:pPr>
        <w:pStyle w:val="Normal1"/>
        <w:spacing w:before="240" w:after="0" w:line="240" w:lineRule="auto"/>
        <w:jc w:val="center"/>
        <w:rPr>
          <w:rFonts w:ascii="Times New Roman" w:eastAsia="Times New Roman" w:hAnsi="Times New Roman" w:cs="Times New Roman"/>
          <w:b/>
          <w:color w:val="000000"/>
          <w:sz w:val="28"/>
          <w:szCs w:val="28"/>
        </w:rPr>
      </w:pPr>
    </w:p>
    <w:p w:rsidR="00796483" w:rsidRDefault="00796483" w:rsidP="00796483">
      <w:pPr>
        <w:pStyle w:val="Normal1"/>
        <w:spacing w:before="240" w:after="0" w:line="240" w:lineRule="auto"/>
        <w:jc w:val="center"/>
        <w:rPr>
          <w:rFonts w:ascii="Times New Roman" w:eastAsia="Times New Roman" w:hAnsi="Times New Roman" w:cs="Times New Roman"/>
          <w:b/>
          <w:sz w:val="28"/>
          <w:szCs w:val="28"/>
        </w:rPr>
      </w:pPr>
    </w:p>
    <w:p w:rsidR="00796483" w:rsidRDefault="00796483" w:rsidP="00796483">
      <w:pPr>
        <w:pStyle w:val="Normal1"/>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p>
    <w:p w:rsidR="00796483" w:rsidRDefault="00796483" w:rsidP="00796483">
      <w:pPr>
        <w:pStyle w:val="Normal1"/>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p>
    <w:p w:rsidR="00796483" w:rsidRDefault="00796483" w:rsidP="00796483">
      <w:pPr>
        <w:pStyle w:val="Normal1"/>
        <w:spacing w:before="24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96483" w:rsidRDefault="00796483" w:rsidP="00796483">
      <w:pPr>
        <w:pStyle w:val="Normal1"/>
        <w:spacing w:before="240" w:after="0" w:line="240" w:lineRule="auto"/>
        <w:rPr>
          <w:rFonts w:ascii="Times New Roman" w:eastAsia="Times New Roman" w:hAnsi="Times New Roman" w:cs="Times New Roman"/>
          <w:color w:val="000000"/>
          <w:sz w:val="28"/>
          <w:szCs w:val="28"/>
        </w:rPr>
      </w:pPr>
    </w:p>
    <w:p w:rsidR="00796483" w:rsidRDefault="00796483" w:rsidP="00796483">
      <w:pPr>
        <w:pStyle w:val="Normal1"/>
        <w:spacing w:before="240" w:after="0" w:line="240" w:lineRule="auto"/>
        <w:rPr>
          <w:rFonts w:ascii="Times New Roman" w:eastAsia="Times New Roman" w:hAnsi="Times New Roman" w:cs="Times New Roman"/>
          <w:sz w:val="28"/>
          <w:szCs w:val="28"/>
        </w:rPr>
      </w:pPr>
    </w:p>
    <w:p w:rsidR="001131D3" w:rsidRPr="001131D3" w:rsidRDefault="001131D3" w:rsidP="001131D3">
      <w:pPr>
        <w:spacing w:after="0" w:line="240" w:lineRule="auto"/>
        <w:ind w:right="-426"/>
        <w:jc w:val="center"/>
        <w:rPr>
          <w:rFonts w:ascii="Times New Roman" w:eastAsia="Times New Roman" w:hAnsi="Times New Roman" w:cs="Times New Roman"/>
          <w:b/>
          <w:color w:val="000000"/>
          <w:sz w:val="24"/>
          <w:szCs w:val="24"/>
          <w:lang w:val="ru-RU"/>
        </w:rPr>
      </w:pPr>
      <w:bookmarkStart w:id="0" w:name="_heading=h.1fob9te"/>
      <w:bookmarkEnd w:id="0"/>
      <w:r w:rsidRPr="001131D3">
        <w:rPr>
          <w:rFonts w:ascii="Times New Roman" w:eastAsia="Times New Roman" w:hAnsi="Times New Roman" w:cs="Times New Roman"/>
          <w:b/>
          <w:color w:val="000000"/>
          <w:sz w:val="24"/>
          <w:szCs w:val="24"/>
          <w:lang w:val="ru-RU"/>
        </w:rPr>
        <w:t xml:space="preserve">с. </w:t>
      </w:r>
      <w:proofErr w:type="spellStart"/>
      <w:r w:rsidRPr="001131D3">
        <w:rPr>
          <w:rFonts w:ascii="Times New Roman" w:eastAsia="Times New Roman" w:hAnsi="Times New Roman" w:cs="Times New Roman"/>
          <w:b/>
          <w:color w:val="000000"/>
          <w:sz w:val="24"/>
          <w:szCs w:val="24"/>
          <w:lang w:val="ru-RU"/>
        </w:rPr>
        <w:t>Татарів</w:t>
      </w:r>
      <w:proofErr w:type="spellEnd"/>
      <w:r w:rsidRPr="001131D3">
        <w:rPr>
          <w:rFonts w:ascii="Times New Roman" w:eastAsia="Times New Roman" w:hAnsi="Times New Roman" w:cs="Times New Roman"/>
          <w:b/>
          <w:color w:val="000000"/>
          <w:sz w:val="24"/>
          <w:szCs w:val="24"/>
          <w:lang w:val="ru-RU"/>
        </w:rPr>
        <w:t>– 2023</w:t>
      </w:r>
    </w:p>
    <w:p w:rsidR="00EE544C" w:rsidRDefault="00EE544C">
      <w:pPr>
        <w:spacing w:after="0" w:line="240" w:lineRule="auto"/>
        <w:rPr>
          <w:rFonts w:ascii="Times New Roman" w:eastAsia="Times New Roman" w:hAnsi="Times New Roman" w:cs="Times New Roman"/>
          <w:sz w:val="24"/>
          <w:szCs w:val="24"/>
        </w:rPr>
      </w:pPr>
    </w:p>
    <w:p w:rsidR="00EE544C" w:rsidRDefault="00EE544C">
      <w:pPr>
        <w:spacing w:after="0" w:line="240" w:lineRule="auto"/>
        <w:rPr>
          <w:rFonts w:ascii="Times New Roman" w:eastAsia="Times New Roman" w:hAnsi="Times New Roman" w:cs="Times New Roman"/>
          <w:sz w:val="24"/>
          <w:szCs w:val="24"/>
        </w:rPr>
      </w:pPr>
    </w:p>
    <w:p w:rsidR="00EE544C" w:rsidRDefault="00EE544C">
      <w:pPr>
        <w:spacing w:after="0" w:line="240" w:lineRule="auto"/>
        <w:jc w:val="both"/>
        <w:rPr>
          <w:rFonts w:ascii="Times New Roman" w:eastAsia="Times New Roman" w:hAnsi="Times New Roman" w:cs="Times New Roman"/>
          <w:sz w:val="24"/>
          <w:szCs w:val="24"/>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vAlign w:val="center"/>
          </w:tcPr>
          <w:p w:rsidR="001131D3" w:rsidRPr="001131D3" w:rsidRDefault="001131D3" w:rsidP="001131D3">
            <w:pPr>
              <w:widowControl w:val="0"/>
              <w:ind w:right="-426"/>
              <w:jc w:val="center"/>
              <w:rPr>
                <w:rFonts w:ascii="Times New Roman" w:hAnsi="Times New Roman" w:cs="Times New Roman"/>
                <w:color w:val="000000"/>
              </w:rPr>
            </w:pPr>
            <w:r w:rsidRPr="001131D3">
              <w:rPr>
                <w:rFonts w:ascii="Times New Roman" w:hAnsi="Times New Roman" w:cs="Times New Roman"/>
                <w:color w:val="000000"/>
              </w:rPr>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1131D3" w:rsidRPr="001131D3" w:rsidRDefault="001131D3" w:rsidP="001131D3">
            <w:pPr>
              <w:widowControl w:val="0"/>
              <w:ind w:right="-426"/>
              <w:jc w:val="center"/>
              <w:rPr>
                <w:rFonts w:ascii="Times New Roman" w:hAnsi="Times New Roman" w:cs="Times New Roman"/>
                <w:color w:val="000000"/>
              </w:rPr>
            </w:pPr>
            <w:r w:rsidRPr="001131D3">
              <w:rPr>
                <w:rFonts w:ascii="Times New Roman" w:hAnsi="Times New Roman" w:cs="Times New Roman"/>
                <w:b/>
                <w:color w:val="000000"/>
              </w:rPr>
              <w:t xml:space="preserve"> Розділ І. Загальні положення</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1.</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lang w:eastAsia="en-US"/>
              </w:rPr>
              <w:t xml:space="preserve">Тендерну документацію розроблено відповідно до вимог Закону України «Про публічні закупівлі» (далі </w:t>
            </w:r>
            <w:r w:rsidRPr="001131D3">
              <w:rPr>
                <w:rFonts w:ascii="Times New Roman" w:hAnsi="Times New Roman" w:cs="Times New Roman"/>
                <w:lang w:eastAsia="en-US"/>
              </w:rPr>
              <w:t>—</w:t>
            </w:r>
            <w:r w:rsidRPr="001131D3">
              <w:rPr>
                <w:rFonts w:ascii="Times New Roman" w:hAnsi="Times New Roman" w:cs="Times New Roman"/>
                <w:color w:val="000000"/>
                <w:lang w:eastAsia="en-US"/>
              </w:rPr>
              <w:t xml:space="preserve"> Закон)</w:t>
            </w:r>
            <w:r w:rsidRPr="001131D3">
              <w:rPr>
                <w:rFonts w:ascii="Times New Roman" w:hAnsi="Times New Roman" w:cs="Times New Roman"/>
                <w:lang w:eastAsia="en-U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131D3">
              <w:rPr>
                <w:rFonts w:ascii="Times New Roman" w:hAnsi="Times New Roman" w:cs="Times New Roman"/>
                <w:color w:val="000000"/>
                <w:lang w:eastAsia="en-US"/>
              </w:rPr>
              <w:t xml:space="preserve"> Терміни, які використовуються в цій документації, вживаються у значенні, наведеному в Законі та </w:t>
            </w:r>
            <w:r w:rsidRPr="001131D3">
              <w:rPr>
                <w:rFonts w:ascii="Times New Roman" w:hAnsi="Times New Roman" w:cs="Times New Roman"/>
                <w:lang w:eastAsia="en-US"/>
              </w:rPr>
              <w:t>Особливостях.</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ind w:right="-426"/>
              <w:jc w:val="center"/>
              <w:rPr>
                <w:rFonts w:ascii="Times New Roman" w:hAnsi="Times New Roman" w:cs="Times New Roman"/>
                <w:color w:val="000000"/>
              </w:rPr>
            </w:pPr>
          </w:p>
        </w:tc>
      </w:tr>
      <w:tr w:rsidR="001131D3" w:rsidRPr="001131D3" w:rsidTr="001131D3">
        <w:trPr>
          <w:trHeight w:val="106"/>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2.1.</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rPr>
                <w:rFonts w:ascii="Times New Roman" w:hAnsi="Times New Roman" w:cs="Times New Roman"/>
              </w:rPr>
            </w:pPr>
            <w:r w:rsidRPr="001131D3">
              <w:rPr>
                <w:rFonts w:ascii="Times New Roman" w:hAnsi="Times New Roman" w:cs="Times New Roman"/>
              </w:rPr>
              <w:t>Медичний реабілітаційний центр МВС України «Кремінці» (далі Замовник)</w:t>
            </w:r>
          </w:p>
        </w:tc>
      </w:tr>
      <w:tr w:rsidR="001131D3" w:rsidRPr="001131D3" w:rsidTr="001131D3">
        <w:trPr>
          <w:trHeight w:val="435"/>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2.2.</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shd w:val="clear" w:color="auto" w:fill="FFFFFF"/>
              <w:rPr>
                <w:rFonts w:ascii="Times New Roman" w:hAnsi="Times New Roman" w:cs="Times New Roman"/>
                <w:color w:val="000000"/>
              </w:rPr>
            </w:pPr>
            <w:r w:rsidRPr="001131D3">
              <w:rPr>
                <w:rFonts w:ascii="Times New Roman" w:hAnsi="Times New Roman" w:cs="Times New Roman"/>
                <w:color w:val="000000"/>
                <w:lang w:eastAsia="en-US"/>
              </w:rPr>
              <w:t xml:space="preserve">Юридична/ Фактична адреса: 78596, </w:t>
            </w:r>
            <w:proofErr w:type="spellStart"/>
            <w:r w:rsidRPr="001131D3">
              <w:rPr>
                <w:rFonts w:ascii="Times New Roman" w:hAnsi="Times New Roman" w:cs="Times New Roman"/>
                <w:color w:val="000000"/>
                <w:lang w:eastAsia="en-US"/>
              </w:rPr>
              <w:t>Івано</w:t>
            </w:r>
            <w:proofErr w:type="spellEnd"/>
            <w:r w:rsidRPr="001131D3">
              <w:rPr>
                <w:rFonts w:ascii="Times New Roman" w:hAnsi="Times New Roman" w:cs="Times New Roman"/>
                <w:color w:val="000000"/>
                <w:lang w:eastAsia="en-US"/>
              </w:rPr>
              <w:t xml:space="preserve"> - Франківська обл., с. Татарів, вул. Шевченка1.</w:t>
            </w:r>
          </w:p>
        </w:tc>
      </w:tr>
      <w:tr w:rsidR="001131D3" w:rsidRPr="001131D3" w:rsidTr="001131D3">
        <w:trPr>
          <w:trHeight w:val="435"/>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2.3.</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shd w:val="clear" w:color="auto" w:fill="FFFFFF"/>
              <w:rPr>
                <w:rFonts w:ascii="Times New Roman" w:hAnsi="Times New Roman" w:cs="Times New Roman"/>
                <w:color w:val="000000"/>
              </w:rPr>
            </w:pPr>
            <w:r w:rsidRPr="001131D3">
              <w:rPr>
                <w:rFonts w:ascii="Times New Roman" w:hAnsi="Times New Roman" w:cs="Times New Roman"/>
                <w:color w:val="000000"/>
              </w:rPr>
              <w:t>08733802</w:t>
            </w:r>
          </w:p>
        </w:tc>
      </w:tr>
      <w:tr w:rsidR="001131D3" w:rsidRPr="001131D3" w:rsidTr="001131D3">
        <w:trPr>
          <w:trHeight w:val="435"/>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2.4.</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rPr>
                <w:rFonts w:ascii="Times New Roman" w:hAnsi="Times New Roman" w:cs="Times New Roman"/>
              </w:rPr>
            </w:pPr>
            <w:r w:rsidRPr="001131D3">
              <w:rPr>
                <w:rFonts w:ascii="Times New Roman" w:hAnsi="Times New Roman" w:cs="Times New Roman"/>
              </w:rPr>
              <w:t>юридична особа, яка забезпечує потреби держави або територіальної громади.</w:t>
            </w:r>
          </w:p>
        </w:tc>
      </w:tr>
      <w:tr w:rsidR="001131D3" w:rsidRPr="001131D3" w:rsidTr="001131D3">
        <w:trPr>
          <w:trHeight w:val="1091"/>
          <w:jc w:val="center"/>
        </w:trPr>
        <w:tc>
          <w:tcPr>
            <w:tcW w:w="775" w:type="dxa"/>
            <w:tcBorders>
              <w:top w:val="single" w:sz="4" w:space="0" w:color="000000"/>
              <w:left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2.5.</w:t>
            </w:r>
          </w:p>
        </w:tc>
        <w:tc>
          <w:tcPr>
            <w:tcW w:w="2997" w:type="dxa"/>
            <w:tcBorders>
              <w:top w:val="single" w:sz="4" w:space="0" w:color="000000"/>
              <w:left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1131D3" w:rsidRPr="001131D3" w:rsidRDefault="001131D3" w:rsidP="001131D3">
            <w:pPr>
              <w:widowControl w:val="0"/>
              <w:suppressAutoHyphens/>
              <w:jc w:val="both"/>
              <w:rPr>
                <w:rFonts w:ascii="Times New Roman" w:eastAsia="SimSun" w:hAnsi="Times New Roman" w:cs="Times New Roman"/>
                <w:color w:val="000000"/>
                <w:lang w:eastAsia="ar-SA"/>
              </w:rPr>
            </w:pPr>
            <w:r w:rsidRPr="001131D3">
              <w:rPr>
                <w:rFonts w:ascii="Times New Roman" w:eastAsia="SimSun" w:hAnsi="Times New Roman" w:cs="Times New Roman"/>
                <w:b/>
                <w:color w:val="000000"/>
                <w:lang w:eastAsia="ar-SA"/>
              </w:rPr>
              <w:t>Уповноважена особа –</w:t>
            </w:r>
            <w:r w:rsidRPr="001131D3">
              <w:rPr>
                <w:rFonts w:ascii="Times New Roman" w:eastAsia="SimSun" w:hAnsi="Times New Roman" w:cs="Times New Roman"/>
                <w:color w:val="000000"/>
                <w:lang w:eastAsia="ar-SA"/>
              </w:rPr>
              <w:t xml:space="preserve"> Бойко Мирослава  (телефон:+380977779728;е-</w:t>
            </w:r>
            <w:r w:rsidRPr="001131D3">
              <w:rPr>
                <w:rFonts w:ascii="Times New Roman" w:eastAsia="SimSun" w:hAnsi="Times New Roman" w:cs="Times New Roman"/>
                <w:color w:val="000000"/>
                <w:lang w:val="en-US" w:eastAsia="ar-SA"/>
              </w:rPr>
              <w:t>mail</w:t>
            </w:r>
            <w:r w:rsidRPr="001131D3">
              <w:rPr>
                <w:rFonts w:ascii="Times New Roman" w:eastAsia="SimSun" w:hAnsi="Times New Roman" w:cs="Times New Roman"/>
                <w:color w:val="000000"/>
                <w:lang w:eastAsia="ar-SA"/>
              </w:rPr>
              <w:t>:</w:t>
            </w:r>
            <w:hyperlink r:id="rId9" w:history="1">
              <w:r w:rsidRPr="001131D3">
                <w:rPr>
                  <w:rFonts w:ascii="Times New Roman" w:eastAsia="SimSun" w:hAnsi="Times New Roman" w:cs="Times New Roman"/>
                  <w:color w:val="0563C1"/>
                  <w:u w:val="single"/>
                  <w:lang w:val="en-US" w:eastAsia="ar-SA"/>
                </w:rPr>
                <w:t>kremincimrc</w:t>
              </w:r>
              <w:r w:rsidRPr="001131D3">
                <w:rPr>
                  <w:rFonts w:ascii="Times New Roman" w:eastAsia="SimSun" w:hAnsi="Times New Roman" w:cs="Times New Roman"/>
                  <w:color w:val="0563C1"/>
                  <w:u w:val="single"/>
                  <w:lang w:eastAsia="ar-SA"/>
                </w:rPr>
                <w:t>@</w:t>
              </w:r>
              <w:r w:rsidRPr="001131D3">
                <w:rPr>
                  <w:rFonts w:ascii="Times New Roman" w:eastAsia="SimSun" w:hAnsi="Times New Roman" w:cs="Times New Roman"/>
                  <w:color w:val="0563C1"/>
                  <w:u w:val="single"/>
                  <w:lang w:val="en-US" w:eastAsia="ar-SA"/>
                </w:rPr>
                <w:t>gmail</w:t>
              </w:r>
              <w:r w:rsidRPr="001131D3">
                <w:rPr>
                  <w:rFonts w:ascii="Times New Roman" w:eastAsia="SimSun" w:hAnsi="Times New Roman" w:cs="Times New Roman"/>
                  <w:color w:val="0563C1"/>
                  <w:u w:val="single"/>
                  <w:lang w:eastAsia="ar-SA"/>
                </w:rPr>
                <w:t>.</w:t>
              </w:r>
              <w:r w:rsidRPr="001131D3">
                <w:rPr>
                  <w:rFonts w:ascii="Times New Roman" w:eastAsia="SimSun" w:hAnsi="Times New Roman" w:cs="Times New Roman"/>
                  <w:color w:val="0563C1"/>
                  <w:u w:val="single"/>
                  <w:lang w:val="en-US" w:eastAsia="ar-SA"/>
                </w:rPr>
                <w:t>com</w:t>
              </w:r>
            </w:hyperlink>
            <w:r w:rsidRPr="001131D3">
              <w:rPr>
                <w:rFonts w:ascii="Times New Roman" w:eastAsia="SimSun" w:hAnsi="Times New Roman" w:cs="Times New Roman"/>
                <w:color w:val="000000"/>
                <w:lang w:eastAsia="ar-SA"/>
              </w:rPr>
              <w:t xml:space="preserve">) </w:t>
            </w:r>
          </w:p>
          <w:p w:rsidR="00C2704F" w:rsidRDefault="001131D3" w:rsidP="001131D3">
            <w:pPr>
              <w:widowControl w:val="0"/>
              <w:suppressAutoHyphens/>
              <w:jc w:val="both"/>
              <w:rPr>
                <w:rFonts w:ascii="Times New Roman" w:eastAsia="SimSun" w:hAnsi="Times New Roman" w:cs="Times New Roman"/>
                <w:b/>
                <w:color w:val="000000"/>
                <w:lang w:eastAsia="ar-SA"/>
              </w:rPr>
            </w:pPr>
            <w:r w:rsidRPr="001131D3">
              <w:rPr>
                <w:rFonts w:ascii="Times New Roman" w:eastAsia="SimSun" w:hAnsi="Times New Roman" w:cs="Times New Roman"/>
                <w:b/>
                <w:color w:val="000000"/>
                <w:lang w:eastAsia="ar-SA"/>
              </w:rPr>
              <w:t>По технічних питаннях</w:t>
            </w:r>
            <w:r w:rsidRPr="001131D3">
              <w:rPr>
                <w:rFonts w:ascii="Times New Roman" w:eastAsia="SimSun" w:hAnsi="Times New Roman" w:cs="Times New Roman"/>
                <w:color w:val="000000"/>
                <w:lang w:eastAsia="ar-SA"/>
              </w:rPr>
              <w:t xml:space="preserve">  </w:t>
            </w:r>
          </w:p>
          <w:p w:rsidR="001131D3" w:rsidRPr="001131D3" w:rsidRDefault="00C2704F" w:rsidP="001131D3">
            <w:pPr>
              <w:widowControl w:val="0"/>
              <w:suppressAutoHyphens/>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 xml:space="preserve">Сестра медична з дієтичного харчування </w:t>
            </w:r>
            <w:r>
              <w:rPr>
                <w:rFonts w:ascii="Times New Roman" w:eastAsia="SimSun" w:hAnsi="Times New Roman" w:cs="Times New Roman"/>
                <w:color w:val="000000"/>
                <w:lang w:eastAsia="ar-SA"/>
              </w:rPr>
              <w:t xml:space="preserve">–  </w:t>
            </w:r>
            <w:proofErr w:type="spellStart"/>
            <w:r>
              <w:rPr>
                <w:rFonts w:ascii="Times New Roman" w:eastAsia="SimSun" w:hAnsi="Times New Roman" w:cs="Times New Roman"/>
                <w:color w:val="000000"/>
                <w:lang w:eastAsia="ar-SA"/>
              </w:rPr>
              <w:t>Семань</w:t>
            </w:r>
            <w:proofErr w:type="spellEnd"/>
            <w:r>
              <w:rPr>
                <w:rFonts w:ascii="Times New Roman" w:eastAsia="SimSun" w:hAnsi="Times New Roman" w:cs="Times New Roman"/>
                <w:color w:val="000000"/>
                <w:lang w:eastAsia="ar-SA"/>
              </w:rPr>
              <w:t xml:space="preserve"> – </w:t>
            </w:r>
            <w:proofErr w:type="spellStart"/>
            <w:r>
              <w:rPr>
                <w:rFonts w:ascii="Times New Roman" w:eastAsia="SimSun" w:hAnsi="Times New Roman" w:cs="Times New Roman"/>
                <w:color w:val="000000"/>
                <w:lang w:eastAsia="ar-SA"/>
              </w:rPr>
              <w:t>Барсук</w:t>
            </w:r>
            <w:proofErr w:type="spellEnd"/>
            <w:r>
              <w:rPr>
                <w:rFonts w:ascii="Times New Roman" w:eastAsia="SimSun" w:hAnsi="Times New Roman" w:cs="Times New Roman"/>
                <w:color w:val="000000"/>
                <w:lang w:eastAsia="ar-SA"/>
              </w:rPr>
              <w:t xml:space="preserve"> Леся Михайлівна</w:t>
            </w:r>
          </w:p>
          <w:p w:rsidR="001131D3" w:rsidRPr="001131D3" w:rsidRDefault="001131D3" w:rsidP="001131D3">
            <w:pPr>
              <w:shd w:val="clear" w:color="auto" w:fill="FFFFFF"/>
              <w:ind w:right="-22"/>
              <w:jc w:val="both"/>
              <w:rPr>
                <w:rFonts w:ascii="Times New Roman" w:hAnsi="Times New Roman" w:cs="Times New Roman"/>
                <w:color w:val="000000"/>
              </w:rPr>
            </w:pPr>
            <w:r w:rsidRPr="001131D3">
              <w:rPr>
                <w:rFonts w:ascii="Times New Roman" w:hAnsi="Times New Roman" w:cs="Times New Roman"/>
                <w:color w:val="000000"/>
                <w:lang w:eastAsia="en-US"/>
              </w:rPr>
              <w:t>(телефон 0967621059)</w:t>
            </w:r>
          </w:p>
        </w:tc>
      </w:tr>
      <w:tr w:rsidR="001131D3" w:rsidRPr="001131D3" w:rsidTr="001131D3">
        <w:trPr>
          <w:trHeight w:val="346"/>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3.</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jc w:val="both"/>
              <w:rPr>
                <w:rFonts w:ascii="Times New Roman" w:hAnsi="Times New Roman" w:cs="Times New Roman"/>
                <w:color w:val="000000"/>
              </w:rPr>
            </w:pPr>
            <w:r w:rsidRPr="001131D3">
              <w:rPr>
                <w:rFonts w:ascii="Times New Roman" w:hAnsi="Times New Roman" w:cs="Times New Roman"/>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ind w:right="-426"/>
              <w:jc w:val="both"/>
              <w:rPr>
                <w:rFonts w:ascii="Times New Roman" w:hAnsi="Times New Roman" w:cs="Times New Roman"/>
                <w:color w:val="000000"/>
              </w:rPr>
            </w:pPr>
            <w:r w:rsidRPr="001131D3">
              <w:rPr>
                <w:rFonts w:ascii="Times New Roman" w:hAnsi="Times New Roman" w:cs="Times New Roman"/>
                <w:color w:val="000000"/>
              </w:rPr>
              <w:t>відкриті торги з особливостями</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4.</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ind w:right="-426"/>
              <w:jc w:val="center"/>
              <w:rPr>
                <w:rFonts w:ascii="Times New Roman" w:hAnsi="Times New Roman" w:cs="Times New Roman"/>
                <w:color w:val="000000"/>
              </w:rPr>
            </w:pPr>
          </w:p>
        </w:tc>
      </w:tr>
      <w:tr w:rsidR="001131D3" w:rsidRPr="001131D3" w:rsidTr="001131D3">
        <w:trPr>
          <w:trHeight w:val="675"/>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4.1</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C2704F" w:rsidP="00C2704F">
            <w:pPr>
              <w:widowControl w:val="0"/>
              <w:jc w:val="both"/>
              <w:rPr>
                <w:rFonts w:ascii="Times New Roman" w:hAnsi="Times New Roman" w:cs="Times New Roman"/>
                <w:b/>
                <w:bCs/>
              </w:rPr>
            </w:pPr>
            <w:r>
              <w:rPr>
                <w:rFonts w:ascii="Times New Roman" w:hAnsi="Times New Roman" w:cs="Times New Roman"/>
                <w:sz w:val="23"/>
                <w:szCs w:val="23"/>
              </w:rPr>
              <w:t xml:space="preserve">ДК 021:2015  </w:t>
            </w:r>
            <w:r w:rsidR="001131D3" w:rsidRPr="001131D3">
              <w:rPr>
                <w:rFonts w:ascii="Times New Roman" w:hAnsi="Times New Roman" w:cs="Times New Roman"/>
                <w:sz w:val="23"/>
                <w:szCs w:val="23"/>
              </w:rPr>
              <w:t>03220000-9 Овочі, фрукти та горіхи</w:t>
            </w:r>
          </w:p>
        </w:tc>
      </w:tr>
      <w:tr w:rsidR="001131D3" w:rsidRPr="001131D3" w:rsidTr="001131D3">
        <w:trPr>
          <w:trHeight w:val="71"/>
          <w:jc w:val="center"/>
        </w:trPr>
        <w:tc>
          <w:tcPr>
            <w:tcW w:w="775" w:type="dxa"/>
            <w:tcBorders>
              <w:top w:val="single" w:sz="4" w:space="0" w:color="000000"/>
              <w:left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4.2.</w:t>
            </w:r>
          </w:p>
        </w:tc>
        <w:tc>
          <w:tcPr>
            <w:tcW w:w="2997" w:type="dxa"/>
            <w:tcBorders>
              <w:top w:val="single" w:sz="4" w:space="0" w:color="000000"/>
              <w:left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 xml:space="preserve">опис окремої частини (частин) предмета закупівлі (лота), щодо якої можуть бути подані тендерні </w:t>
            </w:r>
            <w:r w:rsidRPr="001131D3">
              <w:rPr>
                <w:rFonts w:ascii="Times New Roman" w:hAnsi="Times New Roman" w:cs="Times New Roman"/>
                <w:color w:val="000000"/>
              </w:rPr>
              <w:lastRenderedPageBreak/>
              <w:t>пропозиції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C2704F" w:rsidP="001131D3">
            <w:pPr>
              <w:widowControl w:val="0"/>
              <w:rPr>
                <w:rFonts w:ascii="Times New Roman" w:hAnsi="Times New Roman" w:cs="Times New Roman"/>
                <w:color w:val="000000"/>
              </w:rPr>
            </w:pPr>
            <w:r>
              <w:rPr>
                <w:rFonts w:ascii="Times New Roman" w:hAnsi="Times New Roman" w:cs="Times New Roman"/>
                <w:color w:val="000000"/>
              </w:rPr>
              <w:lastRenderedPageBreak/>
              <w:t>Тип предмета закупівлі: Товар</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Закупівля здійснюється без поділу на окремі частини (лоти) предмета закупівлі</w:t>
            </w:r>
          </w:p>
        </w:tc>
      </w:tr>
      <w:tr w:rsidR="001131D3" w:rsidRPr="001131D3" w:rsidTr="001131D3">
        <w:trPr>
          <w:trHeight w:val="1328"/>
          <w:jc w:val="center"/>
        </w:trPr>
        <w:tc>
          <w:tcPr>
            <w:tcW w:w="775" w:type="dxa"/>
            <w:tcBorders>
              <w:top w:val="single" w:sz="4" w:space="0" w:color="000000"/>
              <w:left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lastRenderedPageBreak/>
              <w:t>4.3.</w:t>
            </w:r>
          </w:p>
        </w:tc>
        <w:tc>
          <w:tcPr>
            <w:tcW w:w="2997" w:type="dxa"/>
            <w:tcBorders>
              <w:top w:val="single" w:sz="4" w:space="0" w:color="000000"/>
              <w:left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rsidR="001131D3" w:rsidRPr="001131D3" w:rsidRDefault="001131D3" w:rsidP="001131D3">
            <w:pPr>
              <w:jc w:val="both"/>
              <w:rPr>
                <w:rFonts w:ascii="Times New Roman" w:hAnsi="Times New Roman" w:cs="Times New Roman"/>
                <w:color w:val="000000"/>
              </w:rPr>
            </w:pPr>
            <w:r w:rsidRPr="001131D3">
              <w:rPr>
                <w:rFonts w:ascii="Times New Roman" w:hAnsi="Times New Roman" w:cs="Times New Roman"/>
                <w:color w:val="000000"/>
              </w:rPr>
              <w:t>Місце поставки</w:t>
            </w:r>
            <w:r>
              <w:rPr>
                <w:rFonts w:ascii="Times New Roman" w:hAnsi="Times New Roman" w:cs="Times New Roman"/>
                <w:color w:val="000000"/>
              </w:rPr>
              <w:t xml:space="preserve"> товару: відповідно до додатку 2</w:t>
            </w:r>
            <w:r w:rsidRPr="001131D3">
              <w:rPr>
                <w:rFonts w:ascii="Times New Roman" w:hAnsi="Times New Roman" w:cs="Times New Roman"/>
                <w:color w:val="000000"/>
              </w:rPr>
              <w:t xml:space="preserve"> до тендерної документації: 78596, </w:t>
            </w:r>
            <w:proofErr w:type="spellStart"/>
            <w:r w:rsidRPr="001131D3">
              <w:rPr>
                <w:rFonts w:ascii="Times New Roman" w:hAnsi="Times New Roman" w:cs="Times New Roman"/>
                <w:color w:val="000000"/>
              </w:rPr>
              <w:t>Івано</w:t>
            </w:r>
            <w:proofErr w:type="spellEnd"/>
            <w:r w:rsidRPr="001131D3">
              <w:rPr>
                <w:rFonts w:ascii="Times New Roman" w:hAnsi="Times New Roman" w:cs="Times New Roman"/>
                <w:color w:val="000000"/>
              </w:rPr>
              <w:t xml:space="preserve"> - Франківська обл., с. Татарів, вул. Шевченка1.</w:t>
            </w:r>
          </w:p>
          <w:p w:rsidR="001131D3" w:rsidRPr="001131D3" w:rsidRDefault="001131D3" w:rsidP="001131D3">
            <w:pPr>
              <w:jc w:val="both"/>
              <w:rPr>
                <w:rFonts w:ascii="Times New Roman" w:hAnsi="Times New Roman" w:cs="Times New Roman"/>
                <w:color w:val="000000"/>
              </w:rPr>
            </w:pPr>
            <w:r w:rsidRPr="001131D3">
              <w:rPr>
                <w:rFonts w:ascii="Times New Roman" w:hAnsi="Times New Roman" w:cs="Times New Roman"/>
                <w:color w:val="000000"/>
              </w:rPr>
              <w:t>Кількість товарів:  найменування та к</w:t>
            </w:r>
            <w:r>
              <w:rPr>
                <w:rFonts w:ascii="Times New Roman" w:hAnsi="Times New Roman" w:cs="Times New Roman"/>
                <w:color w:val="000000"/>
              </w:rPr>
              <w:t>ількість відповідно до додатку 2</w:t>
            </w:r>
            <w:r w:rsidRPr="001131D3">
              <w:rPr>
                <w:rFonts w:ascii="Times New Roman" w:hAnsi="Times New Roman" w:cs="Times New Roman"/>
                <w:color w:val="000000"/>
              </w:rPr>
              <w:t xml:space="preserve"> до тендерної документації.</w:t>
            </w:r>
          </w:p>
          <w:p w:rsidR="001131D3" w:rsidRPr="001131D3" w:rsidRDefault="001131D3" w:rsidP="001131D3">
            <w:pPr>
              <w:widowControl w:val="0"/>
              <w:jc w:val="both"/>
              <w:rPr>
                <w:rFonts w:ascii="Times New Roman" w:hAnsi="Times New Roman" w:cs="Times New Roman"/>
                <w:color w:val="000000"/>
              </w:rPr>
            </w:pP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4.4.</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AD75B8">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Строк поставки: </w:t>
            </w:r>
            <w:r w:rsidR="00AD75B8" w:rsidRPr="00AD75B8">
              <w:rPr>
                <w:rFonts w:ascii="Times New Roman" w:hAnsi="Times New Roman" w:cs="Times New Roman"/>
                <w:color w:val="000000"/>
              </w:rPr>
              <w:t xml:space="preserve">Поставка товару здійснюється партіями за заявкою Замовника протягом 2023 року до 31 грудня 2023 року на умовах, визначених відповідно до укладеного договору із дотриманням періодів поставки, </w:t>
            </w:r>
            <w:r w:rsidR="00B564C5">
              <w:rPr>
                <w:rFonts w:ascii="Times New Roman" w:hAnsi="Times New Roman" w:cs="Times New Roman"/>
                <w:color w:val="000000"/>
              </w:rPr>
              <w:t xml:space="preserve">але </w:t>
            </w:r>
            <w:r w:rsidR="00B564C5" w:rsidRPr="00B564C5">
              <w:rPr>
                <w:rFonts w:ascii="Times New Roman" w:hAnsi="Times New Roman" w:cs="Times New Roman"/>
                <w:i/>
                <w:color w:val="000000"/>
              </w:rPr>
              <w:t>не менше 3</w:t>
            </w:r>
            <w:r w:rsidR="00AD75B8" w:rsidRPr="00B564C5">
              <w:rPr>
                <w:rFonts w:ascii="Times New Roman" w:hAnsi="Times New Roman" w:cs="Times New Roman"/>
                <w:i/>
                <w:color w:val="000000"/>
              </w:rPr>
              <w:t xml:space="preserve"> рази</w:t>
            </w:r>
            <w:r w:rsidR="00AD75B8">
              <w:rPr>
                <w:rFonts w:ascii="Times New Roman" w:hAnsi="Times New Roman" w:cs="Times New Roman"/>
                <w:color w:val="000000"/>
              </w:rPr>
              <w:t xml:space="preserve"> на тиждень</w:t>
            </w: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rPr>
              <w:t>4.5</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pStyle w:val="a9"/>
              <w:shd w:val="clear" w:color="auto" w:fill="FFFFFF"/>
              <w:spacing w:before="0" w:beforeAutospacing="0" w:after="0" w:afterAutospacing="0"/>
              <w:jc w:val="both"/>
            </w:pPr>
            <w:r w:rsidRPr="001131D3">
              <w:t xml:space="preserve">Замовник </w:t>
            </w:r>
            <w:r w:rsidRPr="001131D3">
              <w:rPr>
                <w:b/>
                <w:u w:val="single"/>
              </w:rPr>
              <w:t>не приймає</w:t>
            </w:r>
            <w:r w:rsidRPr="001131D3">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rPr>
              <w:t>4.6.</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b/>
              </w:rPr>
              <w:t>Очікувана вартість закупівлі</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25907" w:rsidP="00125907">
            <w:pPr>
              <w:widowControl w:val="0"/>
              <w:jc w:val="both"/>
              <w:rPr>
                <w:rFonts w:ascii="Times New Roman" w:hAnsi="Times New Roman" w:cs="Times New Roman"/>
                <w:color w:val="000000"/>
              </w:rPr>
            </w:pPr>
            <w:r w:rsidRPr="00B564C5">
              <w:rPr>
                <w:rFonts w:ascii="Times New Roman" w:hAnsi="Times New Roman" w:cs="Times New Roman"/>
                <w:b/>
              </w:rPr>
              <w:t>220570 </w:t>
            </w:r>
            <w:r w:rsidR="001131D3" w:rsidRPr="00B564C5">
              <w:rPr>
                <w:rFonts w:ascii="Times New Roman" w:hAnsi="Times New Roman" w:cs="Times New Roman"/>
                <w:b/>
              </w:rPr>
              <w:t>.00грн. з ПДВ(</w:t>
            </w:r>
            <w:r w:rsidRPr="00B564C5">
              <w:rPr>
                <w:rFonts w:ascii="Times New Roman" w:hAnsi="Times New Roman" w:cs="Times New Roman"/>
                <w:b/>
              </w:rPr>
              <w:t>двісті двадцять тисяч п’ятсот сімдесят гривень</w:t>
            </w:r>
            <w:r w:rsidR="001131D3" w:rsidRPr="00B564C5">
              <w:rPr>
                <w:rFonts w:ascii="Times New Roman" w:hAnsi="Times New Roman" w:cs="Times New Roman"/>
                <w:b/>
              </w:rPr>
              <w:t xml:space="preserve"> 00 коп.)</w:t>
            </w:r>
          </w:p>
        </w:tc>
      </w:tr>
      <w:tr w:rsidR="001131D3" w:rsidRPr="001131D3" w:rsidTr="001131D3">
        <w:trPr>
          <w:trHeight w:val="416"/>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5.</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rFonts w:ascii="Times New Roman" w:hAnsi="Times New Roman" w:cs="Times New Roman"/>
                <w:color w:val="000000"/>
              </w:rPr>
            </w:pPr>
            <w:r w:rsidRPr="001131D3">
              <w:rPr>
                <w:rFonts w:ascii="Times New Roman" w:hAnsi="Times New Roman" w:cs="Times New Roman"/>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ind w:right="113" w:firstLine="176"/>
              <w:jc w:val="both"/>
              <w:rPr>
                <w:rFonts w:ascii="Times New Roman" w:hAnsi="Times New Roman" w:cs="Times New Roman"/>
                <w:color w:val="000000"/>
              </w:rPr>
            </w:pPr>
            <w:r w:rsidRPr="001131D3">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1131D3">
              <w:rPr>
                <w:rFonts w:ascii="Times New Roman" w:hAnsi="Times New Roman" w:cs="Times New Roman"/>
                <w:color w:val="000000"/>
              </w:rPr>
              <w:t>.</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Замовники забезпечують вільний доступ усіх учасників до інформації про закупівлю, передбаченої цим Законом</w:t>
            </w: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t>6.</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93"/>
              <w:rPr>
                <w:rFonts w:ascii="Times New Roman" w:hAnsi="Times New Roman" w:cs="Times New Roman"/>
                <w:color w:val="000000"/>
              </w:rPr>
            </w:pPr>
            <w:r w:rsidRPr="001131D3">
              <w:rPr>
                <w:rFonts w:ascii="Times New Roman" w:hAnsi="Times New Roman" w:cs="Times New Roman"/>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6.1. Валютою тендерної пропозиції є гривня.        </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6.2. Ціна тендерної пропозиції повинна бути розрахована у гривнях з точністю  до копійки.</w:t>
            </w:r>
          </w:p>
          <w:p w:rsidR="001131D3" w:rsidRPr="001131D3" w:rsidRDefault="001131D3" w:rsidP="001131D3">
            <w:pPr>
              <w:widowControl w:val="0"/>
              <w:spacing w:beforeLines="50" w:before="120" w:afterLines="50" w:after="120"/>
              <w:ind w:left="34" w:right="113" w:hanging="21"/>
              <w:contextualSpacing/>
              <w:jc w:val="both"/>
              <w:rPr>
                <w:rFonts w:ascii="Times New Roman" w:hAnsi="Times New Roman" w:cs="Times New Roman"/>
                <w:lang w:eastAsia="uk-UA"/>
              </w:rPr>
            </w:pPr>
            <w:r w:rsidRPr="001131D3">
              <w:rPr>
                <w:rFonts w:ascii="Times New Roman" w:hAnsi="Times New Roman" w:cs="Times New Roman"/>
                <w:color w:val="000000"/>
              </w:rPr>
              <w:t xml:space="preserve">6.3. </w:t>
            </w:r>
            <w:r w:rsidRPr="001131D3">
              <w:rPr>
                <w:rFonts w:ascii="Times New Roman" w:hAnsi="Times New Roman" w:cs="Times New Roman"/>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1131D3" w:rsidRPr="001131D3" w:rsidRDefault="001131D3" w:rsidP="001131D3">
            <w:pPr>
              <w:widowControl w:val="0"/>
              <w:spacing w:beforeLines="50" w:before="120" w:afterLines="50" w:after="120"/>
              <w:ind w:left="34" w:right="113" w:hanging="21"/>
              <w:contextualSpacing/>
              <w:jc w:val="both"/>
              <w:rPr>
                <w:rFonts w:ascii="Times New Roman" w:hAnsi="Times New Roman" w:cs="Times New Roman"/>
                <w:lang w:eastAsia="uk-UA"/>
              </w:rPr>
            </w:pPr>
            <w:proofErr w:type="spellStart"/>
            <w:r w:rsidRPr="001131D3">
              <w:rPr>
                <w:rFonts w:ascii="Times New Roman" w:hAnsi="Times New Roman" w:cs="Times New Roman"/>
                <w:lang w:eastAsia="uk-UA"/>
              </w:rPr>
              <w:t>Цтгрн=Цтдол</w:t>
            </w:r>
            <w:proofErr w:type="spellEnd"/>
            <w:r w:rsidRPr="001131D3">
              <w:rPr>
                <w:rFonts w:ascii="Times New Roman" w:hAnsi="Times New Roman" w:cs="Times New Roman"/>
                <w:lang w:eastAsia="uk-UA"/>
              </w:rPr>
              <w:t xml:space="preserve"> </w:t>
            </w:r>
            <w:proofErr w:type="spellStart"/>
            <w:r w:rsidRPr="001131D3">
              <w:rPr>
                <w:rFonts w:ascii="Times New Roman" w:hAnsi="Times New Roman" w:cs="Times New Roman"/>
                <w:lang w:eastAsia="uk-UA"/>
              </w:rPr>
              <w:t>хК</w:t>
            </w:r>
            <w:proofErr w:type="spellEnd"/>
            <w:r w:rsidRPr="001131D3">
              <w:rPr>
                <w:rFonts w:ascii="Times New Roman" w:hAnsi="Times New Roman" w:cs="Times New Roman"/>
                <w:lang w:eastAsia="uk-UA"/>
              </w:rPr>
              <w:t xml:space="preserve">, де </w:t>
            </w:r>
            <w:proofErr w:type="spellStart"/>
            <w:r w:rsidRPr="001131D3">
              <w:rPr>
                <w:rFonts w:ascii="Times New Roman" w:hAnsi="Times New Roman" w:cs="Times New Roman"/>
                <w:lang w:eastAsia="uk-UA"/>
              </w:rPr>
              <w:t>Цтгрн-</w:t>
            </w:r>
            <w:proofErr w:type="spellEnd"/>
            <w:r w:rsidRPr="001131D3">
              <w:rPr>
                <w:rFonts w:ascii="Times New Roman" w:hAnsi="Times New Roman" w:cs="Times New Roman"/>
                <w:lang w:eastAsia="uk-UA"/>
              </w:rPr>
              <w:t xml:space="preserve"> ціна за одиницю товару в гривнях;</w:t>
            </w:r>
          </w:p>
          <w:p w:rsidR="001131D3" w:rsidRPr="001131D3" w:rsidRDefault="001131D3" w:rsidP="001131D3">
            <w:pPr>
              <w:widowControl w:val="0"/>
              <w:spacing w:beforeLines="50" w:before="120" w:afterLines="50" w:after="120"/>
              <w:ind w:left="34" w:right="113" w:hanging="21"/>
              <w:contextualSpacing/>
              <w:jc w:val="both"/>
              <w:rPr>
                <w:rFonts w:ascii="Times New Roman" w:hAnsi="Times New Roman" w:cs="Times New Roman"/>
                <w:lang w:eastAsia="uk-UA"/>
              </w:rPr>
            </w:pPr>
            <w:proofErr w:type="spellStart"/>
            <w:r w:rsidRPr="001131D3">
              <w:rPr>
                <w:rFonts w:ascii="Times New Roman" w:hAnsi="Times New Roman" w:cs="Times New Roman"/>
                <w:lang w:eastAsia="uk-UA"/>
              </w:rPr>
              <w:t>Цтдол-</w:t>
            </w:r>
            <w:proofErr w:type="spellEnd"/>
            <w:r w:rsidRPr="001131D3">
              <w:rPr>
                <w:rFonts w:ascii="Times New Roman" w:hAnsi="Times New Roman" w:cs="Times New Roman"/>
                <w:lang w:eastAsia="uk-UA"/>
              </w:rPr>
              <w:t xml:space="preserve"> ціна за одиницю товару в доларах США, ЄВРО згідно цінової пропозиції;</w:t>
            </w:r>
          </w:p>
          <w:p w:rsidR="001131D3" w:rsidRPr="001131D3" w:rsidRDefault="001131D3" w:rsidP="001131D3">
            <w:pPr>
              <w:widowControl w:val="0"/>
              <w:jc w:val="both"/>
              <w:rPr>
                <w:rFonts w:ascii="Times New Roman" w:hAnsi="Times New Roman" w:cs="Times New Roman"/>
                <w:lang w:eastAsia="uk-UA"/>
              </w:rPr>
            </w:pPr>
            <w:r w:rsidRPr="001131D3">
              <w:rPr>
                <w:rFonts w:ascii="Times New Roman" w:hAnsi="Times New Roman" w:cs="Times New Roman"/>
                <w:lang w:eastAsia="uk-UA"/>
              </w:rPr>
              <w:t xml:space="preserve">К - офіційний курс гривні до долару США, ЄВРО, встановлений Національним банком України на дату розкриття тендерних </w:t>
            </w:r>
            <w:r w:rsidRPr="001131D3">
              <w:rPr>
                <w:rFonts w:ascii="Times New Roman" w:hAnsi="Times New Roman" w:cs="Times New Roman"/>
                <w:lang w:eastAsia="uk-UA"/>
              </w:rPr>
              <w:lastRenderedPageBreak/>
              <w:t>пропозицій.;</w:t>
            </w: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ind w:right="-426"/>
              <w:rPr>
                <w:rFonts w:ascii="Times New Roman" w:hAnsi="Times New Roman" w:cs="Times New Roman"/>
                <w:color w:val="000000"/>
              </w:rPr>
            </w:pPr>
            <w:r w:rsidRPr="001131D3">
              <w:rPr>
                <w:rFonts w:ascii="Times New Roman" w:hAnsi="Times New Roman" w:cs="Times New Roman"/>
                <w:color w:val="000000"/>
              </w:rPr>
              <w:lastRenderedPageBreak/>
              <w:t>7.</w:t>
            </w:r>
          </w:p>
        </w:tc>
        <w:tc>
          <w:tcPr>
            <w:tcW w:w="2997" w:type="dxa"/>
            <w:tcBorders>
              <w:top w:val="single" w:sz="4" w:space="0" w:color="000000"/>
              <w:left w:val="single" w:sz="4" w:space="0" w:color="000000"/>
              <w:bottom w:val="single" w:sz="4" w:space="0" w:color="000000"/>
            </w:tcBorders>
            <w:vAlign w:val="center"/>
          </w:tcPr>
          <w:p w:rsidR="001131D3" w:rsidRPr="001131D3" w:rsidRDefault="001131D3" w:rsidP="001131D3">
            <w:pPr>
              <w:widowControl w:val="0"/>
              <w:spacing w:beforeLines="60" w:before="144" w:afterLines="60" w:after="144"/>
              <w:ind w:right="113"/>
              <w:contextualSpacing/>
              <w:rPr>
                <w:rFonts w:ascii="Times New Roman" w:hAnsi="Times New Roman" w:cs="Times New Roman"/>
                <w:lang w:eastAsia="uk-UA"/>
              </w:rPr>
            </w:pPr>
            <w:proofErr w:type="spellStart"/>
            <w:r w:rsidRPr="001131D3">
              <w:rPr>
                <w:rFonts w:ascii="Times New Roman" w:hAnsi="Times New Roman" w:cs="Times New Roman"/>
                <w:lang w:eastAsia="uk-UA"/>
              </w:rPr>
              <w:t>Інформація  про</w:t>
            </w:r>
            <w:proofErr w:type="spellEnd"/>
            <w:r w:rsidRPr="001131D3">
              <w:rPr>
                <w:rFonts w:ascii="Times New Roman" w:hAnsi="Times New Roman" w:cs="Times New Roman"/>
                <w:lang w:eastAsia="uk-UA"/>
              </w:rPr>
              <w:t xml:space="preserve">  мову (мови),  якою  (якими) </w:t>
            </w:r>
            <w:proofErr w:type="spellStart"/>
            <w:r w:rsidRPr="001131D3">
              <w:rPr>
                <w:rFonts w:ascii="Times New Roman" w:hAnsi="Times New Roman" w:cs="Times New Roman"/>
                <w:lang w:eastAsia="uk-UA"/>
              </w:rPr>
              <w:t>повинно  бути  </w:t>
            </w:r>
            <w:proofErr w:type="spellEnd"/>
            <w:r w:rsidRPr="001131D3">
              <w:rPr>
                <w:rFonts w:ascii="Times New Roman" w:hAnsi="Times New Roman" w:cs="Times New Roman"/>
                <w:lang w:eastAsia="uk-UA"/>
              </w:rPr>
              <w:t>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autoSpaceDE w:val="0"/>
              <w:autoSpaceDN w:val="0"/>
              <w:adjustRightInd w:val="0"/>
              <w:jc w:val="both"/>
              <w:textAlignment w:val="baseline"/>
              <w:rPr>
                <w:rFonts w:ascii="Times New Roman" w:hAnsi="Times New Roman" w:cs="Times New Roman"/>
                <w:lang w:eastAsia="uk-UA"/>
              </w:rPr>
            </w:pPr>
            <w:r w:rsidRPr="001131D3">
              <w:rPr>
                <w:rFonts w:ascii="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1131D3" w:rsidRPr="001131D3" w:rsidRDefault="001131D3" w:rsidP="001131D3">
            <w:pPr>
              <w:autoSpaceDE w:val="0"/>
              <w:autoSpaceDN w:val="0"/>
              <w:adjustRightInd w:val="0"/>
              <w:jc w:val="both"/>
              <w:textAlignment w:val="baseline"/>
              <w:rPr>
                <w:rFonts w:ascii="Times New Roman" w:hAnsi="Times New Roman" w:cs="Times New Roman"/>
                <w:lang w:eastAsia="uk-UA"/>
              </w:rPr>
            </w:pPr>
            <w:r w:rsidRPr="001131D3">
              <w:rPr>
                <w:rFonts w:ascii="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1131D3" w:rsidRPr="001131D3" w:rsidRDefault="001131D3" w:rsidP="001131D3">
            <w:pPr>
              <w:jc w:val="both"/>
              <w:rPr>
                <w:rFonts w:ascii="Times New Roman" w:hAnsi="Times New Roman" w:cs="Times New Roman"/>
                <w:lang w:eastAsia="uk-UA"/>
              </w:rPr>
            </w:pPr>
            <w:r w:rsidRPr="001131D3">
              <w:rPr>
                <w:rFonts w:ascii="Times New Roman" w:hAnsi="Times New Roman" w:cs="Times New Roman"/>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131D3">
              <w:rPr>
                <w:rFonts w:ascii="Times New Roman" w:hAnsi="Times New Roman" w:cs="Times New Roman"/>
                <w:lang w:eastAsia="uk-UA"/>
              </w:rPr>
              <w:t>закуповуються</w:t>
            </w:r>
            <w:proofErr w:type="spellEnd"/>
            <w:r w:rsidRPr="001131D3">
              <w:rPr>
                <w:rFonts w:ascii="Times New Roman" w:hAnsi="Times New Roman" w:cs="Times New Roman"/>
                <w:lang w:eastAsia="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131D3" w:rsidRPr="001131D3" w:rsidRDefault="001131D3" w:rsidP="001131D3">
            <w:pPr>
              <w:autoSpaceDE w:val="0"/>
              <w:autoSpaceDN w:val="0"/>
              <w:adjustRightInd w:val="0"/>
              <w:jc w:val="both"/>
              <w:textAlignment w:val="baseline"/>
              <w:rPr>
                <w:rFonts w:ascii="Times New Roman" w:hAnsi="Times New Roman" w:cs="Times New Roman"/>
                <w:lang w:eastAsia="uk-UA"/>
              </w:rPr>
            </w:pPr>
            <w:r w:rsidRPr="001131D3">
              <w:rPr>
                <w:rFonts w:ascii="Times New Roman" w:hAnsi="Times New Roman" w:cs="Times New Roman"/>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131D3">
              <w:rPr>
                <w:rFonts w:ascii="Times New Roman" w:hAnsi="Times New Roman" w:cs="Times New Roman"/>
                <w:lang w:eastAsia="uk-UA"/>
              </w:rPr>
              <w:t>інтернет</w:t>
            </w:r>
            <w:proofErr w:type="spellEnd"/>
            <w:r w:rsidRPr="001131D3">
              <w:rPr>
                <w:rFonts w:ascii="Times New Roman" w:hAnsi="Times New Roman" w:cs="Times New Roman"/>
                <w:lang w:eastAsia="uk-UA"/>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1131D3" w:rsidRPr="001131D3" w:rsidRDefault="001131D3" w:rsidP="001131D3">
            <w:pPr>
              <w:autoSpaceDE w:val="0"/>
              <w:autoSpaceDN w:val="0"/>
              <w:adjustRightInd w:val="0"/>
              <w:jc w:val="both"/>
              <w:textAlignment w:val="baseline"/>
              <w:rPr>
                <w:rFonts w:ascii="Times New Roman" w:hAnsi="Times New Roman" w:cs="Times New Roman"/>
                <w:lang w:eastAsia="uk-UA"/>
              </w:rPr>
            </w:pPr>
            <w:r w:rsidRPr="001131D3">
              <w:rPr>
                <w:rFonts w:ascii="Times New Roman" w:hAnsi="Times New Roman" w:cs="Times New Roman"/>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131D3" w:rsidRPr="001131D3" w:rsidRDefault="001131D3" w:rsidP="001131D3">
            <w:pPr>
              <w:autoSpaceDE w:val="0"/>
              <w:autoSpaceDN w:val="0"/>
              <w:adjustRightInd w:val="0"/>
              <w:jc w:val="both"/>
              <w:textAlignment w:val="baseline"/>
              <w:rPr>
                <w:rFonts w:ascii="Times New Roman" w:hAnsi="Times New Roman" w:cs="Times New Roman"/>
                <w:b/>
                <w:lang w:eastAsia="uk-UA"/>
              </w:rPr>
            </w:pPr>
            <w:r w:rsidRPr="001131D3">
              <w:rPr>
                <w:rFonts w:ascii="Times New Roman" w:hAnsi="Times New Roman" w:cs="Times New Roman"/>
                <w:b/>
                <w:lang w:eastAsia="uk-UA"/>
              </w:rPr>
              <w:t>Виключення:</w:t>
            </w:r>
          </w:p>
          <w:p w:rsidR="001131D3" w:rsidRPr="001131D3" w:rsidRDefault="001131D3" w:rsidP="001131D3">
            <w:pPr>
              <w:pStyle w:val="a5"/>
              <w:numPr>
                <w:ilvl w:val="0"/>
                <w:numId w:val="5"/>
              </w:numPr>
              <w:autoSpaceDE w:val="0"/>
              <w:autoSpaceDN w:val="0"/>
              <w:adjustRightInd w:val="0"/>
              <w:spacing w:after="0" w:line="240" w:lineRule="auto"/>
              <w:jc w:val="both"/>
              <w:textAlignment w:val="baseline"/>
              <w:rPr>
                <w:rFonts w:ascii="Times New Roman" w:hAnsi="Times New Roman" w:cs="Times New Roman"/>
                <w:b/>
                <w:color w:val="000000"/>
                <w:lang w:eastAsia="uk-UA"/>
              </w:rPr>
            </w:pPr>
            <w:r w:rsidRPr="001131D3">
              <w:rPr>
                <w:rFonts w:ascii="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Pr="001131D3">
              <w:rPr>
                <w:rFonts w:ascii="Times New Roman" w:hAnsi="Times New Roman" w:cs="Times New Roman"/>
                <w:b/>
                <w:color w:val="000000"/>
                <w:lang w:eastAsia="uk-UA"/>
              </w:rPr>
              <w:t>.</w:t>
            </w:r>
          </w:p>
          <w:p w:rsidR="001131D3" w:rsidRPr="001131D3" w:rsidRDefault="001131D3" w:rsidP="001131D3">
            <w:pPr>
              <w:pStyle w:val="a5"/>
              <w:numPr>
                <w:ilvl w:val="0"/>
                <w:numId w:val="5"/>
              </w:numPr>
              <w:autoSpaceDE w:val="0"/>
              <w:autoSpaceDN w:val="0"/>
              <w:adjustRightInd w:val="0"/>
              <w:spacing w:after="0" w:line="240" w:lineRule="auto"/>
              <w:jc w:val="both"/>
              <w:textAlignment w:val="baseline"/>
              <w:rPr>
                <w:rFonts w:ascii="Times New Roman" w:hAnsi="Times New Roman" w:cs="Times New Roman"/>
                <w:b/>
                <w:color w:val="000000"/>
                <w:lang w:eastAsia="uk-UA"/>
              </w:rPr>
            </w:pPr>
            <w:r w:rsidRPr="001131D3">
              <w:rPr>
                <w:rFonts w:ascii="Times New Roman" w:hAnsi="Times New Roman" w:cs="Times New Roman"/>
                <w:color w:val="000000"/>
                <w:lang w:eastAsia="uk-UA"/>
              </w:rPr>
              <w:t xml:space="preserve">У випадку надання учасником на підтвердження однієї вимоги </w:t>
            </w:r>
            <w:proofErr w:type="spellStart"/>
            <w:r w:rsidRPr="001131D3">
              <w:rPr>
                <w:rFonts w:ascii="Times New Roman" w:hAnsi="Times New Roman" w:cs="Times New Roman"/>
                <w:color w:val="000000"/>
                <w:lang w:eastAsia="uk-UA"/>
              </w:rPr>
              <w:t>кілької</w:t>
            </w:r>
            <w:proofErr w:type="spellEnd"/>
            <w:r w:rsidRPr="001131D3">
              <w:rPr>
                <w:rFonts w:ascii="Times New Roman" w:hAnsi="Times New Roman" w:cs="Times New Roman"/>
                <w:color w:val="000000"/>
                <w:lang w:eastAsia="uk-UA"/>
              </w:rPr>
              <w:t xml:space="preserve">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1131D3" w:rsidRPr="001131D3" w:rsidTr="001131D3">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ind w:right="113" w:firstLine="176"/>
              <w:jc w:val="center"/>
              <w:rPr>
                <w:rFonts w:ascii="Times New Roman" w:hAnsi="Times New Roman" w:cs="Times New Roman"/>
              </w:rPr>
            </w:pPr>
            <w:r w:rsidRPr="001131D3">
              <w:rPr>
                <w:rFonts w:ascii="Times New Roman" w:hAnsi="Times New Roman" w:cs="Times New Roman"/>
                <w:b/>
                <w:bCs/>
              </w:rPr>
              <w:t>Розділ ІІ. Порядок унесення змін та надання роз'яснень до тендерної документації</w:t>
            </w: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contextualSpacing/>
              <w:rPr>
                <w:rFonts w:ascii="Times New Roman" w:hAnsi="Times New Roman" w:cs="Times New Roman"/>
                <w:color w:val="000000"/>
                <w:sz w:val="20"/>
                <w:szCs w:val="20"/>
                <w:lang w:eastAsia="uk-UA"/>
              </w:rPr>
            </w:pPr>
            <w:r w:rsidRPr="001131D3">
              <w:rPr>
                <w:rFonts w:ascii="Times New Roman" w:hAnsi="Times New Roman" w:cs="Times New Roman"/>
                <w:color w:val="000000"/>
                <w:sz w:val="20"/>
                <w:szCs w:val="20"/>
                <w:lang w:eastAsia="uk-UA"/>
              </w:rPr>
              <w:t>1</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113"/>
              <w:contextualSpacing/>
              <w:rPr>
                <w:rFonts w:ascii="Times New Roman" w:hAnsi="Times New Roman" w:cs="Times New Roman"/>
                <w:lang w:eastAsia="uk-UA"/>
              </w:rPr>
            </w:pPr>
            <w:r w:rsidRPr="001131D3">
              <w:rPr>
                <w:rFonts w:ascii="Times New Roman" w:hAnsi="Times New Roman" w:cs="Times New Roman"/>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1131D3">
              <w:rPr>
                <w:rFonts w:ascii="Times New Roman" w:hAnsi="Times New Roman"/>
                <w:sz w:val="24"/>
                <w:szCs w:val="24"/>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1.4. Зазначена у цій частині інформація оприлюднюється замовником відповідно до статті 10 Закону.</w:t>
            </w:r>
          </w:p>
          <w:p w:rsidR="001131D3" w:rsidRPr="001131D3" w:rsidRDefault="001131D3" w:rsidP="001131D3">
            <w:pPr>
              <w:pStyle w:val="af7"/>
              <w:widowControl w:val="0"/>
              <w:ind w:right="113"/>
              <w:contextualSpacing/>
              <w:jc w:val="both"/>
              <w:rPr>
                <w:rFonts w:ascii="Times New Roman" w:hAnsi="Times New Roman"/>
                <w:sz w:val="24"/>
                <w:szCs w:val="24"/>
              </w:rPr>
            </w:pPr>
          </w:p>
        </w:tc>
      </w:tr>
      <w:tr w:rsidR="001131D3" w:rsidRPr="001131D3" w:rsidTr="001131D3">
        <w:trPr>
          <w:trHeight w:val="841"/>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contextualSpacing/>
              <w:jc w:val="center"/>
              <w:rPr>
                <w:rFonts w:ascii="Times New Roman" w:hAnsi="Times New Roman" w:cs="Times New Roman"/>
                <w:color w:val="000000"/>
                <w:sz w:val="20"/>
                <w:szCs w:val="20"/>
                <w:lang w:eastAsia="uk-UA"/>
              </w:rPr>
            </w:pPr>
            <w:r w:rsidRPr="001131D3">
              <w:rPr>
                <w:rFonts w:ascii="Times New Roman" w:hAnsi="Times New Roman" w:cs="Times New Roman"/>
                <w:color w:val="000000"/>
                <w:sz w:val="20"/>
                <w:szCs w:val="20"/>
                <w:lang w:eastAsia="uk-UA"/>
              </w:rPr>
              <w:lastRenderedPageBreak/>
              <w:t>2</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ind w:right="113"/>
              <w:contextualSpacing/>
              <w:rPr>
                <w:rFonts w:ascii="Times New Roman" w:hAnsi="Times New Roman" w:cs="Times New Roman"/>
                <w:lang w:eastAsia="uk-UA"/>
              </w:rPr>
            </w:pPr>
            <w:r w:rsidRPr="001131D3">
              <w:rPr>
                <w:rFonts w:ascii="Times New Roman" w:hAnsi="Times New Roman" w:cs="Times New Roman"/>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31D3" w:rsidRPr="001131D3" w:rsidRDefault="001131D3" w:rsidP="001131D3">
            <w:pPr>
              <w:pStyle w:val="af7"/>
              <w:widowControl w:val="0"/>
              <w:ind w:right="113"/>
              <w:contextualSpacing/>
              <w:jc w:val="both"/>
              <w:rPr>
                <w:rFonts w:ascii="Times New Roman" w:hAnsi="Times New Roman"/>
                <w:sz w:val="24"/>
                <w:szCs w:val="24"/>
              </w:rPr>
            </w:pPr>
            <w:r w:rsidRPr="001131D3">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131D3" w:rsidRPr="001131D3" w:rsidRDefault="001131D3" w:rsidP="001131D3">
            <w:pPr>
              <w:pStyle w:val="af7"/>
              <w:widowControl w:val="0"/>
              <w:ind w:right="113" w:hanging="21"/>
              <w:contextualSpacing/>
              <w:jc w:val="both"/>
              <w:rPr>
                <w:rFonts w:ascii="Times New Roman" w:hAnsi="Times New Roman"/>
                <w:sz w:val="24"/>
                <w:szCs w:val="24"/>
              </w:rPr>
            </w:pPr>
            <w:r w:rsidRPr="001131D3">
              <w:rPr>
                <w:rFonts w:ascii="Times New Roman" w:hAnsi="Times New Roman"/>
                <w:sz w:val="24"/>
                <w:szCs w:val="24"/>
              </w:rPr>
              <w:t>2.3. Зазначена у цій частині інформація оприлюднюється замовником відповідно до статті 10 Закону.</w:t>
            </w:r>
          </w:p>
          <w:p w:rsidR="001131D3" w:rsidRPr="001131D3" w:rsidRDefault="001131D3" w:rsidP="001131D3">
            <w:pPr>
              <w:pStyle w:val="af7"/>
              <w:widowControl w:val="0"/>
              <w:ind w:right="113" w:hanging="21"/>
              <w:contextualSpacing/>
              <w:jc w:val="both"/>
              <w:rPr>
                <w:rFonts w:ascii="Times New Roman" w:hAnsi="Times New Roman"/>
                <w:sz w:val="24"/>
                <w:szCs w:val="24"/>
              </w:rPr>
            </w:pPr>
            <w:r w:rsidRPr="001131D3">
              <w:rPr>
                <w:rFonts w:ascii="Times New Roman" w:hAnsi="Times New Roman"/>
                <w:sz w:val="24"/>
                <w:szCs w:val="24"/>
              </w:rPr>
              <w:t xml:space="preserve">2.4. Зміни до тендерної документації у </w:t>
            </w:r>
            <w:proofErr w:type="spellStart"/>
            <w:r w:rsidRPr="001131D3">
              <w:rPr>
                <w:rFonts w:ascii="Times New Roman" w:hAnsi="Times New Roman"/>
                <w:sz w:val="24"/>
                <w:szCs w:val="24"/>
              </w:rPr>
              <w:t>машинозчитувальному</w:t>
            </w:r>
            <w:proofErr w:type="spellEnd"/>
            <w:r w:rsidRPr="001131D3">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31D3" w:rsidRPr="001131D3" w:rsidTr="001131D3">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sidRPr="001131D3">
              <w:rPr>
                <w:rFonts w:ascii="Times New Roman" w:hAnsi="Times New Roman" w:cs="Times New Roman"/>
                <w:b/>
                <w:color w:val="000000"/>
              </w:rPr>
              <w:t xml:space="preserve">Розділ ІІІ. Інструкція з підготовки тендерної пропозиції </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1.</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rFonts w:ascii="Times New Roman" w:hAnsi="Times New Roman" w:cs="Times New Roman"/>
                <w:color w:val="000000"/>
              </w:rPr>
            </w:pPr>
            <w:r w:rsidRPr="001131D3">
              <w:rPr>
                <w:rFonts w:ascii="Times New Roman" w:hAnsi="Times New Roman" w:cs="Times New Roman"/>
                <w:color w:val="000000"/>
              </w:rPr>
              <w:t>Зміст і спосіб подання тендерної пропозиції</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rFonts w:ascii="Times New Roman" w:hAnsi="Times New Roman" w:cs="Times New Roman"/>
                <w:color w:val="000000"/>
              </w:rPr>
            </w:pP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jc w:val="both"/>
              <w:rPr>
                <w:rFonts w:ascii="Times New Roman" w:hAnsi="Times New Roman" w:cs="Times New Roman"/>
                <w:highlight w:val="white"/>
                <w:lang w:eastAsia="en-US"/>
              </w:rPr>
            </w:pPr>
            <w:r w:rsidRPr="001131D3">
              <w:rPr>
                <w:rFonts w:ascii="Times New Roman" w:hAnsi="Times New Roman" w:cs="Times New Roman"/>
                <w:lang w:eastAsia="en-US"/>
              </w:rPr>
              <w:t xml:space="preserve">Тендерні пропозиції подаються відповідно до порядку, визначеного статтею 26 Закону, крім положень частин </w:t>
            </w:r>
            <w:r w:rsidRPr="001131D3">
              <w:rPr>
                <w:rFonts w:ascii="Times New Roman" w:hAnsi="Times New Roman" w:cs="Times New Roman"/>
                <w:highlight w:val="white"/>
                <w:lang w:eastAsia="en-US"/>
              </w:rPr>
              <w:t xml:space="preserve">першої, четвертої, шостої та сьомої статті 26 Закону. </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1131D3">
              <w:rPr>
                <w:rFonts w:ascii="Times New Roman" w:hAnsi="Times New Roman" w:cs="Times New Roman"/>
                <w:lang w:eastAsia="en-US"/>
              </w:rPr>
              <w:t xml:space="preserve"> </w:t>
            </w:r>
            <w:r w:rsidRPr="001131D3">
              <w:rPr>
                <w:rFonts w:ascii="Times New Roman" w:hAnsi="Times New Roman" w:cs="Times New Roman"/>
                <w:highlight w:val="white"/>
                <w:lang w:eastAsia="en-US"/>
              </w:rPr>
              <w:t xml:space="preserve">встановлення замовником), </w:t>
            </w:r>
            <w:r w:rsidRPr="001131D3">
              <w:rPr>
                <w:rFonts w:ascii="Times New Roman" w:hAnsi="Times New Roman" w:cs="Times New Roman"/>
                <w:highlight w:val="white"/>
                <w:lang w:eastAsia="en-US"/>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131D3">
                <w:rPr>
                  <w:rFonts w:ascii="Times New Roman" w:hAnsi="Times New Roman" w:cs="Times New Roman"/>
                  <w:highlight w:val="white"/>
                  <w:lang w:eastAsia="en-US"/>
                </w:rPr>
                <w:t>пункті 47</w:t>
              </w:r>
            </w:hyperlink>
            <w:r w:rsidRPr="001131D3">
              <w:rPr>
                <w:rFonts w:ascii="Times New Roman" w:hAnsi="Times New Roman" w:cs="Times New Roman"/>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31D3" w:rsidRPr="001131D3" w:rsidRDefault="001131D3" w:rsidP="001131D3">
            <w:pPr>
              <w:widowControl w:val="0"/>
              <w:jc w:val="both"/>
              <w:rPr>
                <w:rFonts w:ascii="Times New Roman" w:hAnsi="Times New Roman" w:cs="Times New Roman"/>
              </w:rPr>
            </w:pP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131D3">
              <w:rPr>
                <w:rFonts w:ascii="Times New Roman" w:hAnsi="Times New Roman" w:cs="Times New Roman"/>
                <w:b/>
                <w:i/>
              </w:rPr>
              <w:t>згідно</w:t>
            </w:r>
            <w:r w:rsidRPr="001131D3">
              <w:rPr>
                <w:rFonts w:ascii="Times New Roman" w:hAnsi="Times New Roman" w:cs="Times New Roman"/>
              </w:rPr>
              <w:t xml:space="preserve"> з </w:t>
            </w:r>
            <w:r w:rsidRPr="001131D3">
              <w:rPr>
                <w:rFonts w:ascii="Times New Roman" w:hAnsi="Times New Roman" w:cs="Times New Roman"/>
                <w:b/>
                <w:i/>
              </w:rPr>
              <w:t>Додатком 1</w:t>
            </w:r>
            <w:r w:rsidRPr="001131D3">
              <w:rPr>
                <w:rFonts w:ascii="Times New Roman" w:hAnsi="Times New Roman" w:cs="Times New Roman"/>
              </w:rPr>
              <w:t xml:space="preserve"> до цієї тендерної документації;</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 xml:space="preserve">інформацією щодо відсутності підстав, установлених в пункті 47 Особливостей*, – </w:t>
            </w:r>
            <w:r w:rsidRPr="001131D3">
              <w:rPr>
                <w:rFonts w:ascii="Times New Roman" w:hAnsi="Times New Roman" w:cs="Times New Roman"/>
                <w:b/>
                <w:i/>
              </w:rPr>
              <w:t>згідно з Додатком 1</w:t>
            </w:r>
            <w:r w:rsidRPr="001131D3">
              <w:rPr>
                <w:rFonts w:ascii="Times New Roman" w:hAnsi="Times New Roman" w:cs="Times New Roman"/>
              </w:rPr>
              <w:t xml:space="preserve"> до цієї тендерної документації;</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131D3">
              <w:rPr>
                <w:rFonts w:ascii="Times New Roman" w:hAnsi="Times New Roman" w:cs="Times New Roman"/>
                <w:i/>
              </w:rPr>
              <w:t xml:space="preserve">(у разі встановлення даної вимоги в Додатку </w:t>
            </w:r>
            <w:r>
              <w:rPr>
                <w:rFonts w:ascii="Times New Roman" w:hAnsi="Times New Roman" w:cs="Times New Roman"/>
                <w:i/>
              </w:rPr>
              <w:t>2</w:t>
            </w:r>
            <w:r w:rsidRPr="001131D3">
              <w:rPr>
                <w:rFonts w:ascii="Times New Roman" w:hAnsi="Times New Roman" w:cs="Times New Roman"/>
                <w:i/>
              </w:rPr>
              <w:t>);</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 xml:space="preserve">документами, що підтверджують надання учасником забезпечення тендерної пропозиції; </w:t>
            </w:r>
            <w:r w:rsidRPr="001131D3">
              <w:rPr>
                <w:rFonts w:ascii="Times New Roman" w:hAnsi="Times New Roman" w:cs="Times New Roman"/>
                <w:i/>
              </w:rPr>
              <w:t>(якщо таке забезпечення передбачено оголошенням про проведення процедури закупівлі)</w:t>
            </w:r>
            <w:r w:rsidRPr="001131D3">
              <w:rPr>
                <w:rFonts w:ascii="Times New Roman" w:hAnsi="Times New Roman" w:cs="Times New Roman"/>
              </w:rPr>
              <w:t>;</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131D3">
              <w:rPr>
                <w:rFonts w:ascii="Times New Roman" w:hAnsi="Times New Roman" w:cs="Times New Roman"/>
                <w:i/>
              </w:rPr>
              <w:t>(застосовується для робіт або послуг)</w:t>
            </w:r>
            <w:r w:rsidRPr="001131D3">
              <w:rPr>
                <w:rFonts w:ascii="Times New Roman" w:hAnsi="Times New Roman" w:cs="Times New Roman"/>
              </w:rPr>
              <w:t>;</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3;</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131D3" w:rsidRPr="001131D3" w:rsidRDefault="001131D3" w:rsidP="001131D3">
            <w:pPr>
              <w:widowControl w:val="0"/>
              <w:numPr>
                <w:ilvl w:val="0"/>
                <w:numId w:val="6"/>
              </w:numPr>
              <w:spacing w:after="0" w:line="240" w:lineRule="auto"/>
              <w:jc w:val="both"/>
              <w:rPr>
                <w:rFonts w:ascii="Times New Roman" w:hAnsi="Times New Roman" w:cs="Times New Roman"/>
              </w:rPr>
            </w:pPr>
            <w:r w:rsidRPr="001131D3">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31D3" w:rsidRPr="001131D3" w:rsidRDefault="001131D3" w:rsidP="001131D3">
            <w:pPr>
              <w:widowControl w:val="0"/>
              <w:jc w:val="both"/>
              <w:rPr>
                <w:rFonts w:ascii="Times New Roman" w:hAnsi="Times New Roman" w:cs="Times New Roman"/>
                <w:i/>
              </w:rPr>
            </w:pPr>
            <w:r w:rsidRPr="001131D3">
              <w:rPr>
                <w:rFonts w:ascii="Times New Roman" w:hAnsi="Times New Roman" w:cs="Times New Roman"/>
                <w:i/>
              </w:rPr>
              <w:t xml:space="preserve">Переможець процедури закупівлі у строк, що не перевищує </w:t>
            </w:r>
            <w:r w:rsidRPr="001131D3">
              <w:rPr>
                <w:rFonts w:ascii="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131D3">
              <w:rPr>
                <w:rFonts w:ascii="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rsidR="001131D3" w:rsidRPr="001131D3" w:rsidRDefault="001131D3" w:rsidP="001131D3">
            <w:pPr>
              <w:widowControl w:val="0"/>
              <w:jc w:val="both"/>
              <w:rPr>
                <w:rFonts w:ascii="Times New Roman" w:hAnsi="Times New Roman" w:cs="Times New Roman"/>
                <w:b/>
              </w:rPr>
            </w:pPr>
            <w:r w:rsidRPr="001131D3">
              <w:rPr>
                <w:rFonts w:ascii="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1131D3">
              <w:rPr>
                <w:rFonts w:ascii="Times New Roman" w:hAnsi="Times New Roman" w:cs="Times New Roman"/>
                <w:b/>
              </w:rPr>
              <w:lastRenderedPageBreak/>
              <w:t>обраховується відповідний строк.</w:t>
            </w:r>
          </w:p>
          <w:p w:rsidR="001131D3" w:rsidRPr="001131D3" w:rsidRDefault="001131D3" w:rsidP="001131D3">
            <w:pPr>
              <w:widowControl w:val="0"/>
              <w:ind w:left="40" w:hanging="20"/>
              <w:jc w:val="both"/>
              <w:rPr>
                <w:rFonts w:ascii="Times New Roman" w:hAnsi="Times New Roman" w:cs="Times New Roman"/>
                <w:b/>
                <w:color w:val="000000"/>
              </w:rPr>
            </w:pPr>
            <w:r w:rsidRPr="001131D3">
              <w:rPr>
                <w:rFonts w:ascii="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131D3">
              <w:rPr>
                <w:rFonts w:ascii="Times New Roman" w:hAnsi="Times New Roman" w:cs="Times New Roman"/>
                <w:b/>
              </w:rPr>
              <w:t>у</w:t>
            </w:r>
            <w:r w:rsidRPr="001131D3">
              <w:rPr>
                <w:rFonts w:ascii="Times New Roman" w:hAnsi="Times New Roman" w:cs="Times New Roman"/>
                <w:b/>
                <w:color w:val="000000"/>
              </w:rPr>
              <w:t xml:space="preserve">часники при формуванні ціни пропозиції повинні враховувати вимоги </w:t>
            </w:r>
            <w:r w:rsidRPr="001131D3">
              <w:rPr>
                <w:rFonts w:ascii="Times New Roman" w:hAnsi="Times New Roman" w:cs="Times New Roman"/>
                <w:b/>
              </w:rPr>
              <w:t>п</w:t>
            </w:r>
            <w:r w:rsidRPr="001131D3">
              <w:rPr>
                <w:rFonts w:ascii="Times New Roman" w:hAnsi="Times New Roman" w:cs="Times New Roman"/>
                <w:b/>
                <w:color w:val="000000"/>
              </w:rPr>
              <w:t>останови Кабінету Міністрів України № 332 від 04.04.2001 р.</w:t>
            </w:r>
          </w:p>
          <w:p w:rsidR="001131D3" w:rsidRPr="001131D3" w:rsidRDefault="001131D3" w:rsidP="001131D3">
            <w:pPr>
              <w:widowControl w:val="0"/>
              <w:ind w:left="40" w:hanging="20"/>
              <w:jc w:val="both"/>
              <w:rPr>
                <w:rFonts w:ascii="Times New Roman" w:hAnsi="Times New Roman" w:cs="Times New Roman"/>
                <w:b/>
                <w:color w:val="000000"/>
              </w:rPr>
            </w:pPr>
          </w:p>
          <w:p w:rsidR="001131D3" w:rsidRPr="001131D3" w:rsidRDefault="001131D3" w:rsidP="001131D3">
            <w:pPr>
              <w:widowControl w:val="0"/>
              <w:ind w:left="40" w:hanging="20"/>
              <w:jc w:val="both"/>
              <w:rPr>
                <w:rFonts w:ascii="Times New Roman" w:hAnsi="Times New Roman" w:cs="Times New Roman"/>
                <w:b/>
                <w:color w:val="000000"/>
              </w:rPr>
            </w:pP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xml:space="preserve">  </w:t>
            </w:r>
          </w:p>
          <w:p w:rsidR="001131D3" w:rsidRPr="001131D3" w:rsidRDefault="001131D3" w:rsidP="001131D3">
            <w:pPr>
              <w:pStyle w:val="a5"/>
              <w:widowControl w:val="0"/>
              <w:numPr>
                <w:ilvl w:val="0"/>
                <w:numId w:val="7"/>
              </w:numPr>
              <w:spacing w:beforeLines="40" w:before="96" w:afterLines="40" w:after="96" w:line="240" w:lineRule="auto"/>
              <w:ind w:right="113"/>
              <w:jc w:val="both"/>
              <w:rPr>
                <w:rFonts w:ascii="Times New Roman" w:hAnsi="Times New Roman" w:cs="Times New Roman"/>
              </w:rPr>
            </w:pPr>
            <w:r w:rsidRPr="001131D3">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rsidR="001131D3" w:rsidRPr="001131D3" w:rsidRDefault="001131D3" w:rsidP="001131D3">
            <w:pPr>
              <w:widowControl w:val="0"/>
              <w:ind w:left="40" w:hanging="20"/>
              <w:jc w:val="both"/>
              <w:rPr>
                <w:rFonts w:ascii="Times New Roman" w:hAnsi="Times New Roman" w:cs="Times New Roman"/>
                <w:b/>
                <w:color w:val="000000"/>
              </w:rPr>
            </w:pPr>
          </w:p>
          <w:p w:rsidR="001131D3" w:rsidRPr="001131D3" w:rsidRDefault="001131D3" w:rsidP="001131D3">
            <w:pPr>
              <w:widowControl w:val="0"/>
              <w:ind w:left="40" w:hanging="20"/>
              <w:jc w:val="both"/>
              <w:rPr>
                <w:rFonts w:ascii="Times New Roman" w:hAnsi="Times New Roman" w:cs="Times New Roman"/>
                <w:color w:val="000000"/>
              </w:rPr>
            </w:pPr>
            <w:r w:rsidRPr="001131D3">
              <w:rPr>
                <w:rFonts w:ascii="Times New Roman" w:hAnsi="Times New Roman" w:cs="Times New Roman"/>
                <w:color w:val="000000"/>
              </w:rPr>
              <w:t xml:space="preserve">Документи, що не передбачені законодавством для учасників </w:t>
            </w:r>
            <w:r w:rsidRPr="001131D3">
              <w:rPr>
                <w:rFonts w:ascii="Times New Roman" w:hAnsi="Times New Roman" w:cs="Times New Roman"/>
              </w:rPr>
              <w:t>—</w:t>
            </w:r>
            <w:r w:rsidRPr="001131D3">
              <w:rPr>
                <w:rFonts w:ascii="Times New Roman" w:hAnsi="Times New Roman" w:cs="Times New Roman"/>
                <w:color w:val="000000"/>
              </w:rPr>
              <w:t xml:space="preserve"> </w:t>
            </w:r>
            <w:r w:rsidRPr="001131D3">
              <w:rPr>
                <w:rFonts w:ascii="Times New Roman" w:hAnsi="Times New Roman" w:cs="Times New Roman"/>
                <w:color w:val="000000"/>
              </w:rPr>
              <w:lastRenderedPageBreak/>
              <w:t xml:space="preserve">юридичних, фізичних осіб, у тому числі фізичних осіб </w:t>
            </w:r>
            <w:r w:rsidRPr="001131D3">
              <w:rPr>
                <w:rFonts w:ascii="Times New Roman" w:hAnsi="Times New Roman" w:cs="Times New Roman"/>
              </w:rPr>
              <w:t>—</w:t>
            </w:r>
            <w:r w:rsidRPr="001131D3">
              <w:rPr>
                <w:rFonts w:ascii="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131D3">
              <w:rPr>
                <w:rFonts w:ascii="Times New Roman" w:hAnsi="Times New Roman" w:cs="Times New Roman"/>
              </w:rPr>
              <w:t>—</w:t>
            </w:r>
            <w:r w:rsidRPr="001131D3">
              <w:rPr>
                <w:rFonts w:ascii="Times New Roman" w:hAnsi="Times New Roman" w:cs="Times New Roman"/>
                <w:color w:val="000000"/>
              </w:rPr>
              <w:t xml:space="preserve"> юридичних, фізичних осіб, у тому числі фізичних осіб </w:t>
            </w:r>
            <w:r w:rsidRPr="001131D3">
              <w:rPr>
                <w:rFonts w:ascii="Times New Roman" w:hAnsi="Times New Roman" w:cs="Times New Roman"/>
              </w:rPr>
              <w:t>—</w:t>
            </w:r>
            <w:r w:rsidRPr="001131D3">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131D3" w:rsidRPr="001131D3" w:rsidRDefault="001131D3" w:rsidP="001131D3">
            <w:pPr>
              <w:widowControl w:val="0"/>
              <w:ind w:left="40" w:hanging="20"/>
              <w:jc w:val="both"/>
              <w:rPr>
                <w:rFonts w:ascii="Times New Roman" w:hAnsi="Times New Roman" w:cs="Times New Roman"/>
                <w:b/>
                <w:color w:val="000000"/>
              </w:rPr>
            </w:pPr>
            <w:r w:rsidRPr="001131D3">
              <w:rPr>
                <w:rFonts w:ascii="Times New Roman" w:hAnsi="Times New Roman" w:cs="Times New Roman"/>
                <w:b/>
                <w:color w:val="000000"/>
              </w:rPr>
              <w:t>УВАГА!!!</w:t>
            </w:r>
          </w:p>
          <w:p w:rsidR="001131D3" w:rsidRPr="001131D3" w:rsidRDefault="001131D3" w:rsidP="001131D3">
            <w:pPr>
              <w:widowControl w:val="0"/>
              <w:jc w:val="both"/>
              <w:rPr>
                <w:rFonts w:ascii="Times New Roman" w:hAnsi="Times New Roman" w:cs="Times New Roman"/>
                <w:b/>
                <w:color w:val="000000"/>
              </w:rPr>
            </w:pPr>
            <w:r w:rsidRPr="001131D3">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1D3">
              <w:rPr>
                <w:rFonts w:ascii="Times New Roman" w:hAnsi="Times New Roman" w:cs="Times New Roman"/>
                <w:b/>
                <w:color w:val="000000"/>
              </w:rPr>
              <w:t>скан-копій</w:t>
            </w:r>
            <w:proofErr w:type="spellEnd"/>
            <w:r w:rsidRPr="001131D3">
              <w:rPr>
                <w:rFonts w:ascii="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1131D3" w:rsidRPr="001131D3" w:rsidRDefault="001131D3" w:rsidP="001131D3">
            <w:pPr>
              <w:jc w:val="both"/>
              <w:rPr>
                <w:rFonts w:ascii="Times New Roman" w:hAnsi="Times New Roman" w:cs="Times New Roman"/>
                <w:b/>
                <w:color w:val="000000"/>
              </w:rPr>
            </w:pPr>
            <w:r w:rsidRPr="001131D3">
              <w:rPr>
                <w:rFonts w:ascii="Times New Roman" w:hAnsi="Times New Roman" w:cs="Times New Roman"/>
                <w:b/>
                <w:color w:val="000000"/>
              </w:rPr>
              <w:t>1) документи мають бути чіткими та розбірливими для читання;</w:t>
            </w:r>
          </w:p>
          <w:p w:rsidR="001131D3" w:rsidRPr="001131D3" w:rsidRDefault="001131D3" w:rsidP="001131D3">
            <w:pPr>
              <w:jc w:val="both"/>
              <w:rPr>
                <w:rFonts w:ascii="Times New Roman" w:hAnsi="Times New Roman" w:cs="Times New Roman"/>
                <w:b/>
                <w:color w:val="000000"/>
              </w:rPr>
            </w:pPr>
            <w:r w:rsidRPr="001131D3">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w:t>
            </w:r>
          </w:p>
          <w:p w:rsidR="001131D3" w:rsidRPr="001131D3" w:rsidRDefault="001131D3" w:rsidP="001131D3">
            <w:pPr>
              <w:jc w:val="both"/>
              <w:rPr>
                <w:rFonts w:ascii="Times New Roman" w:hAnsi="Times New Roman" w:cs="Times New Roman"/>
                <w:b/>
                <w:color w:val="000000"/>
              </w:rPr>
            </w:pPr>
            <w:r w:rsidRPr="001131D3">
              <w:rPr>
                <w:rFonts w:ascii="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131D3" w:rsidRPr="001131D3" w:rsidRDefault="001131D3" w:rsidP="001131D3">
            <w:pPr>
              <w:jc w:val="both"/>
              <w:rPr>
                <w:rFonts w:ascii="Times New Roman" w:hAnsi="Times New Roman" w:cs="Times New Roman"/>
                <w:b/>
                <w:color w:val="000000"/>
              </w:rPr>
            </w:pPr>
            <w:r w:rsidRPr="001131D3">
              <w:rPr>
                <w:rFonts w:ascii="Times New Roman" w:hAnsi="Times New Roman" w:cs="Times New Roman"/>
                <w:b/>
                <w:color w:val="000000"/>
              </w:rPr>
              <w:t>Винятки:</w:t>
            </w:r>
          </w:p>
          <w:p w:rsidR="001131D3" w:rsidRPr="001131D3" w:rsidRDefault="001131D3" w:rsidP="001131D3">
            <w:pPr>
              <w:jc w:val="both"/>
              <w:rPr>
                <w:rFonts w:ascii="Times New Roman" w:hAnsi="Times New Roman" w:cs="Times New Roman"/>
                <w:b/>
                <w:color w:val="000000"/>
              </w:rPr>
            </w:pPr>
            <w:r w:rsidRPr="001131D3">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131D3" w:rsidRPr="001131D3" w:rsidRDefault="001131D3" w:rsidP="001131D3">
            <w:pPr>
              <w:widowControl w:val="0"/>
              <w:jc w:val="both"/>
              <w:rPr>
                <w:rFonts w:ascii="Times New Roman" w:hAnsi="Times New Roman" w:cs="Times New Roman"/>
                <w:b/>
                <w:color w:val="000000"/>
              </w:rPr>
            </w:pPr>
            <w:r w:rsidRPr="001131D3">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31D3" w:rsidRPr="001131D3" w:rsidRDefault="001131D3" w:rsidP="001131D3">
            <w:pPr>
              <w:widowControl w:val="0"/>
              <w:ind w:left="40" w:hanging="20"/>
              <w:jc w:val="both"/>
              <w:rPr>
                <w:rFonts w:ascii="Times New Roman" w:hAnsi="Times New Roman" w:cs="Times New Roman"/>
                <w:b/>
              </w:rPr>
            </w:pPr>
            <w:r w:rsidRPr="001131D3">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31D3">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31D3" w:rsidRPr="001131D3" w:rsidRDefault="001131D3" w:rsidP="001131D3">
            <w:pPr>
              <w:widowControl w:val="0"/>
              <w:ind w:left="40" w:hanging="20"/>
              <w:jc w:val="both"/>
              <w:rPr>
                <w:rFonts w:ascii="Times New Roman" w:hAnsi="Times New Roman" w:cs="Times New Roman"/>
                <w:b/>
                <w:color w:val="000000"/>
              </w:rPr>
            </w:pPr>
            <w:r w:rsidRPr="001131D3">
              <w:rPr>
                <w:rFonts w:ascii="Times New Roman" w:hAnsi="Times New Roman" w:cs="Times New Roman"/>
                <w:b/>
                <w:color w:val="000000"/>
              </w:rPr>
              <w:t xml:space="preserve">Замовник перевіряє КЕП учасника на сайті центрального </w:t>
            </w:r>
            <w:proofErr w:type="spellStart"/>
            <w:r w:rsidRPr="001131D3">
              <w:rPr>
                <w:rFonts w:ascii="Times New Roman" w:hAnsi="Times New Roman" w:cs="Times New Roman"/>
                <w:b/>
                <w:color w:val="000000"/>
              </w:rPr>
              <w:t>засвідчувального</w:t>
            </w:r>
            <w:proofErr w:type="spellEnd"/>
            <w:r w:rsidRPr="001131D3">
              <w:rPr>
                <w:rFonts w:ascii="Times New Roman" w:hAnsi="Times New Roman" w:cs="Times New Roman"/>
                <w:b/>
                <w:color w:val="000000"/>
              </w:rPr>
              <w:t xml:space="preserve"> органу за посиланням https://czo.gov.ua/verify. Під час перевірки КЕП повинні </w:t>
            </w:r>
            <w:r w:rsidRPr="001131D3">
              <w:rPr>
                <w:rFonts w:ascii="Times New Roman" w:hAnsi="Times New Roman" w:cs="Times New Roman"/>
                <w:b/>
                <w:color w:val="000000"/>
              </w:rPr>
              <w:lastRenderedPageBreak/>
              <w:t xml:space="preserve">відображатися: прізвище та ініціали особи, уповноваженої на підписання тендерної пропозиції (власника ключа). </w:t>
            </w:r>
          </w:p>
          <w:p w:rsidR="001131D3" w:rsidRPr="001131D3" w:rsidRDefault="001131D3" w:rsidP="001131D3">
            <w:pPr>
              <w:widowControl w:val="0"/>
              <w:jc w:val="both"/>
              <w:rPr>
                <w:rFonts w:ascii="Times New Roman" w:hAnsi="Times New Roman" w:cs="Times New Roman"/>
                <w:color w:val="0D0D0D"/>
              </w:rPr>
            </w:pPr>
            <w:r w:rsidRPr="001131D3">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131D3">
              <w:rPr>
                <w:rFonts w:ascii="Times New Roman" w:hAnsi="Times New Roman" w:cs="Times New Roman"/>
                <w:color w:val="0D0D0D"/>
              </w:rPr>
              <w:t xml:space="preserve"> </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Тендерні пропозиції мають право подавати всі заінтересовані особи. </w:t>
            </w:r>
          </w:p>
          <w:p w:rsidR="001131D3" w:rsidRPr="001131D3" w:rsidRDefault="001131D3" w:rsidP="001131D3">
            <w:pPr>
              <w:widowControl w:val="0"/>
              <w:spacing w:beforeLines="40" w:before="96" w:afterLines="40" w:after="96"/>
              <w:ind w:left="34" w:right="113" w:hanging="21"/>
              <w:contextualSpacing/>
              <w:jc w:val="both"/>
              <w:rPr>
                <w:rFonts w:ascii="Times New Roman" w:hAnsi="Times New Roman" w:cs="Times New Roman"/>
              </w:rPr>
            </w:pPr>
            <w:r w:rsidRPr="001131D3">
              <w:rPr>
                <w:rFonts w:ascii="Times New Roman" w:hAnsi="Times New Roman" w:cs="Times New Roman"/>
              </w:rPr>
              <w:t>Кожен учасник має право подати тільки одну тендерну пропозицію</w:t>
            </w:r>
            <w:r w:rsidRPr="001131D3">
              <w:rPr>
                <w:rFonts w:ascii="Times New Roman" w:hAnsi="Times New Roman" w:cs="Times New Roman"/>
                <w:b/>
              </w:rPr>
              <w:t xml:space="preserve"> </w:t>
            </w:r>
            <w:r w:rsidRPr="001131D3">
              <w:rPr>
                <w:rFonts w:ascii="Times New Roman" w:hAnsi="Times New Roman" w:cs="Times New Roman"/>
              </w:rPr>
              <w:t xml:space="preserve">(у тому числі до визначеної в тендерній документації частини предмета закупівлі (лота) </w:t>
            </w:r>
            <w:r w:rsidRPr="001131D3">
              <w:rPr>
                <w:rFonts w:ascii="Times New Roman" w:hAnsi="Times New Roman" w:cs="Times New Roman"/>
                <w:i/>
              </w:rPr>
              <w:t>(у разі здійснення закупівлі за лотами)</w:t>
            </w:r>
            <w:r w:rsidRPr="001131D3">
              <w:rPr>
                <w:rFonts w:ascii="Times New Roman" w:hAnsi="Times New Roman" w:cs="Times New Roman"/>
              </w:rPr>
              <w:t xml:space="preserve">. </w:t>
            </w:r>
          </w:p>
        </w:tc>
      </w:tr>
      <w:tr w:rsidR="001131D3" w:rsidRPr="001131D3" w:rsidTr="001131D3">
        <w:trPr>
          <w:trHeight w:val="40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2</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Мінекономіки №2628 від 14.12.2020р.),</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2.Вид забезпечення пропозиції відкритих торгів: банківська гарантія (у формі електронного документу) (безвідклична та безумовна);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Реквізити Замовника: МРЦ МВС України «Кремінці», ЄДРПОУ 08733802, місцезнаходження: 78596, </w:t>
            </w:r>
            <w:proofErr w:type="spellStart"/>
            <w:r w:rsidRPr="001131D3">
              <w:rPr>
                <w:rFonts w:ascii="Times New Roman" w:hAnsi="Times New Roman" w:cs="Times New Roman"/>
                <w:color w:val="000000" w:themeColor="text1"/>
              </w:rPr>
              <w:t>Івано</w:t>
            </w:r>
            <w:proofErr w:type="spellEnd"/>
            <w:r w:rsidRPr="001131D3">
              <w:rPr>
                <w:rFonts w:ascii="Times New Roman" w:hAnsi="Times New Roman" w:cs="Times New Roman"/>
                <w:color w:val="000000" w:themeColor="text1"/>
              </w:rPr>
              <w:t xml:space="preserve"> - Франківська обл., с. Татарів, вул. Шевченка1, р/</w:t>
            </w:r>
            <w:proofErr w:type="spellStart"/>
            <w:r w:rsidRPr="001131D3">
              <w:rPr>
                <w:rFonts w:ascii="Times New Roman" w:hAnsi="Times New Roman" w:cs="Times New Roman"/>
                <w:color w:val="000000" w:themeColor="text1"/>
              </w:rPr>
              <w:t>р</w:t>
            </w:r>
            <w:proofErr w:type="spellEnd"/>
            <w:r w:rsidRPr="001131D3">
              <w:rPr>
                <w:rFonts w:ascii="Times New Roman" w:hAnsi="Times New Roman" w:cs="Times New Roman"/>
                <w:color w:val="000000" w:themeColor="text1"/>
              </w:rPr>
              <w:t xml:space="preserve"> № UA 608201720313281001201015088, Державна казначейська служба України в м. Києві, МФО 820172.</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3.Строк дії забезпечення пропозиції – не менше 90 (дев’яносто) календарних днів з дати розкриття тендерних пропозицій.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4.Розмір забезпечення 1% очікуваної вартості закупівлі, що становить </w:t>
            </w:r>
            <w:r w:rsidR="00125907" w:rsidRPr="00B564C5">
              <w:rPr>
                <w:rFonts w:ascii="Times New Roman" w:hAnsi="Times New Roman" w:cs="Times New Roman"/>
                <w:color w:val="000000" w:themeColor="text1"/>
              </w:rPr>
              <w:t>2205.70</w:t>
            </w:r>
            <w:r w:rsidRPr="00B564C5">
              <w:rPr>
                <w:rFonts w:ascii="Times New Roman" w:hAnsi="Times New Roman" w:cs="Times New Roman"/>
                <w:color w:val="000000" w:themeColor="text1"/>
              </w:rPr>
              <w:t>грн. (</w:t>
            </w:r>
            <w:r w:rsidR="00125907" w:rsidRPr="00B564C5">
              <w:rPr>
                <w:rFonts w:ascii="Times New Roman" w:hAnsi="Times New Roman" w:cs="Times New Roman"/>
                <w:color w:val="000000" w:themeColor="text1"/>
              </w:rPr>
              <w:t>дві тисячі двісті п’ять гривень 7</w:t>
            </w:r>
            <w:r w:rsidRPr="00B564C5">
              <w:rPr>
                <w:rFonts w:ascii="Times New Roman" w:hAnsi="Times New Roman" w:cs="Times New Roman"/>
                <w:color w:val="000000" w:themeColor="text1"/>
              </w:rPr>
              <w:t>0 коп.).</w:t>
            </w:r>
            <w:r w:rsidRPr="001131D3">
              <w:rPr>
                <w:rFonts w:ascii="Times New Roman" w:hAnsi="Times New Roman" w:cs="Times New Roman"/>
                <w:color w:val="000000" w:themeColor="text1"/>
              </w:rPr>
              <w:t xml:space="preserve">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5.Надана учасником, як забезпечення пропозиції відкритих торгів, банківська гарантія повинна свідчити про безумовний обов’язок сплати на користь Замовника суму забезпечення тендерної пропозиції при виникненні обставин, вказаних в ЗУ «Про публічні закупівлі».</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6. Банківська гарантія повинна бути оформлена в електронному вигляді, на бланку банку-гаранта та підписана уповноваженою особою Гаранта, з дотриманням вимог Закону України «Про електронні документи та електронний цифровий підпис» .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Електронна банківська гарантія надається у складі тендерної пропозиції у форматі, що дає можливість перевірити КЕП/ЕПЦ банку-гаранта</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themeColor="text1"/>
              </w:rPr>
            </w:pPr>
            <w:r w:rsidRPr="001131D3">
              <w:rPr>
                <w:rFonts w:ascii="Times New Roman" w:hAnsi="Times New Roman" w:cs="Times New Roman"/>
                <w:color w:val="000000" w:themeColor="text1"/>
              </w:rPr>
              <w:t xml:space="preserve">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lastRenderedPageBreak/>
              <w:t xml:space="preserve">7.Текст банківської гарантії не може містити: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умов про зменшення відповідальності банку-гаранта в будь-якому випадку (окрім випадку прострочення подання вимоги);</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 - умов про ускладнення процедури виплати банком-гарантом гарантійної суми (додаткового підтвердження повноважень підписанта </w:t>
            </w:r>
            <w:proofErr w:type="spellStart"/>
            <w:r w:rsidRPr="001131D3">
              <w:rPr>
                <w:rFonts w:ascii="Times New Roman" w:hAnsi="Times New Roman" w:cs="Times New Roman"/>
                <w:color w:val="000000"/>
              </w:rPr>
              <w:t>бенефіціара</w:t>
            </w:r>
            <w:proofErr w:type="spellEnd"/>
            <w:r w:rsidRPr="001131D3">
              <w:rPr>
                <w:rFonts w:ascii="Times New Roman" w:hAnsi="Times New Roman" w:cs="Times New Roman"/>
                <w:color w:val="000000"/>
              </w:rPr>
              <w:t xml:space="preserve">, отримання будь-яких підтверджень настання гарантійного випадку тощо);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інших умов, які не відповідають вимогам тендерної документації та чинного законодавства.</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8.Банківська гарантія оформлюється у обслуговуючому учасника банку, з метою забезпечення стабільності зобов’язання. 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з укладанням договору.</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9. Гарантія повинна бути видана банком,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3</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1.Забезпечення тендерної пропозиції повертається учаснику згідно до п.4 ст.25 Закону.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2.Забезпечення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 закінчення строку дії забезпечення тендерної пропозиції, зазначеного в тендерній документації;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proofErr w:type="spellStart"/>
            <w:r w:rsidRPr="001131D3">
              <w:rPr>
                <w:rFonts w:ascii="Times New Roman" w:hAnsi="Times New Roman" w:cs="Times New Roman"/>
                <w:color w:val="000000"/>
              </w:rPr>
              <w:t>-укладення</w:t>
            </w:r>
            <w:proofErr w:type="spellEnd"/>
            <w:r w:rsidRPr="001131D3">
              <w:rPr>
                <w:rFonts w:ascii="Times New Roman" w:hAnsi="Times New Roman" w:cs="Times New Roman"/>
                <w:color w:val="000000"/>
              </w:rPr>
              <w:t xml:space="preserve"> договору про закупівлю з учасником, що став переможцем тендеру;</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 відкликання тендерної пропозиції до закінчення строку її подання;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  закінчення процедури закупівлі в разі не укладення договору про закупівлю з жодним з учасників, які подали тендерні пропозиції.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3.Забезпечення тендерної пропозиції не повертається у разі: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proofErr w:type="spellStart"/>
            <w:r w:rsidRPr="001131D3">
              <w:rPr>
                <w:rFonts w:ascii="Times New Roman" w:hAnsi="Times New Roman" w:cs="Times New Roman"/>
                <w:color w:val="000000"/>
              </w:rPr>
              <w:lastRenderedPageBreak/>
              <w:t>-відкликання</w:t>
            </w:r>
            <w:proofErr w:type="spellEnd"/>
            <w:r w:rsidRPr="001131D3">
              <w:rPr>
                <w:rFonts w:ascii="Times New Roman" w:hAnsi="Times New Roman" w:cs="Times New Roman"/>
                <w:color w:val="000000"/>
              </w:rPr>
              <w:t xml:space="preserve">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proofErr w:type="spellStart"/>
            <w:r w:rsidRPr="001131D3">
              <w:rPr>
                <w:rFonts w:ascii="Times New Roman" w:hAnsi="Times New Roman" w:cs="Times New Roman"/>
                <w:color w:val="000000"/>
              </w:rPr>
              <w:t>-непідписання</w:t>
            </w:r>
            <w:proofErr w:type="spellEnd"/>
            <w:r w:rsidRPr="001131D3">
              <w:rPr>
                <w:rFonts w:ascii="Times New Roman" w:hAnsi="Times New Roman" w:cs="Times New Roman"/>
                <w:color w:val="000000"/>
              </w:rPr>
              <w:t xml:space="preserve"> учасником, який став переможцем процедури торгів, договору про закупівлю;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 xml:space="preserve">- ненадання переможцем процедури закупівлі у строк, визначений пунктом 44 Особливостей, документів, що підтверджують відсутність підстав для відмови в участі у закупівлі;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proofErr w:type="spellStart"/>
            <w:r w:rsidRPr="001131D3">
              <w:rPr>
                <w:rFonts w:ascii="Times New Roman" w:hAnsi="Times New Roman" w:cs="Times New Roman"/>
                <w:color w:val="000000"/>
              </w:rPr>
              <w:t>-ненадання</w:t>
            </w:r>
            <w:proofErr w:type="spellEnd"/>
            <w:r w:rsidRPr="001131D3">
              <w:rPr>
                <w:rFonts w:ascii="Times New Roman" w:hAnsi="Times New Roman" w:cs="Times New Roman"/>
                <w:color w:val="000000"/>
              </w:rPr>
              <w:t xml:space="preserve">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
              <w:jc w:val="both"/>
              <w:rPr>
                <w:rFonts w:ascii="Times New Roman" w:hAnsi="Times New Roman" w:cs="Times New Roman"/>
                <w:color w:val="000000"/>
              </w:rPr>
            </w:pPr>
            <w:r w:rsidRPr="001131D3">
              <w:rPr>
                <w:rFonts w:ascii="Times New Roman" w:hAnsi="Times New Roman" w:cs="Times New Roman"/>
                <w:color w:val="000000"/>
              </w:rPr>
              <w:t>5.Кошти, що надійшли як забезпечення тендерної пропозиції (у разі якщо вони не повертаються), підлягають перерахуванню до відповідного бюджету.</w:t>
            </w:r>
          </w:p>
        </w:tc>
      </w:tr>
      <w:tr w:rsidR="001131D3" w:rsidRPr="001131D3" w:rsidTr="001131D3">
        <w:trPr>
          <w:trHeight w:val="557"/>
          <w:jc w:val="center"/>
        </w:trPr>
        <w:tc>
          <w:tcPr>
            <w:tcW w:w="775" w:type="dxa"/>
            <w:tcBorders>
              <w:top w:val="single" w:sz="4" w:space="0" w:color="000000"/>
              <w:left w:val="single" w:sz="4" w:space="0" w:color="000000"/>
              <w:bottom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bookmarkStart w:id="1" w:name="3dy6vkm" w:colFirst="0" w:colLast="0"/>
            <w:bookmarkStart w:id="2" w:name="1fob9te" w:colFirst="0" w:colLast="0"/>
            <w:bookmarkStart w:id="3" w:name="2et92p0" w:colFirst="0" w:colLast="0"/>
            <w:bookmarkStart w:id="4" w:name="3znysh7" w:colFirst="0" w:colLast="0"/>
            <w:bookmarkStart w:id="5" w:name="4d34og8" w:colFirst="0" w:colLast="0"/>
            <w:bookmarkStart w:id="6" w:name="1t3h5sf" w:colFirst="0" w:colLast="0"/>
            <w:bookmarkStart w:id="7" w:name="tyjcwt" w:colFirst="0" w:colLast="0"/>
            <w:bookmarkEnd w:id="1"/>
            <w:bookmarkEnd w:id="2"/>
            <w:bookmarkEnd w:id="3"/>
            <w:bookmarkEnd w:id="4"/>
            <w:bookmarkEnd w:id="5"/>
            <w:bookmarkEnd w:id="6"/>
            <w:bookmarkEnd w:id="7"/>
            <w:r w:rsidRPr="001131D3">
              <w:rPr>
                <w:rFonts w:ascii="Times New Roman" w:hAnsi="Times New Roman" w:cs="Times New Roman"/>
                <w:color w:val="000000"/>
              </w:rPr>
              <w:lastRenderedPageBreak/>
              <w:t>4</w:t>
            </w:r>
          </w:p>
        </w:tc>
        <w:tc>
          <w:tcPr>
            <w:tcW w:w="2997" w:type="dxa"/>
            <w:tcBorders>
              <w:top w:val="single" w:sz="4" w:space="0" w:color="000000"/>
              <w:left w:val="single" w:sz="4" w:space="0" w:color="000000"/>
              <w:bottom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rFonts w:ascii="Times New Roman" w:hAnsi="Times New Roman" w:cs="Times New Roman"/>
                <w:color w:val="000000"/>
              </w:rPr>
            </w:pPr>
            <w:r w:rsidRPr="001131D3">
              <w:rPr>
                <w:rFonts w:ascii="Times New Roman" w:hAnsi="Times New Roman" w:cs="Times New Roman"/>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auto"/>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131D3">
              <w:rPr>
                <w:rFonts w:ascii="Times New Roman" w:hAnsi="Times New Roman" w:cs="Times New Roman"/>
                <w:color w:val="000000"/>
              </w:rPr>
              <w:t xml:space="preserve">4.1. Тендерні пропозиції вважаються дійсними протягом 90 </w:t>
            </w:r>
            <w:r w:rsidRPr="001131D3">
              <w:rPr>
                <w:rFonts w:ascii="Times New Roman" w:hAnsi="Times New Roman" w:cs="Times New Roman"/>
              </w:rPr>
              <w:t>днів із дати кінцевого строку подання тендерних пропозицій.  </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4.2. До закінчення цього строку замовник має право вимагати від учасників продовження строку дії тендерних пропозицій.</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Учасник має право:</w:t>
            </w:r>
          </w:p>
          <w:p w:rsidR="001131D3" w:rsidRPr="001131D3" w:rsidRDefault="001131D3" w:rsidP="001131D3">
            <w:pPr>
              <w:widowControl w:val="0"/>
              <w:numPr>
                <w:ilvl w:val="0"/>
                <w:numId w:val="4"/>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rPr>
            </w:pPr>
            <w:r w:rsidRPr="001131D3">
              <w:rPr>
                <w:rFonts w:ascii="Times New Roman" w:hAnsi="Times New Roman" w:cs="Times New Roman"/>
                <w:color w:val="000000"/>
              </w:rPr>
              <w:t>відхилити таку вимогу, не втрачаючи при цьому наданого ним забезпечення тендерної пропозиції;</w:t>
            </w:r>
          </w:p>
          <w:p w:rsidR="001131D3" w:rsidRPr="001131D3" w:rsidRDefault="001131D3" w:rsidP="001131D3">
            <w:pPr>
              <w:widowControl w:val="0"/>
              <w:numPr>
                <w:ilvl w:val="0"/>
                <w:numId w:val="4"/>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rPr>
            </w:pPr>
            <w:r w:rsidRPr="001131D3">
              <w:rPr>
                <w:rFonts w:ascii="Times New Roman" w:hAnsi="Times New Roman" w:cs="Times New Roman"/>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131D3" w:rsidRPr="001131D3" w:rsidTr="001131D3">
        <w:trPr>
          <w:trHeight w:val="557"/>
          <w:jc w:val="center"/>
        </w:trPr>
        <w:tc>
          <w:tcPr>
            <w:tcW w:w="775"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5</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rPr>
                <w:rFonts w:ascii="Times New Roman" w:hAnsi="Times New Roman" w:cs="Times New Roman"/>
              </w:rPr>
            </w:pPr>
            <w:r w:rsidRPr="001131D3">
              <w:rPr>
                <w:rFonts w:ascii="Times New Roman" w:hAnsi="Times New Roman" w:cs="Times New Roman"/>
                <w:b/>
              </w:rPr>
              <w:t>Кваліфікаційні критерії до учасників та вимоги, згідно  з пунктом 28  та пунктом 47  Особливостей*</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ind w:right="120"/>
              <w:jc w:val="both"/>
              <w:rPr>
                <w:rFonts w:ascii="Times New Roman" w:hAnsi="Times New Roman" w:cs="Times New Roman"/>
              </w:rPr>
            </w:pPr>
            <w:r w:rsidRPr="001131D3">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31D3">
              <w:rPr>
                <w:rFonts w:ascii="Times New Roman" w:hAnsi="Times New Roman" w:cs="Times New Roman"/>
                <w:b/>
                <w:i/>
              </w:rPr>
              <w:t>Додатку 1</w:t>
            </w:r>
            <w:r w:rsidRPr="001131D3">
              <w:rPr>
                <w:rFonts w:ascii="Times New Roman" w:hAnsi="Times New Roman" w:cs="Times New Roman"/>
                <w:i/>
              </w:rPr>
              <w:t xml:space="preserve"> </w:t>
            </w:r>
            <w:r w:rsidRPr="001131D3">
              <w:rPr>
                <w:rFonts w:ascii="Times New Roman" w:hAnsi="Times New Roman" w:cs="Times New Roman"/>
              </w:rPr>
              <w:t xml:space="preserve">до цієї тендерної документації. </w:t>
            </w:r>
          </w:p>
          <w:p w:rsidR="001131D3" w:rsidRPr="001131D3" w:rsidRDefault="001131D3" w:rsidP="001131D3">
            <w:pPr>
              <w:widowControl w:val="0"/>
              <w:ind w:right="120"/>
              <w:jc w:val="both"/>
              <w:rPr>
                <w:rFonts w:ascii="Times New Roman" w:hAnsi="Times New Roman" w:cs="Times New Roman"/>
              </w:rPr>
            </w:pPr>
            <w:r w:rsidRPr="001131D3">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1131D3">
              <w:rPr>
                <w:rFonts w:ascii="Times New Roman" w:hAnsi="Times New Roman" w:cs="Times New Roman"/>
                <w:b/>
              </w:rPr>
              <w:t xml:space="preserve"> </w:t>
            </w:r>
            <w:r w:rsidRPr="001131D3">
              <w:rPr>
                <w:rFonts w:ascii="Times New Roman" w:hAnsi="Times New Roman" w:cs="Times New Roman"/>
                <w:b/>
                <w:i/>
              </w:rPr>
              <w:t>Додатку 1</w:t>
            </w:r>
            <w:r w:rsidRPr="001131D3">
              <w:rPr>
                <w:rFonts w:ascii="Times New Roman" w:hAnsi="Times New Roman" w:cs="Times New Roman"/>
              </w:rPr>
              <w:t xml:space="preserve"> до цієї тендерної документації. </w:t>
            </w:r>
          </w:p>
          <w:p w:rsidR="001131D3" w:rsidRPr="001131D3" w:rsidRDefault="001131D3" w:rsidP="001131D3">
            <w:pPr>
              <w:widowControl w:val="0"/>
              <w:ind w:right="120"/>
              <w:jc w:val="both"/>
              <w:rPr>
                <w:rFonts w:ascii="Times New Roman" w:hAnsi="Times New Roman" w:cs="Times New Roman"/>
                <w:b/>
              </w:rPr>
            </w:pPr>
            <w:r w:rsidRPr="001131D3">
              <w:rPr>
                <w:rFonts w:ascii="Times New Roman" w:hAnsi="Times New Roman" w:cs="Times New Roman"/>
                <w:b/>
              </w:rPr>
              <w:t>Підстави, визначені пунктом 47 Особливостей*.</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 xml:space="preserve">2) відомості про юридичну особу, яка є учасником процедури </w:t>
            </w:r>
            <w:r w:rsidRPr="001131D3">
              <w:rPr>
                <w:rFonts w:ascii="Times New Roman" w:hAnsi="Times New Roman" w:cs="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31D3">
              <w:rPr>
                <w:rFonts w:ascii="Times New Roman" w:hAnsi="Times New Roman" w:cs="Times New Roman"/>
              </w:rPr>
              <w:t>антиконкурентних</w:t>
            </w:r>
            <w:proofErr w:type="spellEnd"/>
            <w:r w:rsidRPr="001131D3">
              <w:rPr>
                <w:rFonts w:ascii="Times New Roman" w:hAnsi="Times New Roman" w:cs="Times New Roman"/>
              </w:rPr>
              <w:t xml:space="preserve"> узгоджених дій, що стосуються спотворення результатів тендерів;</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131D3">
              <w:rPr>
                <w:rFonts w:ascii="Times New Roman" w:hAnsi="Times New Roman" w:cs="Times New Roman"/>
              </w:rPr>
              <w:br/>
              <w:t>20 млн. гривень (у тому числі за лотом);</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 xml:space="preserve">11) учасник процедури закупівлі або кінцевий </w:t>
            </w:r>
            <w:proofErr w:type="spellStart"/>
            <w:r w:rsidRPr="001131D3">
              <w:rPr>
                <w:rFonts w:ascii="Times New Roman" w:hAnsi="Times New Roman" w:cs="Times New Roman"/>
              </w:rPr>
              <w:t>бенефіціарний</w:t>
            </w:r>
            <w:proofErr w:type="spellEnd"/>
            <w:r w:rsidRPr="001131D3">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131D3">
              <w:rPr>
                <w:rFonts w:ascii="Times New Roman" w:hAnsi="Times New Roman" w:cs="Times New Roman"/>
              </w:rPr>
              <w:lastRenderedPageBreak/>
              <w:t>використанням дитячої праці чи будь-якими формами торгівлі людьми.</w:t>
            </w:r>
          </w:p>
          <w:p w:rsidR="001131D3" w:rsidRPr="001131D3" w:rsidRDefault="001131D3" w:rsidP="001131D3">
            <w:pPr>
              <w:widowControl w:val="0"/>
              <w:pBdr>
                <w:top w:val="nil"/>
                <w:left w:val="nil"/>
                <w:bottom w:val="nil"/>
                <w:right w:val="nil"/>
                <w:between w:val="nil"/>
              </w:pBdr>
              <w:spacing w:before="120"/>
              <w:jc w:val="both"/>
              <w:rPr>
                <w:rFonts w:ascii="Times New Roman" w:hAnsi="Times New Roman" w:cs="Times New Roman"/>
              </w:rPr>
            </w:pPr>
            <w:r w:rsidRPr="001131D3">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131D3">
              <w:rPr>
                <w:rFonts w:ascii="Times New Roman" w:hAnsi="Times New Roman" w:cs="Times New Roman"/>
                <w:sz w:val="28"/>
                <w:szCs w:val="28"/>
              </w:rPr>
              <w:t xml:space="preserve"> </w:t>
            </w:r>
            <w:r w:rsidRPr="001131D3">
              <w:rPr>
                <w:rFonts w:ascii="Times New Roman" w:hAnsi="Times New Roman" w:cs="Times New Roman"/>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31D3" w:rsidRPr="001131D3" w:rsidRDefault="001131D3" w:rsidP="001131D3">
            <w:pPr>
              <w:jc w:val="both"/>
              <w:rPr>
                <w:rFonts w:ascii="Times New Roman" w:hAnsi="Times New Roman" w:cs="Times New Roman"/>
                <w:highlight w:val="white"/>
              </w:rPr>
            </w:pPr>
            <w:r w:rsidRPr="001131D3">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31D3" w:rsidRPr="001131D3" w:rsidTr="001131D3">
        <w:trPr>
          <w:trHeight w:val="520"/>
          <w:jc w:val="center"/>
        </w:trPr>
        <w:tc>
          <w:tcPr>
            <w:tcW w:w="775" w:type="dxa"/>
            <w:tcBorders>
              <w:top w:val="single" w:sz="4" w:space="0" w:color="auto"/>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6</w:t>
            </w:r>
          </w:p>
        </w:tc>
        <w:tc>
          <w:tcPr>
            <w:tcW w:w="2997" w:type="dxa"/>
            <w:tcBorders>
              <w:top w:val="single" w:sz="4" w:space="0" w:color="auto"/>
              <w:left w:val="single" w:sz="4" w:space="0" w:color="000000"/>
              <w:bottom w:val="single" w:sz="4" w:space="0" w:color="000000"/>
            </w:tcBorders>
          </w:tcPr>
          <w:p w:rsidR="001131D3" w:rsidRPr="001131D3" w:rsidRDefault="001131D3" w:rsidP="001131D3">
            <w:pPr>
              <w:widowControl w:val="0"/>
              <w:ind w:right="113"/>
              <w:jc w:val="both"/>
              <w:rPr>
                <w:rFonts w:ascii="Times New Roman" w:hAnsi="Times New Roman" w:cs="Times New Roman"/>
                <w:color w:val="000000"/>
              </w:rPr>
            </w:pPr>
            <w:r w:rsidRPr="001131D3">
              <w:rPr>
                <w:rFonts w:ascii="Times New Roman" w:hAnsi="Times New Roman" w:cs="Times New Roman"/>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auto"/>
              <w:left w:val="single" w:sz="4" w:space="0" w:color="000000"/>
              <w:bottom w:val="single" w:sz="4" w:space="0" w:color="000000"/>
              <w:right w:val="single" w:sz="4" w:space="0" w:color="000000"/>
            </w:tcBorders>
          </w:tcPr>
          <w:p w:rsidR="001131D3" w:rsidRPr="001131D3" w:rsidRDefault="001131D3" w:rsidP="0011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до тендерної документації).</w:t>
            </w:r>
          </w:p>
          <w:p w:rsidR="001131D3" w:rsidRPr="001131D3" w:rsidRDefault="001131D3" w:rsidP="0011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131D3">
              <w:rPr>
                <w:rFonts w:ascii="Times New Roman" w:hAnsi="Times New Roman" w:cs="Times New Roman"/>
                <w:color w:val="000000"/>
              </w:rPr>
              <w:t>Замовником  зазначаються вимоги до предмета закупівлі згідно з </w:t>
            </w:r>
            <w:hyperlink r:id="rId11" w:anchor="_blank">
              <w:r w:rsidRPr="001131D3">
                <w:rPr>
                  <w:rFonts w:ascii="Times New Roman" w:hAnsi="Times New Roman" w:cs="Times New Roman"/>
                  <w:color w:val="000000"/>
                  <w:u w:val="single"/>
                </w:rPr>
                <w:t>частиною другою</w:t>
              </w:r>
            </w:hyperlink>
            <w:r w:rsidRPr="001131D3">
              <w:rPr>
                <w:rFonts w:ascii="Times New Roman" w:hAnsi="Times New Roman" w:cs="Times New Roman"/>
                <w:color w:val="000000"/>
              </w:rPr>
              <w:t> статті 22 Закону</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Можливу заміну на аналоги переможець (у разі перемоги) повинен </w:t>
            </w:r>
            <w:r w:rsidRPr="001131D3">
              <w:rPr>
                <w:rFonts w:ascii="Times New Roman" w:hAnsi="Times New Roman" w:cs="Times New Roman"/>
              </w:rPr>
              <w:lastRenderedPageBreak/>
              <w:t>погодити із замовником.</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7</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spacing w:beforeLines="20" w:before="48"/>
              <w:ind w:right="113"/>
              <w:contextualSpacing/>
              <w:rPr>
                <w:rFonts w:ascii="Times New Roman" w:hAnsi="Times New Roman" w:cs="Times New Roman"/>
                <w:lang w:eastAsia="uk-UA"/>
              </w:rPr>
            </w:pPr>
            <w:r w:rsidRPr="001131D3">
              <w:rPr>
                <w:rFonts w:ascii="Times New Roman" w:hAnsi="Times New Roman" w:cs="Times New Roman"/>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spacing w:beforeLines="20" w:before="48"/>
              <w:ind w:right="113"/>
              <w:contextualSpacing/>
              <w:jc w:val="both"/>
              <w:rPr>
                <w:rFonts w:ascii="Times New Roman" w:hAnsi="Times New Roman" w:cs="Times New Roman"/>
                <w:lang w:eastAsia="uk-UA"/>
              </w:rPr>
            </w:pPr>
            <w:r w:rsidRPr="001131D3">
              <w:rPr>
                <w:rFonts w:ascii="Times New Roman" w:hAnsi="Times New Roman" w:cs="Times New Roman"/>
              </w:rPr>
              <w:t>Закупівля робіт або послуг не проводиться. Залучення субпідрядників не передбачається.</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8</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rPr>
                <w:rFonts w:ascii="Times New Roman" w:hAnsi="Times New Roman" w:cs="Times New Roman"/>
                <w:color w:val="000000"/>
              </w:rPr>
            </w:pPr>
            <w:r w:rsidRPr="001131D3">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Pr="001131D3">
              <w:rPr>
                <w:rFonts w:ascii="Times New Roman" w:hAnsi="Times New Roman" w:cs="Times New Roman"/>
              </w:rPr>
              <w:t>розʼяснення</w:t>
            </w:r>
            <w:proofErr w:type="spellEnd"/>
            <w:r w:rsidRPr="001131D3">
              <w:rPr>
                <w:rFonts w:ascii="Times New Roman" w:hAnsi="Times New Roman" w:cs="Times New Roman"/>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9</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131D3">
              <w:rPr>
                <w:rFonts w:ascii="Times New Roman" w:hAnsi="Times New Roman" w:cs="Times New Roman"/>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cs="Times New Roman"/>
                <w:color w:val="000000"/>
              </w:rPr>
            </w:pPr>
            <w:r w:rsidRPr="001131D3">
              <w:rPr>
                <w:rFonts w:ascii="Times New Roman" w:hAnsi="Times New Roman" w:cs="Times New Roman"/>
                <w:b/>
                <w:color w:val="000000"/>
              </w:rPr>
              <w:t>Розділ ІV. Подання та розкриття тендерної пропозиції</w:t>
            </w:r>
          </w:p>
        </w:tc>
      </w:tr>
      <w:tr w:rsidR="001131D3" w:rsidRPr="001131D3" w:rsidTr="001131D3">
        <w:trPr>
          <w:trHeight w:val="520"/>
          <w:jc w:val="center"/>
        </w:trPr>
        <w:tc>
          <w:tcPr>
            <w:tcW w:w="775" w:type="dxa"/>
            <w:tcBorders>
              <w:top w:val="single" w:sz="4" w:space="0" w:color="000000"/>
              <w:left w:val="single" w:sz="4" w:space="0" w:color="000000"/>
              <w:bottom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1</w:t>
            </w:r>
          </w:p>
        </w:tc>
        <w:tc>
          <w:tcPr>
            <w:tcW w:w="2997" w:type="dxa"/>
            <w:tcBorders>
              <w:top w:val="single" w:sz="4" w:space="0" w:color="000000"/>
              <w:left w:val="single" w:sz="4" w:space="0" w:color="000000"/>
              <w:bottom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auto"/>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 xml:space="preserve">Кінцевий строк подання тендерних пропозицій  </w:t>
            </w:r>
            <w:r w:rsidRPr="00B564C5">
              <w:rPr>
                <w:rFonts w:ascii="Times New Roman" w:hAnsi="Times New Roman" w:cs="Times New Roman"/>
                <w:color w:val="000000"/>
              </w:rPr>
              <w:t xml:space="preserve">- </w:t>
            </w:r>
            <w:r w:rsidR="003B3191">
              <w:rPr>
                <w:rFonts w:ascii="Times New Roman" w:hAnsi="Times New Roman" w:cs="Times New Roman"/>
                <w:b/>
                <w:color w:val="000000"/>
              </w:rPr>
              <w:t>13</w:t>
            </w:r>
            <w:bookmarkStart w:id="8" w:name="_GoBack"/>
            <w:bookmarkEnd w:id="8"/>
            <w:r w:rsidR="00B564C5" w:rsidRPr="00B564C5">
              <w:rPr>
                <w:rFonts w:ascii="Times New Roman" w:hAnsi="Times New Roman" w:cs="Times New Roman"/>
                <w:b/>
                <w:color w:val="000000"/>
              </w:rPr>
              <w:t>.07</w:t>
            </w:r>
            <w:r w:rsidRPr="00B564C5">
              <w:rPr>
                <w:rFonts w:ascii="Times New Roman" w:hAnsi="Times New Roman" w:cs="Times New Roman"/>
                <w:b/>
                <w:color w:val="000000"/>
              </w:rPr>
              <w:t>.2023</w:t>
            </w:r>
            <w:r w:rsidRPr="001131D3">
              <w:rPr>
                <w:rFonts w:ascii="Times New Roman" w:hAnsi="Times New Roman" w:cs="Times New Roman"/>
                <w:b/>
                <w:color w:val="000000"/>
              </w:rPr>
              <w:t xml:space="preserve">  року</w:t>
            </w:r>
          </w:p>
          <w:p w:rsidR="001131D3" w:rsidRPr="001131D3" w:rsidRDefault="001131D3" w:rsidP="001131D3">
            <w:pPr>
              <w:widowControl w:val="0"/>
              <w:ind w:right="113"/>
              <w:jc w:val="both"/>
              <w:rPr>
                <w:rFonts w:ascii="Times New Roman" w:hAnsi="Times New Roman" w:cs="Times New Roman"/>
                <w:color w:val="000000"/>
              </w:rPr>
            </w:pPr>
            <w:r w:rsidRPr="001131D3">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1131D3">
              <w:rPr>
                <w:rFonts w:ascii="Times New Roman" w:hAnsi="Times New Roman" w:cs="Times New Roman"/>
                <w:color w:val="000000"/>
              </w:rPr>
              <w:t>.</w:t>
            </w:r>
          </w:p>
          <w:p w:rsidR="001131D3" w:rsidRPr="001131D3" w:rsidRDefault="001131D3" w:rsidP="001131D3">
            <w:pPr>
              <w:widowControl w:val="0"/>
              <w:ind w:right="113"/>
              <w:jc w:val="both"/>
              <w:rPr>
                <w:rFonts w:ascii="Times New Roman" w:hAnsi="Times New Roman" w:cs="Times New Roman"/>
                <w:color w:val="000000"/>
              </w:rPr>
            </w:pPr>
            <w:r w:rsidRPr="001131D3">
              <w:rPr>
                <w:rFonts w:ascii="Times New Roman" w:hAnsi="Times New Roman" w:cs="Times New Roman"/>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131D3" w:rsidRPr="001131D3" w:rsidRDefault="001131D3" w:rsidP="001131D3">
            <w:pPr>
              <w:widowControl w:val="0"/>
              <w:ind w:right="113"/>
              <w:jc w:val="both"/>
              <w:rPr>
                <w:rFonts w:ascii="Times New Roman" w:hAnsi="Times New Roman" w:cs="Times New Roman"/>
                <w:color w:val="000000"/>
              </w:rPr>
            </w:pPr>
            <w:r w:rsidRPr="001131D3">
              <w:rPr>
                <w:rFonts w:ascii="Times New Roman" w:hAnsi="Times New Roman" w:cs="Times New Roman"/>
              </w:rPr>
              <w:t>Ціна тендерної пропозиції/</w:t>
            </w:r>
            <w:proofErr w:type="spellStart"/>
            <w:r w:rsidRPr="001131D3">
              <w:rPr>
                <w:rFonts w:ascii="Times New Roman" w:hAnsi="Times New Roman" w:cs="Times New Roman"/>
              </w:rPr>
              <w:t>пропозиції</w:t>
            </w:r>
            <w:proofErr w:type="spellEnd"/>
            <w:r w:rsidRPr="001131D3">
              <w:rPr>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rsidR="001131D3" w:rsidRPr="001131D3" w:rsidRDefault="001131D3" w:rsidP="001131D3">
            <w:pPr>
              <w:widowControl w:val="0"/>
              <w:ind w:right="113"/>
              <w:jc w:val="both"/>
              <w:rPr>
                <w:rFonts w:ascii="Times New Roman" w:hAnsi="Times New Roman" w:cs="Times New Roman"/>
                <w:color w:val="000000"/>
              </w:rPr>
            </w:pPr>
            <w:r w:rsidRPr="001131D3">
              <w:rPr>
                <w:rFonts w:ascii="Times New Roman" w:hAnsi="Times New Roman" w:cs="Times New Roman"/>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131D3" w:rsidRPr="001131D3" w:rsidTr="001131D3">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rPr>
            </w:pPr>
            <w:r w:rsidRPr="001131D3">
              <w:rPr>
                <w:rFonts w:ascii="Times New Roman" w:hAnsi="Times New Roman" w:cs="Times New Roman"/>
              </w:rPr>
              <w:t>2</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131D3">
              <w:rPr>
                <w:rFonts w:ascii="Times New Roman" w:hAnsi="Times New Roman" w:cs="Times New Roman"/>
                <w:b/>
                <w:highlight w:val="white"/>
              </w:rPr>
              <w:t>Дата та час розкриття тендерної пропозиції</w:t>
            </w:r>
            <w:r w:rsidRPr="001131D3">
              <w:rPr>
                <w:rFonts w:ascii="Times New Roman" w:hAnsi="Times New Roman" w:cs="Times New Roman"/>
                <w:sz w:val="28"/>
                <w:szCs w:val="28"/>
                <w:highlight w:val="white"/>
              </w:rPr>
              <w:t xml:space="preserve"> </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shd w:val="clear" w:color="auto" w:fill="FFFFFF"/>
              <w:jc w:val="both"/>
              <w:rPr>
                <w:rFonts w:ascii="Times New Roman" w:hAnsi="Times New Roman" w:cs="Times New Roman"/>
                <w:highlight w:val="white"/>
              </w:rPr>
            </w:pPr>
            <w:r w:rsidRPr="001131D3">
              <w:rPr>
                <w:rFonts w:ascii="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31D3" w:rsidRPr="001131D3" w:rsidRDefault="001131D3" w:rsidP="001131D3">
            <w:pPr>
              <w:shd w:val="clear" w:color="auto" w:fill="FFFFFF"/>
              <w:jc w:val="both"/>
              <w:rPr>
                <w:rFonts w:ascii="Times New Roman" w:hAnsi="Times New Roman" w:cs="Times New Roman"/>
                <w:highlight w:val="white"/>
              </w:rPr>
            </w:pPr>
            <w:r w:rsidRPr="001131D3">
              <w:rPr>
                <w:rFonts w:ascii="Times New Roman" w:hAnsi="Times New Roman" w:cs="Times New Roman"/>
                <w:highlight w:val="white"/>
              </w:rPr>
              <w:t xml:space="preserve">Розкриття тендерних пропозицій здійснюється відповідно до </w:t>
            </w:r>
            <w:proofErr w:type="spellStart"/>
            <w:r w:rsidRPr="001131D3">
              <w:rPr>
                <w:rFonts w:ascii="Times New Roman" w:hAnsi="Times New Roman" w:cs="Times New Roman"/>
                <w:highlight w:val="white"/>
              </w:rPr>
              <w:t>ст</w:t>
            </w:r>
            <w:proofErr w:type="spellEnd"/>
            <w:r w:rsidRPr="001131D3">
              <w:rPr>
                <w:rFonts w:ascii="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131D3">
                <w:rPr>
                  <w:rFonts w:ascii="Times New Roman" w:hAnsi="Times New Roman" w:cs="Times New Roman"/>
                  <w:highlight w:val="white"/>
                </w:rPr>
                <w:t>47</w:t>
              </w:r>
            </w:hyperlink>
            <w:r w:rsidRPr="001131D3">
              <w:rPr>
                <w:rFonts w:ascii="Times New Roman" w:hAnsi="Times New Roman" w:cs="Times New Roman"/>
                <w:highlight w:val="white"/>
              </w:rPr>
              <w:t xml:space="preserve"> Особливостей.</w:t>
            </w:r>
          </w:p>
        </w:tc>
      </w:tr>
      <w:tr w:rsidR="001131D3" w:rsidRPr="001131D3" w:rsidTr="001131D3">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cs="Times New Roman"/>
                <w:color w:val="000000"/>
              </w:rPr>
            </w:pPr>
            <w:r w:rsidRPr="001131D3">
              <w:rPr>
                <w:rFonts w:ascii="Times New Roman" w:hAnsi="Times New Roman" w:cs="Times New Roman"/>
                <w:b/>
                <w:color w:val="000000"/>
              </w:rPr>
              <w:t>Розділ V. Оцінка тендерної пропозиції</w:t>
            </w:r>
          </w:p>
        </w:tc>
      </w:tr>
      <w:tr w:rsidR="001131D3" w:rsidRPr="001131D3" w:rsidTr="001131D3">
        <w:trPr>
          <w:trHeight w:val="520"/>
          <w:jc w:val="center"/>
        </w:trPr>
        <w:tc>
          <w:tcPr>
            <w:tcW w:w="775"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t>1</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131D3">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shd w:val="clear" w:color="auto" w:fill="FFFFFF"/>
              <w:jc w:val="both"/>
              <w:rPr>
                <w:rFonts w:ascii="Times New Roman" w:hAnsi="Times New Roman" w:cs="Times New Roman"/>
              </w:rPr>
            </w:pPr>
            <w:r w:rsidRPr="001131D3">
              <w:rPr>
                <w:rFonts w:ascii="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131D3">
                <w:rPr>
                  <w:rFonts w:ascii="Times New Roman" w:hAnsi="Times New Roman" w:cs="Times New Roman"/>
                </w:rPr>
                <w:t>шістнадцятої</w:t>
              </w:r>
            </w:hyperlink>
            <w:r w:rsidRPr="001131D3">
              <w:rPr>
                <w:rFonts w:ascii="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Критерії та методика оцінки визначаються відповідно до статті 29 Закону.</w:t>
            </w:r>
          </w:p>
          <w:p w:rsidR="001131D3" w:rsidRPr="001131D3" w:rsidRDefault="001131D3" w:rsidP="001131D3">
            <w:pPr>
              <w:widowControl w:val="0"/>
              <w:jc w:val="both"/>
              <w:rPr>
                <w:rFonts w:ascii="Times New Roman" w:hAnsi="Times New Roman" w:cs="Times New Roman"/>
                <w:b/>
              </w:rPr>
            </w:pPr>
            <w:r w:rsidRPr="001131D3">
              <w:rPr>
                <w:rFonts w:ascii="Times New Roman" w:hAnsi="Times New Roman" w:cs="Times New Roman"/>
                <w:b/>
              </w:rPr>
              <w:t>Перелік критеріїв та методика оцінки тендерної пропозиції із зазначенням питомої ваги критерію:</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1131D3">
              <w:rPr>
                <w:rFonts w:ascii="Times New Roman" w:hAnsi="Times New Roman" w:cs="Times New Roman"/>
              </w:rPr>
              <w:lastRenderedPageBreak/>
              <w:t>застосування електронного аукціону.</w:t>
            </w:r>
          </w:p>
          <w:p w:rsidR="001131D3" w:rsidRPr="001131D3" w:rsidRDefault="001131D3" w:rsidP="001131D3">
            <w:pPr>
              <w:widowControl w:val="0"/>
              <w:jc w:val="both"/>
              <w:rPr>
                <w:rFonts w:ascii="Times New Roman" w:hAnsi="Times New Roman" w:cs="Times New Roman"/>
                <w:i/>
              </w:rPr>
            </w:pPr>
            <w:r w:rsidRPr="001131D3">
              <w:rPr>
                <w:rFonts w:ascii="Times New Roman" w:hAnsi="Times New Roman" w:cs="Times New Roman"/>
                <w:i/>
              </w:rPr>
              <w:t>(у разі якщо подано дві і більше тендерних пропозицій).</w:t>
            </w:r>
          </w:p>
          <w:p w:rsidR="001131D3" w:rsidRPr="001131D3" w:rsidRDefault="001131D3" w:rsidP="001131D3">
            <w:pPr>
              <w:shd w:val="clear" w:color="auto" w:fill="FFFFFF"/>
              <w:jc w:val="both"/>
              <w:rPr>
                <w:rFonts w:ascii="Times New Roman" w:hAnsi="Times New Roman" w:cs="Times New Roman"/>
              </w:rPr>
            </w:pPr>
            <w:r w:rsidRPr="001131D3">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31D3" w:rsidRPr="001131D3" w:rsidRDefault="001131D3" w:rsidP="001131D3">
            <w:pPr>
              <w:widowControl w:val="0"/>
              <w:jc w:val="both"/>
              <w:rPr>
                <w:rFonts w:ascii="Times New Roman" w:hAnsi="Times New Roman" w:cs="Times New Roman"/>
                <w:i/>
              </w:rPr>
            </w:pPr>
            <w:r w:rsidRPr="001131D3">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31D3" w:rsidRPr="001131D3" w:rsidRDefault="001131D3" w:rsidP="001131D3">
            <w:pPr>
              <w:widowControl w:val="0"/>
              <w:jc w:val="both"/>
              <w:rPr>
                <w:rFonts w:ascii="Times New Roman" w:hAnsi="Times New Roman" w:cs="Times New Roman"/>
                <w:b/>
                <w:i/>
              </w:rPr>
            </w:pPr>
            <w:r w:rsidRPr="001131D3">
              <w:rPr>
                <w:rFonts w:ascii="Times New Roman" w:hAnsi="Times New Roman" w:cs="Times New Roman"/>
                <w:i/>
              </w:rPr>
              <w:t xml:space="preserve">До розгляду </w:t>
            </w:r>
            <w:r w:rsidRPr="001131D3">
              <w:rPr>
                <w:rFonts w:ascii="Times New Roman" w:hAnsi="Times New Roman" w:cs="Times New Roman"/>
                <w:i/>
                <w:u w:val="single"/>
              </w:rPr>
              <w:t xml:space="preserve"> не приймається </w:t>
            </w:r>
            <w:r w:rsidRPr="001131D3">
              <w:rPr>
                <w:rFonts w:ascii="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Оцінка тендерних пропозицій здійснюється на основі критерію </w:t>
            </w:r>
            <w:proofErr w:type="spellStart"/>
            <w:r w:rsidRPr="001131D3">
              <w:rPr>
                <w:rFonts w:ascii="Times New Roman" w:hAnsi="Times New Roman" w:cs="Times New Roman"/>
              </w:rPr>
              <w:t>„Ціна</w:t>
            </w:r>
            <w:proofErr w:type="spellEnd"/>
            <w:r w:rsidRPr="001131D3">
              <w:rPr>
                <w:rFonts w:ascii="Times New Roman" w:hAnsi="Times New Roman" w:cs="Times New Roman"/>
              </w:rPr>
              <w:t>”. Питома вага – 100 %.</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Оцінка здійснюється щодо предмета закупівлі в цілому.</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Учасник визначає ціни на товар/послуги,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1131D3">
              <w:rPr>
                <w:rFonts w:ascii="Times New Roman" w:hAnsi="Times New Roman" w:cs="Times New Roman"/>
              </w:rPr>
              <w:lastRenderedPageBreak/>
              <w:t>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b/>
              </w:rPr>
              <w:t xml:space="preserve">Розмір мінімального кроку пониження ціни під час електронного </w:t>
            </w:r>
            <w:r w:rsidRPr="00B564C5">
              <w:rPr>
                <w:rFonts w:ascii="Times New Roman" w:hAnsi="Times New Roman" w:cs="Times New Roman"/>
                <w:b/>
              </w:rPr>
              <w:t>аукціону – 0,5 %</w:t>
            </w:r>
            <w:r w:rsidRPr="00B564C5">
              <w:rPr>
                <w:rFonts w:ascii="Times New Roman" w:hAnsi="Times New Roman" w:cs="Times New Roman"/>
              </w:rPr>
              <w:t xml:space="preserve"> .</w:t>
            </w:r>
          </w:p>
          <w:p w:rsidR="001131D3" w:rsidRPr="001131D3" w:rsidRDefault="001131D3" w:rsidP="001131D3">
            <w:pPr>
              <w:shd w:val="clear" w:color="auto" w:fill="FFFFFF"/>
              <w:jc w:val="both"/>
              <w:rPr>
                <w:rFonts w:ascii="Times New Roman" w:hAnsi="Times New Roman" w:cs="Times New Roman"/>
              </w:rPr>
            </w:pPr>
            <w:r w:rsidRPr="001131D3">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31D3" w:rsidRPr="001131D3" w:rsidRDefault="001131D3" w:rsidP="001131D3">
            <w:pPr>
              <w:shd w:val="clear" w:color="auto" w:fill="FFFFFF"/>
              <w:jc w:val="both"/>
              <w:rPr>
                <w:rFonts w:ascii="Times New Roman" w:hAnsi="Times New Roman" w:cs="Times New Roman"/>
              </w:rPr>
            </w:pPr>
            <w:r w:rsidRPr="001131D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31D3" w:rsidRPr="001131D3" w:rsidRDefault="001131D3" w:rsidP="001131D3">
            <w:pPr>
              <w:keepNext/>
              <w:shd w:val="clear" w:color="auto" w:fill="FFFFFF"/>
              <w:jc w:val="both"/>
              <w:rPr>
                <w:rFonts w:ascii="Times New Roman" w:hAnsi="Times New Roman" w:cs="Times New Roman"/>
              </w:rPr>
            </w:pPr>
            <w:r w:rsidRPr="001131D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1D3" w:rsidRPr="001131D3" w:rsidRDefault="001131D3" w:rsidP="001131D3">
            <w:pPr>
              <w:keepNext/>
              <w:shd w:val="clear" w:color="auto" w:fill="FFFFFF"/>
              <w:jc w:val="both"/>
              <w:rPr>
                <w:rFonts w:ascii="Times New Roman" w:hAnsi="Times New Roman" w:cs="Times New Roman"/>
              </w:rPr>
            </w:pPr>
            <w:r w:rsidRPr="001131D3">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131D3">
              <w:rPr>
                <w:rFonts w:ascii="Times New Roman" w:hAnsi="Times New Roman" w:cs="Times New Roman"/>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1D3" w:rsidRPr="001131D3" w:rsidRDefault="001131D3" w:rsidP="001131D3">
            <w:pPr>
              <w:jc w:val="both"/>
              <w:rPr>
                <w:rFonts w:ascii="Times New Roman" w:hAnsi="Times New Roman" w:cs="Times New Roman"/>
                <w:strike/>
              </w:rPr>
            </w:pPr>
            <w:r w:rsidRPr="001131D3">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1D3">
              <w:rPr>
                <w:rFonts w:ascii="Times New Roman" w:hAnsi="Times New Roman" w:cs="Times New Roman"/>
                <w:b/>
                <w:i/>
              </w:rPr>
              <w:t>протягом 24 годин</w:t>
            </w:r>
            <w:r w:rsidRPr="001131D3">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131D3">
              <w:rPr>
                <w:rFonts w:ascii="Times New Roman" w:hAnsi="Times New Roman" w:cs="Times New Roman"/>
              </w:rPr>
              <w:t>невиправлення</w:t>
            </w:r>
            <w:proofErr w:type="spellEnd"/>
            <w:r w:rsidRPr="001131D3">
              <w:rPr>
                <w:rFonts w:ascii="Times New Roman" w:hAnsi="Times New Roman" w:cs="Times New Roman"/>
              </w:rPr>
              <w:t xml:space="preserve"> учасниками виявлених невідповідностей.</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31D3" w:rsidRPr="001131D3" w:rsidRDefault="001131D3" w:rsidP="001131D3">
            <w:pPr>
              <w:jc w:val="both"/>
              <w:rPr>
                <w:rFonts w:ascii="Times New Roman" w:hAnsi="Times New Roman" w:cs="Times New Roman"/>
              </w:rPr>
            </w:pPr>
            <w:r w:rsidRPr="001131D3">
              <w:rPr>
                <w:rFonts w:ascii="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131D3">
              <w:rPr>
                <w:rFonts w:ascii="Times New Roman" w:hAnsi="Times New Roman" w:cs="Times New Roman"/>
                <w:i/>
              </w:rPr>
              <w:t>(у разі здійснення закупівлі за лотами).</w:t>
            </w:r>
          </w:p>
        </w:tc>
      </w:tr>
      <w:tr w:rsidR="001131D3" w:rsidRPr="001131D3" w:rsidTr="001131D3">
        <w:trPr>
          <w:trHeight w:val="520"/>
          <w:jc w:val="center"/>
        </w:trPr>
        <w:tc>
          <w:tcPr>
            <w:tcW w:w="775" w:type="dxa"/>
            <w:tcBorders>
              <w:top w:val="single" w:sz="4" w:space="0" w:color="auto"/>
              <w:left w:val="single" w:sz="4" w:space="0" w:color="000000"/>
              <w:bottom w:val="single" w:sz="4" w:space="0" w:color="000000"/>
            </w:tcBorders>
          </w:tcPr>
          <w:p w:rsidR="001131D3" w:rsidRPr="001131D3" w:rsidRDefault="001131D3" w:rsidP="001131D3">
            <w:pPr>
              <w:widowControl w:val="0"/>
              <w:spacing w:beforeLines="50" w:before="120" w:afterLines="50" w:after="120"/>
              <w:contextualSpacing/>
              <w:rPr>
                <w:rFonts w:ascii="Times New Roman" w:hAnsi="Times New Roman" w:cs="Times New Roman"/>
                <w:color w:val="000000"/>
                <w:lang w:eastAsia="uk-UA"/>
              </w:rPr>
            </w:pPr>
            <w:r w:rsidRPr="001131D3">
              <w:rPr>
                <w:rFonts w:ascii="Times New Roman" w:hAnsi="Times New Roman" w:cs="Times New Roman"/>
                <w:color w:val="000000"/>
                <w:lang w:eastAsia="uk-UA"/>
              </w:rPr>
              <w:lastRenderedPageBreak/>
              <w:t>2</w:t>
            </w:r>
          </w:p>
        </w:tc>
        <w:tc>
          <w:tcPr>
            <w:tcW w:w="2997" w:type="dxa"/>
            <w:tcBorders>
              <w:top w:val="single" w:sz="4" w:space="0" w:color="auto"/>
              <w:left w:val="single" w:sz="4" w:space="0" w:color="000000"/>
              <w:bottom w:val="single" w:sz="4" w:space="0" w:color="auto"/>
            </w:tcBorders>
          </w:tcPr>
          <w:p w:rsidR="001131D3" w:rsidRPr="001131D3" w:rsidRDefault="001131D3" w:rsidP="001131D3">
            <w:pPr>
              <w:widowControl w:val="0"/>
              <w:spacing w:beforeLines="50" w:before="120" w:afterLines="50" w:after="120"/>
              <w:ind w:right="113"/>
              <w:contextualSpacing/>
              <w:rPr>
                <w:rFonts w:ascii="Times New Roman" w:hAnsi="Times New Roman" w:cs="Times New Roman"/>
                <w:lang w:eastAsia="uk-UA"/>
              </w:rPr>
            </w:pPr>
            <w:r w:rsidRPr="001131D3">
              <w:rPr>
                <w:rFonts w:ascii="Times New Roman" w:hAnsi="Times New Roman" w:cs="Times New Roman"/>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auto"/>
              <w:right w:val="single" w:sz="4" w:space="0" w:color="000000"/>
            </w:tcBorders>
          </w:tcPr>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Відповідно до Наказу Міністерства розвитку економіки, торгівлі та сільського господарства України від 15 квітня 2020 року N 710</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ПЕРЕЛІК формальних помилок:</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lastRenderedPageBreak/>
              <w:t xml:space="preserve">уживання великої літери; </w:t>
            </w:r>
            <w:r w:rsidRPr="001131D3">
              <w:rPr>
                <w:rFonts w:ascii="Times New Roman" w:hAnsi="Times New Roman" w:cs="Times New Roman"/>
                <w:i/>
              </w:rPr>
              <w:t>(наприклад ТОВ «Весна» написано, як ТОВ «весна»);</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уживання розділових знаків та відмінювання слів у реченні; </w:t>
            </w:r>
            <w:r w:rsidRPr="001131D3">
              <w:rPr>
                <w:rFonts w:ascii="Times New Roman" w:hAnsi="Times New Roman" w:cs="Times New Roman"/>
                <w:i/>
              </w:rPr>
              <w:t>(наприклад «направляємо коментар до підписаного договір»)</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використання слова або мовного звороту, запозичених з іншої мови (наприклад «викладено на українському язику»);</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1131D3">
              <w:rPr>
                <w:rFonts w:ascii="Times New Roman" w:hAnsi="Times New Roman" w:cs="Times New Roman"/>
                <w:i/>
              </w:rPr>
              <w:t>(наприклад UA-2020-08-08-000065-а зазначено як UA-2022-08-08- 000065-а);</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застосування правил переносу частини слова з рядка в рядок (</w:t>
            </w:r>
            <w:r w:rsidRPr="001131D3">
              <w:rPr>
                <w:rFonts w:ascii="Times New Roman" w:hAnsi="Times New Roman" w:cs="Times New Roman"/>
                <w:i/>
              </w:rPr>
              <w:t>наприклад зазначено перенос слова «Коментар», як «</w:t>
            </w:r>
            <w:proofErr w:type="spellStart"/>
            <w:r w:rsidRPr="001131D3">
              <w:rPr>
                <w:rFonts w:ascii="Times New Roman" w:hAnsi="Times New Roman" w:cs="Times New Roman"/>
                <w:i/>
              </w:rPr>
              <w:t>Коме-нтар</w:t>
            </w:r>
            <w:proofErr w:type="spellEnd"/>
            <w:r w:rsidRPr="001131D3">
              <w:rPr>
                <w:rFonts w:ascii="Times New Roman" w:hAnsi="Times New Roman" w:cs="Times New Roman"/>
                <w:i/>
              </w:rPr>
              <w:t>»);</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написання слів разом та/або окремо, та/або через дефіс (</w:t>
            </w:r>
            <w:r w:rsidRPr="001131D3">
              <w:rPr>
                <w:rFonts w:ascii="Times New Roman" w:hAnsi="Times New Roman" w:cs="Times New Roman"/>
                <w:i/>
              </w:rPr>
              <w:t>наприклад вираз «Будь ласка» написано «Будь-ласка», вираз «На добраніч» написано як «</w:t>
            </w:r>
            <w:proofErr w:type="spellStart"/>
            <w:r w:rsidRPr="001131D3">
              <w:rPr>
                <w:rFonts w:ascii="Times New Roman" w:hAnsi="Times New Roman" w:cs="Times New Roman"/>
                <w:i/>
              </w:rPr>
              <w:t>надобраніч</w:t>
            </w:r>
            <w:proofErr w:type="spellEnd"/>
            <w:r w:rsidRPr="001131D3">
              <w:rPr>
                <w:rFonts w:ascii="Times New Roman" w:hAnsi="Times New Roman" w:cs="Times New Roman"/>
                <w:i/>
              </w:rPr>
              <w:t>»)</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131D3">
              <w:rPr>
                <w:rFonts w:ascii="Times New Roman" w:hAnsi="Times New Roman" w:cs="Times New Roman"/>
                <w:i/>
              </w:rPr>
              <w:t>(наприклад сторінки пронумеровані 1,2,4,5,6 або 1,2,2,3,4,5,6).</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1131D3">
              <w:rPr>
                <w:rFonts w:ascii="Times New Roman" w:hAnsi="Times New Roman" w:cs="Times New Roman"/>
                <w:i/>
              </w:rPr>
              <w:t>(наприклад слово «Учасник» написано як «Учасник», наприклад вираз «Характеристики закупівлі» написано як «Характеристики закупівлі»).</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131D3">
              <w:rPr>
                <w:rFonts w:ascii="Times New Roman" w:hAnsi="Times New Roman" w:cs="Times New Roman"/>
                <w:i/>
              </w:rPr>
              <w:t>наприклад надана довідка про те, що Учасником у складі пропозиції подана інформація, яка є достовірною та актуальною на дату подання пропозицій, а дана довідка має назву «Довідка про підписання тендерної пропозиції»).</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131D3">
              <w:rPr>
                <w:rFonts w:ascii="Times New Roman" w:hAnsi="Times New Roman" w:cs="Times New Roman"/>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131D3">
              <w:rPr>
                <w:rFonts w:ascii="Times New Roman" w:hAnsi="Times New Roman" w:cs="Times New Roman"/>
                <w:i/>
              </w:rPr>
              <w:t xml:space="preserve">(наприклад Учасник ФОП написав по тексту документу, що діє на підставі </w:t>
            </w:r>
            <w:r w:rsidRPr="001131D3">
              <w:rPr>
                <w:rFonts w:ascii="Times New Roman" w:hAnsi="Times New Roman" w:cs="Times New Roman"/>
                <w:i/>
              </w:rPr>
              <w:lastRenderedPageBreak/>
              <w:t>Виписки з єдиного державного реєстру при цьому не надає її у складі пропозиції, оскільки її подання не вимагалося тендерною документацією).</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131D3">
              <w:rPr>
                <w:rFonts w:ascii="Times New Roman" w:hAnsi="Times New Roman" w:cs="Times New Roman"/>
                <w:i/>
              </w:rPr>
              <w:t xml:space="preserve">(наприклад учасник на деяких сторінках не проставив. власноручний підпис, </w:t>
            </w:r>
            <w:proofErr w:type="spellStart"/>
            <w:r w:rsidRPr="001131D3">
              <w:rPr>
                <w:rFonts w:ascii="Times New Roman" w:hAnsi="Times New Roman" w:cs="Times New Roman"/>
                <w:i/>
              </w:rPr>
              <w:t>но</w:t>
            </w:r>
            <w:proofErr w:type="spellEnd"/>
            <w:r w:rsidRPr="001131D3">
              <w:rPr>
                <w:rFonts w:ascii="Times New Roman" w:hAnsi="Times New Roman" w:cs="Times New Roman"/>
                <w:i/>
              </w:rPr>
              <w:t xml:space="preserve"> при цьому на цей документ (документи, пропозицію </w:t>
            </w:r>
            <w:proofErr w:type="spellStart"/>
            <w:r w:rsidRPr="001131D3">
              <w:rPr>
                <w:rFonts w:ascii="Times New Roman" w:hAnsi="Times New Roman" w:cs="Times New Roman"/>
                <w:i/>
              </w:rPr>
              <w:t>вцілому</w:t>
            </w:r>
            <w:proofErr w:type="spellEnd"/>
            <w:r w:rsidRPr="001131D3">
              <w:rPr>
                <w:rFonts w:ascii="Times New Roman" w:hAnsi="Times New Roman" w:cs="Times New Roman"/>
                <w:i/>
              </w:rPr>
              <w:t>) накладено її кваліфікований електронний підпис).</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1131D3">
              <w:rPr>
                <w:rFonts w:ascii="Times New Roman" w:hAnsi="Times New Roman" w:cs="Times New Roman"/>
                <w:i/>
              </w:rPr>
              <w:t>номера (наприклад подано довідку в довільній формі без зазначення номеру, але є дата складання даного документу).</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131D3">
              <w:rPr>
                <w:rFonts w:ascii="Times New Roman" w:hAnsi="Times New Roman" w:cs="Times New Roman"/>
                <w:i/>
              </w:rPr>
              <w:t>(наприклад, переклад документа завізований перекладачем тощо).</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131D3">
              <w:rPr>
                <w:rFonts w:ascii="Times New Roman" w:hAnsi="Times New Roman" w:cs="Times New Roman"/>
                <w:i/>
              </w:rPr>
              <w:t xml:space="preserve">(наприклад у складі пропозиції Учасником подані документи, які містять назву міста Дніпродзержинськ замість </w:t>
            </w:r>
            <w:proofErr w:type="spellStart"/>
            <w:r w:rsidRPr="001131D3">
              <w:rPr>
                <w:rFonts w:ascii="Times New Roman" w:hAnsi="Times New Roman" w:cs="Times New Roman"/>
                <w:i/>
              </w:rPr>
              <w:t>Кам’янське</w:t>
            </w:r>
            <w:proofErr w:type="spellEnd"/>
            <w:r w:rsidRPr="001131D3">
              <w:rPr>
                <w:rFonts w:ascii="Times New Roman" w:hAnsi="Times New Roman" w:cs="Times New Roman"/>
                <w:i/>
              </w:rPr>
              <w:t>).</w:t>
            </w:r>
            <w:r w:rsidRPr="001131D3">
              <w:rPr>
                <w:rFonts w:ascii="Times New Roman" w:hAnsi="Times New Roman" w:cs="Times New Roman"/>
              </w:rPr>
              <w:t xml:space="preserve"> </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131D3">
              <w:rPr>
                <w:rFonts w:ascii="Times New Roman" w:hAnsi="Times New Roman" w:cs="Times New Roman"/>
                <w:i/>
              </w:rPr>
              <w:t>(наприклад Учасником зазначена сума 11 200 грн. (одинадцять тисяч триста гривень 00 коп.) визначальною є сума визначена прописом).</w:t>
            </w:r>
          </w:p>
          <w:p w:rsidR="001131D3" w:rsidRPr="001131D3" w:rsidRDefault="001131D3" w:rsidP="001131D3">
            <w:pPr>
              <w:widowControl w:val="0"/>
              <w:spacing w:beforeLines="50" w:before="120" w:afterLines="50" w:after="120"/>
              <w:ind w:right="113"/>
              <w:contextualSpacing/>
              <w:jc w:val="both"/>
              <w:rPr>
                <w:rFonts w:ascii="Times New Roman" w:hAnsi="Times New Roman" w:cs="Times New Roman"/>
              </w:rPr>
            </w:pPr>
            <w:r w:rsidRPr="001131D3">
              <w:rPr>
                <w:rFonts w:ascii="Times New Roman" w:hAnsi="Times New Roman" w:cs="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131D3">
              <w:rPr>
                <w:rFonts w:ascii="Times New Roman" w:hAnsi="Times New Roman" w:cs="Times New Roman"/>
                <w:i/>
              </w:rPr>
              <w:t>(наприклад замість формату «</w:t>
            </w:r>
            <w:proofErr w:type="spellStart"/>
            <w:r w:rsidRPr="001131D3">
              <w:rPr>
                <w:rFonts w:ascii="Times New Roman" w:hAnsi="Times New Roman" w:cs="Times New Roman"/>
                <w:i/>
              </w:rPr>
              <w:t>pdf</w:t>
            </w:r>
            <w:proofErr w:type="spellEnd"/>
            <w:r w:rsidRPr="001131D3">
              <w:rPr>
                <w:rFonts w:ascii="Times New Roman" w:hAnsi="Times New Roman" w:cs="Times New Roman"/>
                <w:i/>
              </w:rPr>
              <w:t>» деякі документи подані у форматі «</w:t>
            </w:r>
            <w:proofErr w:type="spellStart"/>
            <w:r w:rsidRPr="001131D3">
              <w:rPr>
                <w:rFonts w:ascii="Times New Roman" w:hAnsi="Times New Roman" w:cs="Times New Roman"/>
                <w:i/>
              </w:rPr>
              <w:t>ipg</w:t>
            </w:r>
            <w:proofErr w:type="spellEnd"/>
            <w:r w:rsidRPr="001131D3">
              <w:rPr>
                <w:rFonts w:ascii="Times New Roman" w:hAnsi="Times New Roman" w:cs="Times New Roman"/>
                <w:i/>
              </w:rPr>
              <w:t>»).</w:t>
            </w:r>
            <w:r w:rsidRPr="001131D3">
              <w:rPr>
                <w:rFonts w:ascii="Times New Roman" w:hAnsi="Times New Roman" w:cs="Times New Roman"/>
              </w:rPr>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3</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ind w:right="113"/>
              <w:rPr>
                <w:rFonts w:ascii="Times New Roman" w:hAnsi="Times New Roman" w:cs="Times New Roman"/>
                <w:color w:val="000000"/>
              </w:rPr>
            </w:pPr>
            <w:r w:rsidRPr="001131D3">
              <w:rPr>
                <w:rFonts w:ascii="Times New Roman" w:hAnsi="Times New Roman" w:cs="Times New Roman"/>
                <w:color w:val="000000"/>
              </w:rPr>
              <w:t>Інша інформація</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color w:val="000000"/>
              </w:rPr>
              <w:t>Вартість тендерної пропозиції та всі інші ціни повинні бути чітко визначені.</w:t>
            </w:r>
          </w:p>
          <w:p w:rsidR="001131D3" w:rsidRPr="001131D3" w:rsidRDefault="001131D3" w:rsidP="001131D3">
            <w:pPr>
              <w:widowControl w:val="0"/>
              <w:ind w:right="120"/>
              <w:jc w:val="both"/>
              <w:rPr>
                <w:rFonts w:ascii="Times New Roman" w:hAnsi="Times New Roman" w:cs="Times New Roman"/>
              </w:rPr>
            </w:pPr>
            <w:r w:rsidRPr="001131D3">
              <w:rPr>
                <w:rFonts w:ascii="Times New Roman" w:hAnsi="Times New Roman" w:cs="Times New Roman"/>
                <w:color w:val="000000"/>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31D3">
              <w:rPr>
                <w:rFonts w:ascii="Times New Roman" w:hAnsi="Times New Roman" w:cs="Times New Roman"/>
              </w:rPr>
              <w:t xml:space="preserve">витрати, пов'язані із оформленням забезпечення тендерної пропозиції </w:t>
            </w:r>
            <w:r w:rsidRPr="001131D3">
              <w:rPr>
                <w:rFonts w:ascii="Times New Roman" w:hAnsi="Times New Roman" w:cs="Times New Roman"/>
                <w:i/>
              </w:rPr>
              <w:t>(у разі встановлення такої вимоги)</w:t>
            </w:r>
            <w:r w:rsidRPr="001131D3">
              <w:rPr>
                <w:rFonts w:ascii="Times New Roman" w:hAnsi="Times New Roman" w:cs="Times New Roman"/>
              </w:rPr>
              <w:t xml:space="preserve">. </w:t>
            </w:r>
            <w:r w:rsidRPr="001131D3">
              <w:rPr>
                <w:rFonts w:ascii="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131D3">
              <w:rPr>
                <w:rFonts w:ascii="Times New Roman" w:hAnsi="Times New Roman" w:cs="Times New Roman"/>
              </w:rPr>
              <w:t>ею</w:t>
            </w:r>
            <w:r w:rsidRPr="001131D3">
              <w:rPr>
                <w:rFonts w:ascii="Times New Roman" w:hAnsi="Times New Roman" w:cs="Times New Roman"/>
                <w:color w:val="000000"/>
              </w:rPr>
              <w:t xml:space="preserve"> 358 Кримінального </w:t>
            </w:r>
            <w:r w:rsidRPr="001131D3">
              <w:rPr>
                <w:rFonts w:ascii="Times New Roman" w:hAnsi="Times New Roman" w:cs="Times New Roman"/>
              </w:rPr>
              <w:t>к</w:t>
            </w:r>
            <w:r w:rsidRPr="001131D3">
              <w:rPr>
                <w:rFonts w:ascii="Times New Roman" w:hAnsi="Times New Roman" w:cs="Times New Roman"/>
                <w:color w:val="000000"/>
              </w:rPr>
              <w:t>одексу України.</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b/>
                <w:i/>
                <w:color w:val="000000"/>
                <w:u w:val="single"/>
              </w:rPr>
              <w:t>Інші умови тендерної документації:</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131D3">
              <w:rPr>
                <w:rFonts w:ascii="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31D3">
              <w:rPr>
                <w:rFonts w:ascii="Times New Roman" w:hAnsi="Times New Roman" w:cs="Times New Roman"/>
              </w:rPr>
              <w:t>ненакладення</w:t>
            </w:r>
            <w:proofErr w:type="spellEnd"/>
            <w:r w:rsidRPr="001131D3">
              <w:rPr>
                <w:rFonts w:ascii="Times New Roman" w:hAnsi="Times New Roman" w:cs="Times New Roman"/>
              </w:rPr>
              <w:t xml:space="preserve"> електронного підпису; або надає копію/ї роз'яснення/</w:t>
            </w:r>
            <w:proofErr w:type="spellStart"/>
            <w:r w:rsidRPr="001131D3">
              <w:rPr>
                <w:rFonts w:ascii="Times New Roman" w:hAnsi="Times New Roman" w:cs="Times New Roman"/>
              </w:rPr>
              <w:t>нь</w:t>
            </w:r>
            <w:proofErr w:type="spellEnd"/>
            <w:r w:rsidRPr="001131D3">
              <w:rPr>
                <w:rFonts w:ascii="Times New Roman" w:hAnsi="Times New Roman" w:cs="Times New Roman"/>
              </w:rPr>
              <w:t xml:space="preserve"> державних органів щодо цього.</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3.    Документи, що не передбачені законодавством для учасників </w:t>
            </w:r>
            <w:r w:rsidRPr="001131D3">
              <w:rPr>
                <w:rFonts w:ascii="Times New Roman" w:hAnsi="Times New Roman" w:cs="Times New Roman"/>
              </w:rPr>
              <w:t>—</w:t>
            </w:r>
            <w:r w:rsidRPr="001131D3">
              <w:rPr>
                <w:rFonts w:ascii="Times New Roman" w:hAnsi="Times New Roman" w:cs="Times New Roman"/>
                <w:color w:val="000000"/>
              </w:rPr>
              <w:t xml:space="preserve"> юридичних, фізичних осіб, у тому числі фізичних осіб </w:t>
            </w:r>
            <w:r w:rsidRPr="001131D3">
              <w:rPr>
                <w:rFonts w:ascii="Times New Roman" w:hAnsi="Times New Roman" w:cs="Times New Roman"/>
              </w:rPr>
              <w:t>—</w:t>
            </w:r>
            <w:r w:rsidRPr="001131D3">
              <w:rPr>
                <w:rFonts w:ascii="Times New Roman" w:hAnsi="Times New Roman" w:cs="Times New Roman"/>
                <w:color w:val="000000"/>
              </w:rPr>
              <w:t xml:space="preserve"> підприємців, не подаються ними у складі тендерної пропозиції.</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4.  Відсутність документів, що не передбачені законодавством для учасників </w:t>
            </w:r>
            <w:r w:rsidRPr="001131D3">
              <w:rPr>
                <w:rFonts w:ascii="Times New Roman" w:hAnsi="Times New Roman" w:cs="Times New Roman"/>
              </w:rPr>
              <w:t>—</w:t>
            </w:r>
            <w:r w:rsidRPr="001131D3">
              <w:rPr>
                <w:rFonts w:ascii="Times New Roman" w:hAnsi="Times New Roman" w:cs="Times New Roman"/>
                <w:color w:val="000000"/>
              </w:rPr>
              <w:t xml:space="preserve"> юридичних, фізичних осіб, у тому числі фізичних осіб </w:t>
            </w:r>
            <w:r w:rsidRPr="001131D3">
              <w:rPr>
                <w:rFonts w:ascii="Times New Roman" w:hAnsi="Times New Roman" w:cs="Times New Roman"/>
              </w:rPr>
              <w:t>—</w:t>
            </w:r>
            <w:r w:rsidRPr="001131D3">
              <w:rPr>
                <w:rFonts w:ascii="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131D3">
              <w:rPr>
                <w:rFonts w:ascii="Times New Roman" w:hAnsi="Times New Roman" w:cs="Times New Roman"/>
                <w:b/>
                <w:i/>
                <w:color w:val="000000"/>
              </w:rPr>
              <w:t>Додатком  1</w:t>
            </w:r>
            <w:r w:rsidRPr="001131D3">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color w:val="000000"/>
              </w:rPr>
              <w:lastRenderedPageBreak/>
              <w:t xml:space="preserve">6.  Факт подання тендерної пропозиції учасником </w:t>
            </w:r>
            <w:r w:rsidRPr="001131D3">
              <w:rPr>
                <w:rFonts w:ascii="Times New Roman" w:hAnsi="Times New Roman" w:cs="Times New Roman"/>
              </w:rPr>
              <w:t>—</w:t>
            </w:r>
            <w:r w:rsidRPr="001131D3">
              <w:rPr>
                <w:rFonts w:ascii="Times New Roman" w:hAnsi="Times New Roman" w:cs="Times New Roman"/>
                <w:color w:val="000000"/>
              </w:rPr>
              <w:t xml:space="preserve"> фізичною особою чи фізичною особою</w:t>
            </w:r>
            <w:r w:rsidRPr="001131D3">
              <w:rPr>
                <w:rFonts w:ascii="Times New Roman" w:hAnsi="Times New Roman" w:cs="Times New Roman"/>
              </w:rPr>
              <w:t xml:space="preserve"> — </w:t>
            </w:r>
            <w:r w:rsidRPr="001131D3">
              <w:rPr>
                <w:rFonts w:ascii="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131D3">
              <w:rPr>
                <w:rFonts w:ascii="Times New Roman" w:hAnsi="Times New Roman" w:cs="Times New Roman"/>
              </w:rPr>
              <w:t>, жодних окремих підтверджень не потрібно подавати в складі тендерної пропозиції.</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8. Учасник, який подав тендерну пропозицію, вважається таким, що згодний з </w:t>
            </w:r>
            <w:proofErr w:type="spellStart"/>
            <w:r w:rsidRPr="001131D3">
              <w:rPr>
                <w:rFonts w:ascii="Times New Roman" w:hAnsi="Times New Roman" w:cs="Times New Roman"/>
              </w:rPr>
              <w:t>проєктом</w:t>
            </w:r>
            <w:proofErr w:type="spellEnd"/>
            <w:r w:rsidRPr="001131D3">
              <w:rPr>
                <w:rFonts w:ascii="Times New Roman" w:hAnsi="Times New Roman" w:cs="Times New Roman"/>
              </w:rPr>
              <w:t xml:space="preserve"> договору про закупівлю, викладеним у </w:t>
            </w:r>
            <w:r w:rsidR="001A51C8">
              <w:rPr>
                <w:rFonts w:ascii="Times New Roman" w:hAnsi="Times New Roman" w:cs="Times New Roman"/>
                <w:b/>
                <w:i/>
              </w:rPr>
              <w:t>Додатку 3</w:t>
            </w:r>
            <w:r w:rsidRPr="001131D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1131D3">
              <w:rPr>
                <w:rFonts w:ascii="Times New Roman" w:hAnsi="Times New Roman" w:cs="Times New Roman"/>
                <w:b/>
                <w:i/>
              </w:rPr>
              <w:t>в п. 4 Розділу 3</w:t>
            </w:r>
            <w:r w:rsidRPr="001131D3">
              <w:rPr>
                <w:rFonts w:ascii="Times New Roman" w:hAnsi="Times New Roman" w:cs="Times New Roman"/>
              </w:rPr>
              <w:t xml:space="preserve"> до цієї тендерної документації.</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color w:val="000000"/>
              </w:rPr>
            </w:pPr>
            <w:r w:rsidRPr="001131D3">
              <w:rPr>
                <w:rFonts w:ascii="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131D3">
              <w:rPr>
                <w:rFonts w:ascii="Times New Roman" w:hAnsi="Times New Roman" w:cs="Times New Roman"/>
                <w:color w:val="000000"/>
              </w:rPr>
              <w:t>.</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color w:val="000000"/>
              </w:rPr>
              <w:t xml:space="preserve">11. </w:t>
            </w:r>
            <w:r w:rsidRPr="001131D3">
              <w:rPr>
                <w:rFonts w:ascii="Times New Roman" w:hAnsi="Times New Roman" w:cs="Times New Roman"/>
              </w:rPr>
              <w:t>Тендерна п</w:t>
            </w:r>
            <w:r w:rsidRPr="001131D3">
              <w:rPr>
                <w:rFonts w:ascii="Times New Roman" w:hAnsi="Times New Roman" w:cs="Times New Roman"/>
                <w:color w:val="000000"/>
              </w:rPr>
              <w:t>ропозиція учасника може містити документи з водяними знаками.</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 xml:space="preserve">—   </w:t>
            </w:r>
            <w:r w:rsidRPr="001131D3">
              <w:rPr>
                <w:rFonts w:ascii="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1131D3">
              <w:rPr>
                <w:rFonts w:ascii="Times New Roman" w:hAnsi="Times New Roman" w:cs="Times New Roman"/>
              </w:rPr>
              <w:lastRenderedPageBreak/>
              <w:t>пункту 1 цієї Постанови;</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 xml:space="preserve">—   </w:t>
            </w:r>
            <w:r w:rsidRPr="001131D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i/>
              </w:rPr>
            </w:pPr>
            <w:r w:rsidRPr="001131D3">
              <w:rPr>
                <w:rFonts w:ascii="Times New Roman" w:hAnsi="Times New Roman" w:cs="Times New Roman"/>
              </w:rPr>
              <w:t xml:space="preserve">—   </w:t>
            </w:r>
            <w:r w:rsidRPr="001131D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131D3" w:rsidRPr="001131D3" w:rsidRDefault="001131D3" w:rsidP="001131D3">
            <w:pPr>
              <w:widowControl w:val="0"/>
              <w:jc w:val="both"/>
              <w:rPr>
                <w:rFonts w:ascii="Times New Roman" w:hAnsi="Times New Roman" w:cs="Times New Roman"/>
                <w:color w:val="000000"/>
              </w:rPr>
            </w:pPr>
            <w:r w:rsidRPr="001131D3">
              <w:rPr>
                <w:rFonts w:ascii="Times New Roman" w:hAnsi="Times New Roman" w:cs="Times New Roman"/>
              </w:rPr>
              <w:t xml:space="preserve">А також враховувати, що в Україні </w:t>
            </w:r>
            <w:r w:rsidRPr="001131D3">
              <w:rPr>
                <w:rFonts w:ascii="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31D3">
              <w:rPr>
                <w:rFonts w:ascii="Times New Roman" w:hAnsi="Times New Roman" w:cs="Times New Roman"/>
                <w:highlight w:val="white"/>
              </w:rPr>
              <w:t>бенефіціарним</w:t>
            </w:r>
            <w:proofErr w:type="spellEnd"/>
            <w:r w:rsidRPr="001131D3">
              <w:rPr>
                <w:rFonts w:ascii="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Times New Roman" w:hAnsi="Times New Roman" w:cs="Times New Roman"/>
                <w:color w:val="000000"/>
              </w:rPr>
            </w:pPr>
            <w:r w:rsidRPr="001131D3">
              <w:rPr>
                <w:rFonts w:ascii="Times New Roman" w:hAnsi="Times New Roman" w:cs="Times New Roman"/>
                <w:color w:val="000000"/>
              </w:rPr>
              <w:lastRenderedPageBreak/>
              <w:t>4</w:t>
            </w:r>
          </w:p>
        </w:tc>
        <w:tc>
          <w:tcPr>
            <w:tcW w:w="2997" w:type="dxa"/>
            <w:tcBorders>
              <w:top w:val="single" w:sz="4" w:space="0" w:color="auto"/>
              <w:left w:val="single" w:sz="4" w:space="0" w:color="000000"/>
              <w:bottom w:val="single" w:sz="4" w:space="0" w:color="000000"/>
              <w:right w:val="single" w:sz="4" w:space="0" w:color="auto"/>
            </w:tcBorders>
          </w:tcPr>
          <w:p w:rsidR="001131D3" w:rsidRPr="001131D3" w:rsidRDefault="001131D3" w:rsidP="001131D3">
            <w:pPr>
              <w:widowControl w:val="0"/>
              <w:ind w:right="113"/>
              <w:rPr>
                <w:rFonts w:ascii="Times New Roman" w:hAnsi="Times New Roman" w:cs="Times New Roman"/>
                <w:color w:val="000000"/>
              </w:rPr>
            </w:pPr>
            <w:r w:rsidRPr="001131D3">
              <w:rPr>
                <w:rFonts w:ascii="Times New Roman" w:hAnsi="Times New Roman" w:cs="Times New Roman"/>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1) учасник процедури закупівлі:</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підпадає під підстави, встановлені пунктом 47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не надав забезпечення тендерної пропозиції, якщо таке забезпечення вимагалося замовником;</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 xml:space="preserve">не надав обґрунтування аномально низької ціни тендерної </w:t>
            </w:r>
            <w:r w:rsidRPr="001131D3">
              <w:rPr>
                <w:rFonts w:ascii="Times New Roman" w:hAnsi="Times New Roman" w:cs="Times New Roman"/>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131D3">
              <w:rPr>
                <w:rFonts w:ascii="Times New Roman" w:hAnsi="Times New Roman" w:cs="Times New Roman"/>
              </w:rPr>
              <w:t>бенефіціарним</w:t>
            </w:r>
            <w:proofErr w:type="spellEnd"/>
            <w:r w:rsidRPr="001131D3">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2) тендерна пропозиція:</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є такою, строк дії якої закінчився;</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 xml:space="preserve">не відповідає вимогам, установленим у тендерній документації </w:t>
            </w:r>
            <w:r w:rsidRPr="001131D3">
              <w:rPr>
                <w:rFonts w:ascii="Times New Roman" w:hAnsi="Times New Roman" w:cs="Times New Roman"/>
              </w:rPr>
              <w:lastRenderedPageBreak/>
              <w:t>відповідно до абзацу першого частини третьої статті 22 Закону;</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3) переможець процедури закупівлі:</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1131D3">
              <w:rPr>
                <w:rFonts w:ascii="Times New Roman" w:hAnsi="Times New Roman" w:cs="Times New Roman"/>
              </w:rPr>
              <w:lastRenderedPageBreak/>
              <w:t>10 Закону.</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Розділ 6. Результати торгів та укладання договору про закупівлю</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Замовник відміняє відкриті торги у разі:</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1) відсутності подальшої потреби в закупівлі товарів, робіт чи послуг;</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3) скорочення обсягу видатків на здійснення закупівлі товарів, робіт чи послуг;</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4) коли здійснення закупівлі стало неможливим внаслідок дії обставин непереборної сили.</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Відкриті торги автоматично відміняються електронною системою закупівель у разі:</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31D3" w:rsidRPr="001131D3" w:rsidRDefault="001131D3" w:rsidP="001131D3">
            <w:pPr>
              <w:widowControl w:val="0"/>
              <w:ind w:right="113" w:firstLine="176"/>
              <w:jc w:val="both"/>
              <w:rPr>
                <w:rFonts w:ascii="Times New Roman" w:hAnsi="Times New Roman" w:cs="Times New Roman"/>
              </w:rPr>
            </w:pPr>
            <w:r w:rsidRPr="001131D3">
              <w:rPr>
                <w:rFonts w:ascii="Times New Roman" w:hAnsi="Times New Roman" w:cs="Times New Roman"/>
              </w:rPr>
              <w:t>Відкриті торги можуть бути відмінені частково (за лотом).</w:t>
            </w:r>
          </w:p>
          <w:p w:rsidR="001131D3" w:rsidRPr="001131D3" w:rsidRDefault="001131D3" w:rsidP="001131D3">
            <w:pPr>
              <w:widowControl w:val="0"/>
              <w:ind w:right="113" w:firstLine="176"/>
              <w:jc w:val="both"/>
              <w:rPr>
                <w:rFonts w:ascii="Times New Roman" w:hAnsi="Times New Roman" w:cs="Times New Roman"/>
                <w:highlight w:val="yellow"/>
              </w:rPr>
            </w:pPr>
            <w:r w:rsidRPr="001131D3">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31D3" w:rsidRPr="001131D3" w:rsidTr="001131D3">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bookmarkStart w:id="9" w:name="1y810tw" w:colFirst="0" w:colLast="0"/>
            <w:bookmarkStart w:id="10" w:name="2xcytpi" w:colFirst="0" w:colLast="0"/>
            <w:bookmarkStart w:id="11" w:name="2bn6wsx" w:colFirst="0" w:colLast="0"/>
            <w:bookmarkStart w:id="12" w:name="1ci93xb" w:colFirst="0" w:colLast="0"/>
            <w:bookmarkStart w:id="13" w:name="4i7ojhp" w:colFirst="0" w:colLast="0"/>
            <w:bookmarkStart w:id="14" w:name="3whwml4" w:colFirst="0" w:colLast="0"/>
            <w:bookmarkStart w:id="15" w:name="qsh70q" w:colFirst="0" w:colLast="0"/>
            <w:bookmarkEnd w:id="9"/>
            <w:bookmarkEnd w:id="10"/>
            <w:bookmarkEnd w:id="11"/>
            <w:bookmarkEnd w:id="12"/>
            <w:bookmarkEnd w:id="13"/>
            <w:bookmarkEnd w:id="14"/>
            <w:bookmarkEnd w:id="15"/>
            <w:r w:rsidRPr="001131D3">
              <w:rPr>
                <w:rFonts w:ascii="Times New Roman" w:hAnsi="Times New Roman" w:cs="Times New Roman"/>
                <w:b/>
                <w:color w:val="000000"/>
              </w:rPr>
              <w:lastRenderedPageBreak/>
              <w:t>Розділ VІ. Результати тендеру та укладання договору про закупівлю</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t>1</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131D3">
              <w:rPr>
                <w:rFonts w:ascii="Times New Roman" w:hAnsi="Times New Roman" w:cs="Times New Roman"/>
                <w:color w:val="000000"/>
              </w:rPr>
              <w:t>Відміна тендеру чи визнання тендеру таким, що не відбувся</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jc w:val="both"/>
              <w:rPr>
                <w:rFonts w:ascii="Times New Roman" w:hAnsi="Times New Roman" w:cs="Times New Roman"/>
                <w:b/>
                <w:i/>
                <w:highlight w:val="white"/>
              </w:rPr>
            </w:pPr>
            <w:r w:rsidRPr="001131D3">
              <w:rPr>
                <w:rFonts w:ascii="Times New Roman" w:hAnsi="Times New Roman" w:cs="Times New Roman"/>
                <w:b/>
                <w:i/>
                <w:highlight w:val="white"/>
              </w:rPr>
              <w:t>Замовник відміняє відкриті торги у разі:</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1) відсутності подальшої потреби в закупівлі товарів, робіт чи послуг;</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3) скорочення обсягу видатків на здійснення закупівлі товарів, робіт чи послуг;</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lastRenderedPageBreak/>
              <w:t>4) коли здійснення закупівлі стало неможливим внаслідок дії обставин непереборної сили.</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 xml:space="preserve">У разі відміни відкритих торгів замовник </w:t>
            </w:r>
            <w:r w:rsidRPr="001131D3">
              <w:rPr>
                <w:rFonts w:ascii="Times New Roman" w:hAnsi="Times New Roman" w:cs="Times New Roman"/>
                <w:b/>
                <w:i/>
                <w:highlight w:val="white"/>
              </w:rPr>
              <w:t>протягом одного робочого дня</w:t>
            </w:r>
            <w:r w:rsidRPr="001131D3">
              <w:rPr>
                <w:rFonts w:ascii="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31D3" w:rsidRPr="001131D3" w:rsidRDefault="001131D3" w:rsidP="001131D3">
            <w:pPr>
              <w:widowControl w:val="0"/>
              <w:jc w:val="both"/>
              <w:rPr>
                <w:rFonts w:ascii="Times New Roman" w:hAnsi="Times New Roman" w:cs="Times New Roman"/>
                <w:b/>
                <w:i/>
                <w:highlight w:val="white"/>
              </w:rPr>
            </w:pPr>
            <w:r w:rsidRPr="001131D3">
              <w:rPr>
                <w:rFonts w:ascii="Times New Roman" w:hAnsi="Times New Roman" w:cs="Times New Roman"/>
                <w:b/>
                <w:i/>
                <w:highlight w:val="white"/>
              </w:rPr>
              <w:t>Відкриті торги автоматично відміняються електронною системою закупівель у разі:</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31D3" w:rsidRPr="001131D3" w:rsidRDefault="001131D3" w:rsidP="001131D3">
            <w:pPr>
              <w:widowControl w:val="0"/>
              <w:jc w:val="both"/>
              <w:rPr>
                <w:rFonts w:ascii="Times New Roman" w:hAnsi="Times New Roman" w:cs="Times New Roman"/>
                <w:highlight w:val="white"/>
              </w:rPr>
            </w:pPr>
            <w:r w:rsidRPr="001131D3">
              <w:rPr>
                <w:rFonts w:ascii="Times New Roman" w:hAnsi="Times New Roman" w:cs="Times New Roman"/>
                <w:highlight w:val="white"/>
              </w:rPr>
              <w:t>Відкриті торги можуть бути відмінені частково (за лотом).</w:t>
            </w:r>
          </w:p>
          <w:p w:rsidR="001131D3" w:rsidRPr="001131D3" w:rsidRDefault="001131D3" w:rsidP="00113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131D3">
              <w:rPr>
                <w:rFonts w:ascii="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131D3">
              <w:rPr>
                <w:rFonts w:ascii="Times New Roman" w:hAnsi="Times New Roman" w:cs="Times New Roman"/>
                <w:color w:val="4A86E8"/>
                <w:highlight w:val="white"/>
              </w:rPr>
              <w:t>.</w:t>
            </w:r>
            <w:bookmarkStart w:id="16" w:name="3as4poj" w:colFirst="0" w:colLast="0"/>
            <w:bookmarkEnd w:id="16"/>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bookmarkStart w:id="17" w:name="1hmsyys" w:colFirst="0" w:colLast="0"/>
            <w:bookmarkStart w:id="18" w:name="147n2zr" w:colFirst="0" w:colLast="0"/>
            <w:bookmarkStart w:id="19" w:name="1pxezwc" w:colFirst="0" w:colLast="0"/>
            <w:bookmarkStart w:id="20" w:name="2grqrue" w:colFirst="0" w:colLast="0"/>
            <w:bookmarkStart w:id="21" w:name="23ckvvd" w:colFirst="0" w:colLast="0"/>
            <w:bookmarkStart w:id="22" w:name="3o7alnk" w:colFirst="0" w:colLast="0"/>
            <w:bookmarkStart w:id="23" w:name="49x2ik5" w:colFirst="0" w:colLast="0"/>
            <w:bookmarkStart w:id="24" w:name="2p2csry" w:colFirst="0" w:colLast="0"/>
            <w:bookmarkStart w:id="25" w:name="32hioqz" w:colFirst="0" w:colLast="0"/>
            <w:bookmarkStart w:id="26" w:name="41mghml" w:colFirst="0" w:colLast="0"/>
            <w:bookmarkStart w:id="27" w:name="ihv636" w:colFirst="0" w:colLast="0"/>
            <w:bookmarkEnd w:id="17"/>
            <w:bookmarkEnd w:id="18"/>
            <w:bookmarkEnd w:id="19"/>
            <w:bookmarkEnd w:id="20"/>
            <w:bookmarkEnd w:id="21"/>
            <w:bookmarkEnd w:id="22"/>
            <w:bookmarkEnd w:id="23"/>
            <w:bookmarkEnd w:id="24"/>
            <w:bookmarkEnd w:id="25"/>
            <w:bookmarkEnd w:id="26"/>
            <w:bookmarkEnd w:id="27"/>
            <w:r w:rsidRPr="001131D3">
              <w:rPr>
                <w:rFonts w:ascii="Times New Roman" w:hAnsi="Times New Roman" w:cs="Times New Roman"/>
                <w:color w:val="000000"/>
              </w:rPr>
              <w:lastRenderedPageBreak/>
              <w:t>2</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131D3" w:rsidRPr="001131D3" w:rsidRDefault="001131D3" w:rsidP="00113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1131D3" w:rsidRPr="001131D3" w:rsidRDefault="001131D3" w:rsidP="00113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1131D3">
              <w:rPr>
                <w:rFonts w:ascii="Times New Roman" w:hAnsi="Times New Roman" w:cs="Times New Roman"/>
                <w:color w:val="000000"/>
              </w:rPr>
              <w:t>неукладення</w:t>
            </w:r>
            <w:proofErr w:type="spellEnd"/>
            <w:r w:rsidRPr="001131D3">
              <w:rPr>
                <w:rFonts w:ascii="Times New Roman" w:hAnsi="Times New Roman" w:cs="Times New Roman"/>
                <w:color w:val="000000"/>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4" w:anchor="n294">
              <w:r w:rsidRPr="001131D3">
                <w:rPr>
                  <w:rFonts w:ascii="Times New Roman" w:hAnsi="Times New Roman" w:cs="Times New Roman"/>
                  <w:color w:val="0000FF"/>
                  <w:u w:val="single"/>
                </w:rPr>
                <w:t>статтею 17</w:t>
              </w:r>
            </w:hyperlink>
            <w:r w:rsidRPr="001131D3">
              <w:rPr>
                <w:rFonts w:ascii="Times New Roman" w:hAnsi="Times New Roman" w:cs="Times New Roman"/>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28" w:name="vx1227" w:colFirst="0" w:colLast="0"/>
            <w:bookmarkEnd w:id="28"/>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t>3</w:t>
            </w:r>
          </w:p>
        </w:tc>
        <w:tc>
          <w:tcPr>
            <w:tcW w:w="2997" w:type="dxa"/>
            <w:tcBorders>
              <w:top w:val="single" w:sz="4" w:space="0" w:color="000000"/>
              <w:left w:val="single" w:sz="4" w:space="0" w:color="000000"/>
              <w:bottom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rFonts w:ascii="Times New Roman" w:hAnsi="Times New Roman" w:cs="Times New Roman"/>
                <w:color w:val="000000"/>
              </w:rPr>
            </w:pPr>
            <w:r w:rsidRPr="001131D3">
              <w:rPr>
                <w:rFonts w:ascii="Times New Roman" w:hAnsi="Times New Roman" w:cs="Times New Roman"/>
                <w:color w:val="000000"/>
              </w:rPr>
              <w:t xml:space="preserve">Проект договору про </w:t>
            </w:r>
            <w:r w:rsidRPr="001131D3">
              <w:rPr>
                <w:rFonts w:ascii="Times New Roman" w:hAnsi="Times New Roman" w:cs="Times New Roman"/>
                <w:color w:val="000000"/>
              </w:rPr>
              <w:lastRenderedPageBreak/>
              <w:t xml:space="preserve">закупівлю </w:t>
            </w:r>
          </w:p>
        </w:tc>
        <w:tc>
          <w:tcPr>
            <w:tcW w:w="6607" w:type="dxa"/>
            <w:tcBorders>
              <w:top w:val="single" w:sz="4" w:space="0" w:color="000000"/>
              <w:left w:val="single" w:sz="4" w:space="0" w:color="000000"/>
              <w:bottom w:val="single" w:sz="4" w:space="0" w:color="auto"/>
              <w:right w:val="single" w:sz="4" w:space="0" w:color="000000"/>
            </w:tcBorders>
          </w:tcPr>
          <w:p w:rsidR="001131D3" w:rsidRPr="001131D3" w:rsidRDefault="001131D3" w:rsidP="001131D3">
            <w:pPr>
              <w:widowControl w:val="0"/>
              <w:spacing w:beforeLines="40" w:before="96" w:afterLines="40" w:after="96"/>
              <w:ind w:right="113"/>
              <w:contextualSpacing/>
              <w:jc w:val="both"/>
              <w:rPr>
                <w:rFonts w:ascii="Times New Roman" w:hAnsi="Times New Roman" w:cs="Times New Roman"/>
              </w:rPr>
            </w:pPr>
            <w:r w:rsidRPr="001131D3">
              <w:rPr>
                <w:rFonts w:ascii="Times New Roman" w:hAnsi="Times New Roman" w:cs="Times New Roman"/>
              </w:rPr>
              <w:lastRenderedPageBreak/>
              <w:t>3.1. Проект договору складається замовником з урахуванням особливост</w:t>
            </w:r>
            <w:r w:rsidR="001A51C8">
              <w:rPr>
                <w:rFonts w:ascii="Times New Roman" w:hAnsi="Times New Roman" w:cs="Times New Roman"/>
              </w:rPr>
              <w:t>ей предмету закупівлі (Додаток 3</w:t>
            </w:r>
            <w:r w:rsidRPr="001131D3">
              <w:rPr>
                <w:rFonts w:ascii="Times New Roman" w:hAnsi="Times New Roman" w:cs="Times New Roman"/>
              </w:rPr>
              <w:t>);</w:t>
            </w:r>
          </w:p>
          <w:p w:rsidR="001131D3" w:rsidRPr="001131D3" w:rsidRDefault="001131D3" w:rsidP="001131D3">
            <w:pPr>
              <w:widowControl w:val="0"/>
              <w:spacing w:beforeLines="40" w:before="96" w:afterLines="40" w:after="96"/>
              <w:ind w:right="113"/>
              <w:contextualSpacing/>
              <w:jc w:val="both"/>
              <w:rPr>
                <w:rFonts w:ascii="Times New Roman" w:hAnsi="Times New Roman" w:cs="Times New Roman"/>
              </w:rPr>
            </w:pPr>
            <w:r w:rsidRPr="001131D3">
              <w:rPr>
                <w:rFonts w:ascii="Times New Roman" w:hAnsi="Times New Roman" w:cs="Times New Roman"/>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1131D3" w:rsidRPr="001131D3" w:rsidRDefault="001131D3" w:rsidP="001131D3">
            <w:pPr>
              <w:widowControl w:val="0"/>
              <w:spacing w:beforeLines="40" w:before="96" w:afterLines="40" w:after="96"/>
              <w:ind w:right="113"/>
              <w:contextualSpacing/>
              <w:jc w:val="both"/>
              <w:rPr>
                <w:rFonts w:ascii="Times New Roman" w:hAnsi="Times New Roman" w:cs="Times New Roman"/>
              </w:rPr>
            </w:pPr>
            <w:r w:rsidRPr="001131D3">
              <w:rPr>
                <w:rFonts w:ascii="Times New Roman" w:hAnsi="Times New Roman" w:cs="Times New Roman"/>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131D3" w:rsidRPr="001131D3" w:rsidRDefault="001131D3" w:rsidP="001131D3">
            <w:pPr>
              <w:widowControl w:val="0"/>
              <w:spacing w:beforeLines="40" w:before="96" w:afterLines="40" w:after="96"/>
              <w:ind w:right="113"/>
              <w:contextualSpacing/>
              <w:jc w:val="both"/>
              <w:rPr>
                <w:rFonts w:ascii="Times New Roman" w:hAnsi="Times New Roman" w:cs="Times New Roman"/>
              </w:rPr>
            </w:pPr>
          </w:p>
          <w:p w:rsidR="001131D3" w:rsidRPr="001131D3" w:rsidRDefault="001131D3" w:rsidP="001131D3">
            <w:pPr>
              <w:widowControl w:val="0"/>
              <w:spacing w:beforeLines="40" w:before="96" w:afterLines="40" w:after="96"/>
              <w:ind w:right="113"/>
              <w:contextualSpacing/>
              <w:jc w:val="both"/>
              <w:rPr>
                <w:rFonts w:ascii="Times New Roman" w:hAnsi="Times New Roman" w:cs="Times New Roman"/>
              </w:rPr>
            </w:pPr>
            <w:r w:rsidRPr="001131D3">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131D3" w:rsidRPr="001131D3" w:rsidRDefault="001131D3" w:rsidP="001131D3">
            <w:pPr>
              <w:keepNext/>
              <w:keepLines/>
              <w:jc w:val="both"/>
              <w:rPr>
                <w:rFonts w:ascii="Times New Roman" w:hAnsi="Times New Roman" w:cs="Times New Roman"/>
                <w:color w:val="000000"/>
              </w:rPr>
            </w:pP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lastRenderedPageBreak/>
              <w:t>4</w:t>
            </w:r>
          </w:p>
        </w:tc>
        <w:tc>
          <w:tcPr>
            <w:tcW w:w="2997" w:type="dxa"/>
            <w:tcBorders>
              <w:top w:val="single" w:sz="4" w:space="0" w:color="auto"/>
              <w:left w:val="single" w:sz="4" w:space="0" w:color="auto"/>
              <w:bottom w:val="single" w:sz="4" w:space="0" w:color="auto"/>
              <w:right w:val="single" w:sz="4" w:space="0" w:color="auto"/>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rFonts w:ascii="Times New Roman" w:hAnsi="Times New Roman" w:cs="Times New Roman"/>
                <w:color w:val="000000"/>
              </w:rPr>
            </w:pPr>
            <w:r w:rsidRPr="001131D3">
              <w:rPr>
                <w:rFonts w:ascii="Times New Roman" w:hAnsi="Times New Roman" w:cs="Times New Roman"/>
                <w:color w:val="000000"/>
              </w:rPr>
              <w:t>Істотні умови, що обов’язково включаються до договору про закупівлю</w:t>
            </w:r>
          </w:p>
        </w:tc>
        <w:tc>
          <w:tcPr>
            <w:tcW w:w="6607" w:type="dxa"/>
            <w:tcBorders>
              <w:top w:val="single" w:sz="4" w:space="0" w:color="auto"/>
              <w:left w:val="single" w:sz="4" w:space="0" w:color="auto"/>
              <w:bottom w:val="single" w:sz="4" w:space="0" w:color="auto"/>
              <w:right w:val="single" w:sz="4" w:space="0" w:color="auto"/>
            </w:tcBorders>
            <w:vAlign w:val="center"/>
          </w:tcPr>
          <w:p w:rsidR="001131D3" w:rsidRPr="001131D3" w:rsidRDefault="001131D3" w:rsidP="001131D3">
            <w:pPr>
              <w:widowControl w:val="0"/>
              <w:jc w:val="both"/>
              <w:rPr>
                <w:rFonts w:ascii="Times New Roman" w:hAnsi="Times New Roman" w:cs="Times New Roman"/>
              </w:rPr>
            </w:pPr>
            <w:bookmarkStart w:id="29" w:name="3fwokq0" w:colFirst="0" w:colLast="0"/>
            <w:bookmarkStart w:id="30" w:name="1v1yuxt" w:colFirst="0" w:colLast="0"/>
            <w:bookmarkStart w:id="31" w:name="4f1mdlm" w:colFirst="0" w:colLast="0"/>
            <w:bookmarkEnd w:id="29"/>
            <w:bookmarkEnd w:id="30"/>
            <w:bookmarkEnd w:id="31"/>
            <w:r w:rsidRPr="001131D3">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31D3" w:rsidRPr="001131D3" w:rsidRDefault="001131D3" w:rsidP="001131D3">
            <w:pPr>
              <w:widowControl w:val="0"/>
              <w:jc w:val="both"/>
              <w:rPr>
                <w:rFonts w:ascii="Times New Roman" w:hAnsi="Times New Roman" w:cs="Times New Roman"/>
              </w:rPr>
            </w:pPr>
            <w:r w:rsidRPr="001131D3">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31D3" w:rsidRPr="001131D3" w:rsidRDefault="001131D3" w:rsidP="001131D3">
            <w:pPr>
              <w:shd w:val="clear" w:color="auto" w:fill="FFFFFF"/>
              <w:spacing w:before="120"/>
              <w:jc w:val="both"/>
              <w:rPr>
                <w:rFonts w:ascii="Times New Roman" w:hAnsi="Times New Roman" w:cs="Times New Roman"/>
              </w:rPr>
            </w:pPr>
            <w:r w:rsidRPr="001131D3">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визначення грошового еквівалента зобов’язання в іноземній валюті;</w:t>
            </w:r>
          </w:p>
          <w:p w:rsidR="001131D3" w:rsidRPr="001131D3" w:rsidRDefault="001131D3" w:rsidP="001131D3">
            <w:pPr>
              <w:widowControl w:val="0"/>
              <w:pBdr>
                <w:top w:val="nil"/>
                <w:left w:val="nil"/>
                <w:bottom w:val="nil"/>
                <w:right w:val="nil"/>
                <w:between w:val="nil"/>
              </w:pBdr>
              <w:jc w:val="both"/>
              <w:rPr>
                <w:rFonts w:ascii="Times New Roman" w:hAnsi="Times New Roman" w:cs="Times New Roman"/>
              </w:rPr>
            </w:pPr>
            <w:r w:rsidRPr="001131D3">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1131D3" w:rsidRPr="001131D3" w:rsidRDefault="001131D3" w:rsidP="001131D3">
            <w:pPr>
              <w:widowControl w:val="0"/>
              <w:ind w:right="113"/>
              <w:jc w:val="both"/>
              <w:rPr>
                <w:rFonts w:ascii="Times New Roman" w:hAnsi="Times New Roman" w:cs="Times New Roman"/>
              </w:rPr>
            </w:pPr>
            <w:r w:rsidRPr="001131D3">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t>5</w:t>
            </w:r>
          </w:p>
        </w:tc>
        <w:tc>
          <w:tcPr>
            <w:tcW w:w="2997" w:type="dxa"/>
            <w:tcBorders>
              <w:top w:val="single" w:sz="4" w:space="0" w:color="auto"/>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131D3">
              <w:rPr>
                <w:rFonts w:ascii="Times New Roman" w:hAnsi="Times New Roman" w:cs="Times New Roman"/>
                <w:color w:val="000000"/>
              </w:rPr>
              <w:t>Дії замовника при відмові переможця торгів підписати договір про закупівлю</w:t>
            </w:r>
          </w:p>
        </w:tc>
        <w:tc>
          <w:tcPr>
            <w:tcW w:w="6607" w:type="dxa"/>
            <w:tcBorders>
              <w:top w:val="single" w:sz="4" w:space="0" w:color="auto"/>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 xml:space="preserve">У разі відмови переможця процедури закупівлі </w:t>
            </w:r>
            <w:proofErr w:type="spellStart"/>
            <w:r w:rsidRPr="001131D3">
              <w:rPr>
                <w:rFonts w:ascii="Times New Roman" w:hAnsi="Times New Roman" w:cs="Times New Roman"/>
                <w:color w:val="000000"/>
              </w:rPr>
              <w:t>закупівлі</w:t>
            </w:r>
            <w:proofErr w:type="spellEnd"/>
            <w:r w:rsidRPr="001131D3">
              <w:rPr>
                <w:rFonts w:ascii="Times New Roman" w:hAnsi="Times New Roman" w:cs="Times New Roman"/>
                <w:color w:val="000000"/>
              </w:rPr>
              <w:t xml:space="preserve"> від підписання договору про закупівлю відповідно до вимог тендерної документації, </w:t>
            </w:r>
            <w:proofErr w:type="spellStart"/>
            <w:r w:rsidRPr="001131D3">
              <w:rPr>
                <w:rFonts w:ascii="Times New Roman" w:hAnsi="Times New Roman" w:cs="Times New Roman"/>
                <w:color w:val="000000"/>
              </w:rPr>
              <w:t>неукладення</w:t>
            </w:r>
            <w:proofErr w:type="spellEnd"/>
            <w:r w:rsidRPr="001131D3">
              <w:rPr>
                <w:rFonts w:ascii="Times New Roman" w:hAnsi="Times New Roman" w:cs="Times New Roman"/>
                <w:color w:val="000000"/>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31D3" w:rsidRPr="001131D3" w:rsidTr="001131D3">
        <w:trPr>
          <w:trHeight w:val="520"/>
          <w:jc w:val="center"/>
        </w:trPr>
        <w:tc>
          <w:tcPr>
            <w:tcW w:w="775"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Times New Roman" w:hAnsi="Times New Roman" w:cs="Times New Roman"/>
                <w:color w:val="000000"/>
              </w:rPr>
            </w:pPr>
            <w:r w:rsidRPr="001131D3">
              <w:rPr>
                <w:rFonts w:ascii="Times New Roman" w:hAnsi="Times New Roman" w:cs="Times New Roman"/>
                <w:color w:val="000000"/>
              </w:rPr>
              <w:t>6</w:t>
            </w:r>
          </w:p>
        </w:tc>
        <w:tc>
          <w:tcPr>
            <w:tcW w:w="2997" w:type="dxa"/>
            <w:tcBorders>
              <w:top w:val="single" w:sz="4" w:space="0" w:color="000000"/>
              <w:left w:val="single" w:sz="4" w:space="0" w:color="000000"/>
              <w:bottom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131D3">
              <w:rPr>
                <w:rFonts w:ascii="Times New Roman" w:hAnsi="Times New Roman" w:cs="Times New Roman"/>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1131D3" w:rsidRPr="001131D3" w:rsidRDefault="001131D3" w:rsidP="001131D3">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131D3">
              <w:rPr>
                <w:rFonts w:ascii="Times New Roman" w:hAnsi="Times New Roman" w:cs="Times New Roman"/>
                <w:color w:val="000000"/>
              </w:rPr>
              <w:t>Не вимагається</w:t>
            </w:r>
          </w:p>
        </w:tc>
      </w:tr>
    </w:tbl>
    <w:p w:rsidR="00EE544C" w:rsidRDefault="00EE544C">
      <w:pPr>
        <w:widowControl w:val="0"/>
        <w:spacing w:after="0" w:line="240" w:lineRule="auto"/>
        <w:jc w:val="both"/>
        <w:rPr>
          <w:rFonts w:ascii="Times New Roman" w:eastAsia="Times New Roman" w:hAnsi="Times New Roman" w:cs="Times New Roman"/>
          <w:sz w:val="24"/>
          <w:szCs w:val="24"/>
          <w:highlight w:val="green"/>
        </w:rPr>
      </w:pPr>
      <w:bookmarkStart w:id="32" w:name="_heading=h.2s8eyo1" w:colFirst="0" w:colLast="0"/>
      <w:bookmarkEnd w:id="32"/>
    </w:p>
    <w:p w:rsidR="00EE544C" w:rsidRDefault="00090CF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D1A6B">
        <w:rPr>
          <w:rFonts w:ascii="Times New Roman" w:eastAsia="Times New Roman" w:hAnsi="Times New Roman" w:cs="Times New Roman"/>
          <w:sz w:val="24"/>
          <w:szCs w:val="24"/>
          <w:highlight w:val="white"/>
        </w:rPr>
        <w:t>1. Додаток 1 до тендерної документації.</w:t>
      </w:r>
    </w:p>
    <w:p w:rsidR="00EE544C" w:rsidRDefault="00DD1A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 2 до тендерної документації </w:t>
      </w:r>
    </w:p>
    <w:p w:rsidR="00EE544C" w:rsidRDefault="00DD1A6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EE544C" w:rsidRDefault="00EE544C">
      <w:pPr>
        <w:widowControl w:val="0"/>
        <w:spacing w:after="0" w:line="240" w:lineRule="auto"/>
        <w:jc w:val="both"/>
        <w:rPr>
          <w:rFonts w:ascii="Times New Roman" w:eastAsia="Times New Roman" w:hAnsi="Times New Roman" w:cs="Times New Roman"/>
          <w:sz w:val="24"/>
          <w:szCs w:val="24"/>
        </w:rPr>
      </w:pPr>
    </w:p>
    <w:sectPr w:rsidR="00EE544C">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0B" w:rsidRDefault="00033F0B">
      <w:pPr>
        <w:spacing w:after="0" w:line="240" w:lineRule="auto"/>
      </w:pPr>
      <w:r>
        <w:separator/>
      </w:r>
    </w:p>
  </w:endnote>
  <w:endnote w:type="continuationSeparator" w:id="0">
    <w:p w:rsidR="00033F0B" w:rsidRDefault="0003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D3" w:rsidRDefault="001131D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3191">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D3" w:rsidRDefault="001131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0B" w:rsidRDefault="00033F0B">
      <w:pPr>
        <w:spacing w:after="0" w:line="240" w:lineRule="auto"/>
      </w:pPr>
      <w:r>
        <w:separator/>
      </w:r>
    </w:p>
  </w:footnote>
  <w:footnote w:type="continuationSeparator" w:id="0">
    <w:p w:rsidR="00033F0B" w:rsidRDefault="00033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D3" w:rsidRDefault="001131D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EA"/>
    <w:multiLevelType w:val="multilevel"/>
    <w:tmpl w:val="4CC20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4C83"/>
    <w:multiLevelType w:val="multilevel"/>
    <w:tmpl w:val="1A7C60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5">
    <w:nsid w:val="72502518"/>
    <w:multiLevelType w:val="multilevel"/>
    <w:tmpl w:val="8634D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E544C"/>
    <w:rsid w:val="00033F0B"/>
    <w:rsid w:val="0005006E"/>
    <w:rsid w:val="00090CF9"/>
    <w:rsid w:val="001131D3"/>
    <w:rsid w:val="00125907"/>
    <w:rsid w:val="001665B8"/>
    <w:rsid w:val="00167173"/>
    <w:rsid w:val="001A51C8"/>
    <w:rsid w:val="001E231B"/>
    <w:rsid w:val="001E3A8E"/>
    <w:rsid w:val="00270F4E"/>
    <w:rsid w:val="002C4852"/>
    <w:rsid w:val="002E2CF6"/>
    <w:rsid w:val="003474B0"/>
    <w:rsid w:val="00382FD4"/>
    <w:rsid w:val="003B3191"/>
    <w:rsid w:val="005E5314"/>
    <w:rsid w:val="0062377A"/>
    <w:rsid w:val="006F50B7"/>
    <w:rsid w:val="00796483"/>
    <w:rsid w:val="007C494F"/>
    <w:rsid w:val="0083636E"/>
    <w:rsid w:val="008C4B0E"/>
    <w:rsid w:val="008F1213"/>
    <w:rsid w:val="009400B0"/>
    <w:rsid w:val="00AD75B8"/>
    <w:rsid w:val="00B564C5"/>
    <w:rsid w:val="00BA4BFE"/>
    <w:rsid w:val="00C2704F"/>
    <w:rsid w:val="00CE458F"/>
    <w:rsid w:val="00DD1A6B"/>
    <w:rsid w:val="00E05D17"/>
    <w:rsid w:val="00EE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Normal1">
    <w:name w:val="Normal1"/>
    <w:qFormat/>
    <w:rsid w:val="00796483"/>
    <w:pPr>
      <w:spacing w:line="256" w:lineRule="auto"/>
    </w:pPr>
  </w:style>
  <w:style w:type="character" w:customStyle="1" w:styleId="normaltextrun">
    <w:name w:val="normaltextrun"/>
    <w:basedOn w:val="a0"/>
    <w:rsid w:val="00796483"/>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1131D3"/>
    <w:rPr>
      <w:rFonts w:ascii="Times New Roman" w:eastAsia="Times New Roman" w:hAnsi="Times New Roman" w:cs="Times New Roman"/>
      <w:sz w:val="24"/>
      <w:szCs w:val="24"/>
      <w:lang w:eastAsia="uk-UA"/>
    </w:rPr>
  </w:style>
  <w:style w:type="paragraph" w:styleId="af7">
    <w:name w:val="No Spacing"/>
    <w:uiPriority w:val="99"/>
    <w:qFormat/>
    <w:rsid w:val="001131D3"/>
    <w:pPr>
      <w:spacing w:after="0" w:line="240" w:lineRule="auto"/>
    </w:pPr>
    <w:rPr>
      <w:rFonts w:eastAsia="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Normal1">
    <w:name w:val="Normal1"/>
    <w:qFormat/>
    <w:rsid w:val="00796483"/>
    <w:pPr>
      <w:spacing w:line="256" w:lineRule="auto"/>
    </w:pPr>
  </w:style>
  <w:style w:type="character" w:customStyle="1" w:styleId="normaltextrun">
    <w:name w:val="normaltextrun"/>
    <w:basedOn w:val="a0"/>
    <w:rsid w:val="00796483"/>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1131D3"/>
    <w:rPr>
      <w:rFonts w:ascii="Times New Roman" w:eastAsia="Times New Roman" w:hAnsi="Times New Roman" w:cs="Times New Roman"/>
      <w:sz w:val="24"/>
      <w:szCs w:val="24"/>
      <w:lang w:eastAsia="uk-UA"/>
    </w:rPr>
  </w:style>
  <w:style w:type="paragraph" w:styleId="af7">
    <w:name w:val="No Spacing"/>
    <w:uiPriority w:val="99"/>
    <w:qFormat/>
    <w:rsid w:val="001131D3"/>
    <w:pPr>
      <w:spacing w:after="0" w:line="240" w:lineRule="auto"/>
    </w:pPr>
    <w:rPr>
      <w:rFonts w:eastAsia="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emincimrc@gmail.com" TargetMode="External"/><Relationship Id="rId14" Type="http://schemas.openxmlformats.org/officeDocument/2006/relationships/hyperlink" Target="http://zakon0.rada.gov.ua/laws/show/922-19/print146961092787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45950</Words>
  <Characters>26193</Characters>
  <Application>Microsoft Office Word</Application>
  <DocSecurity>0</DocSecurity>
  <Lines>218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2023-06-09T07:35:00Z</dcterms:created>
  <dcterms:modified xsi:type="dcterms:W3CDTF">2023-07-05T12:12:00Z</dcterms:modified>
</cp:coreProperties>
</file>