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9709C4" w14:textId="77777777" w:rsidR="00980965" w:rsidRDefault="00980965" w:rsidP="007350CD">
      <w:pPr>
        <w:jc w:val="both"/>
        <w:rPr>
          <w:rFonts w:ascii="Times New Roman" w:hAnsi="Times New Roman"/>
          <w:i/>
          <w:lang w:val="uk-UA"/>
        </w:rPr>
      </w:pPr>
    </w:p>
    <w:p w14:paraId="500F85CF" w14:textId="77777777" w:rsidR="008E7F93" w:rsidRDefault="003463C4" w:rsidP="007350CD">
      <w:pPr>
        <w:pStyle w:val="Standard"/>
        <w:jc w:val="right"/>
      </w:pPr>
      <w:r>
        <w:t>Додаток №</w:t>
      </w:r>
      <w:r w:rsidR="00ED39EF">
        <w:t>3</w:t>
      </w:r>
      <w:r>
        <w:t xml:space="preserve"> </w:t>
      </w:r>
    </w:p>
    <w:p w14:paraId="7A5E81DC" w14:textId="708F99E3" w:rsidR="003463C4" w:rsidRDefault="008E7F93" w:rsidP="007350CD">
      <w:pPr>
        <w:pStyle w:val="Standard"/>
        <w:jc w:val="right"/>
      </w:pPr>
      <w:r w:rsidRPr="008E7F93">
        <w:t>до тендерної документації</w:t>
      </w:r>
    </w:p>
    <w:p w14:paraId="16A8D713" w14:textId="77777777" w:rsidR="003463C4" w:rsidRDefault="003463C4" w:rsidP="007350CD">
      <w:pPr>
        <w:pStyle w:val="Standard"/>
        <w:jc w:val="right"/>
      </w:pPr>
    </w:p>
    <w:p w14:paraId="664FBB02" w14:textId="77777777" w:rsidR="00F47021" w:rsidRDefault="00F47021" w:rsidP="007350CD">
      <w:pPr>
        <w:pStyle w:val="32"/>
        <w:widowControl/>
        <w:suppressAutoHyphens w:val="0"/>
        <w:jc w:val="center"/>
        <w:rPr>
          <w:b/>
          <w:bCs/>
          <w:lang w:val="uk-UA" w:eastAsia="uk-UA"/>
        </w:rPr>
      </w:pPr>
      <w:r>
        <w:rPr>
          <w:b/>
          <w:bCs/>
          <w:lang w:val="uk-UA" w:eastAsia="uk-UA"/>
        </w:rPr>
        <w:t>І</w:t>
      </w:r>
      <w:proofErr w:type="spellStart"/>
      <w:r>
        <w:rPr>
          <w:b/>
          <w:bCs/>
          <w:lang w:eastAsia="uk-UA"/>
        </w:rPr>
        <w:t>нформаці</w:t>
      </w:r>
      <w:proofErr w:type="spellEnd"/>
      <w:r>
        <w:rPr>
          <w:b/>
          <w:bCs/>
          <w:lang w:val="uk-UA" w:eastAsia="uk-UA"/>
        </w:rPr>
        <w:t>я</w:t>
      </w:r>
      <w:r w:rsidRPr="006F005E">
        <w:rPr>
          <w:b/>
          <w:bCs/>
          <w:lang w:eastAsia="uk-UA"/>
        </w:rPr>
        <w:t xml:space="preserve"> про </w:t>
      </w:r>
      <w:proofErr w:type="spellStart"/>
      <w:r w:rsidRPr="006F005E">
        <w:rPr>
          <w:b/>
          <w:bCs/>
          <w:lang w:eastAsia="uk-UA"/>
        </w:rPr>
        <w:t>необхідні</w:t>
      </w:r>
      <w:proofErr w:type="spellEnd"/>
      <w:r w:rsidRPr="006F005E">
        <w:rPr>
          <w:b/>
          <w:bCs/>
          <w:lang w:eastAsia="uk-UA"/>
        </w:rPr>
        <w:t xml:space="preserve"> </w:t>
      </w:r>
      <w:proofErr w:type="spellStart"/>
      <w:r w:rsidRPr="006F005E">
        <w:rPr>
          <w:b/>
          <w:bCs/>
          <w:lang w:eastAsia="uk-UA"/>
        </w:rPr>
        <w:t>технічні</w:t>
      </w:r>
      <w:proofErr w:type="spellEnd"/>
      <w:r w:rsidRPr="006F005E">
        <w:rPr>
          <w:b/>
          <w:bCs/>
          <w:lang w:eastAsia="uk-UA"/>
        </w:rPr>
        <w:t xml:space="preserve">, </w:t>
      </w:r>
      <w:proofErr w:type="spellStart"/>
      <w:r w:rsidRPr="006F005E">
        <w:rPr>
          <w:b/>
          <w:bCs/>
          <w:lang w:eastAsia="uk-UA"/>
        </w:rPr>
        <w:t>якісні</w:t>
      </w:r>
      <w:proofErr w:type="spellEnd"/>
      <w:r w:rsidRPr="006F005E">
        <w:rPr>
          <w:b/>
          <w:bCs/>
          <w:lang w:eastAsia="uk-UA"/>
        </w:rPr>
        <w:t xml:space="preserve"> та </w:t>
      </w:r>
      <w:proofErr w:type="spellStart"/>
      <w:r w:rsidRPr="006F005E">
        <w:rPr>
          <w:b/>
          <w:bCs/>
          <w:lang w:eastAsia="uk-UA"/>
        </w:rPr>
        <w:t>інші</w:t>
      </w:r>
      <w:proofErr w:type="spellEnd"/>
      <w:r w:rsidRPr="006F005E">
        <w:rPr>
          <w:b/>
          <w:bCs/>
          <w:lang w:eastAsia="uk-UA"/>
        </w:rPr>
        <w:t xml:space="preserve"> характеристики предмета </w:t>
      </w:r>
      <w:proofErr w:type="spellStart"/>
      <w:r w:rsidRPr="006F005E">
        <w:rPr>
          <w:b/>
          <w:bCs/>
          <w:lang w:eastAsia="uk-UA"/>
        </w:rPr>
        <w:t>закупівлі</w:t>
      </w:r>
      <w:proofErr w:type="spellEnd"/>
      <w:r w:rsidRPr="006F005E">
        <w:rPr>
          <w:b/>
          <w:bCs/>
          <w:lang w:eastAsia="uk-UA"/>
        </w:rPr>
        <w:t xml:space="preserve"> </w:t>
      </w:r>
      <w:r>
        <w:rPr>
          <w:b/>
          <w:bCs/>
          <w:lang w:val="uk-UA" w:eastAsia="uk-UA"/>
        </w:rPr>
        <w:t>:</w:t>
      </w:r>
    </w:p>
    <w:p w14:paraId="1BC62407" w14:textId="77777777" w:rsidR="00F47021" w:rsidRPr="006F005E" w:rsidRDefault="00F47021" w:rsidP="007350CD">
      <w:pPr>
        <w:pStyle w:val="32"/>
        <w:widowControl/>
        <w:suppressAutoHyphens w:val="0"/>
        <w:jc w:val="center"/>
        <w:rPr>
          <w:b/>
          <w:bCs/>
          <w:lang w:val="uk-UA" w:eastAsia="uk-UA"/>
        </w:rPr>
      </w:pPr>
    </w:p>
    <w:p w14:paraId="1B60F464" w14:textId="6475EB2F" w:rsidR="00C44BA4" w:rsidRDefault="00F47021" w:rsidP="007350CD">
      <w:pPr>
        <w:pStyle w:val="32"/>
        <w:widowControl/>
        <w:suppressAutoHyphens w:val="0"/>
        <w:jc w:val="center"/>
        <w:rPr>
          <w:b/>
          <w:bCs/>
          <w:lang w:val="uk-UA" w:eastAsia="uk-UA"/>
        </w:rPr>
      </w:pPr>
      <w:r>
        <w:rPr>
          <w:b/>
          <w:bCs/>
          <w:lang w:eastAsia="uk-UA"/>
        </w:rPr>
        <w:t>Послуги мобільного телефонного зв</w:t>
      </w:r>
      <w:r w:rsidRPr="00DE68A5">
        <w:rPr>
          <w:b/>
          <w:bCs/>
          <w:lang w:eastAsia="uk-UA"/>
        </w:rPr>
        <w:t>’</w:t>
      </w:r>
      <w:r>
        <w:rPr>
          <w:b/>
          <w:bCs/>
          <w:lang w:eastAsia="uk-UA"/>
        </w:rPr>
        <w:t>язку</w:t>
      </w:r>
      <w:r w:rsidR="00D92F58">
        <w:rPr>
          <w:b/>
          <w:bCs/>
          <w:lang w:val="uk-UA" w:eastAsia="uk-UA"/>
        </w:rPr>
        <w:t xml:space="preserve"> </w:t>
      </w:r>
      <w:r w:rsidR="00D92F58" w:rsidRPr="00E84934">
        <w:rPr>
          <w:b/>
          <w:bCs/>
          <w:lang w:val="uk-UA" w:eastAsia="uk-UA"/>
        </w:rPr>
        <w:t>на 202</w:t>
      </w:r>
      <w:r w:rsidR="00C030D5" w:rsidRPr="00E84934">
        <w:rPr>
          <w:b/>
          <w:bCs/>
          <w:lang w:val="uk-UA" w:eastAsia="uk-UA"/>
        </w:rPr>
        <w:t>3</w:t>
      </w:r>
      <w:r w:rsidR="00D92F58" w:rsidRPr="00E84934">
        <w:rPr>
          <w:b/>
          <w:bCs/>
          <w:lang w:val="uk-UA" w:eastAsia="uk-UA"/>
        </w:rPr>
        <w:t xml:space="preserve"> рік</w:t>
      </w:r>
      <w:r w:rsidR="00D92F58">
        <w:rPr>
          <w:b/>
          <w:bCs/>
          <w:lang w:eastAsia="uk-UA"/>
        </w:rPr>
        <w:t xml:space="preserve"> (</w:t>
      </w:r>
      <w:r>
        <w:rPr>
          <w:b/>
          <w:bCs/>
          <w:lang w:eastAsia="uk-UA"/>
        </w:rPr>
        <w:t>відповідний код ДК 021:2015 64212000-5</w:t>
      </w:r>
      <w:r>
        <w:rPr>
          <w:b/>
          <w:bCs/>
          <w:lang w:eastAsia="uk-UA"/>
        </w:rPr>
        <w:tab/>
        <w:t>Послуги мобільного телефонного зв’язку) за кодом ДК 021:2015 64210000-1: Послуги телефонного зв’язку та передачі даних</w:t>
      </w:r>
    </w:p>
    <w:p w14:paraId="718C5D9E" w14:textId="77777777" w:rsidR="00F47021" w:rsidRDefault="00F47021" w:rsidP="007350CD">
      <w:pPr>
        <w:pStyle w:val="32"/>
        <w:widowControl/>
        <w:suppressAutoHyphens w:val="0"/>
        <w:jc w:val="center"/>
      </w:pPr>
      <w:r>
        <w:rPr>
          <w:rStyle w:val="25"/>
          <w:b/>
          <w:color w:val="000000"/>
          <w:szCs w:val="28"/>
          <w:lang w:val="uk-UA"/>
        </w:rPr>
        <w:t xml:space="preserve">                                                                                                                                                                                             </w:t>
      </w:r>
    </w:p>
    <w:p w14:paraId="30F06691" w14:textId="4945C797" w:rsidR="00C44BA4" w:rsidRPr="00C44BA4" w:rsidRDefault="00C44BA4" w:rsidP="002829B6">
      <w:pPr>
        <w:pStyle w:val="32"/>
        <w:numPr>
          <w:ilvl w:val="0"/>
          <w:numId w:val="1"/>
        </w:numPr>
        <w:jc w:val="both"/>
        <w:rPr>
          <w:b/>
          <w:szCs w:val="24"/>
          <w:lang w:val="uk-UA"/>
        </w:rPr>
      </w:pPr>
      <w:r>
        <w:rPr>
          <w:b/>
          <w:szCs w:val="24"/>
          <w:lang w:val="uk-UA"/>
        </w:rPr>
        <w:t>Учасник гарантує м</w:t>
      </w:r>
      <w:proofErr w:type="spellStart"/>
      <w:r w:rsidRPr="00270ACE">
        <w:rPr>
          <w:b/>
          <w:szCs w:val="24"/>
        </w:rPr>
        <w:t>ожливість</w:t>
      </w:r>
      <w:proofErr w:type="spellEnd"/>
      <w:r w:rsidRPr="00270ACE">
        <w:rPr>
          <w:b/>
          <w:szCs w:val="24"/>
        </w:rPr>
        <w:t xml:space="preserve"> </w:t>
      </w:r>
      <w:proofErr w:type="spellStart"/>
      <w:r w:rsidRPr="00270ACE">
        <w:rPr>
          <w:b/>
          <w:szCs w:val="24"/>
        </w:rPr>
        <w:t>збереження</w:t>
      </w:r>
      <w:proofErr w:type="spellEnd"/>
      <w:r w:rsidRPr="00270ACE">
        <w:rPr>
          <w:b/>
          <w:szCs w:val="24"/>
        </w:rPr>
        <w:t xml:space="preserve"> </w:t>
      </w:r>
      <w:proofErr w:type="spellStart"/>
      <w:r w:rsidRPr="00270ACE">
        <w:rPr>
          <w:b/>
          <w:szCs w:val="24"/>
        </w:rPr>
        <w:t>діючих</w:t>
      </w:r>
      <w:proofErr w:type="spellEnd"/>
      <w:r w:rsidRPr="00270ACE">
        <w:rPr>
          <w:b/>
          <w:szCs w:val="24"/>
        </w:rPr>
        <w:t xml:space="preserve"> </w:t>
      </w:r>
      <w:proofErr w:type="spellStart"/>
      <w:r w:rsidRPr="00270ACE">
        <w:rPr>
          <w:b/>
          <w:szCs w:val="24"/>
        </w:rPr>
        <w:t>номерів</w:t>
      </w:r>
      <w:proofErr w:type="spellEnd"/>
      <w:r>
        <w:rPr>
          <w:b/>
          <w:szCs w:val="24"/>
          <w:lang w:val="uk-UA"/>
        </w:rPr>
        <w:t xml:space="preserve"> Замовника</w:t>
      </w:r>
      <w:r w:rsidRPr="00270ACE">
        <w:rPr>
          <w:rStyle w:val="25"/>
          <w:b/>
          <w:szCs w:val="24"/>
        </w:rPr>
        <w:t xml:space="preserve"> </w:t>
      </w:r>
      <w:r w:rsidRPr="00270ACE">
        <w:rPr>
          <w:rStyle w:val="25"/>
          <w:b/>
          <w:szCs w:val="24"/>
          <w:lang w:val="uk-UA"/>
        </w:rPr>
        <w:t>з п</w:t>
      </w:r>
      <w:proofErr w:type="spellStart"/>
      <w:r w:rsidRPr="00270ACE">
        <w:rPr>
          <w:rStyle w:val="25"/>
          <w:b/>
          <w:szCs w:val="24"/>
        </w:rPr>
        <w:t>ідключення</w:t>
      </w:r>
      <w:proofErr w:type="spellEnd"/>
      <w:r>
        <w:rPr>
          <w:rStyle w:val="25"/>
          <w:b/>
          <w:szCs w:val="24"/>
          <w:lang w:val="uk-UA"/>
        </w:rPr>
        <w:t>м</w:t>
      </w:r>
      <w:r w:rsidRPr="00270ACE">
        <w:rPr>
          <w:rStyle w:val="25"/>
          <w:b/>
          <w:szCs w:val="24"/>
        </w:rPr>
        <w:t xml:space="preserve"> «ЗАБОРОНА» </w:t>
      </w:r>
      <w:r w:rsidR="00374A74">
        <w:rPr>
          <w:rStyle w:val="25"/>
          <w:b/>
          <w:szCs w:val="24"/>
          <w:lang w:val="uk-UA"/>
        </w:rPr>
        <w:t xml:space="preserve">по </w:t>
      </w:r>
      <w:r w:rsidRPr="00270ACE">
        <w:rPr>
          <w:rStyle w:val="25"/>
          <w:b/>
          <w:szCs w:val="24"/>
        </w:rPr>
        <w:t xml:space="preserve">номеру до </w:t>
      </w:r>
      <w:proofErr w:type="spellStart"/>
      <w:r w:rsidRPr="00270ACE">
        <w:rPr>
          <w:rStyle w:val="25"/>
          <w:b/>
          <w:szCs w:val="24"/>
        </w:rPr>
        <w:t>загального</w:t>
      </w:r>
      <w:proofErr w:type="spellEnd"/>
      <w:r w:rsidRPr="00270ACE">
        <w:rPr>
          <w:rStyle w:val="25"/>
          <w:b/>
          <w:szCs w:val="24"/>
        </w:rPr>
        <w:t xml:space="preserve"> </w:t>
      </w:r>
      <w:proofErr w:type="spellStart"/>
      <w:r w:rsidRPr="00270ACE">
        <w:rPr>
          <w:rStyle w:val="25"/>
          <w:b/>
          <w:szCs w:val="24"/>
        </w:rPr>
        <w:t>рахунку</w:t>
      </w:r>
      <w:proofErr w:type="spellEnd"/>
      <w:r w:rsidRPr="00270ACE">
        <w:rPr>
          <w:rStyle w:val="25"/>
          <w:b/>
          <w:szCs w:val="24"/>
        </w:rPr>
        <w:t xml:space="preserve"> </w:t>
      </w:r>
      <w:proofErr w:type="spellStart"/>
      <w:r w:rsidRPr="00270ACE">
        <w:rPr>
          <w:rStyle w:val="25"/>
          <w:b/>
          <w:szCs w:val="24"/>
        </w:rPr>
        <w:t>понад</w:t>
      </w:r>
      <w:proofErr w:type="spellEnd"/>
      <w:r w:rsidRPr="00270ACE">
        <w:rPr>
          <w:rStyle w:val="25"/>
          <w:b/>
          <w:szCs w:val="24"/>
        </w:rPr>
        <w:t xml:space="preserve"> </w:t>
      </w:r>
      <w:proofErr w:type="spellStart"/>
      <w:r w:rsidRPr="00270ACE">
        <w:rPr>
          <w:rStyle w:val="25"/>
          <w:b/>
          <w:szCs w:val="24"/>
        </w:rPr>
        <w:t>тарифний</w:t>
      </w:r>
      <w:proofErr w:type="spellEnd"/>
      <w:r w:rsidRPr="00270ACE">
        <w:rPr>
          <w:rStyle w:val="25"/>
          <w:b/>
          <w:szCs w:val="24"/>
        </w:rPr>
        <w:t xml:space="preserve"> пакет</w:t>
      </w:r>
      <w:r w:rsidR="00D07D75">
        <w:rPr>
          <w:rStyle w:val="25"/>
          <w:b/>
          <w:szCs w:val="24"/>
          <w:lang w:val="uk-UA"/>
        </w:rPr>
        <w:t xml:space="preserve"> та без фізичної заміни сім-картки</w:t>
      </w:r>
      <w:r w:rsidRPr="00270ACE">
        <w:rPr>
          <w:rStyle w:val="25"/>
          <w:b/>
          <w:szCs w:val="24"/>
        </w:rPr>
        <w:t>.</w:t>
      </w:r>
      <w:r w:rsidR="00EC7FCE">
        <w:rPr>
          <w:rStyle w:val="25"/>
          <w:b/>
          <w:szCs w:val="24"/>
          <w:lang w:val="uk-UA"/>
        </w:rPr>
        <w:t xml:space="preserve"> </w:t>
      </w:r>
      <w:r>
        <w:rPr>
          <w:rStyle w:val="25"/>
          <w:b/>
          <w:szCs w:val="24"/>
          <w:lang w:val="uk-UA"/>
        </w:rPr>
        <w:t xml:space="preserve">Надати </w:t>
      </w:r>
      <w:proofErr w:type="spellStart"/>
      <w:r>
        <w:rPr>
          <w:rStyle w:val="25"/>
          <w:b/>
          <w:szCs w:val="24"/>
          <w:lang w:val="uk-UA"/>
        </w:rPr>
        <w:t>Гарантийний</w:t>
      </w:r>
      <w:proofErr w:type="spellEnd"/>
      <w:r>
        <w:rPr>
          <w:rStyle w:val="25"/>
          <w:b/>
          <w:szCs w:val="24"/>
          <w:lang w:val="uk-UA"/>
        </w:rPr>
        <w:t xml:space="preserve"> лист</w:t>
      </w:r>
      <w:r w:rsidR="00EC7FCE">
        <w:rPr>
          <w:rStyle w:val="25"/>
          <w:b/>
          <w:szCs w:val="24"/>
          <w:lang w:val="uk-UA"/>
        </w:rPr>
        <w:t>.</w:t>
      </w:r>
    </w:p>
    <w:p w14:paraId="119B9F5F" w14:textId="619FC844" w:rsidR="00EC7FCE" w:rsidRDefault="00EC7FCE" w:rsidP="00EC7FCE">
      <w:pPr>
        <w:pStyle w:val="af0"/>
        <w:spacing w:after="0" w:line="240" w:lineRule="auto"/>
        <w:jc w:val="both"/>
        <w:rPr>
          <w:rFonts w:ascii="Times New Roman" w:hAnsi="Times New Roman"/>
          <w:b/>
          <w:bCs/>
          <w:sz w:val="24"/>
          <w:szCs w:val="24"/>
        </w:rPr>
      </w:pPr>
      <w:proofErr w:type="spellStart"/>
      <w:r>
        <w:rPr>
          <w:rFonts w:ascii="Times New Roman" w:hAnsi="Times New Roman"/>
          <w:b/>
          <w:bCs/>
          <w:sz w:val="24"/>
          <w:szCs w:val="24"/>
        </w:rPr>
        <w:t>Діючи</w:t>
      </w:r>
      <w:proofErr w:type="spellEnd"/>
      <w:r>
        <w:rPr>
          <w:rFonts w:ascii="Times New Roman" w:hAnsi="Times New Roman"/>
          <w:b/>
          <w:bCs/>
          <w:sz w:val="24"/>
          <w:szCs w:val="24"/>
        </w:rPr>
        <w:t xml:space="preserve"> </w:t>
      </w:r>
      <w:proofErr w:type="spellStart"/>
      <w:proofErr w:type="gramStart"/>
      <w:r>
        <w:rPr>
          <w:rFonts w:ascii="Times New Roman" w:hAnsi="Times New Roman"/>
          <w:b/>
          <w:bCs/>
          <w:sz w:val="24"/>
          <w:szCs w:val="24"/>
        </w:rPr>
        <w:t>номери</w:t>
      </w:r>
      <w:proofErr w:type="spellEnd"/>
      <w:r>
        <w:rPr>
          <w:rFonts w:ascii="Times New Roman" w:hAnsi="Times New Roman"/>
          <w:b/>
          <w:bCs/>
          <w:sz w:val="24"/>
          <w:szCs w:val="24"/>
        </w:rPr>
        <w:t xml:space="preserve">  </w:t>
      </w:r>
      <w:r>
        <w:rPr>
          <w:rFonts w:ascii="Times New Roman" w:hAnsi="Times New Roman"/>
          <w:b/>
          <w:szCs w:val="24"/>
        </w:rPr>
        <w:t>КНП</w:t>
      </w:r>
      <w:proofErr w:type="gramEnd"/>
      <w:r>
        <w:rPr>
          <w:rFonts w:ascii="Times New Roman" w:hAnsi="Times New Roman"/>
          <w:b/>
          <w:szCs w:val="24"/>
        </w:rPr>
        <w:t xml:space="preserve"> «ЦПМСД №</w:t>
      </w:r>
      <w:r w:rsidR="00ED39EF">
        <w:rPr>
          <w:rFonts w:ascii="Times New Roman" w:hAnsi="Times New Roman"/>
          <w:b/>
          <w:szCs w:val="24"/>
          <w:lang w:val="uk-UA"/>
        </w:rPr>
        <w:t>9</w:t>
      </w:r>
      <w:r>
        <w:rPr>
          <w:rFonts w:ascii="Times New Roman" w:hAnsi="Times New Roman"/>
          <w:b/>
          <w:szCs w:val="24"/>
        </w:rPr>
        <w:t>»:</w:t>
      </w:r>
    </w:p>
    <w:tbl>
      <w:tblPr>
        <w:tblStyle w:val="aff1"/>
        <w:tblW w:w="10065" w:type="dxa"/>
        <w:tblInd w:w="108" w:type="dxa"/>
        <w:tblLook w:val="04A0" w:firstRow="1" w:lastRow="0" w:firstColumn="1" w:lastColumn="0" w:noHBand="0" w:noVBand="1"/>
      </w:tblPr>
      <w:tblGrid>
        <w:gridCol w:w="1674"/>
        <w:gridCol w:w="1674"/>
        <w:gridCol w:w="1675"/>
        <w:gridCol w:w="1675"/>
        <w:gridCol w:w="1675"/>
        <w:gridCol w:w="1692"/>
      </w:tblGrid>
      <w:tr w:rsidR="00E24983" w:rsidRPr="008C19D8" w14:paraId="5C6E6458" w14:textId="77777777" w:rsidTr="00E84934">
        <w:trPr>
          <w:trHeight w:val="295"/>
        </w:trPr>
        <w:tc>
          <w:tcPr>
            <w:tcW w:w="1674" w:type="dxa"/>
            <w:shd w:val="clear" w:color="auto" w:fill="auto"/>
          </w:tcPr>
          <w:p w14:paraId="1E1C9159" w14:textId="5E25D446"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380952602987</w:t>
            </w:r>
          </w:p>
        </w:tc>
        <w:tc>
          <w:tcPr>
            <w:tcW w:w="1674" w:type="dxa"/>
            <w:shd w:val="clear" w:color="auto" w:fill="auto"/>
          </w:tcPr>
          <w:p w14:paraId="4900CAF7" w14:textId="0E3C02AA"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380503693916</w:t>
            </w:r>
          </w:p>
        </w:tc>
        <w:tc>
          <w:tcPr>
            <w:tcW w:w="1675" w:type="dxa"/>
            <w:shd w:val="clear" w:color="auto" w:fill="auto"/>
          </w:tcPr>
          <w:p w14:paraId="3E773215" w14:textId="02017301"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380503693920</w:t>
            </w:r>
          </w:p>
        </w:tc>
        <w:tc>
          <w:tcPr>
            <w:tcW w:w="1675" w:type="dxa"/>
            <w:shd w:val="clear" w:color="auto" w:fill="auto"/>
          </w:tcPr>
          <w:p w14:paraId="7DC92CFC" w14:textId="376F279A"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380503693890</w:t>
            </w:r>
          </w:p>
        </w:tc>
        <w:tc>
          <w:tcPr>
            <w:tcW w:w="1675" w:type="dxa"/>
            <w:shd w:val="clear" w:color="auto" w:fill="auto"/>
          </w:tcPr>
          <w:p w14:paraId="29CFCC30" w14:textId="34F98C69"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380503693908</w:t>
            </w:r>
          </w:p>
        </w:tc>
        <w:tc>
          <w:tcPr>
            <w:tcW w:w="1692" w:type="dxa"/>
            <w:shd w:val="clear" w:color="auto" w:fill="auto"/>
          </w:tcPr>
          <w:p w14:paraId="23D92508" w14:textId="31D79AC2" w:rsidR="00E24983" w:rsidRPr="00E84934" w:rsidRDefault="00E24983" w:rsidP="00E24983">
            <w:pPr>
              <w:pStyle w:val="af0"/>
              <w:ind w:left="0" w:hanging="305"/>
              <w:jc w:val="center"/>
              <w:rPr>
                <w:rFonts w:ascii="Times New Roman" w:hAnsi="Times New Roman" w:cs="Times New Roman"/>
                <w:bCs/>
              </w:rPr>
            </w:pPr>
            <w:r w:rsidRPr="00E84934">
              <w:rPr>
                <w:rFonts w:ascii="Times New Roman" w:hAnsi="Times New Roman" w:cs="Times New Roman"/>
              </w:rPr>
              <w:t>380676105673</w:t>
            </w:r>
          </w:p>
        </w:tc>
      </w:tr>
      <w:tr w:rsidR="00E24983" w:rsidRPr="008C19D8" w14:paraId="37C6604B" w14:textId="77777777" w:rsidTr="00E84934">
        <w:tc>
          <w:tcPr>
            <w:tcW w:w="1674" w:type="dxa"/>
            <w:shd w:val="clear" w:color="auto" w:fill="auto"/>
          </w:tcPr>
          <w:p w14:paraId="120C65E7" w14:textId="716518B3"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380952602988</w:t>
            </w:r>
          </w:p>
        </w:tc>
        <w:tc>
          <w:tcPr>
            <w:tcW w:w="1674" w:type="dxa"/>
            <w:shd w:val="clear" w:color="auto" w:fill="auto"/>
          </w:tcPr>
          <w:p w14:paraId="00AE11E8" w14:textId="2F3EDE3E"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380952602596</w:t>
            </w:r>
          </w:p>
        </w:tc>
        <w:tc>
          <w:tcPr>
            <w:tcW w:w="1675" w:type="dxa"/>
            <w:shd w:val="clear" w:color="auto" w:fill="auto"/>
          </w:tcPr>
          <w:p w14:paraId="30F1B398" w14:textId="0CA599F3"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380503693921</w:t>
            </w:r>
          </w:p>
        </w:tc>
        <w:tc>
          <w:tcPr>
            <w:tcW w:w="1675" w:type="dxa"/>
            <w:shd w:val="clear" w:color="auto" w:fill="auto"/>
          </w:tcPr>
          <w:p w14:paraId="43839E8B" w14:textId="3E4F02AE"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380503693892</w:t>
            </w:r>
          </w:p>
        </w:tc>
        <w:tc>
          <w:tcPr>
            <w:tcW w:w="1675" w:type="dxa"/>
            <w:shd w:val="clear" w:color="auto" w:fill="auto"/>
          </w:tcPr>
          <w:p w14:paraId="2B66150C" w14:textId="648C6552"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380503693911</w:t>
            </w:r>
          </w:p>
        </w:tc>
        <w:tc>
          <w:tcPr>
            <w:tcW w:w="1692" w:type="dxa"/>
            <w:shd w:val="clear" w:color="auto" w:fill="auto"/>
          </w:tcPr>
          <w:p w14:paraId="064247BA" w14:textId="3758E2AA" w:rsidR="00E24983" w:rsidRPr="00E84934" w:rsidRDefault="00E24983" w:rsidP="00E24983">
            <w:pPr>
              <w:rPr>
                <w:rFonts w:ascii="Times New Roman" w:hAnsi="Times New Roman" w:cs="Times New Roman"/>
              </w:rPr>
            </w:pPr>
            <w:r w:rsidRPr="00E84934">
              <w:rPr>
                <w:rFonts w:ascii="Times New Roman" w:hAnsi="Times New Roman" w:cs="Times New Roman"/>
              </w:rPr>
              <w:t>380676105732</w:t>
            </w:r>
          </w:p>
        </w:tc>
      </w:tr>
      <w:tr w:rsidR="00E24983" w:rsidRPr="008C19D8" w14:paraId="6211DC15" w14:textId="77777777" w:rsidTr="00E84934">
        <w:tc>
          <w:tcPr>
            <w:tcW w:w="1674" w:type="dxa"/>
            <w:shd w:val="clear" w:color="auto" w:fill="auto"/>
          </w:tcPr>
          <w:p w14:paraId="50690027" w14:textId="706DDC6D"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380952602991</w:t>
            </w:r>
          </w:p>
        </w:tc>
        <w:tc>
          <w:tcPr>
            <w:tcW w:w="1674" w:type="dxa"/>
            <w:shd w:val="clear" w:color="auto" w:fill="auto"/>
          </w:tcPr>
          <w:p w14:paraId="6737A903" w14:textId="19E0C9FE"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380952602599</w:t>
            </w:r>
          </w:p>
        </w:tc>
        <w:tc>
          <w:tcPr>
            <w:tcW w:w="1675" w:type="dxa"/>
            <w:shd w:val="clear" w:color="auto" w:fill="auto"/>
          </w:tcPr>
          <w:p w14:paraId="5D5BD7EB" w14:textId="480FB5AD"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380503693922</w:t>
            </w:r>
          </w:p>
        </w:tc>
        <w:tc>
          <w:tcPr>
            <w:tcW w:w="1675" w:type="dxa"/>
            <w:shd w:val="clear" w:color="auto" w:fill="auto"/>
          </w:tcPr>
          <w:p w14:paraId="27772791" w14:textId="7826AED7"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380503693893</w:t>
            </w:r>
          </w:p>
        </w:tc>
        <w:tc>
          <w:tcPr>
            <w:tcW w:w="1675" w:type="dxa"/>
            <w:shd w:val="clear" w:color="auto" w:fill="auto"/>
          </w:tcPr>
          <w:p w14:paraId="2135AD4F" w14:textId="7917D812"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380503693912</w:t>
            </w:r>
          </w:p>
        </w:tc>
        <w:tc>
          <w:tcPr>
            <w:tcW w:w="1692" w:type="dxa"/>
            <w:shd w:val="clear" w:color="auto" w:fill="auto"/>
          </w:tcPr>
          <w:p w14:paraId="23467C0E" w14:textId="67FC5398" w:rsidR="00E24983" w:rsidRPr="00E84934" w:rsidRDefault="00E24983" w:rsidP="00E24983">
            <w:pPr>
              <w:rPr>
                <w:rFonts w:ascii="Times New Roman" w:hAnsi="Times New Roman" w:cs="Times New Roman"/>
              </w:rPr>
            </w:pPr>
            <w:r w:rsidRPr="00E84934">
              <w:rPr>
                <w:rFonts w:ascii="Times New Roman" w:hAnsi="Times New Roman" w:cs="Times New Roman"/>
              </w:rPr>
              <w:t>380676106007</w:t>
            </w:r>
          </w:p>
        </w:tc>
      </w:tr>
      <w:tr w:rsidR="00E24983" w:rsidRPr="008C19D8" w14:paraId="071F007B" w14:textId="77777777" w:rsidTr="00E84934">
        <w:tc>
          <w:tcPr>
            <w:tcW w:w="1674" w:type="dxa"/>
            <w:shd w:val="clear" w:color="auto" w:fill="auto"/>
          </w:tcPr>
          <w:p w14:paraId="6234F7E7" w14:textId="52A3E3E0"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380952602993</w:t>
            </w:r>
          </w:p>
        </w:tc>
        <w:tc>
          <w:tcPr>
            <w:tcW w:w="1674" w:type="dxa"/>
            <w:shd w:val="clear" w:color="auto" w:fill="auto"/>
          </w:tcPr>
          <w:p w14:paraId="251756CD" w14:textId="5FB1C41A"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380952602615</w:t>
            </w:r>
          </w:p>
        </w:tc>
        <w:tc>
          <w:tcPr>
            <w:tcW w:w="1675" w:type="dxa"/>
            <w:shd w:val="clear" w:color="auto" w:fill="auto"/>
          </w:tcPr>
          <w:p w14:paraId="0B69AFF2" w14:textId="1DB999BD"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380503693923</w:t>
            </w:r>
          </w:p>
        </w:tc>
        <w:tc>
          <w:tcPr>
            <w:tcW w:w="1675" w:type="dxa"/>
            <w:shd w:val="clear" w:color="auto" w:fill="auto"/>
          </w:tcPr>
          <w:p w14:paraId="708F969A" w14:textId="7F0E61F1"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380503693894</w:t>
            </w:r>
          </w:p>
        </w:tc>
        <w:tc>
          <w:tcPr>
            <w:tcW w:w="1675" w:type="dxa"/>
            <w:shd w:val="clear" w:color="auto" w:fill="auto"/>
          </w:tcPr>
          <w:p w14:paraId="4F917AEB" w14:textId="22C93037"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380952603013</w:t>
            </w:r>
          </w:p>
        </w:tc>
        <w:tc>
          <w:tcPr>
            <w:tcW w:w="1692" w:type="dxa"/>
            <w:shd w:val="clear" w:color="auto" w:fill="auto"/>
          </w:tcPr>
          <w:p w14:paraId="1B2575A5" w14:textId="561FE521" w:rsidR="00E24983" w:rsidRPr="00E84934" w:rsidRDefault="00E24983" w:rsidP="00E24983">
            <w:pPr>
              <w:rPr>
                <w:rFonts w:ascii="Times New Roman" w:hAnsi="Times New Roman" w:cs="Times New Roman"/>
              </w:rPr>
            </w:pPr>
            <w:r w:rsidRPr="00E84934">
              <w:rPr>
                <w:rFonts w:ascii="Times New Roman" w:hAnsi="Times New Roman" w:cs="Times New Roman"/>
              </w:rPr>
              <w:t>380676106141</w:t>
            </w:r>
          </w:p>
        </w:tc>
      </w:tr>
      <w:tr w:rsidR="00E24983" w:rsidRPr="008C19D8" w14:paraId="7D4E8BA6" w14:textId="77777777" w:rsidTr="00E84934">
        <w:tc>
          <w:tcPr>
            <w:tcW w:w="1674" w:type="dxa"/>
            <w:shd w:val="clear" w:color="auto" w:fill="auto"/>
          </w:tcPr>
          <w:p w14:paraId="4B621160" w14:textId="1D9F4394"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380952602994</w:t>
            </w:r>
          </w:p>
        </w:tc>
        <w:tc>
          <w:tcPr>
            <w:tcW w:w="1674" w:type="dxa"/>
            <w:shd w:val="clear" w:color="auto" w:fill="auto"/>
          </w:tcPr>
          <w:p w14:paraId="0C416D8A" w14:textId="41BD0771"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380952602617</w:t>
            </w:r>
          </w:p>
        </w:tc>
        <w:tc>
          <w:tcPr>
            <w:tcW w:w="1675" w:type="dxa"/>
            <w:shd w:val="clear" w:color="auto" w:fill="auto"/>
          </w:tcPr>
          <w:p w14:paraId="4513FC8F" w14:textId="744BA16D"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380952602881</w:t>
            </w:r>
          </w:p>
        </w:tc>
        <w:tc>
          <w:tcPr>
            <w:tcW w:w="1675" w:type="dxa"/>
            <w:shd w:val="clear" w:color="auto" w:fill="auto"/>
          </w:tcPr>
          <w:p w14:paraId="2ACCC0FC" w14:textId="65D053DC"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380503693895</w:t>
            </w:r>
          </w:p>
        </w:tc>
        <w:tc>
          <w:tcPr>
            <w:tcW w:w="1675" w:type="dxa"/>
            <w:shd w:val="clear" w:color="auto" w:fill="auto"/>
          </w:tcPr>
          <w:p w14:paraId="0C143E85" w14:textId="1B4B6342"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380503693910</w:t>
            </w:r>
          </w:p>
        </w:tc>
        <w:tc>
          <w:tcPr>
            <w:tcW w:w="1692" w:type="dxa"/>
            <w:shd w:val="clear" w:color="auto" w:fill="auto"/>
          </w:tcPr>
          <w:p w14:paraId="7FAF25EA" w14:textId="20A606F2" w:rsidR="00E24983" w:rsidRPr="00E84934" w:rsidRDefault="00E24983" w:rsidP="00E24983">
            <w:pPr>
              <w:rPr>
                <w:rFonts w:ascii="Times New Roman" w:hAnsi="Times New Roman" w:cs="Times New Roman"/>
              </w:rPr>
            </w:pPr>
            <w:r w:rsidRPr="00E84934">
              <w:rPr>
                <w:rFonts w:ascii="Times New Roman" w:hAnsi="Times New Roman" w:cs="Times New Roman"/>
              </w:rPr>
              <w:t>380676106147</w:t>
            </w:r>
          </w:p>
        </w:tc>
      </w:tr>
      <w:tr w:rsidR="00E24983" w:rsidRPr="008C19D8" w14:paraId="51C1A535" w14:textId="77777777" w:rsidTr="00E84934">
        <w:tc>
          <w:tcPr>
            <w:tcW w:w="1674" w:type="dxa"/>
            <w:shd w:val="clear" w:color="auto" w:fill="auto"/>
          </w:tcPr>
          <w:p w14:paraId="49505312" w14:textId="77543812"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380952603001</w:t>
            </w:r>
          </w:p>
        </w:tc>
        <w:tc>
          <w:tcPr>
            <w:tcW w:w="1674" w:type="dxa"/>
            <w:shd w:val="clear" w:color="auto" w:fill="auto"/>
          </w:tcPr>
          <w:p w14:paraId="298FA571" w14:textId="0BD34668"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380952602720</w:t>
            </w:r>
          </w:p>
        </w:tc>
        <w:tc>
          <w:tcPr>
            <w:tcW w:w="1675" w:type="dxa"/>
            <w:shd w:val="clear" w:color="auto" w:fill="auto"/>
          </w:tcPr>
          <w:p w14:paraId="06CAB9F8" w14:textId="147CD487"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380952602884</w:t>
            </w:r>
          </w:p>
        </w:tc>
        <w:tc>
          <w:tcPr>
            <w:tcW w:w="1675" w:type="dxa"/>
            <w:shd w:val="clear" w:color="auto" w:fill="auto"/>
          </w:tcPr>
          <w:p w14:paraId="2A4D115F" w14:textId="042DFBC3"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380503693896</w:t>
            </w:r>
          </w:p>
        </w:tc>
        <w:tc>
          <w:tcPr>
            <w:tcW w:w="1675" w:type="dxa"/>
            <w:shd w:val="clear" w:color="auto" w:fill="auto"/>
          </w:tcPr>
          <w:p w14:paraId="69A03EC7" w14:textId="362B9413"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380952603017</w:t>
            </w:r>
          </w:p>
        </w:tc>
        <w:tc>
          <w:tcPr>
            <w:tcW w:w="1692" w:type="dxa"/>
            <w:shd w:val="clear" w:color="auto" w:fill="auto"/>
          </w:tcPr>
          <w:p w14:paraId="43954D42" w14:textId="1C65313B" w:rsidR="00E24983" w:rsidRPr="00E84934" w:rsidRDefault="00E24983" w:rsidP="00E24983">
            <w:pPr>
              <w:rPr>
                <w:rFonts w:ascii="Times New Roman" w:hAnsi="Times New Roman" w:cs="Times New Roman"/>
              </w:rPr>
            </w:pPr>
            <w:r w:rsidRPr="00E84934">
              <w:rPr>
                <w:rFonts w:ascii="Times New Roman" w:hAnsi="Times New Roman" w:cs="Times New Roman"/>
              </w:rPr>
              <w:t>380676106165</w:t>
            </w:r>
          </w:p>
        </w:tc>
      </w:tr>
      <w:tr w:rsidR="00E24983" w:rsidRPr="008C19D8" w14:paraId="505AEE9F" w14:textId="77777777" w:rsidTr="00E84934">
        <w:tc>
          <w:tcPr>
            <w:tcW w:w="1674" w:type="dxa"/>
            <w:shd w:val="clear" w:color="auto" w:fill="auto"/>
          </w:tcPr>
          <w:p w14:paraId="0CEBBFFE" w14:textId="6BF775BB"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380952603008</w:t>
            </w:r>
          </w:p>
        </w:tc>
        <w:tc>
          <w:tcPr>
            <w:tcW w:w="1674" w:type="dxa"/>
            <w:shd w:val="clear" w:color="auto" w:fill="auto"/>
          </w:tcPr>
          <w:p w14:paraId="4B312FAA" w14:textId="4340BAC7"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380952602752</w:t>
            </w:r>
          </w:p>
        </w:tc>
        <w:tc>
          <w:tcPr>
            <w:tcW w:w="1675" w:type="dxa"/>
            <w:shd w:val="clear" w:color="auto" w:fill="auto"/>
          </w:tcPr>
          <w:p w14:paraId="38FE7608" w14:textId="13F1F153"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380952603024</w:t>
            </w:r>
          </w:p>
        </w:tc>
        <w:tc>
          <w:tcPr>
            <w:tcW w:w="1675" w:type="dxa"/>
            <w:shd w:val="clear" w:color="auto" w:fill="auto"/>
          </w:tcPr>
          <w:p w14:paraId="1502F29E" w14:textId="73201D56"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380503693897</w:t>
            </w:r>
          </w:p>
        </w:tc>
        <w:tc>
          <w:tcPr>
            <w:tcW w:w="1675" w:type="dxa"/>
            <w:shd w:val="clear" w:color="auto" w:fill="auto"/>
          </w:tcPr>
          <w:p w14:paraId="2D22457B" w14:textId="40DC601D"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380952603012</w:t>
            </w:r>
          </w:p>
        </w:tc>
        <w:tc>
          <w:tcPr>
            <w:tcW w:w="1692" w:type="dxa"/>
            <w:shd w:val="clear" w:color="auto" w:fill="auto"/>
          </w:tcPr>
          <w:p w14:paraId="16D04E5C" w14:textId="711E6A90" w:rsidR="00E24983" w:rsidRPr="00E84934" w:rsidRDefault="00E24983" w:rsidP="00E24983">
            <w:pPr>
              <w:rPr>
                <w:rFonts w:ascii="Times New Roman" w:hAnsi="Times New Roman" w:cs="Times New Roman"/>
              </w:rPr>
            </w:pPr>
            <w:r w:rsidRPr="00E84934">
              <w:rPr>
                <w:rFonts w:ascii="Times New Roman" w:hAnsi="Times New Roman" w:cs="Times New Roman"/>
              </w:rPr>
              <w:t>380676110830</w:t>
            </w:r>
          </w:p>
        </w:tc>
      </w:tr>
      <w:tr w:rsidR="00E24983" w:rsidRPr="008C19D8" w14:paraId="3E2061D2" w14:textId="77777777" w:rsidTr="00E84934">
        <w:tc>
          <w:tcPr>
            <w:tcW w:w="1674" w:type="dxa"/>
            <w:shd w:val="clear" w:color="auto" w:fill="auto"/>
          </w:tcPr>
          <w:p w14:paraId="4B812360" w14:textId="4CA99397"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380952603009</w:t>
            </w:r>
          </w:p>
        </w:tc>
        <w:tc>
          <w:tcPr>
            <w:tcW w:w="1674" w:type="dxa"/>
            <w:shd w:val="clear" w:color="auto" w:fill="auto"/>
          </w:tcPr>
          <w:p w14:paraId="3436FD02" w14:textId="254A4A92"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380952602876</w:t>
            </w:r>
          </w:p>
        </w:tc>
        <w:tc>
          <w:tcPr>
            <w:tcW w:w="1675" w:type="dxa"/>
            <w:shd w:val="clear" w:color="auto" w:fill="auto"/>
          </w:tcPr>
          <w:p w14:paraId="3C94F51E" w14:textId="43C3AC0F"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380952603027</w:t>
            </w:r>
          </w:p>
        </w:tc>
        <w:tc>
          <w:tcPr>
            <w:tcW w:w="1675" w:type="dxa"/>
            <w:shd w:val="clear" w:color="auto" w:fill="auto"/>
          </w:tcPr>
          <w:p w14:paraId="398C4D00" w14:textId="3212609B"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380503693898</w:t>
            </w:r>
          </w:p>
        </w:tc>
        <w:tc>
          <w:tcPr>
            <w:tcW w:w="1675" w:type="dxa"/>
            <w:shd w:val="clear" w:color="auto" w:fill="auto"/>
          </w:tcPr>
          <w:p w14:paraId="5672CF51" w14:textId="61600FC0"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lang w:val="ru-RU" w:eastAsia="ru-RU"/>
              </w:rPr>
              <w:t>380952603022</w:t>
            </w:r>
          </w:p>
        </w:tc>
        <w:tc>
          <w:tcPr>
            <w:tcW w:w="1692" w:type="dxa"/>
            <w:shd w:val="clear" w:color="auto" w:fill="auto"/>
          </w:tcPr>
          <w:p w14:paraId="0D8839DC" w14:textId="36EB171D" w:rsidR="00E24983" w:rsidRPr="00E84934" w:rsidRDefault="00E24983" w:rsidP="00E24983">
            <w:pPr>
              <w:rPr>
                <w:rFonts w:ascii="Times New Roman" w:hAnsi="Times New Roman" w:cs="Times New Roman"/>
              </w:rPr>
            </w:pPr>
            <w:r w:rsidRPr="00E84934">
              <w:rPr>
                <w:rFonts w:ascii="Times New Roman" w:hAnsi="Times New Roman" w:cs="Times New Roman"/>
              </w:rPr>
              <w:t>380676116620</w:t>
            </w:r>
          </w:p>
        </w:tc>
      </w:tr>
      <w:tr w:rsidR="00E24983" w:rsidRPr="008C19D8" w14:paraId="0B816551" w14:textId="77777777" w:rsidTr="00E84934">
        <w:tc>
          <w:tcPr>
            <w:tcW w:w="1674" w:type="dxa"/>
            <w:shd w:val="clear" w:color="auto" w:fill="auto"/>
          </w:tcPr>
          <w:p w14:paraId="7B559844" w14:textId="5C818718"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380952602982</w:t>
            </w:r>
          </w:p>
        </w:tc>
        <w:tc>
          <w:tcPr>
            <w:tcW w:w="1674" w:type="dxa"/>
            <w:shd w:val="clear" w:color="auto" w:fill="auto"/>
          </w:tcPr>
          <w:p w14:paraId="1DBF66E3" w14:textId="2E1B9A8F"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380503693924</w:t>
            </w:r>
          </w:p>
        </w:tc>
        <w:tc>
          <w:tcPr>
            <w:tcW w:w="1675" w:type="dxa"/>
            <w:shd w:val="clear" w:color="auto" w:fill="auto"/>
          </w:tcPr>
          <w:p w14:paraId="52DAC172" w14:textId="44AC8A0D"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380952602948</w:t>
            </w:r>
          </w:p>
        </w:tc>
        <w:tc>
          <w:tcPr>
            <w:tcW w:w="1675" w:type="dxa"/>
            <w:shd w:val="clear" w:color="auto" w:fill="auto"/>
          </w:tcPr>
          <w:p w14:paraId="2D3C07FC" w14:textId="0610F799"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380503693899</w:t>
            </w:r>
          </w:p>
        </w:tc>
        <w:tc>
          <w:tcPr>
            <w:tcW w:w="1675" w:type="dxa"/>
            <w:shd w:val="clear" w:color="auto" w:fill="auto"/>
          </w:tcPr>
          <w:p w14:paraId="730B12A7" w14:textId="3D492313"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380952603029</w:t>
            </w:r>
          </w:p>
        </w:tc>
        <w:tc>
          <w:tcPr>
            <w:tcW w:w="1692" w:type="dxa"/>
            <w:shd w:val="clear" w:color="auto" w:fill="auto"/>
          </w:tcPr>
          <w:p w14:paraId="0AD79525" w14:textId="73E296AA" w:rsidR="00E24983" w:rsidRPr="00E84934" w:rsidRDefault="00E24983" w:rsidP="00E24983">
            <w:pPr>
              <w:rPr>
                <w:rFonts w:ascii="Times New Roman" w:hAnsi="Times New Roman" w:cs="Times New Roman"/>
              </w:rPr>
            </w:pPr>
            <w:r w:rsidRPr="00E84934">
              <w:rPr>
                <w:rFonts w:ascii="Times New Roman" w:hAnsi="Times New Roman" w:cs="Times New Roman"/>
              </w:rPr>
              <w:t>380676116621</w:t>
            </w:r>
          </w:p>
        </w:tc>
      </w:tr>
      <w:tr w:rsidR="00E24983" w:rsidRPr="008C19D8" w14:paraId="73B00A83" w14:textId="77777777" w:rsidTr="00E84934">
        <w:tc>
          <w:tcPr>
            <w:tcW w:w="1674" w:type="dxa"/>
            <w:shd w:val="clear" w:color="auto" w:fill="auto"/>
          </w:tcPr>
          <w:p w14:paraId="7E1882BA" w14:textId="5F230910"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380952602983</w:t>
            </w:r>
          </w:p>
        </w:tc>
        <w:tc>
          <w:tcPr>
            <w:tcW w:w="1674" w:type="dxa"/>
            <w:shd w:val="clear" w:color="auto" w:fill="auto"/>
          </w:tcPr>
          <w:p w14:paraId="0D5C2384" w14:textId="7405196B"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380503693925</w:t>
            </w:r>
          </w:p>
        </w:tc>
        <w:tc>
          <w:tcPr>
            <w:tcW w:w="1675" w:type="dxa"/>
            <w:shd w:val="clear" w:color="auto" w:fill="auto"/>
          </w:tcPr>
          <w:p w14:paraId="22CB41DE" w14:textId="2A38DCF5"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380503693882</w:t>
            </w:r>
          </w:p>
        </w:tc>
        <w:tc>
          <w:tcPr>
            <w:tcW w:w="1675" w:type="dxa"/>
            <w:shd w:val="clear" w:color="auto" w:fill="auto"/>
          </w:tcPr>
          <w:p w14:paraId="6AAA9CFD" w14:textId="53F76187"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380503693901</w:t>
            </w:r>
          </w:p>
        </w:tc>
        <w:tc>
          <w:tcPr>
            <w:tcW w:w="1675" w:type="dxa"/>
            <w:shd w:val="clear" w:color="auto" w:fill="auto"/>
          </w:tcPr>
          <w:p w14:paraId="2E5590B8" w14:textId="39D36014"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380952603031</w:t>
            </w:r>
          </w:p>
        </w:tc>
        <w:tc>
          <w:tcPr>
            <w:tcW w:w="1692" w:type="dxa"/>
            <w:shd w:val="clear" w:color="auto" w:fill="auto"/>
            <w:vAlign w:val="bottom"/>
          </w:tcPr>
          <w:p w14:paraId="239DB185" w14:textId="5DDE8718" w:rsidR="00E24983" w:rsidRPr="00E84934" w:rsidRDefault="00E24983" w:rsidP="00E24983">
            <w:pPr>
              <w:rPr>
                <w:rFonts w:ascii="Times New Roman" w:hAnsi="Times New Roman" w:cs="Times New Roman"/>
              </w:rPr>
            </w:pPr>
            <w:r w:rsidRPr="00E84934">
              <w:rPr>
                <w:rFonts w:ascii="Times New Roman" w:hAnsi="Times New Roman" w:cs="Times New Roman"/>
              </w:rPr>
              <w:t>380501800423</w:t>
            </w:r>
          </w:p>
        </w:tc>
      </w:tr>
      <w:tr w:rsidR="00E24983" w:rsidRPr="008C19D8" w14:paraId="0737569C" w14:textId="77777777" w:rsidTr="00E84934">
        <w:tc>
          <w:tcPr>
            <w:tcW w:w="1674" w:type="dxa"/>
            <w:shd w:val="clear" w:color="auto" w:fill="auto"/>
          </w:tcPr>
          <w:p w14:paraId="43904391" w14:textId="7EAE989B"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380952602984</w:t>
            </w:r>
          </w:p>
        </w:tc>
        <w:tc>
          <w:tcPr>
            <w:tcW w:w="1674" w:type="dxa"/>
            <w:shd w:val="clear" w:color="auto" w:fill="auto"/>
          </w:tcPr>
          <w:p w14:paraId="107CF4CF" w14:textId="02AD03ED"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380503693926</w:t>
            </w:r>
          </w:p>
        </w:tc>
        <w:tc>
          <w:tcPr>
            <w:tcW w:w="1675" w:type="dxa"/>
            <w:shd w:val="clear" w:color="auto" w:fill="auto"/>
          </w:tcPr>
          <w:p w14:paraId="24C86897" w14:textId="62815A60"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380503693884</w:t>
            </w:r>
          </w:p>
        </w:tc>
        <w:tc>
          <w:tcPr>
            <w:tcW w:w="1675" w:type="dxa"/>
            <w:shd w:val="clear" w:color="auto" w:fill="auto"/>
          </w:tcPr>
          <w:p w14:paraId="376135F5" w14:textId="546553AE"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380503693903</w:t>
            </w:r>
          </w:p>
        </w:tc>
        <w:tc>
          <w:tcPr>
            <w:tcW w:w="1675" w:type="dxa"/>
            <w:shd w:val="clear" w:color="auto" w:fill="auto"/>
          </w:tcPr>
          <w:p w14:paraId="275FCE53" w14:textId="7D19A060"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380955700130</w:t>
            </w:r>
          </w:p>
        </w:tc>
        <w:tc>
          <w:tcPr>
            <w:tcW w:w="1692" w:type="dxa"/>
            <w:shd w:val="clear" w:color="auto" w:fill="auto"/>
            <w:vAlign w:val="bottom"/>
          </w:tcPr>
          <w:p w14:paraId="217B0339" w14:textId="3CF1862D" w:rsidR="00E24983" w:rsidRPr="00E84934" w:rsidRDefault="00E24983" w:rsidP="00E24983">
            <w:pPr>
              <w:rPr>
                <w:rFonts w:ascii="Times New Roman" w:hAnsi="Times New Roman" w:cs="Times New Roman"/>
              </w:rPr>
            </w:pPr>
            <w:r w:rsidRPr="00E84934">
              <w:rPr>
                <w:rFonts w:ascii="Times New Roman" w:hAnsi="Times New Roman" w:cs="Times New Roman"/>
              </w:rPr>
              <w:t>380501800843</w:t>
            </w:r>
          </w:p>
        </w:tc>
      </w:tr>
      <w:tr w:rsidR="00E24983" w:rsidRPr="008C19D8" w14:paraId="73DE7D3B" w14:textId="77777777" w:rsidTr="00E84934">
        <w:tc>
          <w:tcPr>
            <w:tcW w:w="1674" w:type="dxa"/>
            <w:shd w:val="clear" w:color="auto" w:fill="auto"/>
          </w:tcPr>
          <w:p w14:paraId="71025B49" w14:textId="1D4F9C0C"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380952602986</w:t>
            </w:r>
          </w:p>
        </w:tc>
        <w:tc>
          <w:tcPr>
            <w:tcW w:w="1674" w:type="dxa"/>
            <w:shd w:val="clear" w:color="auto" w:fill="auto"/>
          </w:tcPr>
          <w:p w14:paraId="0274FDB4" w14:textId="427C5DDC"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380503693927</w:t>
            </w:r>
          </w:p>
        </w:tc>
        <w:tc>
          <w:tcPr>
            <w:tcW w:w="1675" w:type="dxa"/>
            <w:shd w:val="clear" w:color="auto" w:fill="auto"/>
          </w:tcPr>
          <w:p w14:paraId="5D35915F" w14:textId="1774F7A2"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380503693885</w:t>
            </w:r>
          </w:p>
        </w:tc>
        <w:tc>
          <w:tcPr>
            <w:tcW w:w="1675" w:type="dxa"/>
            <w:shd w:val="clear" w:color="auto" w:fill="auto"/>
          </w:tcPr>
          <w:p w14:paraId="6B16BF14" w14:textId="4E4819AB"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380503693904</w:t>
            </w:r>
          </w:p>
        </w:tc>
        <w:tc>
          <w:tcPr>
            <w:tcW w:w="1675" w:type="dxa"/>
            <w:shd w:val="clear" w:color="auto" w:fill="auto"/>
          </w:tcPr>
          <w:p w14:paraId="62AD63BD" w14:textId="5B2A7D28"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380952606037</w:t>
            </w:r>
          </w:p>
        </w:tc>
        <w:tc>
          <w:tcPr>
            <w:tcW w:w="1692" w:type="dxa"/>
            <w:shd w:val="clear" w:color="auto" w:fill="auto"/>
            <w:vAlign w:val="bottom"/>
          </w:tcPr>
          <w:p w14:paraId="30D84511" w14:textId="18B539C0" w:rsidR="00E24983" w:rsidRPr="00E84934" w:rsidRDefault="00E24983" w:rsidP="00E24983">
            <w:pPr>
              <w:rPr>
                <w:rFonts w:ascii="Times New Roman" w:hAnsi="Times New Roman" w:cs="Times New Roman"/>
                <w:color w:val="000000" w:themeColor="text1"/>
              </w:rPr>
            </w:pPr>
            <w:r w:rsidRPr="00E84934">
              <w:rPr>
                <w:rFonts w:ascii="Times New Roman" w:hAnsi="Times New Roman" w:cs="Times New Roman"/>
              </w:rPr>
              <w:t>380503298553</w:t>
            </w:r>
          </w:p>
        </w:tc>
      </w:tr>
      <w:tr w:rsidR="00E24983" w:rsidRPr="008C19D8" w14:paraId="46658042" w14:textId="77777777" w:rsidTr="00E84934">
        <w:tc>
          <w:tcPr>
            <w:tcW w:w="1674" w:type="dxa"/>
            <w:shd w:val="clear" w:color="auto" w:fill="auto"/>
          </w:tcPr>
          <w:p w14:paraId="39773B64" w14:textId="585AA79E"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380503693913</w:t>
            </w:r>
          </w:p>
        </w:tc>
        <w:tc>
          <w:tcPr>
            <w:tcW w:w="1674" w:type="dxa"/>
            <w:shd w:val="clear" w:color="auto" w:fill="auto"/>
          </w:tcPr>
          <w:p w14:paraId="2E2E4804" w14:textId="382994B2"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380503693928</w:t>
            </w:r>
          </w:p>
        </w:tc>
        <w:tc>
          <w:tcPr>
            <w:tcW w:w="1675" w:type="dxa"/>
            <w:shd w:val="clear" w:color="auto" w:fill="auto"/>
          </w:tcPr>
          <w:p w14:paraId="408D8F61" w14:textId="7D4CC4C2"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380503693886</w:t>
            </w:r>
          </w:p>
        </w:tc>
        <w:tc>
          <w:tcPr>
            <w:tcW w:w="1675" w:type="dxa"/>
            <w:shd w:val="clear" w:color="auto" w:fill="auto"/>
          </w:tcPr>
          <w:p w14:paraId="11C2527C" w14:textId="3F0D9EB2"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380503693905</w:t>
            </w:r>
          </w:p>
        </w:tc>
        <w:tc>
          <w:tcPr>
            <w:tcW w:w="1675" w:type="dxa"/>
            <w:shd w:val="clear" w:color="auto" w:fill="auto"/>
          </w:tcPr>
          <w:p w14:paraId="66E31525" w14:textId="35334619" w:rsidR="00E24983" w:rsidRPr="00E84934" w:rsidRDefault="00E24983" w:rsidP="00E24983">
            <w:pPr>
              <w:rPr>
                <w:rFonts w:ascii="Times New Roman" w:hAnsi="Times New Roman" w:cs="Times New Roman"/>
                <w:lang w:val="ru-RU" w:eastAsia="ru-RU"/>
              </w:rPr>
            </w:pPr>
            <w:r w:rsidRPr="00E84934">
              <w:rPr>
                <w:rFonts w:ascii="Times New Roman" w:hAnsi="Times New Roman" w:cs="Times New Roman"/>
              </w:rPr>
              <w:t>380952941814</w:t>
            </w:r>
          </w:p>
        </w:tc>
        <w:tc>
          <w:tcPr>
            <w:tcW w:w="1692" w:type="dxa"/>
            <w:shd w:val="clear" w:color="auto" w:fill="auto"/>
            <w:vAlign w:val="bottom"/>
          </w:tcPr>
          <w:p w14:paraId="30AF0BD4" w14:textId="7B754693" w:rsidR="00E24983" w:rsidRPr="00E84934" w:rsidRDefault="00E24983" w:rsidP="00E24983">
            <w:pPr>
              <w:rPr>
                <w:rFonts w:ascii="Times New Roman" w:hAnsi="Times New Roman" w:cs="Times New Roman"/>
              </w:rPr>
            </w:pPr>
            <w:r w:rsidRPr="00E84934">
              <w:rPr>
                <w:rFonts w:ascii="Times New Roman" w:hAnsi="Times New Roman" w:cs="Times New Roman"/>
              </w:rPr>
              <w:t>380507302147</w:t>
            </w:r>
          </w:p>
        </w:tc>
      </w:tr>
      <w:tr w:rsidR="002D20CA" w:rsidRPr="008C19D8" w14:paraId="2B4FC49E" w14:textId="77777777" w:rsidTr="00E84934">
        <w:tc>
          <w:tcPr>
            <w:tcW w:w="1674" w:type="dxa"/>
            <w:shd w:val="clear" w:color="auto" w:fill="auto"/>
          </w:tcPr>
          <w:p w14:paraId="3EF63F51" w14:textId="28DD2F2B" w:rsidR="002D20CA" w:rsidRPr="00E84934" w:rsidRDefault="002D20CA" w:rsidP="002D20CA">
            <w:pPr>
              <w:rPr>
                <w:rFonts w:ascii="Times New Roman" w:hAnsi="Times New Roman" w:cs="Times New Roman"/>
                <w:lang w:val="ru-RU" w:eastAsia="ru-RU"/>
              </w:rPr>
            </w:pPr>
            <w:r w:rsidRPr="00E84934">
              <w:rPr>
                <w:rFonts w:ascii="Times New Roman" w:hAnsi="Times New Roman" w:cs="Times New Roman"/>
              </w:rPr>
              <w:t>380503693914</w:t>
            </w:r>
          </w:p>
        </w:tc>
        <w:tc>
          <w:tcPr>
            <w:tcW w:w="1674" w:type="dxa"/>
            <w:shd w:val="clear" w:color="auto" w:fill="auto"/>
          </w:tcPr>
          <w:p w14:paraId="07E7CA04" w14:textId="2E3A3DFE" w:rsidR="002D20CA" w:rsidRPr="00E84934" w:rsidRDefault="002D20CA" w:rsidP="002D20CA">
            <w:pPr>
              <w:rPr>
                <w:rFonts w:ascii="Times New Roman" w:hAnsi="Times New Roman" w:cs="Times New Roman"/>
                <w:lang w:val="ru-RU" w:eastAsia="ru-RU"/>
              </w:rPr>
            </w:pPr>
            <w:r w:rsidRPr="00E84934">
              <w:rPr>
                <w:rFonts w:ascii="Times New Roman" w:hAnsi="Times New Roman" w:cs="Times New Roman"/>
                <w:lang w:val="ru-RU" w:eastAsia="ru-RU"/>
              </w:rPr>
              <w:t>380503693917</w:t>
            </w:r>
          </w:p>
        </w:tc>
        <w:tc>
          <w:tcPr>
            <w:tcW w:w="1675" w:type="dxa"/>
            <w:shd w:val="clear" w:color="auto" w:fill="auto"/>
          </w:tcPr>
          <w:p w14:paraId="623DA8C8" w14:textId="05254E8D" w:rsidR="002D20CA" w:rsidRPr="00E84934" w:rsidRDefault="002D20CA" w:rsidP="002D20CA">
            <w:pPr>
              <w:rPr>
                <w:rFonts w:ascii="Times New Roman" w:hAnsi="Times New Roman" w:cs="Times New Roman"/>
                <w:lang w:val="ru-RU" w:eastAsia="ru-RU"/>
              </w:rPr>
            </w:pPr>
            <w:r w:rsidRPr="00E84934">
              <w:rPr>
                <w:rFonts w:ascii="Times New Roman" w:hAnsi="Times New Roman" w:cs="Times New Roman"/>
              </w:rPr>
              <w:t>380503693887</w:t>
            </w:r>
          </w:p>
        </w:tc>
        <w:tc>
          <w:tcPr>
            <w:tcW w:w="1675" w:type="dxa"/>
            <w:shd w:val="clear" w:color="auto" w:fill="auto"/>
          </w:tcPr>
          <w:p w14:paraId="7280FCBC" w14:textId="088DE9E2" w:rsidR="002D20CA" w:rsidRPr="00E84934" w:rsidRDefault="002D20CA" w:rsidP="002D20CA">
            <w:pPr>
              <w:rPr>
                <w:rFonts w:ascii="Times New Roman" w:hAnsi="Times New Roman" w:cs="Times New Roman"/>
                <w:lang w:val="ru-RU" w:eastAsia="ru-RU"/>
              </w:rPr>
            </w:pPr>
            <w:r w:rsidRPr="00E84934">
              <w:rPr>
                <w:rFonts w:ascii="Times New Roman" w:hAnsi="Times New Roman" w:cs="Times New Roman"/>
              </w:rPr>
              <w:t>380503693906</w:t>
            </w:r>
          </w:p>
        </w:tc>
        <w:tc>
          <w:tcPr>
            <w:tcW w:w="1675" w:type="dxa"/>
            <w:shd w:val="clear" w:color="auto" w:fill="auto"/>
          </w:tcPr>
          <w:p w14:paraId="596CB0B5" w14:textId="4EE47C2F" w:rsidR="002D20CA" w:rsidRPr="00E84934" w:rsidRDefault="00E24983" w:rsidP="002D20CA">
            <w:pPr>
              <w:rPr>
                <w:rFonts w:ascii="Times New Roman" w:hAnsi="Times New Roman" w:cs="Times New Roman"/>
                <w:lang w:val="ru-RU" w:eastAsia="ru-RU"/>
              </w:rPr>
            </w:pPr>
            <w:r w:rsidRPr="00E84934">
              <w:rPr>
                <w:rFonts w:ascii="Times New Roman" w:hAnsi="Times New Roman" w:cs="Times New Roman"/>
              </w:rPr>
              <w:t>380952941734</w:t>
            </w:r>
          </w:p>
        </w:tc>
        <w:tc>
          <w:tcPr>
            <w:tcW w:w="1692" w:type="dxa"/>
            <w:shd w:val="clear" w:color="auto" w:fill="auto"/>
          </w:tcPr>
          <w:p w14:paraId="39C3E5B3" w14:textId="537DDF75" w:rsidR="002D20CA" w:rsidRPr="00E84934" w:rsidRDefault="002D20CA" w:rsidP="002D20CA">
            <w:pPr>
              <w:rPr>
                <w:rFonts w:ascii="Times New Roman" w:hAnsi="Times New Roman" w:cs="Times New Roman"/>
              </w:rPr>
            </w:pPr>
          </w:p>
        </w:tc>
      </w:tr>
      <w:tr w:rsidR="002D20CA" w:rsidRPr="008C19D8" w14:paraId="71DE4B71" w14:textId="77777777" w:rsidTr="00E84934">
        <w:trPr>
          <w:trHeight w:val="448"/>
        </w:trPr>
        <w:tc>
          <w:tcPr>
            <w:tcW w:w="1674" w:type="dxa"/>
            <w:shd w:val="clear" w:color="auto" w:fill="auto"/>
          </w:tcPr>
          <w:p w14:paraId="2E36AAE8" w14:textId="251F54F9" w:rsidR="002D20CA" w:rsidRPr="00E24983" w:rsidRDefault="002D20CA" w:rsidP="002D20CA">
            <w:pPr>
              <w:rPr>
                <w:rFonts w:ascii="Times New Roman" w:hAnsi="Times New Roman" w:cs="Times New Roman"/>
                <w:lang w:val="ru-RU" w:eastAsia="ru-RU"/>
              </w:rPr>
            </w:pPr>
            <w:r w:rsidRPr="00E24983">
              <w:rPr>
                <w:rFonts w:ascii="Times New Roman" w:hAnsi="Times New Roman" w:cs="Times New Roman"/>
              </w:rPr>
              <w:t>380503693915</w:t>
            </w:r>
          </w:p>
        </w:tc>
        <w:tc>
          <w:tcPr>
            <w:tcW w:w="1674" w:type="dxa"/>
            <w:shd w:val="clear" w:color="auto" w:fill="auto"/>
          </w:tcPr>
          <w:p w14:paraId="02474107" w14:textId="45B9EA45" w:rsidR="002D20CA" w:rsidRPr="00E24983" w:rsidRDefault="002D20CA" w:rsidP="002D20CA">
            <w:pPr>
              <w:rPr>
                <w:rFonts w:ascii="Times New Roman" w:hAnsi="Times New Roman" w:cs="Times New Roman"/>
                <w:lang w:val="ru-RU" w:eastAsia="ru-RU"/>
              </w:rPr>
            </w:pPr>
            <w:r w:rsidRPr="00E24983">
              <w:rPr>
                <w:rFonts w:ascii="Times New Roman" w:hAnsi="Times New Roman" w:cs="Times New Roman"/>
              </w:rPr>
              <w:t>380503693918</w:t>
            </w:r>
          </w:p>
        </w:tc>
        <w:tc>
          <w:tcPr>
            <w:tcW w:w="1675" w:type="dxa"/>
            <w:shd w:val="clear" w:color="auto" w:fill="auto"/>
          </w:tcPr>
          <w:p w14:paraId="02966C9C" w14:textId="1352ABBA" w:rsidR="002D20CA" w:rsidRPr="00E24983" w:rsidRDefault="002D20CA" w:rsidP="002D20CA">
            <w:pPr>
              <w:rPr>
                <w:rFonts w:ascii="Times New Roman" w:hAnsi="Times New Roman" w:cs="Times New Roman"/>
                <w:lang w:val="ru-RU" w:eastAsia="ru-RU"/>
              </w:rPr>
            </w:pPr>
            <w:r w:rsidRPr="00E24983">
              <w:rPr>
                <w:rFonts w:ascii="Times New Roman" w:hAnsi="Times New Roman" w:cs="Times New Roman"/>
              </w:rPr>
              <w:t>380503693889</w:t>
            </w:r>
          </w:p>
        </w:tc>
        <w:tc>
          <w:tcPr>
            <w:tcW w:w="1675" w:type="dxa"/>
            <w:shd w:val="clear" w:color="auto" w:fill="auto"/>
          </w:tcPr>
          <w:p w14:paraId="5FD13F97" w14:textId="7C157305" w:rsidR="002D20CA" w:rsidRPr="00E24983" w:rsidRDefault="002D20CA" w:rsidP="002D20CA">
            <w:pPr>
              <w:rPr>
                <w:rFonts w:ascii="Times New Roman" w:hAnsi="Times New Roman" w:cs="Times New Roman"/>
              </w:rPr>
            </w:pPr>
            <w:r w:rsidRPr="00E24983">
              <w:rPr>
                <w:rFonts w:ascii="Times New Roman" w:hAnsi="Times New Roman" w:cs="Times New Roman"/>
              </w:rPr>
              <w:t>380503693907</w:t>
            </w:r>
          </w:p>
        </w:tc>
        <w:tc>
          <w:tcPr>
            <w:tcW w:w="1675" w:type="dxa"/>
            <w:shd w:val="clear" w:color="auto" w:fill="auto"/>
          </w:tcPr>
          <w:p w14:paraId="7981670D" w14:textId="4916EF3C" w:rsidR="002D20CA" w:rsidRPr="00E24983" w:rsidRDefault="00E24983" w:rsidP="002D20CA">
            <w:pPr>
              <w:rPr>
                <w:rFonts w:ascii="Times New Roman" w:hAnsi="Times New Roman" w:cs="Times New Roman"/>
                <w:lang w:val="ru-RU" w:eastAsia="ru-RU"/>
              </w:rPr>
            </w:pPr>
            <w:r>
              <w:rPr>
                <w:rFonts w:ascii="Times New Roman" w:hAnsi="Times New Roman" w:cs="Times New Roman"/>
              </w:rPr>
              <w:t>380952941710</w:t>
            </w:r>
          </w:p>
        </w:tc>
        <w:tc>
          <w:tcPr>
            <w:tcW w:w="1692" w:type="dxa"/>
            <w:shd w:val="clear" w:color="auto" w:fill="auto"/>
          </w:tcPr>
          <w:p w14:paraId="745B6929" w14:textId="77777777" w:rsidR="002D20CA" w:rsidRPr="00E24983" w:rsidRDefault="002D20CA" w:rsidP="002D20CA">
            <w:pPr>
              <w:rPr>
                <w:rFonts w:ascii="Times New Roman" w:hAnsi="Times New Roman" w:cs="Times New Roman"/>
              </w:rPr>
            </w:pPr>
          </w:p>
        </w:tc>
      </w:tr>
    </w:tbl>
    <w:p w14:paraId="1901D5A4" w14:textId="600D8C22" w:rsidR="00C84F8B" w:rsidRDefault="0090480A" w:rsidP="0090480A">
      <w:pPr>
        <w:pStyle w:val="Standard"/>
        <w:ind w:left="360"/>
        <w:rPr>
          <w:b/>
          <w:bCs/>
          <w:shd w:val="clear" w:color="auto" w:fill="FFFFFF"/>
        </w:rPr>
      </w:pPr>
      <w:r>
        <w:rPr>
          <w:b/>
          <w:bCs/>
          <w:shd w:val="clear" w:color="auto" w:fill="FFFFFF"/>
        </w:rPr>
        <w:t xml:space="preserve">1.1. </w:t>
      </w:r>
      <w:r w:rsidR="00C84F8B">
        <w:rPr>
          <w:b/>
          <w:bCs/>
          <w:shd w:val="clear" w:color="auto" w:fill="FFFFFF"/>
        </w:rPr>
        <w:t xml:space="preserve">Опис тарифного пакету №1 на 1 місяць </w:t>
      </w:r>
    </w:p>
    <w:p w14:paraId="766DA44E" w14:textId="77777777" w:rsidR="00C84F8B" w:rsidRDefault="00C84F8B" w:rsidP="00C84F8B">
      <w:pPr>
        <w:pStyle w:val="32"/>
        <w:widowControl/>
        <w:ind w:right="-17"/>
        <w:jc w:val="right"/>
        <w:rPr>
          <w:rFonts w:eastAsia="Arial"/>
          <w:bCs/>
          <w:i/>
          <w:iCs/>
          <w:color w:val="000000"/>
          <w:szCs w:val="24"/>
          <w:lang w:val="uk-UA" w:eastAsia="zh-CN"/>
        </w:rPr>
      </w:pPr>
      <w:r>
        <w:rPr>
          <w:rFonts w:eastAsia="Arial"/>
          <w:bCs/>
          <w:i/>
          <w:iCs/>
          <w:color w:val="000000"/>
          <w:szCs w:val="24"/>
          <w:lang w:val="uk-UA" w:eastAsia="zh-CN"/>
        </w:rPr>
        <w:t>Таблиця 1</w:t>
      </w:r>
    </w:p>
    <w:tbl>
      <w:tblPr>
        <w:tblW w:w="10094" w:type="dxa"/>
        <w:tblInd w:w="250" w:type="dxa"/>
        <w:tblLayout w:type="fixed"/>
        <w:tblCellMar>
          <w:left w:w="10" w:type="dxa"/>
          <w:right w:w="10" w:type="dxa"/>
        </w:tblCellMar>
        <w:tblLook w:val="04A0" w:firstRow="1" w:lastRow="0" w:firstColumn="1" w:lastColumn="0" w:noHBand="0" w:noVBand="1"/>
      </w:tblPr>
      <w:tblGrid>
        <w:gridCol w:w="708"/>
        <w:gridCol w:w="5416"/>
        <w:gridCol w:w="2552"/>
        <w:gridCol w:w="1418"/>
      </w:tblGrid>
      <w:tr w:rsidR="00C84F8B" w14:paraId="424C49E4" w14:textId="77777777" w:rsidTr="00C84F8B">
        <w:trPr>
          <w:trHeight w:val="498"/>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7453939" w14:textId="77777777" w:rsidR="00C84F8B" w:rsidRPr="00E84934" w:rsidRDefault="00C84F8B" w:rsidP="00221837">
            <w:pPr>
              <w:pStyle w:val="32"/>
              <w:widowControl/>
              <w:tabs>
                <w:tab w:val="left" w:pos="684"/>
              </w:tabs>
              <w:ind w:right="-108"/>
              <w:jc w:val="center"/>
              <w:rPr>
                <w:sz w:val="20"/>
              </w:rPr>
            </w:pPr>
            <w:r w:rsidRPr="00E84934">
              <w:rPr>
                <w:rStyle w:val="25"/>
                <w:b/>
                <w:sz w:val="20"/>
                <w:lang w:val="uk-UA" w:eastAsia="zh-CN"/>
              </w:rPr>
              <w:t>№</w:t>
            </w:r>
          </w:p>
          <w:p w14:paraId="65B12755" w14:textId="77777777" w:rsidR="00C84F8B" w:rsidRPr="00E84934" w:rsidRDefault="00C84F8B" w:rsidP="00221837">
            <w:pPr>
              <w:pStyle w:val="32"/>
              <w:widowControl/>
              <w:tabs>
                <w:tab w:val="left" w:pos="684"/>
              </w:tabs>
              <w:ind w:right="-108"/>
              <w:jc w:val="center"/>
              <w:rPr>
                <w:sz w:val="20"/>
              </w:rPr>
            </w:pPr>
            <w:r w:rsidRPr="00E84934">
              <w:rPr>
                <w:rStyle w:val="25"/>
                <w:b/>
                <w:sz w:val="20"/>
                <w:lang w:val="uk-UA" w:eastAsia="zh-CN"/>
              </w:rPr>
              <w:t>з\п</w:t>
            </w:r>
          </w:p>
        </w:tc>
        <w:tc>
          <w:tcPr>
            <w:tcW w:w="796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83EC9BC" w14:textId="77777777" w:rsidR="00C84F8B" w:rsidRPr="00E84934" w:rsidRDefault="00C84F8B" w:rsidP="00221837">
            <w:pPr>
              <w:pStyle w:val="32"/>
              <w:widowControl/>
              <w:snapToGrid w:val="0"/>
              <w:jc w:val="center"/>
              <w:rPr>
                <w:b/>
                <w:sz w:val="20"/>
                <w:lang w:val="uk-UA" w:eastAsia="zh-CN"/>
              </w:rPr>
            </w:pPr>
          </w:p>
          <w:p w14:paraId="7BCE13AD" w14:textId="77777777" w:rsidR="00C84F8B" w:rsidRPr="00E84934" w:rsidRDefault="00C84F8B" w:rsidP="00221837">
            <w:pPr>
              <w:pStyle w:val="32"/>
              <w:widowControl/>
              <w:spacing w:line="276" w:lineRule="auto"/>
              <w:jc w:val="center"/>
              <w:rPr>
                <w:sz w:val="20"/>
              </w:rPr>
            </w:pPr>
            <w:r w:rsidRPr="00E84934">
              <w:rPr>
                <w:rStyle w:val="25"/>
                <w:b/>
                <w:sz w:val="20"/>
                <w:lang w:val="uk-UA" w:eastAsia="zh-CN"/>
              </w:rPr>
              <w:t>Основні вимоги щодо послуг мобільного зв’язку</w:t>
            </w:r>
          </w:p>
        </w:tc>
        <w:tc>
          <w:tcPr>
            <w:tcW w:w="1418" w:type="dxa"/>
            <w:tcBorders>
              <w:top w:val="single" w:sz="4" w:space="0" w:color="auto"/>
              <w:bottom w:val="single" w:sz="4" w:space="0" w:color="auto"/>
              <w:right w:val="single" w:sz="4" w:space="0" w:color="auto"/>
            </w:tcBorders>
            <w:shd w:val="clear" w:color="auto" w:fill="auto"/>
          </w:tcPr>
          <w:p w14:paraId="2BD5C0A5" w14:textId="77777777" w:rsidR="00C84F8B" w:rsidRPr="00F47021" w:rsidRDefault="00C84F8B" w:rsidP="00221837">
            <w:pPr>
              <w:suppressAutoHyphens w:val="0"/>
              <w:spacing w:after="0" w:line="240" w:lineRule="auto"/>
              <w:jc w:val="center"/>
              <w:rPr>
                <w:rFonts w:ascii="Times New Roman" w:hAnsi="Times New Roman"/>
                <w:b/>
                <w:sz w:val="20"/>
                <w:szCs w:val="20"/>
                <w:lang w:val="uk-UA"/>
              </w:rPr>
            </w:pPr>
            <w:r w:rsidRPr="00F47021">
              <w:rPr>
                <w:rFonts w:ascii="Times New Roman" w:hAnsi="Times New Roman"/>
                <w:b/>
                <w:sz w:val="20"/>
                <w:szCs w:val="20"/>
                <w:lang w:val="uk-UA"/>
              </w:rPr>
              <w:t>Заповнюється Учасником</w:t>
            </w:r>
          </w:p>
        </w:tc>
      </w:tr>
      <w:tr w:rsidR="00C84F8B" w14:paraId="30C1E596" w14:textId="77777777" w:rsidTr="00C84F8B">
        <w:trPr>
          <w:trHeight w:val="271"/>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3BB8267" w14:textId="77777777" w:rsidR="00C84F8B" w:rsidRPr="00E84934" w:rsidRDefault="00C84F8B" w:rsidP="00221837">
            <w:pPr>
              <w:pStyle w:val="32"/>
              <w:widowControl/>
              <w:tabs>
                <w:tab w:val="left" w:pos="684"/>
              </w:tabs>
              <w:ind w:right="-108"/>
              <w:jc w:val="center"/>
              <w:rPr>
                <w:bCs/>
                <w:sz w:val="20"/>
                <w:lang w:val="uk-UA" w:eastAsia="zh-CN"/>
              </w:rPr>
            </w:pPr>
            <w:r w:rsidRPr="00E84934">
              <w:rPr>
                <w:bCs/>
                <w:sz w:val="20"/>
                <w:lang w:val="uk-UA" w:eastAsia="zh-CN"/>
              </w:rPr>
              <w:t>1</w:t>
            </w:r>
          </w:p>
        </w:tc>
        <w:tc>
          <w:tcPr>
            <w:tcW w:w="5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B866356" w14:textId="54CB3B4C" w:rsidR="00C84F8B" w:rsidRPr="00E84934" w:rsidRDefault="00C84F8B" w:rsidP="00221837">
            <w:pPr>
              <w:pStyle w:val="32"/>
              <w:widowControl/>
              <w:snapToGrid w:val="0"/>
              <w:jc w:val="center"/>
              <w:rPr>
                <w:bCs/>
                <w:sz w:val="20"/>
                <w:lang w:val="uk-UA" w:eastAsia="zh-CN"/>
              </w:rPr>
            </w:pPr>
            <w:r w:rsidRPr="00E84934">
              <w:rPr>
                <w:bCs/>
                <w:sz w:val="20"/>
                <w:lang w:val="uk-UA" w:eastAsia="zh-CN"/>
              </w:rPr>
              <w:t>Безкоштовні дзвінки на номери в своїй мережі</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9DC3BD" w14:textId="77777777" w:rsidR="00C84F8B" w:rsidRPr="00E84934" w:rsidRDefault="00C84F8B" w:rsidP="00221837">
            <w:pPr>
              <w:pStyle w:val="32"/>
              <w:widowControl/>
              <w:jc w:val="center"/>
              <w:rPr>
                <w:sz w:val="20"/>
              </w:rPr>
            </w:pPr>
            <w:r w:rsidRPr="00E84934">
              <w:rPr>
                <w:rStyle w:val="25"/>
                <w:b/>
                <w:sz w:val="20"/>
                <w:lang w:val="uk-UA" w:eastAsia="zh-CN"/>
              </w:rPr>
              <w:t>необмежено</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6B2046" w14:textId="77777777" w:rsidR="00C84F8B" w:rsidRPr="00F47021" w:rsidRDefault="00C84F8B" w:rsidP="00221837">
            <w:pPr>
              <w:pStyle w:val="32"/>
              <w:widowControl/>
              <w:spacing w:line="276" w:lineRule="auto"/>
              <w:jc w:val="center"/>
              <w:rPr>
                <w:b/>
                <w:bCs/>
                <w:sz w:val="20"/>
                <w:lang w:val="uk-UA"/>
              </w:rPr>
            </w:pPr>
          </w:p>
        </w:tc>
      </w:tr>
      <w:tr w:rsidR="00C84F8B" w14:paraId="4A24DDF7" w14:textId="77777777" w:rsidTr="00C84F8B">
        <w:trPr>
          <w:trHeight w:val="388"/>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9918243" w14:textId="77777777" w:rsidR="00C84F8B" w:rsidRPr="00E84934" w:rsidRDefault="00C84F8B" w:rsidP="00221837">
            <w:pPr>
              <w:pStyle w:val="32"/>
              <w:widowControl/>
              <w:tabs>
                <w:tab w:val="left" w:pos="684"/>
              </w:tabs>
              <w:ind w:right="-108"/>
              <w:jc w:val="center"/>
              <w:rPr>
                <w:bCs/>
                <w:sz w:val="20"/>
                <w:lang w:val="uk-UA" w:eastAsia="zh-CN"/>
              </w:rPr>
            </w:pPr>
            <w:r w:rsidRPr="00E84934">
              <w:rPr>
                <w:bCs/>
                <w:sz w:val="20"/>
                <w:lang w:val="uk-UA" w:eastAsia="zh-CN"/>
              </w:rPr>
              <w:t>2</w:t>
            </w:r>
          </w:p>
        </w:tc>
        <w:tc>
          <w:tcPr>
            <w:tcW w:w="5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E3F04DA" w14:textId="77777777" w:rsidR="00C84F8B" w:rsidRPr="00E84934" w:rsidRDefault="00C84F8B" w:rsidP="00221837">
            <w:pPr>
              <w:pStyle w:val="32"/>
              <w:widowControl/>
              <w:snapToGrid w:val="0"/>
              <w:jc w:val="center"/>
              <w:rPr>
                <w:sz w:val="20"/>
              </w:rPr>
            </w:pPr>
            <w:proofErr w:type="spellStart"/>
            <w:r w:rsidRPr="00E84934">
              <w:rPr>
                <w:sz w:val="20"/>
              </w:rPr>
              <w:t>Дзвінки</w:t>
            </w:r>
            <w:proofErr w:type="spellEnd"/>
            <w:r w:rsidRPr="00E84934">
              <w:rPr>
                <w:sz w:val="20"/>
              </w:rPr>
              <w:t xml:space="preserve"> на </w:t>
            </w:r>
            <w:proofErr w:type="spellStart"/>
            <w:r w:rsidRPr="00E84934">
              <w:rPr>
                <w:sz w:val="20"/>
              </w:rPr>
              <w:t>інших</w:t>
            </w:r>
            <w:proofErr w:type="spellEnd"/>
            <w:r w:rsidRPr="00E84934">
              <w:rPr>
                <w:sz w:val="20"/>
              </w:rPr>
              <w:t xml:space="preserve"> </w:t>
            </w:r>
            <w:proofErr w:type="spellStart"/>
            <w:r w:rsidRPr="00E84934">
              <w:rPr>
                <w:sz w:val="20"/>
              </w:rPr>
              <w:t>операторів</w:t>
            </w:r>
            <w:proofErr w:type="spellEnd"/>
            <w:r w:rsidRPr="00E84934">
              <w:rPr>
                <w:sz w:val="20"/>
              </w:rPr>
              <w:t xml:space="preserve"> по </w:t>
            </w:r>
            <w:proofErr w:type="spellStart"/>
            <w:r w:rsidRPr="00E84934">
              <w:rPr>
                <w:sz w:val="20"/>
              </w:rPr>
              <w:t>Україні</w:t>
            </w:r>
            <w:proofErr w:type="spellEnd"/>
            <w:r w:rsidRPr="00E84934">
              <w:rPr>
                <w:sz w:val="20"/>
              </w:rPr>
              <w:t xml:space="preserve">, </w:t>
            </w:r>
            <w:proofErr w:type="spellStart"/>
            <w:r w:rsidRPr="00E84934">
              <w:rPr>
                <w:sz w:val="20"/>
              </w:rPr>
              <w:t>хв</w:t>
            </w:r>
            <w:proofErr w:type="spellEnd"/>
            <w:r w:rsidRPr="00E84934">
              <w:rPr>
                <w:sz w:val="20"/>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AA0818" w14:textId="7FBF9209" w:rsidR="00C84F8B" w:rsidRPr="00E84934" w:rsidRDefault="00C84F8B" w:rsidP="00221837">
            <w:pPr>
              <w:pStyle w:val="32"/>
              <w:widowControl/>
              <w:jc w:val="center"/>
              <w:rPr>
                <w:sz w:val="20"/>
              </w:rPr>
            </w:pPr>
            <w:r w:rsidRPr="00E84934">
              <w:rPr>
                <w:rStyle w:val="25"/>
                <w:b/>
                <w:sz w:val="20"/>
                <w:shd w:val="clear" w:color="auto" w:fill="FFFFFF"/>
                <w:lang w:val="uk-UA"/>
              </w:rPr>
              <w:t xml:space="preserve">не менше </w:t>
            </w:r>
            <w:r w:rsidR="000F1F68" w:rsidRPr="00E84934">
              <w:rPr>
                <w:rStyle w:val="25"/>
                <w:b/>
                <w:sz w:val="20"/>
                <w:shd w:val="clear" w:color="auto" w:fill="FFFFFF"/>
                <w:lang w:val="uk-UA"/>
              </w:rPr>
              <w:t>1</w:t>
            </w:r>
            <w:r w:rsidR="00221837" w:rsidRPr="00E84934">
              <w:rPr>
                <w:rStyle w:val="25"/>
                <w:b/>
                <w:sz w:val="20"/>
                <w:shd w:val="clear" w:color="auto" w:fill="FFFFFF"/>
              </w:rPr>
              <w:t>50</w:t>
            </w:r>
            <w:r w:rsidRPr="00E84934">
              <w:rPr>
                <w:rStyle w:val="25"/>
                <w:b/>
                <w:sz w:val="20"/>
                <w:shd w:val="clear" w:color="auto" w:fill="FFFFFF"/>
              </w:rPr>
              <w:t xml:space="preserve"> </w:t>
            </w:r>
            <w:proofErr w:type="spellStart"/>
            <w:r w:rsidRPr="00E84934">
              <w:rPr>
                <w:rStyle w:val="25"/>
                <w:b/>
                <w:sz w:val="20"/>
                <w:shd w:val="clear" w:color="auto" w:fill="FFFFFF"/>
              </w:rPr>
              <w:t>хвилин</w:t>
            </w:r>
            <w:proofErr w:type="spellEnd"/>
            <w:r w:rsidRPr="00E84934">
              <w:rPr>
                <w:rStyle w:val="25"/>
                <w:b/>
                <w:sz w:val="20"/>
                <w:shd w:val="clear" w:color="auto" w:fill="FFFFFF"/>
              </w:rPr>
              <w:t xml:space="preserve"> на м</w:t>
            </w:r>
            <w:r w:rsidRPr="00E84934">
              <w:rPr>
                <w:rStyle w:val="25"/>
                <w:b/>
                <w:sz w:val="20"/>
                <w:shd w:val="clear" w:color="auto" w:fill="FFFFFF"/>
                <w:lang w:val="uk-UA"/>
              </w:rPr>
              <w:t>і</w:t>
            </w:r>
            <w:proofErr w:type="spellStart"/>
            <w:r w:rsidRPr="00E84934">
              <w:rPr>
                <w:rStyle w:val="25"/>
                <w:b/>
                <w:sz w:val="20"/>
                <w:shd w:val="clear" w:color="auto" w:fill="FFFFFF"/>
              </w:rPr>
              <w:t>сяць</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565F2" w14:textId="77777777" w:rsidR="00C84F8B" w:rsidRPr="00F47021" w:rsidRDefault="00C84F8B" w:rsidP="00221837">
            <w:pPr>
              <w:pStyle w:val="32"/>
              <w:widowControl/>
              <w:spacing w:line="276" w:lineRule="auto"/>
              <w:jc w:val="center"/>
              <w:rPr>
                <w:b/>
                <w:bCs/>
                <w:sz w:val="20"/>
                <w:lang w:val="uk-UA"/>
              </w:rPr>
            </w:pPr>
          </w:p>
        </w:tc>
      </w:tr>
      <w:tr w:rsidR="00C84F8B" w14:paraId="7A8A27AF" w14:textId="77777777" w:rsidTr="00C84F8B">
        <w:trPr>
          <w:trHeight w:val="388"/>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3641989" w14:textId="77777777" w:rsidR="00C84F8B" w:rsidRPr="00E84934" w:rsidRDefault="00C84F8B" w:rsidP="00221837">
            <w:pPr>
              <w:pStyle w:val="32"/>
              <w:widowControl/>
              <w:tabs>
                <w:tab w:val="left" w:pos="684"/>
              </w:tabs>
              <w:ind w:right="-108"/>
              <w:jc w:val="center"/>
              <w:rPr>
                <w:bCs/>
                <w:sz w:val="20"/>
                <w:lang w:val="uk-UA" w:eastAsia="zh-CN"/>
              </w:rPr>
            </w:pPr>
            <w:r w:rsidRPr="00E84934">
              <w:rPr>
                <w:bCs/>
                <w:sz w:val="20"/>
                <w:lang w:val="uk-UA" w:eastAsia="zh-CN"/>
              </w:rPr>
              <w:t>3</w:t>
            </w:r>
          </w:p>
        </w:tc>
        <w:tc>
          <w:tcPr>
            <w:tcW w:w="5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2345737" w14:textId="742D4F19" w:rsidR="00C84F8B" w:rsidRPr="00E84934" w:rsidRDefault="00C537BF" w:rsidP="00221837">
            <w:pPr>
              <w:pStyle w:val="32"/>
              <w:widowControl/>
              <w:snapToGrid w:val="0"/>
              <w:jc w:val="center"/>
              <w:rPr>
                <w:sz w:val="20"/>
                <w:lang w:val="uk-UA"/>
              </w:rPr>
            </w:pPr>
            <w:r w:rsidRPr="00E84934">
              <w:rPr>
                <w:sz w:val="20"/>
                <w:lang w:val="uk-UA"/>
              </w:rPr>
              <w:t>М</w:t>
            </w:r>
            <w:r w:rsidR="00C84F8B" w:rsidRPr="00E84934">
              <w:rPr>
                <w:sz w:val="20"/>
                <w:lang w:val="uk-UA"/>
              </w:rPr>
              <w:t>ожливість збереження діючих номерів</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02A689" w14:textId="77777777" w:rsidR="00C84F8B" w:rsidRPr="00E84934" w:rsidRDefault="00C84F8B" w:rsidP="00221837">
            <w:pPr>
              <w:pStyle w:val="32"/>
              <w:widowControl/>
              <w:jc w:val="center"/>
              <w:rPr>
                <w:b/>
                <w:sz w:val="20"/>
                <w:shd w:val="clear" w:color="auto" w:fill="FFFFFF"/>
                <w:lang w:val="uk-UA"/>
              </w:rPr>
            </w:pPr>
            <w:r w:rsidRPr="00E84934">
              <w:rPr>
                <w:b/>
                <w:sz w:val="20"/>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BB892D" w14:textId="77777777" w:rsidR="00C84F8B" w:rsidRPr="00F47021" w:rsidRDefault="00C84F8B" w:rsidP="00221837">
            <w:pPr>
              <w:pStyle w:val="32"/>
              <w:widowControl/>
              <w:spacing w:line="276" w:lineRule="auto"/>
              <w:jc w:val="center"/>
              <w:rPr>
                <w:b/>
                <w:bCs/>
                <w:sz w:val="20"/>
                <w:lang w:val="uk-UA"/>
              </w:rPr>
            </w:pPr>
          </w:p>
        </w:tc>
      </w:tr>
      <w:tr w:rsidR="00C84F8B" w14:paraId="054CDF3F" w14:textId="77777777" w:rsidTr="00C84F8B">
        <w:trPr>
          <w:trHeight w:val="271"/>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1216873" w14:textId="77777777" w:rsidR="00C84F8B" w:rsidRPr="00E84934" w:rsidRDefault="00C84F8B" w:rsidP="00221837">
            <w:pPr>
              <w:pStyle w:val="32"/>
              <w:widowControl/>
              <w:tabs>
                <w:tab w:val="left" w:pos="684"/>
              </w:tabs>
              <w:ind w:right="-108"/>
              <w:jc w:val="center"/>
              <w:rPr>
                <w:bCs/>
                <w:sz w:val="20"/>
                <w:lang w:val="uk-UA" w:eastAsia="zh-CN"/>
              </w:rPr>
            </w:pPr>
            <w:r w:rsidRPr="00E84934">
              <w:rPr>
                <w:bCs/>
                <w:sz w:val="20"/>
                <w:lang w:val="uk-UA" w:eastAsia="zh-CN"/>
              </w:rPr>
              <w:t>4</w:t>
            </w:r>
          </w:p>
        </w:tc>
        <w:tc>
          <w:tcPr>
            <w:tcW w:w="5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9B0D1A1" w14:textId="77777777" w:rsidR="00C84F8B" w:rsidRPr="00E84934" w:rsidRDefault="00C84F8B" w:rsidP="00221837">
            <w:pPr>
              <w:pStyle w:val="32"/>
              <w:widowControl/>
              <w:snapToGrid w:val="0"/>
              <w:jc w:val="center"/>
              <w:rPr>
                <w:sz w:val="20"/>
                <w:shd w:val="clear" w:color="auto" w:fill="FFFFFF"/>
              </w:rPr>
            </w:pPr>
            <w:proofErr w:type="spellStart"/>
            <w:r w:rsidRPr="00E84934">
              <w:rPr>
                <w:sz w:val="20"/>
                <w:shd w:val="clear" w:color="auto" w:fill="FFFFFF"/>
              </w:rPr>
              <w:t>Безкоштовний</w:t>
            </w:r>
            <w:proofErr w:type="spellEnd"/>
            <w:r w:rsidRPr="00E84934">
              <w:rPr>
                <w:sz w:val="20"/>
                <w:shd w:val="clear" w:color="auto" w:fill="FFFFFF"/>
              </w:rPr>
              <w:t xml:space="preserve"> </w:t>
            </w:r>
            <w:proofErr w:type="spellStart"/>
            <w:r w:rsidRPr="00E84934">
              <w:rPr>
                <w:sz w:val="20"/>
                <w:shd w:val="clear" w:color="auto" w:fill="FFFFFF"/>
              </w:rPr>
              <w:t>мобільний</w:t>
            </w:r>
            <w:proofErr w:type="spellEnd"/>
            <w:r w:rsidRPr="00E84934">
              <w:rPr>
                <w:sz w:val="20"/>
                <w:shd w:val="clear" w:color="auto" w:fill="FFFFFF"/>
              </w:rPr>
              <w:t xml:space="preserve"> </w:t>
            </w:r>
            <w:proofErr w:type="spellStart"/>
            <w:r w:rsidRPr="00E84934">
              <w:rPr>
                <w:sz w:val="20"/>
                <w:shd w:val="clear" w:color="auto" w:fill="FFFFFF"/>
              </w:rPr>
              <w:t>інтернет</w:t>
            </w:r>
            <w:proofErr w:type="spellEnd"/>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66DCC4" w14:textId="32066F28" w:rsidR="00C84F8B" w:rsidRPr="00E84934" w:rsidRDefault="00C84F8B" w:rsidP="00221837">
            <w:pPr>
              <w:pStyle w:val="32"/>
              <w:widowControl/>
              <w:jc w:val="center"/>
              <w:rPr>
                <w:sz w:val="20"/>
              </w:rPr>
            </w:pPr>
            <w:r w:rsidRPr="00E84934">
              <w:rPr>
                <w:rStyle w:val="25"/>
                <w:b/>
                <w:sz w:val="20"/>
                <w:shd w:val="clear" w:color="auto" w:fill="FFFFFF"/>
                <w:lang w:val="uk-UA"/>
              </w:rPr>
              <w:t xml:space="preserve">не менше </w:t>
            </w:r>
            <w:r w:rsidR="00221837" w:rsidRPr="00E84934">
              <w:rPr>
                <w:rStyle w:val="25"/>
                <w:b/>
                <w:sz w:val="20"/>
                <w:shd w:val="clear" w:color="auto" w:fill="FFFFFF"/>
                <w:lang w:val="en-US"/>
              </w:rPr>
              <w:t xml:space="preserve">20 </w:t>
            </w:r>
            <w:r w:rsidRPr="00E84934">
              <w:rPr>
                <w:rStyle w:val="25"/>
                <w:b/>
                <w:sz w:val="20"/>
                <w:shd w:val="clear" w:color="auto" w:fill="FFFFFF"/>
              </w:rPr>
              <w:t>ГБ</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0056D" w14:textId="77777777" w:rsidR="00C84F8B" w:rsidRPr="00F47021" w:rsidRDefault="00C84F8B" w:rsidP="00221837">
            <w:pPr>
              <w:pStyle w:val="32"/>
              <w:widowControl/>
              <w:spacing w:line="276" w:lineRule="auto"/>
              <w:jc w:val="center"/>
              <w:rPr>
                <w:b/>
                <w:bCs/>
                <w:sz w:val="20"/>
                <w:lang w:val="uk-UA"/>
              </w:rPr>
            </w:pPr>
          </w:p>
        </w:tc>
      </w:tr>
      <w:tr w:rsidR="00C84F8B" w14:paraId="21AEA8ED" w14:textId="77777777" w:rsidTr="00C84F8B">
        <w:trPr>
          <w:trHeight w:val="271"/>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11D33A6" w14:textId="77777777" w:rsidR="00C84F8B" w:rsidRPr="00E84934" w:rsidRDefault="00C84F8B" w:rsidP="00221837">
            <w:pPr>
              <w:pStyle w:val="32"/>
              <w:widowControl/>
              <w:tabs>
                <w:tab w:val="left" w:pos="684"/>
              </w:tabs>
              <w:ind w:right="-108"/>
              <w:jc w:val="center"/>
              <w:rPr>
                <w:bCs/>
                <w:sz w:val="20"/>
                <w:lang w:val="uk-UA" w:eastAsia="zh-CN"/>
              </w:rPr>
            </w:pPr>
            <w:r w:rsidRPr="00E84934">
              <w:rPr>
                <w:bCs/>
                <w:sz w:val="20"/>
                <w:lang w:val="uk-UA" w:eastAsia="zh-CN"/>
              </w:rPr>
              <w:t>5</w:t>
            </w:r>
          </w:p>
        </w:tc>
        <w:tc>
          <w:tcPr>
            <w:tcW w:w="541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08535740" w14:textId="77777777" w:rsidR="00C84F8B" w:rsidRPr="00E84934" w:rsidRDefault="00C84F8B" w:rsidP="00221837">
            <w:pPr>
              <w:pStyle w:val="32"/>
              <w:widowControl/>
              <w:snapToGrid w:val="0"/>
              <w:jc w:val="center"/>
              <w:rPr>
                <w:sz w:val="20"/>
                <w:shd w:val="clear" w:color="auto" w:fill="FFFFFF"/>
              </w:rPr>
            </w:pPr>
            <w:proofErr w:type="spellStart"/>
            <w:r w:rsidRPr="00E84934">
              <w:rPr>
                <w:sz w:val="20"/>
                <w:shd w:val="clear" w:color="auto" w:fill="FFFFFF"/>
              </w:rPr>
              <w:t>Кількість</w:t>
            </w:r>
            <w:proofErr w:type="spellEnd"/>
            <w:r w:rsidRPr="00E84934">
              <w:rPr>
                <w:sz w:val="20"/>
                <w:shd w:val="clear" w:color="auto" w:fill="FFFFFF"/>
              </w:rPr>
              <w:t xml:space="preserve"> </w:t>
            </w:r>
            <w:proofErr w:type="spellStart"/>
            <w:r w:rsidRPr="00E84934">
              <w:rPr>
                <w:sz w:val="20"/>
                <w:shd w:val="clear" w:color="auto" w:fill="FFFFFF"/>
              </w:rPr>
              <w:t>безкоштовних</w:t>
            </w:r>
            <w:proofErr w:type="spellEnd"/>
            <w:r w:rsidRPr="00E84934">
              <w:rPr>
                <w:sz w:val="20"/>
                <w:shd w:val="clear" w:color="auto" w:fill="FFFFFF"/>
              </w:rPr>
              <w:t xml:space="preserve"> SMS на </w:t>
            </w:r>
            <w:proofErr w:type="spellStart"/>
            <w:r w:rsidRPr="00E84934">
              <w:rPr>
                <w:sz w:val="20"/>
                <w:shd w:val="clear" w:color="auto" w:fill="FFFFFF"/>
              </w:rPr>
              <w:t>всі</w:t>
            </w:r>
            <w:proofErr w:type="spellEnd"/>
            <w:r w:rsidRPr="00E84934">
              <w:rPr>
                <w:sz w:val="20"/>
                <w:shd w:val="clear" w:color="auto" w:fill="FFFFFF"/>
              </w:rPr>
              <w:t xml:space="preserve"> </w:t>
            </w:r>
            <w:proofErr w:type="spellStart"/>
            <w:r w:rsidRPr="00E84934">
              <w:rPr>
                <w:sz w:val="20"/>
                <w:shd w:val="clear" w:color="auto" w:fill="FFFFFF"/>
              </w:rPr>
              <w:t>мережі</w:t>
            </w:r>
            <w:proofErr w:type="spellEnd"/>
            <w:r w:rsidRPr="00E84934">
              <w:rPr>
                <w:sz w:val="20"/>
                <w:shd w:val="clear" w:color="auto" w:fill="FFFFFF"/>
              </w:rPr>
              <w:t xml:space="preserve"> </w:t>
            </w:r>
            <w:proofErr w:type="spellStart"/>
            <w:r w:rsidRPr="00E84934">
              <w:rPr>
                <w:sz w:val="20"/>
                <w:shd w:val="clear" w:color="auto" w:fill="FFFFFF"/>
              </w:rPr>
              <w:t>України</w:t>
            </w:r>
            <w:proofErr w:type="spellEnd"/>
          </w:p>
        </w:tc>
        <w:tc>
          <w:tcPr>
            <w:tcW w:w="255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0046F41E" w14:textId="13AEAFB6" w:rsidR="00C84F8B" w:rsidRPr="00E84934" w:rsidRDefault="00C84F8B" w:rsidP="00221837">
            <w:pPr>
              <w:pStyle w:val="32"/>
              <w:widowControl/>
              <w:jc w:val="center"/>
              <w:rPr>
                <w:b/>
                <w:sz w:val="20"/>
                <w:shd w:val="clear" w:color="auto" w:fill="FFFFFF"/>
                <w:lang w:val="uk-UA"/>
              </w:rPr>
            </w:pPr>
            <w:r w:rsidRPr="00E84934">
              <w:rPr>
                <w:b/>
                <w:sz w:val="20"/>
                <w:shd w:val="clear" w:color="auto" w:fill="FFFFFF"/>
                <w:lang w:val="uk-UA"/>
              </w:rPr>
              <w:t xml:space="preserve">не менше </w:t>
            </w:r>
            <w:r w:rsidR="000F1F68" w:rsidRPr="00E84934">
              <w:rPr>
                <w:b/>
                <w:sz w:val="20"/>
                <w:shd w:val="clear" w:color="auto" w:fill="FFFFFF"/>
                <w:lang w:val="uk-UA"/>
              </w:rPr>
              <w:t>1</w:t>
            </w:r>
            <w:r w:rsidR="00221837" w:rsidRPr="00E84934">
              <w:rPr>
                <w:b/>
                <w:sz w:val="20"/>
                <w:shd w:val="clear" w:color="auto" w:fill="FFFFFF"/>
              </w:rPr>
              <w:t>5</w:t>
            </w:r>
            <w:r w:rsidRPr="00E84934">
              <w:rPr>
                <w:b/>
                <w:sz w:val="20"/>
                <w:shd w:val="clear" w:color="auto" w:fill="FFFFFF"/>
                <w:lang w:val="uk-UA"/>
              </w:rPr>
              <w:t>0 штук на місяць</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FC969" w14:textId="77777777" w:rsidR="00C84F8B" w:rsidRPr="00F47021" w:rsidRDefault="00C84F8B" w:rsidP="00221837">
            <w:pPr>
              <w:pStyle w:val="32"/>
              <w:widowControl/>
              <w:spacing w:line="276" w:lineRule="auto"/>
              <w:jc w:val="center"/>
              <w:rPr>
                <w:b/>
                <w:bCs/>
                <w:sz w:val="20"/>
                <w:lang w:val="uk-UA"/>
              </w:rPr>
            </w:pPr>
          </w:p>
        </w:tc>
      </w:tr>
      <w:tr w:rsidR="00C84F8B" w:rsidRPr="00421534" w14:paraId="66517FE5" w14:textId="77777777" w:rsidTr="00C84F8B">
        <w:trPr>
          <w:trHeight w:val="449"/>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14:paraId="627EB59E" w14:textId="613D46FF" w:rsidR="00C84F8B" w:rsidRPr="00E84934" w:rsidRDefault="00C84F8B" w:rsidP="00221837">
            <w:pPr>
              <w:pStyle w:val="32"/>
              <w:widowControl/>
              <w:tabs>
                <w:tab w:val="left" w:pos="684"/>
              </w:tabs>
              <w:ind w:right="-108"/>
              <w:jc w:val="center"/>
              <w:rPr>
                <w:bCs/>
                <w:sz w:val="20"/>
              </w:rPr>
            </w:pPr>
            <w:r w:rsidRPr="00E84934">
              <w:rPr>
                <w:rStyle w:val="25"/>
                <w:bCs/>
                <w:sz w:val="20"/>
                <w:lang w:val="uk-UA" w:eastAsia="zh-CN"/>
              </w:rPr>
              <w:t>6.</w:t>
            </w:r>
          </w:p>
        </w:tc>
        <w:tc>
          <w:tcPr>
            <w:tcW w:w="541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14:paraId="743E83F6" w14:textId="0DC4CA74" w:rsidR="00C84F8B" w:rsidRPr="00E84934" w:rsidRDefault="00421534" w:rsidP="00221837">
            <w:pPr>
              <w:pStyle w:val="32"/>
              <w:widowControl/>
              <w:snapToGrid w:val="0"/>
              <w:jc w:val="center"/>
              <w:rPr>
                <w:bCs/>
                <w:sz w:val="20"/>
                <w:lang w:val="uk-UA" w:eastAsia="zh-CN"/>
              </w:rPr>
            </w:pPr>
            <w:r w:rsidRPr="00E84934">
              <w:rPr>
                <w:bCs/>
                <w:sz w:val="20"/>
                <w:lang w:val="uk-UA" w:eastAsia="zh-CN"/>
              </w:rPr>
              <w:t>Підключенням «ЗАБОРОНА»  номеру до загального рахунку понад тарифний пакет</w:t>
            </w:r>
          </w:p>
        </w:tc>
        <w:tc>
          <w:tcPr>
            <w:tcW w:w="2552" w:type="dxa"/>
            <w:tcBorders>
              <w:top w:val="single" w:sz="4" w:space="0" w:color="000000"/>
              <w:left w:val="single" w:sz="4" w:space="0" w:color="000000"/>
              <w:bottom w:val="single" w:sz="4" w:space="0" w:color="000000"/>
              <w:right w:val="single" w:sz="4" w:space="0" w:color="auto"/>
            </w:tcBorders>
            <w:vAlign w:val="bottom"/>
          </w:tcPr>
          <w:p w14:paraId="0A24EA72" w14:textId="06D22622" w:rsidR="00C84F8B" w:rsidRPr="00E84934" w:rsidRDefault="00421534" w:rsidP="00221837">
            <w:pPr>
              <w:pStyle w:val="32"/>
              <w:widowControl/>
              <w:spacing w:line="276" w:lineRule="auto"/>
              <w:jc w:val="center"/>
              <w:rPr>
                <w:b/>
                <w:sz w:val="20"/>
                <w:lang w:val="uk-UA"/>
              </w:rPr>
            </w:pPr>
            <w:r w:rsidRPr="00E84934">
              <w:rPr>
                <w:b/>
                <w:sz w:val="20"/>
                <w:lang w:val="uk-UA"/>
              </w:rPr>
              <w:t>так</w:t>
            </w:r>
          </w:p>
        </w:tc>
        <w:tc>
          <w:tcPr>
            <w:tcW w:w="1418" w:type="dxa"/>
            <w:tcBorders>
              <w:top w:val="single" w:sz="4" w:space="0" w:color="auto"/>
              <w:bottom w:val="single" w:sz="4" w:space="0" w:color="auto"/>
              <w:right w:val="single" w:sz="4" w:space="0" w:color="auto"/>
            </w:tcBorders>
            <w:shd w:val="clear" w:color="auto" w:fill="auto"/>
            <w:vAlign w:val="bottom"/>
          </w:tcPr>
          <w:p w14:paraId="7205DF39" w14:textId="77777777" w:rsidR="00C84F8B" w:rsidRPr="00421534" w:rsidRDefault="00C84F8B" w:rsidP="00221837">
            <w:pPr>
              <w:spacing w:after="0" w:line="240" w:lineRule="auto"/>
              <w:jc w:val="center"/>
              <w:rPr>
                <w:rFonts w:ascii="Times New Roman" w:hAnsi="Times New Roman"/>
                <w:bCs/>
                <w:sz w:val="20"/>
                <w:szCs w:val="20"/>
                <w:lang w:val="uk-UA"/>
              </w:rPr>
            </w:pPr>
          </w:p>
        </w:tc>
      </w:tr>
      <w:tr w:rsidR="00221837" w:rsidRPr="00421534" w14:paraId="7167CEF7" w14:textId="77777777" w:rsidTr="00C84F8B">
        <w:trPr>
          <w:trHeight w:val="449"/>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14:paraId="0B3DC268" w14:textId="0332089B" w:rsidR="00221837" w:rsidRPr="00E84934" w:rsidRDefault="00221837" w:rsidP="00221837">
            <w:pPr>
              <w:pStyle w:val="32"/>
              <w:widowControl/>
              <w:tabs>
                <w:tab w:val="left" w:pos="684"/>
              </w:tabs>
              <w:ind w:right="-108"/>
              <w:jc w:val="center"/>
              <w:rPr>
                <w:rStyle w:val="25"/>
                <w:bCs/>
                <w:sz w:val="20"/>
                <w:lang w:val="uk-UA" w:eastAsia="zh-CN"/>
              </w:rPr>
            </w:pPr>
            <w:r w:rsidRPr="00E84934">
              <w:rPr>
                <w:rStyle w:val="25"/>
                <w:bCs/>
                <w:sz w:val="20"/>
                <w:lang w:val="uk-UA" w:eastAsia="zh-CN"/>
              </w:rPr>
              <w:t>7.</w:t>
            </w:r>
          </w:p>
        </w:tc>
        <w:tc>
          <w:tcPr>
            <w:tcW w:w="541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14:paraId="5B57D038" w14:textId="763D213C" w:rsidR="00221837" w:rsidRPr="00E84934" w:rsidRDefault="00421534" w:rsidP="00221837">
            <w:pPr>
              <w:pStyle w:val="32"/>
              <w:widowControl/>
              <w:snapToGrid w:val="0"/>
              <w:jc w:val="center"/>
              <w:rPr>
                <w:bCs/>
                <w:sz w:val="20"/>
                <w:lang w:val="uk-UA" w:eastAsia="zh-CN"/>
              </w:rPr>
            </w:pPr>
            <w:r w:rsidRPr="00E84934">
              <w:rPr>
                <w:bCs/>
                <w:sz w:val="20"/>
                <w:lang w:val="uk-UA" w:eastAsia="zh-CN"/>
              </w:rPr>
              <w:t>Можливістю відключення міжнародного зв’язку та роумінгу ( за запитом Абонента)</w:t>
            </w:r>
          </w:p>
        </w:tc>
        <w:tc>
          <w:tcPr>
            <w:tcW w:w="2552" w:type="dxa"/>
            <w:tcBorders>
              <w:top w:val="single" w:sz="4" w:space="0" w:color="000000"/>
              <w:left w:val="single" w:sz="4" w:space="0" w:color="000000"/>
              <w:bottom w:val="single" w:sz="4" w:space="0" w:color="000000"/>
              <w:right w:val="single" w:sz="4" w:space="0" w:color="auto"/>
            </w:tcBorders>
            <w:vAlign w:val="bottom"/>
          </w:tcPr>
          <w:p w14:paraId="52DBD646" w14:textId="5170A690" w:rsidR="00221837" w:rsidRPr="00E84934" w:rsidRDefault="00421534" w:rsidP="00221837">
            <w:pPr>
              <w:pStyle w:val="32"/>
              <w:widowControl/>
              <w:spacing w:line="276" w:lineRule="auto"/>
              <w:jc w:val="center"/>
              <w:rPr>
                <w:b/>
                <w:sz w:val="20"/>
                <w:lang w:val="uk-UA"/>
              </w:rPr>
            </w:pPr>
            <w:r w:rsidRPr="00E84934">
              <w:rPr>
                <w:b/>
                <w:sz w:val="20"/>
                <w:lang w:val="uk-UA"/>
              </w:rPr>
              <w:t>так</w:t>
            </w:r>
          </w:p>
        </w:tc>
        <w:tc>
          <w:tcPr>
            <w:tcW w:w="1418" w:type="dxa"/>
            <w:tcBorders>
              <w:top w:val="single" w:sz="4" w:space="0" w:color="auto"/>
              <w:bottom w:val="single" w:sz="4" w:space="0" w:color="auto"/>
              <w:right w:val="single" w:sz="4" w:space="0" w:color="auto"/>
            </w:tcBorders>
            <w:shd w:val="clear" w:color="auto" w:fill="auto"/>
            <w:vAlign w:val="bottom"/>
          </w:tcPr>
          <w:p w14:paraId="56B824C7" w14:textId="77777777" w:rsidR="00221837" w:rsidRPr="00421534" w:rsidRDefault="00221837" w:rsidP="00221837">
            <w:pPr>
              <w:spacing w:after="0" w:line="240" w:lineRule="auto"/>
              <w:jc w:val="center"/>
              <w:rPr>
                <w:rFonts w:ascii="Times New Roman" w:hAnsi="Times New Roman"/>
                <w:bCs/>
                <w:sz w:val="20"/>
                <w:szCs w:val="20"/>
                <w:lang w:val="uk-UA"/>
              </w:rPr>
            </w:pPr>
          </w:p>
        </w:tc>
      </w:tr>
    </w:tbl>
    <w:p w14:paraId="1E216F46" w14:textId="3FE7AC65" w:rsidR="00C84F8B" w:rsidRPr="00421534" w:rsidRDefault="00C84F8B" w:rsidP="00221837">
      <w:pPr>
        <w:pStyle w:val="Standard"/>
        <w:ind w:left="720"/>
        <w:jc w:val="center"/>
        <w:rPr>
          <w:bCs/>
          <w:shd w:val="clear" w:color="auto" w:fill="FFFFFF"/>
        </w:rPr>
      </w:pPr>
    </w:p>
    <w:p w14:paraId="35CD7D2D" w14:textId="27480310" w:rsidR="000F1F68" w:rsidRPr="00421534" w:rsidRDefault="000F1F68" w:rsidP="00221837">
      <w:pPr>
        <w:pStyle w:val="Standard"/>
        <w:ind w:left="720"/>
        <w:jc w:val="center"/>
        <w:rPr>
          <w:bCs/>
          <w:shd w:val="clear" w:color="auto" w:fill="FFFFFF"/>
        </w:rPr>
      </w:pPr>
    </w:p>
    <w:p w14:paraId="10AA3CE1" w14:textId="77777777" w:rsidR="000F1F68" w:rsidRDefault="000F1F68" w:rsidP="00221837">
      <w:pPr>
        <w:pStyle w:val="Standard"/>
        <w:ind w:left="720"/>
        <w:jc w:val="center"/>
        <w:rPr>
          <w:b/>
          <w:bCs/>
          <w:shd w:val="clear" w:color="auto" w:fill="FFFFFF"/>
        </w:rPr>
      </w:pPr>
    </w:p>
    <w:p w14:paraId="2076C270" w14:textId="2F9793DD" w:rsidR="00C84F8B" w:rsidRPr="00E84934" w:rsidRDefault="0090480A" w:rsidP="00221837">
      <w:pPr>
        <w:pStyle w:val="Standard"/>
        <w:ind w:left="720"/>
        <w:jc w:val="center"/>
        <w:rPr>
          <w:b/>
          <w:bCs/>
          <w:shd w:val="clear" w:color="auto" w:fill="FFFFFF"/>
        </w:rPr>
      </w:pPr>
      <w:r w:rsidRPr="00E84934">
        <w:rPr>
          <w:b/>
          <w:bCs/>
          <w:shd w:val="clear" w:color="auto" w:fill="FFFFFF"/>
        </w:rPr>
        <w:t xml:space="preserve">1.2. </w:t>
      </w:r>
      <w:r w:rsidR="00C84F8B" w:rsidRPr="00E84934">
        <w:rPr>
          <w:b/>
          <w:bCs/>
          <w:shd w:val="clear" w:color="auto" w:fill="FFFFFF"/>
        </w:rPr>
        <w:t>Опис тарифного пакету №</w:t>
      </w:r>
      <w:r w:rsidR="000F1F68" w:rsidRPr="00E84934">
        <w:rPr>
          <w:b/>
          <w:bCs/>
          <w:shd w:val="clear" w:color="auto" w:fill="FFFFFF"/>
        </w:rPr>
        <w:t>2</w:t>
      </w:r>
      <w:r w:rsidR="00C84F8B" w:rsidRPr="00E84934">
        <w:rPr>
          <w:b/>
          <w:bCs/>
          <w:shd w:val="clear" w:color="auto" w:fill="FFFFFF"/>
        </w:rPr>
        <w:t xml:space="preserve"> на 1 місяць</w:t>
      </w:r>
    </w:p>
    <w:p w14:paraId="070E0A19" w14:textId="0940634D" w:rsidR="00C84F8B" w:rsidRPr="00E84934" w:rsidRDefault="00C84F8B" w:rsidP="00221837">
      <w:pPr>
        <w:pStyle w:val="32"/>
        <w:widowControl/>
        <w:ind w:right="-17"/>
        <w:jc w:val="center"/>
        <w:rPr>
          <w:rFonts w:eastAsia="Arial"/>
          <w:bCs/>
          <w:i/>
          <w:iCs/>
          <w:color w:val="000000"/>
          <w:szCs w:val="24"/>
          <w:lang w:val="uk-UA" w:eastAsia="zh-CN"/>
        </w:rPr>
      </w:pPr>
    </w:p>
    <w:tbl>
      <w:tblPr>
        <w:tblW w:w="10094" w:type="dxa"/>
        <w:tblInd w:w="250" w:type="dxa"/>
        <w:tblLayout w:type="fixed"/>
        <w:tblCellMar>
          <w:left w:w="10" w:type="dxa"/>
          <w:right w:w="10" w:type="dxa"/>
        </w:tblCellMar>
        <w:tblLook w:val="04A0" w:firstRow="1" w:lastRow="0" w:firstColumn="1" w:lastColumn="0" w:noHBand="0" w:noVBand="1"/>
      </w:tblPr>
      <w:tblGrid>
        <w:gridCol w:w="708"/>
        <w:gridCol w:w="5416"/>
        <w:gridCol w:w="2552"/>
        <w:gridCol w:w="1418"/>
      </w:tblGrid>
      <w:tr w:rsidR="00C84F8B" w:rsidRPr="00E84934" w14:paraId="7393DB6E" w14:textId="77777777" w:rsidTr="00C537BF">
        <w:trPr>
          <w:trHeight w:val="498"/>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A61887" w14:textId="77777777" w:rsidR="00C84F8B" w:rsidRPr="00E84934" w:rsidRDefault="00C84F8B" w:rsidP="00221837">
            <w:pPr>
              <w:pStyle w:val="32"/>
              <w:widowControl/>
              <w:tabs>
                <w:tab w:val="left" w:pos="684"/>
              </w:tabs>
              <w:ind w:right="-108"/>
              <w:jc w:val="center"/>
              <w:rPr>
                <w:sz w:val="20"/>
              </w:rPr>
            </w:pPr>
            <w:r w:rsidRPr="00E84934">
              <w:rPr>
                <w:rStyle w:val="25"/>
                <w:b/>
                <w:sz w:val="20"/>
                <w:lang w:val="uk-UA" w:eastAsia="zh-CN"/>
              </w:rPr>
              <w:t>№</w:t>
            </w:r>
          </w:p>
          <w:p w14:paraId="3F07DCC4" w14:textId="77777777" w:rsidR="00C84F8B" w:rsidRPr="00E84934" w:rsidRDefault="00C84F8B" w:rsidP="00221837">
            <w:pPr>
              <w:pStyle w:val="32"/>
              <w:widowControl/>
              <w:tabs>
                <w:tab w:val="left" w:pos="684"/>
              </w:tabs>
              <w:ind w:right="-108"/>
              <w:jc w:val="center"/>
              <w:rPr>
                <w:sz w:val="20"/>
              </w:rPr>
            </w:pPr>
            <w:r w:rsidRPr="00E84934">
              <w:rPr>
                <w:rStyle w:val="25"/>
                <w:b/>
                <w:sz w:val="20"/>
                <w:lang w:val="uk-UA" w:eastAsia="zh-CN"/>
              </w:rPr>
              <w:t>з\п</w:t>
            </w:r>
          </w:p>
        </w:tc>
        <w:tc>
          <w:tcPr>
            <w:tcW w:w="796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BAD305C" w14:textId="77777777" w:rsidR="00C84F8B" w:rsidRPr="00E84934" w:rsidRDefault="00C84F8B" w:rsidP="00221837">
            <w:pPr>
              <w:pStyle w:val="32"/>
              <w:widowControl/>
              <w:snapToGrid w:val="0"/>
              <w:jc w:val="center"/>
              <w:rPr>
                <w:b/>
                <w:sz w:val="20"/>
                <w:lang w:val="uk-UA" w:eastAsia="zh-CN"/>
              </w:rPr>
            </w:pPr>
          </w:p>
          <w:p w14:paraId="2E24F524" w14:textId="77777777" w:rsidR="00C84F8B" w:rsidRPr="00E84934" w:rsidRDefault="00C84F8B" w:rsidP="00221837">
            <w:pPr>
              <w:pStyle w:val="32"/>
              <w:widowControl/>
              <w:spacing w:line="276" w:lineRule="auto"/>
              <w:jc w:val="center"/>
              <w:rPr>
                <w:sz w:val="20"/>
              </w:rPr>
            </w:pPr>
            <w:r w:rsidRPr="00E84934">
              <w:rPr>
                <w:rStyle w:val="25"/>
                <w:b/>
                <w:sz w:val="20"/>
                <w:lang w:val="uk-UA" w:eastAsia="zh-CN"/>
              </w:rPr>
              <w:t>Основні вимоги щодо послуг мобільного зв’язку</w:t>
            </w:r>
          </w:p>
        </w:tc>
        <w:tc>
          <w:tcPr>
            <w:tcW w:w="1418" w:type="dxa"/>
            <w:tcBorders>
              <w:top w:val="single" w:sz="4" w:space="0" w:color="auto"/>
              <w:bottom w:val="single" w:sz="4" w:space="0" w:color="auto"/>
              <w:right w:val="single" w:sz="4" w:space="0" w:color="auto"/>
            </w:tcBorders>
            <w:shd w:val="clear" w:color="auto" w:fill="auto"/>
          </w:tcPr>
          <w:p w14:paraId="5ADD3700" w14:textId="77777777" w:rsidR="00C84F8B" w:rsidRPr="00E84934" w:rsidRDefault="00C84F8B" w:rsidP="00221837">
            <w:pPr>
              <w:suppressAutoHyphens w:val="0"/>
              <w:spacing w:after="0" w:line="240" w:lineRule="auto"/>
              <w:jc w:val="center"/>
              <w:rPr>
                <w:rFonts w:ascii="Times New Roman" w:hAnsi="Times New Roman"/>
                <w:b/>
                <w:sz w:val="20"/>
                <w:szCs w:val="20"/>
                <w:lang w:val="uk-UA"/>
              </w:rPr>
            </w:pPr>
            <w:r w:rsidRPr="00E84934">
              <w:rPr>
                <w:rFonts w:ascii="Times New Roman" w:hAnsi="Times New Roman"/>
                <w:b/>
                <w:sz w:val="20"/>
                <w:szCs w:val="20"/>
                <w:lang w:val="uk-UA"/>
              </w:rPr>
              <w:t>Заповнюється Учасником</w:t>
            </w:r>
          </w:p>
        </w:tc>
      </w:tr>
      <w:tr w:rsidR="00C84F8B" w:rsidRPr="00E84934" w14:paraId="18678439" w14:textId="77777777" w:rsidTr="00C537BF">
        <w:trPr>
          <w:trHeight w:val="271"/>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A560266" w14:textId="77777777" w:rsidR="00C84F8B" w:rsidRPr="00E84934" w:rsidRDefault="00C84F8B" w:rsidP="00221837">
            <w:pPr>
              <w:pStyle w:val="32"/>
              <w:widowControl/>
              <w:tabs>
                <w:tab w:val="left" w:pos="684"/>
              </w:tabs>
              <w:ind w:right="-108"/>
              <w:jc w:val="center"/>
              <w:rPr>
                <w:bCs/>
                <w:sz w:val="20"/>
                <w:lang w:val="uk-UA" w:eastAsia="zh-CN"/>
              </w:rPr>
            </w:pPr>
            <w:r w:rsidRPr="00E84934">
              <w:rPr>
                <w:bCs/>
                <w:sz w:val="20"/>
                <w:lang w:val="uk-UA" w:eastAsia="zh-CN"/>
              </w:rPr>
              <w:t>1</w:t>
            </w:r>
          </w:p>
        </w:tc>
        <w:tc>
          <w:tcPr>
            <w:tcW w:w="5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0A6CB36" w14:textId="65104858" w:rsidR="00C84F8B" w:rsidRPr="00E84934" w:rsidRDefault="00C84F8B" w:rsidP="00221837">
            <w:pPr>
              <w:pStyle w:val="32"/>
              <w:widowControl/>
              <w:snapToGrid w:val="0"/>
              <w:jc w:val="center"/>
              <w:rPr>
                <w:bCs/>
                <w:sz w:val="20"/>
                <w:lang w:val="uk-UA" w:eastAsia="zh-CN"/>
              </w:rPr>
            </w:pPr>
            <w:r w:rsidRPr="00E84934">
              <w:rPr>
                <w:bCs/>
                <w:sz w:val="20"/>
                <w:lang w:val="uk-UA" w:eastAsia="zh-CN"/>
              </w:rPr>
              <w:t>Безкоштовні дзвінки на номери в своїй мережі</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EAD63" w14:textId="77777777" w:rsidR="00C84F8B" w:rsidRPr="00E84934" w:rsidRDefault="00C84F8B" w:rsidP="00221837">
            <w:pPr>
              <w:pStyle w:val="32"/>
              <w:widowControl/>
              <w:jc w:val="center"/>
              <w:rPr>
                <w:sz w:val="20"/>
              </w:rPr>
            </w:pPr>
            <w:r w:rsidRPr="00E84934">
              <w:rPr>
                <w:rStyle w:val="25"/>
                <w:b/>
                <w:sz w:val="20"/>
                <w:lang w:val="uk-UA" w:eastAsia="zh-CN"/>
              </w:rPr>
              <w:t>необмежено</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E6F7A" w14:textId="77777777" w:rsidR="00C84F8B" w:rsidRPr="00E84934" w:rsidRDefault="00C84F8B" w:rsidP="00221837">
            <w:pPr>
              <w:pStyle w:val="32"/>
              <w:widowControl/>
              <w:spacing w:line="276" w:lineRule="auto"/>
              <w:jc w:val="center"/>
              <w:rPr>
                <w:b/>
                <w:bCs/>
                <w:sz w:val="20"/>
                <w:lang w:val="uk-UA"/>
              </w:rPr>
            </w:pPr>
          </w:p>
        </w:tc>
      </w:tr>
      <w:tr w:rsidR="000F1F68" w:rsidRPr="00E84934" w14:paraId="52561028" w14:textId="77777777" w:rsidTr="00C537BF">
        <w:trPr>
          <w:trHeight w:val="388"/>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6483D92" w14:textId="77777777" w:rsidR="000F1F68" w:rsidRPr="00E84934" w:rsidRDefault="000F1F68" w:rsidP="00221837">
            <w:pPr>
              <w:pStyle w:val="32"/>
              <w:widowControl/>
              <w:tabs>
                <w:tab w:val="left" w:pos="684"/>
              </w:tabs>
              <w:ind w:right="-108"/>
              <w:jc w:val="center"/>
              <w:rPr>
                <w:bCs/>
                <w:sz w:val="20"/>
                <w:lang w:val="uk-UA" w:eastAsia="zh-CN"/>
              </w:rPr>
            </w:pPr>
            <w:r w:rsidRPr="00E84934">
              <w:rPr>
                <w:bCs/>
                <w:sz w:val="20"/>
                <w:lang w:val="uk-UA" w:eastAsia="zh-CN"/>
              </w:rPr>
              <w:t>2</w:t>
            </w:r>
          </w:p>
        </w:tc>
        <w:tc>
          <w:tcPr>
            <w:tcW w:w="5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14:paraId="2C6EF317" w14:textId="77777777" w:rsidR="000F1F68" w:rsidRPr="00E84934" w:rsidRDefault="000F1F68" w:rsidP="00221837">
            <w:pPr>
              <w:pStyle w:val="32"/>
              <w:widowControl/>
              <w:snapToGrid w:val="0"/>
              <w:jc w:val="center"/>
              <w:rPr>
                <w:sz w:val="20"/>
              </w:rPr>
            </w:pPr>
            <w:proofErr w:type="spellStart"/>
            <w:r w:rsidRPr="00E84934">
              <w:rPr>
                <w:sz w:val="20"/>
              </w:rPr>
              <w:t>Дзвінки</w:t>
            </w:r>
            <w:proofErr w:type="spellEnd"/>
            <w:r w:rsidRPr="00E84934">
              <w:rPr>
                <w:sz w:val="20"/>
              </w:rPr>
              <w:t xml:space="preserve"> на </w:t>
            </w:r>
            <w:proofErr w:type="spellStart"/>
            <w:r w:rsidRPr="00E84934">
              <w:rPr>
                <w:sz w:val="20"/>
              </w:rPr>
              <w:t>інших</w:t>
            </w:r>
            <w:proofErr w:type="spellEnd"/>
            <w:r w:rsidRPr="00E84934">
              <w:rPr>
                <w:sz w:val="20"/>
              </w:rPr>
              <w:t xml:space="preserve"> </w:t>
            </w:r>
            <w:proofErr w:type="spellStart"/>
            <w:r w:rsidRPr="00E84934">
              <w:rPr>
                <w:sz w:val="20"/>
              </w:rPr>
              <w:t>операторів</w:t>
            </w:r>
            <w:proofErr w:type="spellEnd"/>
            <w:r w:rsidRPr="00E84934">
              <w:rPr>
                <w:sz w:val="20"/>
              </w:rPr>
              <w:t xml:space="preserve"> по </w:t>
            </w:r>
            <w:proofErr w:type="spellStart"/>
            <w:r w:rsidRPr="00E84934">
              <w:rPr>
                <w:sz w:val="20"/>
              </w:rPr>
              <w:t>Україні</w:t>
            </w:r>
            <w:proofErr w:type="spellEnd"/>
            <w:r w:rsidRPr="00E84934">
              <w:rPr>
                <w:sz w:val="20"/>
              </w:rPr>
              <w:t xml:space="preserve">, </w:t>
            </w:r>
            <w:proofErr w:type="spellStart"/>
            <w:r w:rsidRPr="00E84934">
              <w:rPr>
                <w:sz w:val="20"/>
              </w:rPr>
              <w:t>хв</w:t>
            </w:r>
            <w:proofErr w:type="spellEnd"/>
            <w:r w:rsidRPr="00E84934">
              <w:rPr>
                <w:sz w:val="20"/>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708628" w14:textId="36467BB6" w:rsidR="000F1F68" w:rsidRPr="00E84934" w:rsidRDefault="000F1F68" w:rsidP="00221837">
            <w:pPr>
              <w:pStyle w:val="32"/>
              <w:widowControl/>
              <w:jc w:val="center"/>
              <w:rPr>
                <w:sz w:val="20"/>
              </w:rPr>
            </w:pPr>
            <w:r w:rsidRPr="00E84934">
              <w:rPr>
                <w:rStyle w:val="25"/>
                <w:b/>
                <w:sz w:val="20"/>
                <w:shd w:val="clear" w:color="auto" w:fill="FFFFFF"/>
                <w:lang w:val="uk-UA"/>
              </w:rPr>
              <w:t>не менше 2</w:t>
            </w:r>
            <w:r w:rsidR="00221837" w:rsidRPr="00E84934">
              <w:rPr>
                <w:rStyle w:val="25"/>
                <w:b/>
                <w:sz w:val="20"/>
                <w:shd w:val="clear" w:color="auto" w:fill="FFFFFF"/>
              </w:rPr>
              <w:t>5</w:t>
            </w:r>
            <w:r w:rsidRPr="00E84934">
              <w:rPr>
                <w:rStyle w:val="25"/>
                <w:b/>
                <w:sz w:val="20"/>
                <w:shd w:val="clear" w:color="auto" w:fill="FFFFFF"/>
              </w:rPr>
              <w:t xml:space="preserve">0 </w:t>
            </w:r>
            <w:proofErr w:type="spellStart"/>
            <w:r w:rsidRPr="00E84934">
              <w:rPr>
                <w:rStyle w:val="25"/>
                <w:b/>
                <w:sz w:val="20"/>
                <w:shd w:val="clear" w:color="auto" w:fill="FFFFFF"/>
              </w:rPr>
              <w:t>хвилин</w:t>
            </w:r>
            <w:proofErr w:type="spellEnd"/>
            <w:r w:rsidRPr="00E84934">
              <w:rPr>
                <w:rStyle w:val="25"/>
                <w:b/>
                <w:sz w:val="20"/>
                <w:shd w:val="clear" w:color="auto" w:fill="FFFFFF"/>
              </w:rPr>
              <w:t xml:space="preserve"> на м</w:t>
            </w:r>
            <w:r w:rsidRPr="00E84934">
              <w:rPr>
                <w:rStyle w:val="25"/>
                <w:b/>
                <w:sz w:val="20"/>
                <w:shd w:val="clear" w:color="auto" w:fill="FFFFFF"/>
                <w:lang w:val="uk-UA"/>
              </w:rPr>
              <w:t>і</w:t>
            </w:r>
            <w:proofErr w:type="spellStart"/>
            <w:r w:rsidRPr="00E84934">
              <w:rPr>
                <w:rStyle w:val="25"/>
                <w:b/>
                <w:sz w:val="20"/>
                <w:shd w:val="clear" w:color="auto" w:fill="FFFFFF"/>
              </w:rPr>
              <w:t>сяць</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D78D56" w14:textId="77777777" w:rsidR="000F1F68" w:rsidRPr="00E84934" w:rsidRDefault="000F1F68" w:rsidP="00221837">
            <w:pPr>
              <w:pStyle w:val="32"/>
              <w:widowControl/>
              <w:spacing w:line="276" w:lineRule="auto"/>
              <w:jc w:val="center"/>
              <w:rPr>
                <w:b/>
                <w:bCs/>
                <w:sz w:val="20"/>
                <w:lang w:val="uk-UA"/>
              </w:rPr>
            </w:pPr>
          </w:p>
        </w:tc>
      </w:tr>
      <w:tr w:rsidR="00C84F8B" w:rsidRPr="00E84934" w14:paraId="4091FD42" w14:textId="77777777" w:rsidTr="00C537BF">
        <w:trPr>
          <w:trHeight w:val="388"/>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AB6A85F" w14:textId="77777777" w:rsidR="00C84F8B" w:rsidRPr="00E84934" w:rsidRDefault="00C84F8B" w:rsidP="00221837">
            <w:pPr>
              <w:pStyle w:val="32"/>
              <w:widowControl/>
              <w:tabs>
                <w:tab w:val="left" w:pos="684"/>
              </w:tabs>
              <w:ind w:right="-108"/>
              <w:jc w:val="center"/>
              <w:rPr>
                <w:bCs/>
                <w:sz w:val="20"/>
                <w:lang w:val="uk-UA" w:eastAsia="zh-CN"/>
              </w:rPr>
            </w:pPr>
            <w:r w:rsidRPr="00E84934">
              <w:rPr>
                <w:bCs/>
                <w:sz w:val="20"/>
                <w:lang w:val="uk-UA" w:eastAsia="zh-CN"/>
              </w:rPr>
              <w:t>3</w:t>
            </w:r>
          </w:p>
        </w:tc>
        <w:tc>
          <w:tcPr>
            <w:tcW w:w="5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14:paraId="5C66162F" w14:textId="316567A1" w:rsidR="00C84F8B" w:rsidRPr="00E84934" w:rsidRDefault="00C537BF" w:rsidP="00221837">
            <w:pPr>
              <w:pStyle w:val="32"/>
              <w:widowControl/>
              <w:snapToGrid w:val="0"/>
              <w:jc w:val="center"/>
              <w:rPr>
                <w:sz w:val="20"/>
                <w:lang w:val="uk-UA"/>
              </w:rPr>
            </w:pPr>
            <w:r w:rsidRPr="00E84934">
              <w:rPr>
                <w:sz w:val="20"/>
                <w:lang w:val="uk-UA"/>
              </w:rPr>
              <w:t>М</w:t>
            </w:r>
            <w:r w:rsidR="00C84F8B" w:rsidRPr="00E84934">
              <w:rPr>
                <w:sz w:val="20"/>
                <w:lang w:val="uk-UA"/>
              </w:rPr>
              <w:t>ожливість збереження діючих номерів</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6DE276" w14:textId="77777777" w:rsidR="00C84F8B" w:rsidRPr="00E84934" w:rsidRDefault="00C84F8B" w:rsidP="00221837">
            <w:pPr>
              <w:pStyle w:val="32"/>
              <w:widowControl/>
              <w:jc w:val="center"/>
              <w:rPr>
                <w:b/>
                <w:sz w:val="20"/>
                <w:shd w:val="clear" w:color="auto" w:fill="FFFFFF"/>
                <w:lang w:val="uk-UA"/>
              </w:rPr>
            </w:pPr>
            <w:r w:rsidRPr="00E84934">
              <w:rPr>
                <w:b/>
                <w:sz w:val="20"/>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95BD75" w14:textId="77777777" w:rsidR="00C84F8B" w:rsidRPr="00E84934" w:rsidRDefault="00C84F8B" w:rsidP="00221837">
            <w:pPr>
              <w:pStyle w:val="32"/>
              <w:widowControl/>
              <w:spacing w:line="276" w:lineRule="auto"/>
              <w:jc w:val="center"/>
              <w:rPr>
                <w:b/>
                <w:bCs/>
                <w:sz w:val="20"/>
                <w:lang w:val="uk-UA"/>
              </w:rPr>
            </w:pPr>
          </w:p>
        </w:tc>
      </w:tr>
      <w:tr w:rsidR="000F1F68" w:rsidRPr="00E84934" w14:paraId="479BF310" w14:textId="77777777" w:rsidTr="00C537BF">
        <w:trPr>
          <w:trHeight w:val="271"/>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BAD98F4" w14:textId="77777777" w:rsidR="000F1F68" w:rsidRPr="00E84934" w:rsidRDefault="000F1F68" w:rsidP="00221837">
            <w:pPr>
              <w:pStyle w:val="32"/>
              <w:widowControl/>
              <w:tabs>
                <w:tab w:val="left" w:pos="684"/>
              </w:tabs>
              <w:ind w:right="-108"/>
              <w:jc w:val="center"/>
              <w:rPr>
                <w:bCs/>
                <w:sz w:val="20"/>
                <w:lang w:val="uk-UA" w:eastAsia="zh-CN"/>
              </w:rPr>
            </w:pPr>
            <w:r w:rsidRPr="00E84934">
              <w:rPr>
                <w:bCs/>
                <w:sz w:val="20"/>
                <w:lang w:val="uk-UA" w:eastAsia="zh-CN"/>
              </w:rPr>
              <w:t>4</w:t>
            </w:r>
          </w:p>
        </w:tc>
        <w:tc>
          <w:tcPr>
            <w:tcW w:w="5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14:paraId="0DD1A987" w14:textId="77777777" w:rsidR="000F1F68" w:rsidRPr="00E84934" w:rsidRDefault="000F1F68" w:rsidP="00221837">
            <w:pPr>
              <w:pStyle w:val="32"/>
              <w:widowControl/>
              <w:snapToGrid w:val="0"/>
              <w:jc w:val="center"/>
              <w:rPr>
                <w:sz w:val="20"/>
                <w:shd w:val="clear" w:color="auto" w:fill="FFFFFF"/>
              </w:rPr>
            </w:pPr>
            <w:proofErr w:type="spellStart"/>
            <w:r w:rsidRPr="00E84934">
              <w:rPr>
                <w:sz w:val="20"/>
                <w:shd w:val="clear" w:color="auto" w:fill="FFFFFF"/>
              </w:rPr>
              <w:t>Безкоштовний</w:t>
            </w:r>
            <w:proofErr w:type="spellEnd"/>
            <w:r w:rsidRPr="00E84934">
              <w:rPr>
                <w:sz w:val="20"/>
                <w:shd w:val="clear" w:color="auto" w:fill="FFFFFF"/>
              </w:rPr>
              <w:t xml:space="preserve"> </w:t>
            </w:r>
            <w:proofErr w:type="spellStart"/>
            <w:r w:rsidRPr="00E84934">
              <w:rPr>
                <w:sz w:val="20"/>
                <w:shd w:val="clear" w:color="auto" w:fill="FFFFFF"/>
              </w:rPr>
              <w:t>мобільний</w:t>
            </w:r>
            <w:proofErr w:type="spellEnd"/>
            <w:r w:rsidRPr="00E84934">
              <w:rPr>
                <w:sz w:val="20"/>
                <w:shd w:val="clear" w:color="auto" w:fill="FFFFFF"/>
              </w:rPr>
              <w:t xml:space="preserve"> </w:t>
            </w:r>
            <w:proofErr w:type="spellStart"/>
            <w:r w:rsidRPr="00E84934">
              <w:rPr>
                <w:sz w:val="20"/>
                <w:shd w:val="clear" w:color="auto" w:fill="FFFFFF"/>
              </w:rPr>
              <w:t>інтернет</w:t>
            </w:r>
            <w:proofErr w:type="spellEnd"/>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614E33" w14:textId="0486D265" w:rsidR="000F1F68" w:rsidRPr="00E84934" w:rsidRDefault="00221837" w:rsidP="00221837">
            <w:pPr>
              <w:pStyle w:val="32"/>
              <w:widowControl/>
              <w:jc w:val="center"/>
              <w:rPr>
                <w:sz w:val="20"/>
              </w:rPr>
            </w:pPr>
            <w:r w:rsidRPr="00E84934">
              <w:rPr>
                <w:rStyle w:val="25"/>
                <w:b/>
                <w:sz w:val="20"/>
                <w:shd w:val="clear" w:color="auto" w:fill="FFFFFF"/>
                <w:lang w:val="uk-UA"/>
              </w:rPr>
              <w:t xml:space="preserve">Необмежено, але </w:t>
            </w:r>
            <w:r w:rsidR="000F1F68" w:rsidRPr="00E84934">
              <w:rPr>
                <w:rStyle w:val="25"/>
                <w:b/>
                <w:sz w:val="20"/>
                <w:shd w:val="clear" w:color="auto" w:fill="FFFFFF"/>
                <w:lang w:val="uk-UA"/>
              </w:rPr>
              <w:t xml:space="preserve">не менше </w:t>
            </w:r>
            <w:r w:rsidRPr="00E84934">
              <w:rPr>
                <w:rStyle w:val="25"/>
                <w:b/>
                <w:sz w:val="20"/>
                <w:shd w:val="clear" w:color="auto" w:fill="FFFFFF"/>
                <w:lang w:val="uk-UA"/>
              </w:rPr>
              <w:t xml:space="preserve">ніж </w:t>
            </w:r>
            <w:r w:rsidRPr="00E84934">
              <w:rPr>
                <w:rStyle w:val="25"/>
                <w:b/>
                <w:sz w:val="20"/>
                <w:shd w:val="clear" w:color="auto" w:fill="FFFFFF"/>
              </w:rPr>
              <w:t>40</w:t>
            </w:r>
            <w:r w:rsidR="000F1F68" w:rsidRPr="00E84934">
              <w:rPr>
                <w:rStyle w:val="25"/>
                <w:b/>
                <w:sz w:val="20"/>
                <w:shd w:val="clear" w:color="auto" w:fill="FFFFFF"/>
              </w:rPr>
              <w:t xml:space="preserve"> ГБ</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01D02C" w14:textId="77777777" w:rsidR="000F1F68" w:rsidRPr="00E84934" w:rsidRDefault="000F1F68" w:rsidP="00221837">
            <w:pPr>
              <w:pStyle w:val="32"/>
              <w:widowControl/>
              <w:spacing w:line="276" w:lineRule="auto"/>
              <w:jc w:val="center"/>
              <w:rPr>
                <w:b/>
                <w:bCs/>
                <w:sz w:val="20"/>
                <w:lang w:val="uk-UA"/>
              </w:rPr>
            </w:pPr>
          </w:p>
        </w:tc>
      </w:tr>
      <w:tr w:rsidR="000F1F68" w:rsidRPr="00E84934" w14:paraId="53D91CED" w14:textId="77777777" w:rsidTr="00C537BF">
        <w:trPr>
          <w:trHeight w:val="271"/>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4C886CD" w14:textId="77777777" w:rsidR="000F1F68" w:rsidRPr="00E84934" w:rsidRDefault="000F1F68" w:rsidP="00221837">
            <w:pPr>
              <w:pStyle w:val="32"/>
              <w:widowControl/>
              <w:tabs>
                <w:tab w:val="left" w:pos="684"/>
              </w:tabs>
              <w:ind w:right="-108"/>
              <w:jc w:val="center"/>
              <w:rPr>
                <w:bCs/>
                <w:sz w:val="20"/>
                <w:lang w:val="uk-UA" w:eastAsia="zh-CN"/>
              </w:rPr>
            </w:pPr>
            <w:r w:rsidRPr="00E84934">
              <w:rPr>
                <w:bCs/>
                <w:sz w:val="20"/>
                <w:lang w:val="uk-UA" w:eastAsia="zh-CN"/>
              </w:rPr>
              <w:t>5</w:t>
            </w:r>
          </w:p>
        </w:tc>
        <w:tc>
          <w:tcPr>
            <w:tcW w:w="541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hideMark/>
          </w:tcPr>
          <w:p w14:paraId="5BE84614" w14:textId="77777777" w:rsidR="000F1F68" w:rsidRPr="00E84934" w:rsidRDefault="000F1F68" w:rsidP="00221837">
            <w:pPr>
              <w:pStyle w:val="32"/>
              <w:widowControl/>
              <w:snapToGrid w:val="0"/>
              <w:jc w:val="center"/>
              <w:rPr>
                <w:sz w:val="20"/>
                <w:shd w:val="clear" w:color="auto" w:fill="FFFFFF"/>
              </w:rPr>
            </w:pPr>
            <w:proofErr w:type="spellStart"/>
            <w:r w:rsidRPr="00E84934">
              <w:rPr>
                <w:sz w:val="20"/>
                <w:shd w:val="clear" w:color="auto" w:fill="FFFFFF"/>
              </w:rPr>
              <w:t>Кількість</w:t>
            </w:r>
            <w:proofErr w:type="spellEnd"/>
            <w:r w:rsidRPr="00E84934">
              <w:rPr>
                <w:sz w:val="20"/>
                <w:shd w:val="clear" w:color="auto" w:fill="FFFFFF"/>
              </w:rPr>
              <w:t xml:space="preserve"> </w:t>
            </w:r>
            <w:proofErr w:type="spellStart"/>
            <w:r w:rsidRPr="00E84934">
              <w:rPr>
                <w:sz w:val="20"/>
                <w:shd w:val="clear" w:color="auto" w:fill="FFFFFF"/>
              </w:rPr>
              <w:t>безкоштовних</w:t>
            </w:r>
            <w:proofErr w:type="spellEnd"/>
            <w:r w:rsidRPr="00E84934">
              <w:rPr>
                <w:sz w:val="20"/>
                <w:shd w:val="clear" w:color="auto" w:fill="FFFFFF"/>
              </w:rPr>
              <w:t xml:space="preserve"> SMS на </w:t>
            </w:r>
            <w:proofErr w:type="spellStart"/>
            <w:r w:rsidRPr="00E84934">
              <w:rPr>
                <w:sz w:val="20"/>
                <w:shd w:val="clear" w:color="auto" w:fill="FFFFFF"/>
              </w:rPr>
              <w:t>всі</w:t>
            </w:r>
            <w:proofErr w:type="spellEnd"/>
            <w:r w:rsidRPr="00E84934">
              <w:rPr>
                <w:sz w:val="20"/>
                <w:shd w:val="clear" w:color="auto" w:fill="FFFFFF"/>
              </w:rPr>
              <w:t xml:space="preserve"> </w:t>
            </w:r>
            <w:proofErr w:type="spellStart"/>
            <w:r w:rsidRPr="00E84934">
              <w:rPr>
                <w:sz w:val="20"/>
                <w:shd w:val="clear" w:color="auto" w:fill="FFFFFF"/>
              </w:rPr>
              <w:t>мережі</w:t>
            </w:r>
            <w:proofErr w:type="spellEnd"/>
            <w:r w:rsidRPr="00E84934">
              <w:rPr>
                <w:sz w:val="20"/>
                <w:shd w:val="clear" w:color="auto" w:fill="FFFFFF"/>
              </w:rPr>
              <w:t xml:space="preserve"> </w:t>
            </w:r>
            <w:proofErr w:type="spellStart"/>
            <w:r w:rsidRPr="00E84934">
              <w:rPr>
                <w:sz w:val="20"/>
                <w:shd w:val="clear" w:color="auto" w:fill="FFFFFF"/>
              </w:rPr>
              <w:t>України</w:t>
            </w:r>
            <w:proofErr w:type="spellEnd"/>
          </w:p>
        </w:tc>
        <w:tc>
          <w:tcPr>
            <w:tcW w:w="255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78D564C6" w14:textId="3CB4479D" w:rsidR="000F1F68" w:rsidRPr="00E84934" w:rsidRDefault="000F1F68" w:rsidP="00221837">
            <w:pPr>
              <w:pStyle w:val="32"/>
              <w:widowControl/>
              <w:jc w:val="center"/>
              <w:rPr>
                <w:b/>
                <w:sz w:val="20"/>
                <w:shd w:val="clear" w:color="auto" w:fill="FFFFFF"/>
                <w:lang w:val="uk-UA"/>
              </w:rPr>
            </w:pPr>
            <w:r w:rsidRPr="00E84934">
              <w:rPr>
                <w:b/>
                <w:sz w:val="20"/>
                <w:shd w:val="clear" w:color="auto" w:fill="FFFFFF"/>
                <w:lang w:val="uk-UA"/>
              </w:rPr>
              <w:t xml:space="preserve">не менше </w:t>
            </w:r>
            <w:r w:rsidR="00221837" w:rsidRPr="00E84934">
              <w:rPr>
                <w:b/>
                <w:sz w:val="20"/>
                <w:shd w:val="clear" w:color="auto" w:fill="FFFFFF"/>
              </w:rPr>
              <w:t>25</w:t>
            </w:r>
            <w:r w:rsidRPr="00E84934">
              <w:rPr>
                <w:b/>
                <w:sz w:val="20"/>
                <w:shd w:val="clear" w:color="auto" w:fill="FFFFFF"/>
                <w:lang w:val="uk-UA"/>
              </w:rPr>
              <w:t>0 штук на місяць</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7F545" w14:textId="77777777" w:rsidR="000F1F68" w:rsidRPr="00E84934" w:rsidRDefault="000F1F68" w:rsidP="00221837">
            <w:pPr>
              <w:pStyle w:val="32"/>
              <w:widowControl/>
              <w:spacing w:line="276" w:lineRule="auto"/>
              <w:jc w:val="center"/>
              <w:rPr>
                <w:b/>
                <w:bCs/>
                <w:sz w:val="20"/>
                <w:lang w:val="uk-UA"/>
              </w:rPr>
            </w:pPr>
          </w:p>
        </w:tc>
      </w:tr>
      <w:tr w:rsidR="00421534" w:rsidRPr="00E84934" w14:paraId="649AB433" w14:textId="77777777" w:rsidTr="00A13FB5">
        <w:trPr>
          <w:trHeight w:val="456"/>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14:paraId="036B3CA8" w14:textId="2AD7C060" w:rsidR="00421534" w:rsidRPr="00E84934" w:rsidRDefault="00421534" w:rsidP="00421534">
            <w:pPr>
              <w:pStyle w:val="32"/>
              <w:widowControl/>
              <w:tabs>
                <w:tab w:val="left" w:pos="684"/>
              </w:tabs>
              <w:ind w:right="-108"/>
              <w:jc w:val="center"/>
              <w:rPr>
                <w:bCs/>
                <w:sz w:val="20"/>
              </w:rPr>
            </w:pPr>
            <w:r w:rsidRPr="00E84934">
              <w:rPr>
                <w:rStyle w:val="25"/>
                <w:bCs/>
                <w:sz w:val="20"/>
                <w:lang w:val="uk-UA" w:eastAsia="zh-CN"/>
              </w:rPr>
              <w:t>6.</w:t>
            </w:r>
          </w:p>
        </w:tc>
        <w:tc>
          <w:tcPr>
            <w:tcW w:w="541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14:paraId="3A6DD10C" w14:textId="2B0F4AAC" w:rsidR="00421534" w:rsidRPr="00E84934" w:rsidRDefault="00421534" w:rsidP="00421534">
            <w:pPr>
              <w:pStyle w:val="32"/>
              <w:widowControl/>
              <w:snapToGrid w:val="0"/>
              <w:jc w:val="center"/>
              <w:rPr>
                <w:bCs/>
                <w:sz w:val="20"/>
                <w:lang w:val="uk-UA" w:eastAsia="zh-CN"/>
              </w:rPr>
            </w:pPr>
            <w:r w:rsidRPr="00E84934">
              <w:rPr>
                <w:bCs/>
                <w:sz w:val="20"/>
                <w:lang w:val="uk-UA" w:eastAsia="zh-CN"/>
              </w:rPr>
              <w:t>Підключенням «ЗАБОРОНА»  номеру до загального рахунку понад тарифний пакет</w:t>
            </w:r>
          </w:p>
        </w:tc>
        <w:tc>
          <w:tcPr>
            <w:tcW w:w="2552" w:type="dxa"/>
            <w:tcBorders>
              <w:top w:val="single" w:sz="4" w:space="0" w:color="000000"/>
              <w:left w:val="single" w:sz="4" w:space="0" w:color="000000"/>
              <w:bottom w:val="single" w:sz="4" w:space="0" w:color="000000"/>
              <w:right w:val="single" w:sz="4" w:space="0" w:color="auto"/>
            </w:tcBorders>
            <w:vAlign w:val="bottom"/>
          </w:tcPr>
          <w:p w14:paraId="7E6E5EBF" w14:textId="7F2BE25C" w:rsidR="00421534" w:rsidRPr="00E84934" w:rsidRDefault="00421534" w:rsidP="00421534">
            <w:pPr>
              <w:pStyle w:val="32"/>
              <w:widowControl/>
              <w:spacing w:line="276" w:lineRule="auto"/>
              <w:jc w:val="center"/>
              <w:rPr>
                <w:b/>
                <w:bCs/>
                <w:sz w:val="20"/>
                <w:lang w:val="uk-UA"/>
              </w:rPr>
            </w:pPr>
            <w:r w:rsidRPr="00E84934">
              <w:rPr>
                <w:b/>
                <w:sz w:val="20"/>
                <w:lang w:val="uk-UA"/>
              </w:rPr>
              <w:t>так</w:t>
            </w:r>
          </w:p>
        </w:tc>
        <w:tc>
          <w:tcPr>
            <w:tcW w:w="1418" w:type="dxa"/>
            <w:tcBorders>
              <w:top w:val="single" w:sz="4" w:space="0" w:color="auto"/>
              <w:bottom w:val="single" w:sz="4" w:space="0" w:color="auto"/>
              <w:right w:val="single" w:sz="4" w:space="0" w:color="auto"/>
            </w:tcBorders>
            <w:shd w:val="clear" w:color="auto" w:fill="auto"/>
            <w:vAlign w:val="center"/>
          </w:tcPr>
          <w:p w14:paraId="71870A15" w14:textId="77777777" w:rsidR="00421534" w:rsidRPr="00E84934" w:rsidRDefault="00421534" w:rsidP="00421534">
            <w:pPr>
              <w:spacing w:after="0" w:line="240" w:lineRule="auto"/>
              <w:jc w:val="center"/>
              <w:rPr>
                <w:rFonts w:ascii="Times New Roman" w:hAnsi="Times New Roman"/>
                <w:b/>
                <w:sz w:val="20"/>
                <w:szCs w:val="20"/>
                <w:lang w:val="uk-UA"/>
              </w:rPr>
            </w:pPr>
          </w:p>
        </w:tc>
      </w:tr>
      <w:tr w:rsidR="00421534" w:rsidRPr="00E84934" w14:paraId="23BE4EDD" w14:textId="77777777" w:rsidTr="00A13FB5">
        <w:trPr>
          <w:trHeight w:val="456"/>
        </w:trPr>
        <w:tc>
          <w:tcPr>
            <w:tcW w:w="70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bottom"/>
          </w:tcPr>
          <w:p w14:paraId="70219DF8" w14:textId="4B0442DF" w:rsidR="00421534" w:rsidRPr="00E84934" w:rsidRDefault="00421534" w:rsidP="00421534">
            <w:pPr>
              <w:pStyle w:val="32"/>
              <w:widowControl/>
              <w:tabs>
                <w:tab w:val="left" w:pos="684"/>
              </w:tabs>
              <w:ind w:right="-108"/>
              <w:jc w:val="center"/>
              <w:rPr>
                <w:rStyle w:val="25"/>
                <w:bCs/>
                <w:sz w:val="20"/>
                <w:lang w:val="uk-UA" w:eastAsia="zh-CN"/>
              </w:rPr>
            </w:pPr>
            <w:r w:rsidRPr="00E84934">
              <w:rPr>
                <w:rStyle w:val="25"/>
                <w:bCs/>
                <w:sz w:val="20"/>
                <w:lang w:val="uk-UA" w:eastAsia="zh-CN"/>
              </w:rPr>
              <w:t>7.</w:t>
            </w:r>
          </w:p>
        </w:tc>
        <w:tc>
          <w:tcPr>
            <w:tcW w:w="5416"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bottom"/>
          </w:tcPr>
          <w:p w14:paraId="54B62AC1" w14:textId="2320179E" w:rsidR="00421534" w:rsidRPr="00E84934" w:rsidRDefault="00421534" w:rsidP="00421534">
            <w:pPr>
              <w:pStyle w:val="32"/>
              <w:widowControl/>
              <w:snapToGrid w:val="0"/>
              <w:jc w:val="center"/>
              <w:rPr>
                <w:bCs/>
                <w:sz w:val="20"/>
                <w:lang w:val="uk-UA" w:eastAsia="zh-CN"/>
              </w:rPr>
            </w:pPr>
            <w:r w:rsidRPr="00E84934">
              <w:rPr>
                <w:bCs/>
                <w:sz w:val="20"/>
                <w:lang w:val="uk-UA" w:eastAsia="zh-CN"/>
              </w:rPr>
              <w:t>Можливістю відключення міжнародного зв’язку та роумінгу ( за запитом Абонента)</w:t>
            </w:r>
          </w:p>
        </w:tc>
        <w:tc>
          <w:tcPr>
            <w:tcW w:w="2552" w:type="dxa"/>
            <w:tcBorders>
              <w:top w:val="single" w:sz="4" w:space="0" w:color="000000"/>
              <w:left w:val="single" w:sz="4" w:space="0" w:color="000000"/>
              <w:bottom w:val="single" w:sz="4" w:space="0" w:color="auto"/>
              <w:right w:val="single" w:sz="4" w:space="0" w:color="auto"/>
            </w:tcBorders>
            <w:vAlign w:val="bottom"/>
          </w:tcPr>
          <w:p w14:paraId="6B930B19" w14:textId="4F86E75E" w:rsidR="00421534" w:rsidRPr="00E84934" w:rsidRDefault="00421534" w:rsidP="00421534">
            <w:pPr>
              <w:pStyle w:val="32"/>
              <w:widowControl/>
              <w:spacing w:line="276" w:lineRule="auto"/>
              <w:jc w:val="center"/>
              <w:rPr>
                <w:b/>
                <w:bCs/>
                <w:sz w:val="20"/>
                <w:lang w:val="uk-UA"/>
              </w:rPr>
            </w:pPr>
            <w:r w:rsidRPr="00E84934">
              <w:rPr>
                <w:b/>
                <w:sz w:val="20"/>
                <w:lang w:val="uk-UA"/>
              </w:rPr>
              <w:t>так</w:t>
            </w:r>
          </w:p>
        </w:tc>
        <w:tc>
          <w:tcPr>
            <w:tcW w:w="1418" w:type="dxa"/>
            <w:tcBorders>
              <w:top w:val="single" w:sz="4" w:space="0" w:color="auto"/>
              <w:bottom w:val="single" w:sz="4" w:space="0" w:color="auto"/>
              <w:right w:val="single" w:sz="4" w:space="0" w:color="auto"/>
            </w:tcBorders>
            <w:shd w:val="clear" w:color="auto" w:fill="auto"/>
            <w:vAlign w:val="center"/>
          </w:tcPr>
          <w:p w14:paraId="031DA7E3" w14:textId="77777777" w:rsidR="00421534" w:rsidRPr="00E84934" w:rsidRDefault="00421534" w:rsidP="00421534">
            <w:pPr>
              <w:spacing w:after="0" w:line="240" w:lineRule="auto"/>
              <w:jc w:val="center"/>
              <w:rPr>
                <w:rFonts w:ascii="Times New Roman" w:hAnsi="Times New Roman"/>
                <w:b/>
                <w:sz w:val="20"/>
                <w:szCs w:val="20"/>
                <w:lang w:val="uk-UA"/>
              </w:rPr>
            </w:pPr>
          </w:p>
        </w:tc>
      </w:tr>
    </w:tbl>
    <w:p w14:paraId="257E1687" w14:textId="77777777" w:rsidR="00C84F8B" w:rsidRPr="00E84934" w:rsidRDefault="00C84F8B" w:rsidP="00221837">
      <w:pPr>
        <w:pStyle w:val="Standard"/>
        <w:ind w:left="720"/>
        <w:jc w:val="center"/>
        <w:rPr>
          <w:b/>
          <w:bCs/>
          <w:shd w:val="clear" w:color="auto" w:fill="FFFFFF"/>
        </w:rPr>
      </w:pPr>
    </w:p>
    <w:p w14:paraId="1BBDCF75" w14:textId="77777777" w:rsidR="00C84F8B" w:rsidRPr="00E84934" w:rsidRDefault="00C84F8B" w:rsidP="00221837">
      <w:pPr>
        <w:pStyle w:val="Standard"/>
        <w:ind w:left="720"/>
        <w:jc w:val="center"/>
        <w:rPr>
          <w:b/>
          <w:bCs/>
          <w:shd w:val="clear" w:color="auto" w:fill="FFFFFF"/>
        </w:rPr>
      </w:pPr>
    </w:p>
    <w:p w14:paraId="7212A6C4" w14:textId="6B2C1E3C" w:rsidR="00F47021" w:rsidRPr="00E84934" w:rsidRDefault="0090480A" w:rsidP="00221837">
      <w:pPr>
        <w:pStyle w:val="Standard"/>
        <w:ind w:left="360"/>
        <w:jc w:val="center"/>
        <w:rPr>
          <w:b/>
          <w:bCs/>
          <w:shd w:val="clear" w:color="auto" w:fill="FFFFFF"/>
        </w:rPr>
      </w:pPr>
      <w:r w:rsidRPr="00E84934">
        <w:rPr>
          <w:b/>
          <w:bCs/>
          <w:shd w:val="clear" w:color="auto" w:fill="FFFFFF"/>
        </w:rPr>
        <w:t xml:space="preserve">1.3. </w:t>
      </w:r>
      <w:r w:rsidR="00F47021" w:rsidRPr="00E84934">
        <w:rPr>
          <w:b/>
          <w:bCs/>
          <w:shd w:val="clear" w:color="auto" w:fill="FFFFFF"/>
        </w:rPr>
        <w:t xml:space="preserve">Опис тарифного пакету </w:t>
      </w:r>
      <w:r w:rsidR="00A45660" w:rsidRPr="00E84934">
        <w:rPr>
          <w:b/>
          <w:bCs/>
          <w:shd w:val="clear" w:color="auto" w:fill="FFFFFF"/>
        </w:rPr>
        <w:t>№</w:t>
      </w:r>
      <w:r w:rsidR="000F1F68" w:rsidRPr="00E84934">
        <w:rPr>
          <w:b/>
          <w:bCs/>
          <w:shd w:val="clear" w:color="auto" w:fill="FFFFFF"/>
        </w:rPr>
        <w:t>3</w:t>
      </w:r>
      <w:r w:rsidR="00F47021" w:rsidRPr="00E84934">
        <w:rPr>
          <w:b/>
          <w:bCs/>
          <w:shd w:val="clear" w:color="auto" w:fill="FFFFFF"/>
        </w:rPr>
        <w:t xml:space="preserve"> на 1 місяць</w:t>
      </w:r>
    </w:p>
    <w:p w14:paraId="50949128" w14:textId="062E4623" w:rsidR="00F47021" w:rsidRPr="00E84934" w:rsidRDefault="00F47021" w:rsidP="00221837">
      <w:pPr>
        <w:pStyle w:val="32"/>
        <w:widowControl/>
        <w:ind w:right="-17"/>
        <w:jc w:val="center"/>
        <w:rPr>
          <w:rFonts w:eastAsia="Arial"/>
          <w:bCs/>
          <w:i/>
          <w:iCs/>
          <w:color w:val="000000"/>
          <w:szCs w:val="24"/>
          <w:lang w:val="uk-UA" w:eastAsia="zh-CN"/>
        </w:rPr>
      </w:pPr>
    </w:p>
    <w:tbl>
      <w:tblPr>
        <w:tblW w:w="10265" w:type="dxa"/>
        <w:tblInd w:w="250" w:type="dxa"/>
        <w:tblLayout w:type="fixed"/>
        <w:tblCellMar>
          <w:left w:w="10" w:type="dxa"/>
          <w:right w:w="10" w:type="dxa"/>
        </w:tblCellMar>
        <w:tblLook w:val="04A0" w:firstRow="1" w:lastRow="0" w:firstColumn="1" w:lastColumn="0" w:noHBand="0" w:noVBand="1"/>
      </w:tblPr>
      <w:tblGrid>
        <w:gridCol w:w="708"/>
        <w:gridCol w:w="6125"/>
        <w:gridCol w:w="1843"/>
        <w:gridCol w:w="1560"/>
        <w:gridCol w:w="29"/>
      </w:tblGrid>
      <w:tr w:rsidR="00F47021" w:rsidRPr="00E84934" w14:paraId="241AA364" w14:textId="77777777" w:rsidTr="0022385C">
        <w:trPr>
          <w:gridAfter w:val="1"/>
          <w:wAfter w:w="29" w:type="dxa"/>
          <w:trHeight w:val="498"/>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E91915B" w14:textId="77777777" w:rsidR="00F47021" w:rsidRPr="00E84934" w:rsidRDefault="00F47021" w:rsidP="00221837">
            <w:pPr>
              <w:pStyle w:val="32"/>
              <w:widowControl/>
              <w:tabs>
                <w:tab w:val="left" w:pos="684"/>
              </w:tabs>
              <w:ind w:right="-108"/>
              <w:jc w:val="center"/>
              <w:rPr>
                <w:sz w:val="20"/>
              </w:rPr>
            </w:pPr>
            <w:r w:rsidRPr="00E84934">
              <w:rPr>
                <w:rStyle w:val="25"/>
                <w:b/>
                <w:sz w:val="20"/>
                <w:lang w:val="uk-UA" w:eastAsia="zh-CN"/>
              </w:rPr>
              <w:t>№</w:t>
            </w:r>
          </w:p>
          <w:p w14:paraId="61824A7D" w14:textId="77777777" w:rsidR="00F47021" w:rsidRPr="00E84934" w:rsidRDefault="00F47021" w:rsidP="00221837">
            <w:pPr>
              <w:pStyle w:val="32"/>
              <w:widowControl/>
              <w:tabs>
                <w:tab w:val="left" w:pos="684"/>
              </w:tabs>
              <w:ind w:right="-108"/>
              <w:jc w:val="center"/>
              <w:rPr>
                <w:sz w:val="20"/>
              </w:rPr>
            </w:pPr>
            <w:r w:rsidRPr="00E84934">
              <w:rPr>
                <w:rStyle w:val="25"/>
                <w:b/>
                <w:sz w:val="20"/>
                <w:lang w:val="uk-UA" w:eastAsia="zh-CN"/>
              </w:rPr>
              <w:t>з\п</w:t>
            </w:r>
          </w:p>
        </w:tc>
        <w:tc>
          <w:tcPr>
            <w:tcW w:w="796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E70961E" w14:textId="77777777" w:rsidR="00F47021" w:rsidRPr="00E84934" w:rsidRDefault="00F47021" w:rsidP="00221837">
            <w:pPr>
              <w:pStyle w:val="32"/>
              <w:widowControl/>
              <w:snapToGrid w:val="0"/>
              <w:jc w:val="center"/>
              <w:rPr>
                <w:b/>
                <w:sz w:val="20"/>
                <w:lang w:val="uk-UA" w:eastAsia="zh-CN"/>
              </w:rPr>
            </w:pPr>
          </w:p>
          <w:p w14:paraId="203BEEA4" w14:textId="77777777" w:rsidR="00F47021" w:rsidRPr="00E84934" w:rsidRDefault="00F47021" w:rsidP="00221837">
            <w:pPr>
              <w:pStyle w:val="32"/>
              <w:widowControl/>
              <w:spacing w:line="276" w:lineRule="auto"/>
              <w:jc w:val="center"/>
              <w:rPr>
                <w:sz w:val="20"/>
              </w:rPr>
            </w:pPr>
            <w:r w:rsidRPr="00E84934">
              <w:rPr>
                <w:rStyle w:val="25"/>
                <w:b/>
                <w:sz w:val="20"/>
                <w:lang w:val="uk-UA" w:eastAsia="zh-CN"/>
              </w:rPr>
              <w:t>Основні вимоги щодо послуг мобільного зв’язку</w:t>
            </w:r>
          </w:p>
        </w:tc>
        <w:tc>
          <w:tcPr>
            <w:tcW w:w="1560" w:type="dxa"/>
            <w:tcBorders>
              <w:top w:val="single" w:sz="4" w:space="0" w:color="auto"/>
              <w:bottom w:val="single" w:sz="4" w:space="0" w:color="auto"/>
              <w:right w:val="single" w:sz="4" w:space="0" w:color="auto"/>
            </w:tcBorders>
            <w:shd w:val="clear" w:color="auto" w:fill="auto"/>
          </w:tcPr>
          <w:p w14:paraId="363ED914" w14:textId="77777777" w:rsidR="00F47021" w:rsidRPr="00E84934" w:rsidRDefault="00F47021" w:rsidP="00221837">
            <w:pPr>
              <w:suppressAutoHyphens w:val="0"/>
              <w:spacing w:after="0" w:line="240" w:lineRule="auto"/>
              <w:jc w:val="center"/>
              <w:rPr>
                <w:rFonts w:ascii="Times New Roman" w:hAnsi="Times New Roman"/>
                <w:b/>
                <w:sz w:val="20"/>
                <w:szCs w:val="20"/>
                <w:lang w:val="uk-UA"/>
              </w:rPr>
            </w:pPr>
            <w:r w:rsidRPr="00E84934">
              <w:rPr>
                <w:rFonts w:ascii="Times New Roman" w:hAnsi="Times New Roman"/>
                <w:b/>
                <w:sz w:val="20"/>
                <w:szCs w:val="20"/>
                <w:lang w:val="uk-UA"/>
              </w:rPr>
              <w:t>Заповнюється Учасником</w:t>
            </w:r>
          </w:p>
        </w:tc>
      </w:tr>
      <w:tr w:rsidR="00F47021" w:rsidRPr="00E84934" w14:paraId="22259862" w14:textId="77777777" w:rsidTr="0022385C">
        <w:trPr>
          <w:gridAfter w:val="1"/>
          <w:wAfter w:w="29" w:type="dxa"/>
          <w:trHeight w:val="271"/>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CFB05FA" w14:textId="77777777" w:rsidR="00F47021" w:rsidRPr="00E84934" w:rsidRDefault="00F47021" w:rsidP="00221837">
            <w:pPr>
              <w:pStyle w:val="32"/>
              <w:widowControl/>
              <w:tabs>
                <w:tab w:val="left" w:pos="684"/>
              </w:tabs>
              <w:ind w:right="-108"/>
              <w:jc w:val="center"/>
              <w:rPr>
                <w:bCs/>
                <w:sz w:val="20"/>
                <w:lang w:val="uk-UA" w:eastAsia="zh-CN"/>
              </w:rPr>
            </w:pPr>
            <w:r w:rsidRPr="00E84934">
              <w:rPr>
                <w:bCs/>
                <w:sz w:val="20"/>
                <w:lang w:val="uk-UA" w:eastAsia="zh-CN"/>
              </w:rPr>
              <w:t>1</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52108B6" w14:textId="1690D996" w:rsidR="00F47021" w:rsidRPr="00E84934" w:rsidRDefault="00F47021" w:rsidP="00221837">
            <w:pPr>
              <w:pStyle w:val="32"/>
              <w:widowControl/>
              <w:snapToGrid w:val="0"/>
              <w:jc w:val="center"/>
              <w:rPr>
                <w:bCs/>
                <w:sz w:val="20"/>
                <w:lang w:val="uk-UA" w:eastAsia="zh-CN"/>
              </w:rPr>
            </w:pPr>
            <w:r w:rsidRPr="00E84934">
              <w:rPr>
                <w:bCs/>
                <w:sz w:val="20"/>
                <w:lang w:val="uk-UA" w:eastAsia="zh-CN"/>
              </w:rPr>
              <w:t>Безкоштовні дзвінки на номери в своїй мережі</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57ED22" w14:textId="77777777" w:rsidR="00F47021" w:rsidRPr="00E84934" w:rsidRDefault="00F47021" w:rsidP="00221837">
            <w:pPr>
              <w:pStyle w:val="32"/>
              <w:widowControl/>
              <w:jc w:val="center"/>
              <w:rPr>
                <w:sz w:val="20"/>
              </w:rPr>
            </w:pPr>
            <w:r w:rsidRPr="00E84934">
              <w:rPr>
                <w:rStyle w:val="25"/>
                <w:b/>
                <w:sz w:val="20"/>
                <w:lang w:val="uk-UA" w:eastAsia="zh-CN"/>
              </w:rPr>
              <w:t>необмежено</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101F9" w14:textId="77777777" w:rsidR="00F47021" w:rsidRPr="00E84934" w:rsidRDefault="00F47021" w:rsidP="00221837">
            <w:pPr>
              <w:pStyle w:val="32"/>
              <w:widowControl/>
              <w:spacing w:line="276" w:lineRule="auto"/>
              <w:jc w:val="center"/>
              <w:rPr>
                <w:b/>
                <w:bCs/>
                <w:sz w:val="20"/>
                <w:lang w:val="uk-UA"/>
              </w:rPr>
            </w:pPr>
          </w:p>
        </w:tc>
      </w:tr>
      <w:tr w:rsidR="00F47021" w:rsidRPr="00E84934" w14:paraId="4CD55446" w14:textId="77777777" w:rsidTr="0022385C">
        <w:trPr>
          <w:gridAfter w:val="1"/>
          <w:wAfter w:w="29" w:type="dxa"/>
          <w:trHeight w:val="388"/>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753A2DF" w14:textId="77777777" w:rsidR="00F47021" w:rsidRPr="00E84934" w:rsidRDefault="00F47021" w:rsidP="00221837">
            <w:pPr>
              <w:pStyle w:val="32"/>
              <w:widowControl/>
              <w:tabs>
                <w:tab w:val="left" w:pos="684"/>
              </w:tabs>
              <w:ind w:right="-108"/>
              <w:jc w:val="center"/>
              <w:rPr>
                <w:bCs/>
                <w:sz w:val="20"/>
                <w:lang w:val="uk-UA" w:eastAsia="zh-CN"/>
              </w:rPr>
            </w:pPr>
            <w:r w:rsidRPr="00E84934">
              <w:rPr>
                <w:bCs/>
                <w:sz w:val="20"/>
                <w:lang w:val="uk-UA" w:eastAsia="zh-CN"/>
              </w:rPr>
              <w:t>2</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E9C127C" w14:textId="77777777" w:rsidR="00F47021" w:rsidRPr="00E84934" w:rsidRDefault="00F47021" w:rsidP="00221837">
            <w:pPr>
              <w:pStyle w:val="32"/>
              <w:widowControl/>
              <w:snapToGrid w:val="0"/>
              <w:jc w:val="center"/>
              <w:rPr>
                <w:sz w:val="20"/>
              </w:rPr>
            </w:pPr>
            <w:proofErr w:type="spellStart"/>
            <w:r w:rsidRPr="00E84934">
              <w:rPr>
                <w:sz w:val="20"/>
              </w:rPr>
              <w:t>Дзвінки</w:t>
            </w:r>
            <w:proofErr w:type="spellEnd"/>
            <w:r w:rsidRPr="00E84934">
              <w:rPr>
                <w:sz w:val="20"/>
              </w:rPr>
              <w:t xml:space="preserve"> на </w:t>
            </w:r>
            <w:proofErr w:type="spellStart"/>
            <w:r w:rsidRPr="00E84934">
              <w:rPr>
                <w:sz w:val="20"/>
              </w:rPr>
              <w:t>інших</w:t>
            </w:r>
            <w:proofErr w:type="spellEnd"/>
            <w:r w:rsidRPr="00E84934">
              <w:rPr>
                <w:sz w:val="20"/>
              </w:rPr>
              <w:t xml:space="preserve"> </w:t>
            </w:r>
            <w:proofErr w:type="spellStart"/>
            <w:r w:rsidRPr="00E84934">
              <w:rPr>
                <w:sz w:val="20"/>
              </w:rPr>
              <w:t>операторів</w:t>
            </w:r>
            <w:proofErr w:type="spellEnd"/>
            <w:r w:rsidRPr="00E84934">
              <w:rPr>
                <w:sz w:val="20"/>
              </w:rPr>
              <w:t xml:space="preserve"> по </w:t>
            </w:r>
            <w:proofErr w:type="spellStart"/>
            <w:r w:rsidRPr="00E84934">
              <w:rPr>
                <w:sz w:val="20"/>
              </w:rPr>
              <w:t>Україні</w:t>
            </w:r>
            <w:proofErr w:type="spellEnd"/>
            <w:r w:rsidRPr="00E84934">
              <w:rPr>
                <w:sz w:val="20"/>
              </w:rPr>
              <w:t xml:space="preserve">, </w:t>
            </w:r>
            <w:proofErr w:type="spellStart"/>
            <w:r w:rsidRPr="00E84934">
              <w:rPr>
                <w:sz w:val="20"/>
              </w:rPr>
              <w:t>хв</w:t>
            </w:r>
            <w:proofErr w:type="spellEnd"/>
            <w:r w:rsidRPr="00E84934">
              <w:rPr>
                <w:sz w:val="20"/>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7E1835" w14:textId="69E71CBF" w:rsidR="00F47021" w:rsidRPr="00E84934" w:rsidRDefault="00C537BF" w:rsidP="00221837">
            <w:pPr>
              <w:pStyle w:val="32"/>
              <w:widowControl/>
              <w:jc w:val="center"/>
              <w:rPr>
                <w:sz w:val="20"/>
              </w:rPr>
            </w:pPr>
            <w:r w:rsidRPr="00E84934">
              <w:rPr>
                <w:rStyle w:val="25"/>
                <w:b/>
                <w:sz w:val="20"/>
                <w:lang w:val="uk-UA" w:eastAsia="zh-CN"/>
              </w:rPr>
              <w:t xml:space="preserve">не менше </w:t>
            </w:r>
            <w:r w:rsidR="00221837" w:rsidRPr="00E84934">
              <w:rPr>
                <w:rStyle w:val="25"/>
                <w:b/>
                <w:sz w:val="20"/>
                <w:lang w:val="en-US" w:eastAsia="zh-CN"/>
              </w:rPr>
              <w:t>400</w:t>
            </w:r>
            <w:r w:rsidRPr="00E84934">
              <w:rPr>
                <w:rStyle w:val="25"/>
                <w:b/>
                <w:sz w:val="20"/>
                <w:lang w:val="uk-UA" w:eastAsia="zh-CN"/>
              </w:rPr>
              <w:t xml:space="preserve"> хв.</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37828" w14:textId="77777777" w:rsidR="00F47021" w:rsidRPr="00E84934" w:rsidRDefault="00F47021" w:rsidP="00221837">
            <w:pPr>
              <w:pStyle w:val="32"/>
              <w:widowControl/>
              <w:spacing w:line="276" w:lineRule="auto"/>
              <w:jc w:val="center"/>
              <w:rPr>
                <w:b/>
                <w:bCs/>
                <w:sz w:val="20"/>
                <w:lang w:val="uk-UA"/>
              </w:rPr>
            </w:pPr>
          </w:p>
        </w:tc>
      </w:tr>
      <w:tr w:rsidR="00F47021" w:rsidRPr="00E84934" w14:paraId="2F40BF0A" w14:textId="77777777" w:rsidTr="0022385C">
        <w:trPr>
          <w:gridAfter w:val="1"/>
          <w:wAfter w:w="29" w:type="dxa"/>
          <w:trHeight w:val="388"/>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F0ECEAF" w14:textId="77777777" w:rsidR="00F47021" w:rsidRPr="00E84934" w:rsidRDefault="00F47021" w:rsidP="00221837">
            <w:pPr>
              <w:pStyle w:val="32"/>
              <w:widowControl/>
              <w:tabs>
                <w:tab w:val="left" w:pos="684"/>
              </w:tabs>
              <w:ind w:right="-108"/>
              <w:jc w:val="center"/>
              <w:rPr>
                <w:bCs/>
                <w:sz w:val="20"/>
                <w:lang w:val="uk-UA" w:eastAsia="zh-CN"/>
              </w:rPr>
            </w:pPr>
            <w:r w:rsidRPr="00E84934">
              <w:rPr>
                <w:bCs/>
                <w:sz w:val="20"/>
                <w:lang w:val="uk-UA" w:eastAsia="zh-CN"/>
              </w:rPr>
              <w:t>3</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61BCD77" w14:textId="77777777" w:rsidR="00F47021" w:rsidRPr="00E84934" w:rsidRDefault="00FF16F7" w:rsidP="00221837">
            <w:pPr>
              <w:pStyle w:val="32"/>
              <w:widowControl/>
              <w:snapToGrid w:val="0"/>
              <w:jc w:val="center"/>
              <w:rPr>
                <w:sz w:val="20"/>
                <w:lang w:val="uk-UA"/>
              </w:rPr>
            </w:pPr>
            <w:r w:rsidRPr="00E84934">
              <w:rPr>
                <w:sz w:val="20"/>
                <w:lang w:val="uk-UA"/>
              </w:rPr>
              <w:t>можливість збереження діючих номерів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A6296B" w14:textId="77777777" w:rsidR="00F47021" w:rsidRPr="00E84934" w:rsidRDefault="00FF16F7" w:rsidP="00221837">
            <w:pPr>
              <w:pStyle w:val="32"/>
              <w:widowControl/>
              <w:jc w:val="center"/>
              <w:rPr>
                <w:b/>
                <w:sz w:val="20"/>
                <w:shd w:val="clear" w:color="auto" w:fill="FFFFFF"/>
                <w:lang w:val="uk-UA"/>
              </w:rPr>
            </w:pPr>
            <w:r w:rsidRPr="00E84934">
              <w:rPr>
                <w:b/>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FC9E3" w14:textId="77777777" w:rsidR="00F47021" w:rsidRPr="00E84934" w:rsidRDefault="00F47021" w:rsidP="00221837">
            <w:pPr>
              <w:pStyle w:val="32"/>
              <w:widowControl/>
              <w:spacing w:line="276" w:lineRule="auto"/>
              <w:jc w:val="center"/>
              <w:rPr>
                <w:b/>
                <w:bCs/>
                <w:sz w:val="20"/>
                <w:lang w:val="uk-UA"/>
              </w:rPr>
            </w:pPr>
          </w:p>
        </w:tc>
      </w:tr>
      <w:tr w:rsidR="00F47021" w:rsidRPr="00E84934" w14:paraId="2F092D80" w14:textId="77777777" w:rsidTr="0022385C">
        <w:trPr>
          <w:gridAfter w:val="1"/>
          <w:wAfter w:w="29" w:type="dxa"/>
          <w:trHeight w:val="271"/>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1EDB79A" w14:textId="77777777" w:rsidR="00F47021" w:rsidRPr="00E84934" w:rsidRDefault="00F47021" w:rsidP="00221837">
            <w:pPr>
              <w:pStyle w:val="32"/>
              <w:widowControl/>
              <w:tabs>
                <w:tab w:val="left" w:pos="684"/>
              </w:tabs>
              <w:ind w:right="-108"/>
              <w:jc w:val="center"/>
              <w:rPr>
                <w:bCs/>
                <w:sz w:val="20"/>
                <w:lang w:val="uk-UA" w:eastAsia="zh-CN"/>
              </w:rPr>
            </w:pPr>
            <w:r w:rsidRPr="00E84934">
              <w:rPr>
                <w:bCs/>
                <w:sz w:val="20"/>
                <w:lang w:val="uk-UA" w:eastAsia="zh-CN"/>
              </w:rPr>
              <w:t>4</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7A96808" w14:textId="77777777" w:rsidR="00F47021" w:rsidRPr="00E84934" w:rsidRDefault="00F47021" w:rsidP="00221837">
            <w:pPr>
              <w:pStyle w:val="32"/>
              <w:widowControl/>
              <w:snapToGrid w:val="0"/>
              <w:jc w:val="center"/>
              <w:rPr>
                <w:sz w:val="20"/>
                <w:shd w:val="clear" w:color="auto" w:fill="FFFFFF"/>
              </w:rPr>
            </w:pPr>
            <w:proofErr w:type="spellStart"/>
            <w:r w:rsidRPr="00E84934">
              <w:rPr>
                <w:sz w:val="20"/>
                <w:shd w:val="clear" w:color="auto" w:fill="FFFFFF"/>
              </w:rPr>
              <w:t>Безкоштовний</w:t>
            </w:r>
            <w:proofErr w:type="spellEnd"/>
            <w:r w:rsidRPr="00E84934">
              <w:rPr>
                <w:sz w:val="20"/>
                <w:shd w:val="clear" w:color="auto" w:fill="FFFFFF"/>
              </w:rPr>
              <w:t xml:space="preserve"> </w:t>
            </w:r>
            <w:proofErr w:type="spellStart"/>
            <w:r w:rsidRPr="00E84934">
              <w:rPr>
                <w:sz w:val="20"/>
                <w:shd w:val="clear" w:color="auto" w:fill="FFFFFF"/>
              </w:rPr>
              <w:t>мобільний</w:t>
            </w:r>
            <w:proofErr w:type="spellEnd"/>
            <w:r w:rsidRPr="00E84934">
              <w:rPr>
                <w:sz w:val="20"/>
                <w:shd w:val="clear" w:color="auto" w:fill="FFFFFF"/>
              </w:rPr>
              <w:t xml:space="preserve"> </w:t>
            </w:r>
            <w:proofErr w:type="spellStart"/>
            <w:r w:rsidRPr="00E84934">
              <w:rPr>
                <w:sz w:val="20"/>
                <w:shd w:val="clear" w:color="auto" w:fill="FFFFFF"/>
              </w:rPr>
              <w:t>інтернет</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08F9FC" w14:textId="31B45A83" w:rsidR="00F47021" w:rsidRPr="00E84934" w:rsidRDefault="00221837" w:rsidP="00221837">
            <w:pPr>
              <w:pStyle w:val="32"/>
              <w:widowControl/>
              <w:jc w:val="center"/>
              <w:rPr>
                <w:sz w:val="20"/>
              </w:rPr>
            </w:pPr>
            <w:r w:rsidRPr="00E84934">
              <w:rPr>
                <w:rStyle w:val="25"/>
                <w:b/>
                <w:sz w:val="20"/>
                <w:shd w:val="clear" w:color="auto" w:fill="FFFFFF"/>
                <w:lang w:val="uk-UA"/>
              </w:rPr>
              <w:t xml:space="preserve">Необмежено, але не менше ніж </w:t>
            </w:r>
            <w:r w:rsidRPr="00E84934">
              <w:rPr>
                <w:rStyle w:val="25"/>
                <w:b/>
                <w:sz w:val="20"/>
                <w:shd w:val="clear" w:color="auto" w:fill="FFFFFF"/>
              </w:rPr>
              <w:t>60 ГБ</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6B14C9" w14:textId="77777777" w:rsidR="00F47021" w:rsidRPr="00E84934" w:rsidRDefault="00F47021" w:rsidP="00221837">
            <w:pPr>
              <w:pStyle w:val="32"/>
              <w:widowControl/>
              <w:spacing w:line="276" w:lineRule="auto"/>
              <w:jc w:val="center"/>
              <w:rPr>
                <w:b/>
                <w:bCs/>
                <w:sz w:val="20"/>
                <w:lang w:val="uk-UA"/>
              </w:rPr>
            </w:pPr>
          </w:p>
        </w:tc>
      </w:tr>
      <w:tr w:rsidR="00F47021" w:rsidRPr="00E84934" w14:paraId="714228B9" w14:textId="77777777" w:rsidTr="0022385C">
        <w:trPr>
          <w:gridAfter w:val="1"/>
          <w:wAfter w:w="29" w:type="dxa"/>
          <w:trHeight w:val="271"/>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E23501C" w14:textId="77777777" w:rsidR="00F47021" w:rsidRPr="00E84934" w:rsidRDefault="00F47021" w:rsidP="00221837">
            <w:pPr>
              <w:pStyle w:val="32"/>
              <w:widowControl/>
              <w:tabs>
                <w:tab w:val="left" w:pos="684"/>
              </w:tabs>
              <w:ind w:right="-108"/>
              <w:jc w:val="center"/>
              <w:rPr>
                <w:bCs/>
                <w:sz w:val="20"/>
                <w:lang w:val="uk-UA" w:eastAsia="zh-CN"/>
              </w:rPr>
            </w:pPr>
            <w:r w:rsidRPr="00E84934">
              <w:rPr>
                <w:bCs/>
                <w:sz w:val="20"/>
                <w:lang w:val="uk-UA" w:eastAsia="zh-CN"/>
              </w:rPr>
              <w:t>5</w:t>
            </w:r>
          </w:p>
        </w:tc>
        <w:tc>
          <w:tcPr>
            <w:tcW w:w="61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7BC4F605" w14:textId="77777777" w:rsidR="00F47021" w:rsidRPr="00E84934" w:rsidRDefault="00F47021" w:rsidP="00221837">
            <w:pPr>
              <w:pStyle w:val="32"/>
              <w:widowControl/>
              <w:snapToGrid w:val="0"/>
              <w:jc w:val="center"/>
              <w:rPr>
                <w:sz w:val="20"/>
                <w:shd w:val="clear" w:color="auto" w:fill="FFFFFF"/>
              </w:rPr>
            </w:pPr>
            <w:proofErr w:type="spellStart"/>
            <w:r w:rsidRPr="00E84934">
              <w:rPr>
                <w:sz w:val="20"/>
                <w:shd w:val="clear" w:color="auto" w:fill="FFFFFF"/>
              </w:rPr>
              <w:t>Кількість</w:t>
            </w:r>
            <w:proofErr w:type="spellEnd"/>
            <w:r w:rsidRPr="00E84934">
              <w:rPr>
                <w:sz w:val="20"/>
                <w:shd w:val="clear" w:color="auto" w:fill="FFFFFF"/>
              </w:rPr>
              <w:t xml:space="preserve"> </w:t>
            </w:r>
            <w:proofErr w:type="spellStart"/>
            <w:r w:rsidRPr="00E84934">
              <w:rPr>
                <w:sz w:val="20"/>
                <w:shd w:val="clear" w:color="auto" w:fill="FFFFFF"/>
              </w:rPr>
              <w:t>безкоштовних</w:t>
            </w:r>
            <w:proofErr w:type="spellEnd"/>
            <w:r w:rsidRPr="00E84934">
              <w:rPr>
                <w:sz w:val="20"/>
                <w:shd w:val="clear" w:color="auto" w:fill="FFFFFF"/>
              </w:rPr>
              <w:t xml:space="preserve"> SMS на </w:t>
            </w:r>
            <w:proofErr w:type="spellStart"/>
            <w:r w:rsidRPr="00E84934">
              <w:rPr>
                <w:sz w:val="20"/>
                <w:shd w:val="clear" w:color="auto" w:fill="FFFFFF"/>
              </w:rPr>
              <w:t>всі</w:t>
            </w:r>
            <w:proofErr w:type="spellEnd"/>
            <w:r w:rsidRPr="00E84934">
              <w:rPr>
                <w:sz w:val="20"/>
                <w:shd w:val="clear" w:color="auto" w:fill="FFFFFF"/>
              </w:rPr>
              <w:t xml:space="preserve"> </w:t>
            </w:r>
            <w:proofErr w:type="spellStart"/>
            <w:r w:rsidRPr="00E84934">
              <w:rPr>
                <w:sz w:val="20"/>
                <w:shd w:val="clear" w:color="auto" w:fill="FFFFFF"/>
              </w:rPr>
              <w:t>мережі</w:t>
            </w:r>
            <w:proofErr w:type="spellEnd"/>
            <w:r w:rsidRPr="00E84934">
              <w:rPr>
                <w:sz w:val="20"/>
                <w:shd w:val="clear" w:color="auto" w:fill="FFFFFF"/>
              </w:rPr>
              <w:t xml:space="preserve"> </w:t>
            </w:r>
            <w:proofErr w:type="spellStart"/>
            <w:r w:rsidRPr="00E84934">
              <w:rPr>
                <w:sz w:val="20"/>
                <w:shd w:val="clear" w:color="auto" w:fill="FFFFFF"/>
              </w:rPr>
              <w:t>України</w:t>
            </w:r>
            <w:proofErr w:type="spellEnd"/>
          </w:p>
        </w:tc>
        <w:tc>
          <w:tcPr>
            <w:tcW w:w="18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4E1F1254" w14:textId="4DF817A6" w:rsidR="00F47021" w:rsidRPr="00E84934" w:rsidRDefault="00221837" w:rsidP="00221837">
            <w:pPr>
              <w:pStyle w:val="32"/>
              <w:widowControl/>
              <w:jc w:val="center"/>
              <w:rPr>
                <w:b/>
                <w:sz w:val="20"/>
                <w:shd w:val="clear" w:color="auto" w:fill="FFFFFF"/>
                <w:lang w:val="uk-UA"/>
              </w:rPr>
            </w:pPr>
            <w:r w:rsidRPr="00E84934">
              <w:rPr>
                <w:b/>
                <w:sz w:val="20"/>
                <w:shd w:val="clear" w:color="auto" w:fill="FFFFFF"/>
                <w:lang w:val="uk-UA"/>
              </w:rPr>
              <w:t>не менше 400</w:t>
            </w:r>
            <w:r w:rsidR="00F47021" w:rsidRPr="00E84934">
              <w:rPr>
                <w:b/>
                <w:sz w:val="20"/>
                <w:shd w:val="clear" w:color="auto" w:fill="FFFFFF"/>
                <w:lang w:val="uk-UA"/>
              </w:rPr>
              <w:t xml:space="preserve"> штук на місяць</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0F0BBE" w14:textId="77777777" w:rsidR="00F47021" w:rsidRPr="00E84934" w:rsidRDefault="00F47021" w:rsidP="00221837">
            <w:pPr>
              <w:pStyle w:val="32"/>
              <w:widowControl/>
              <w:spacing w:line="276" w:lineRule="auto"/>
              <w:jc w:val="center"/>
              <w:rPr>
                <w:b/>
                <w:bCs/>
                <w:sz w:val="20"/>
                <w:lang w:val="uk-UA"/>
              </w:rPr>
            </w:pPr>
          </w:p>
        </w:tc>
      </w:tr>
      <w:tr w:rsidR="00421534" w:rsidRPr="00E84934" w14:paraId="3A092197" w14:textId="77777777" w:rsidTr="0022385C">
        <w:trPr>
          <w:gridAfter w:val="1"/>
          <w:wAfter w:w="29" w:type="dxa"/>
          <w:trHeight w:val="456"/>
        </w:trPr>
        <w:tc>
          <w:tcPr>
            <w:tcW w:w="70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bottom"/>
            <w:hideMark/>
          </w:tcPr>
          <w:p w14:paraId="3E5AA23C" w14:textId="0A159AD0" w:rsidR="00421534" w:rsidRPr="00E84934" w:rsidRDefault="00421534" w:rsidP="00421534">
            <w:pPr>
              <w:pStyle w:val="32"/>
              <w:widowControl/>
              <w:tabs>
                <w:tab w:val="left" w:pos="684"/>
              </w:tabs>
              <w:ind w:right="-108"/>
              <w:jc w:val="center"/>
              <w:rPr>
                <w:b/>
                <w:sz w:val="20"/>
                <w:lang w:val="uk-UA" w:eastAsia="zh-CN"/>
              </w:rPr>
            </w:pPr>
            <w:r w:rsidRPr="00E84934">
              <w:rPr>
                <w:rStyle w:val="25"/>
                <w:bCs/>
                <w:sz w:val="20"/>
                <w:lang w:val="uk-UA" w:eastAsia="zh-CN"/>
              </w:rPr>
              <w:t>6.</w:t>
            </w:r>
          </w:p>
        </w:tc>
        <w:tc>
          <w:tcPr>
            <w:tcW w:w="612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bottom"/>
          </w:tcPr>
          <w:p w14:paraId="69889100" w14:textId="432762A1" w:rsidR="00421534" w:rsidRPr="00E84934" w:rsidRDefault="00421534" w:rsidP="00421534">
            <w:pPr>
              <w:pStyle w:val="32"/>
              <w:widowControl/>
              <w:snapToGrid w:val="0"/>
              <w:jc w:val="center"/>
              <w:rPr>
                <w:bCs/>
                <w:sz w:val="20"/>
                <w:lang w:val="uk-UA" w:eastAsia="zh-CN"/>
              </w:rPr>
            </w:pPr>
            <w:r w:rsidRPr="00E84934">
              <w:rPr>
                <w:bCs/>
                <w:sz w:val="20"/>
                <w:lang w:val="uk-UA" w:eastAsia="zh-CN"/>
              </w:rPr>
              <w:t>Підключенням «ЗАБОРОНА»  номеру до загального рахунку понад тарифний пакет</w:t>
            </w:r>
          </w:p>
        </w:tc>
        <w:tc>
          <w:tcPr>
            <w:tcW w:w="1843" w:type="dxa"/>
            <w:tcBorders>
              <w:top w:val="single" w:sz="4" w:space="0" w:color="000000"/>
              <w:left w:val="single" w:sz="4" w:space="0" w:color="000000"/>
              <w:bottom w:val="single" w:sz="4" w:space="0" w:color="auto"/>
              <w:right w:val="single" w:sz="4" w:space="0" w:color="auto"/>
            </w:tcBorders>
            <w:vAlign w:val="bottom"/>
          </w:tcPr>
          <w:p w14:paraId="4F1720D7" w14:textId="5FEA2C30" w:rsidR="00421534" w:rsidRPr="00E84934" w:rsidRDefault="00421534" w:rsidP="00421534">
            <w:pPr>
              <w:pStyle w:val="32"/>
              <w:widowControl/>
              <w:spacing w:line="276" w:lineRule="auto"/>
              <w:jc w:val="center"/>
              <w:rPr>
                <w:b/>
                <w:bCs/>
                <w:sz w:val="20"/>
                <w:lang w:val="uk-UA"/>
              </w:rPr>
            </w:pPr>
            <w:r w:rsidRPr="00E84934">
              <w:rPr>
                <w:b/>
                <w:sz w:val="20"/>
                <w:lang w:val="uk-UA"/>
              </w:rPr>
              <w:t>так</w:t>
            </w:r>
          </w:p>
        </w:tc>
        <w:tc>
          <w:tcPr>
            <w:tcW w:w="1560" w:type="dxa"/>
            <w:tcBorders>
              <w:top w:val="single" w:sz="4" w:space="0" w:color="auto"/>
              <w:bottom w:val="single" w:sz="4" w:space="0" w:color="auto"/>
              <w:right w:val="single" w:sz="4" w:space="0" w:color="auto"/>
            </w:tcBorders>
            <w:shd w:val="clear" w:color="auto" w:fill="auto"/>
            <w:vAlign w:val="bottom"/>
          </w:tcPr>
          <w:p w14:paraId="436A4F62" w14:textId="373388E2" w:rsidR="00421534" w:rsidRPr="00E84934" w:rsidRDefault="00421534" w:rsidP="00421534">
            <w:pPr>
              <w:pStyle w:val="32"/>
              <w:jc w:val="center"/>
              <w:rPr>
                <w:b/>
                <w:sz w:val="20"/>
                <w:lang w:val="uk-UA"/>
              </w:rPr>
            </w:pPr>
          </w:p>
          <w:p w14:paraId="372FA63C" w14:textId="77E7348E" w:rsidR="00421534" w:rsidRPr="00E84934" w:rsidRDefault="00421534" w:rsidP="00421534">
            <w:pPr>
              <w:spacing w:after="0" w:line="240" w:lineRule="auto"/>
              <w:jc w:val="center"/>
              <w:rPr>
                <w:rFonts w:ascii="Times New Roman" w:hAnsi="Times New Roman"/>
                <w:b/>
                <w:sz w:val="20"/>
                <w:szCs w:val="20"/>
                <w:lang w:val="uk-UA"/>
              </w:rPr>
            </w:pPr>
          </w:p>
        </w:tc>
      </w:tr>
      <w:tr w:rsidR="00421534" w:rsidRPr="00E84934" w14:paraId="72B4588E" w14:textId="77777777" w:rsidTr="0022385C">
        <w:trPr>
          <w:gridAfter w:val="1"/>
          <w:wAfter w:w="29" w:type="dxa"/>
          <w:trHeight w:val="271"/>
        </w:trPr>
        <w:tc>
          <w:tcPr>
            <w:tcW w:w="708"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bottom"/>
          </w:tcPr>
          <w:p w14:paraId="13BE6527" w14:textId="35AE06D4" w:rsidR="00421534" w:rsidRPr="00E84934" w:rsidRDefault="00421534" w:rsidP="00421534">
            <w:pPr>
              <w:pStyle w:val="32"/>
              <w:tabs>
                <w:tab w:val="left" w:pos="684"/>
              </w:tabs>
              <w:ind w:right="-108"/>
              <w:jc w:val="center"/>
              <w:rPr>
                <w:b/>
                <w:sz w:val="20"/>
                <w:lang w:val="uk-UA" w:eastAsia="zh-CN"/>
              </w:rPr>
            </w:pPr>
            <w:r w:rsidRPr="00E84934">
              <w:rPr>
                <w:rStyle w:val="25"/>
                <w:bCs/>
                <w:sz w:val="20"/>
                <w:lang w:val="uk-UA" w:eastAsia="zh-CN"/>
              </w:rPr>
              <w:t>7.</w:t>
            </w:r>
          </w:p>
        </w:tc>
        <w:tc>
          <w:tcPr>
            <w:tcW w:w="6125"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bottom"/>
          </w:tcPr>
          <w:p w14:paraId="0A3B5081" w14:textId="322A3347" w:rsidR="00421534" w:rsidRPr="00E84934" w:rsidRDefault="00421534" w:rsidP="00421534">
            <w:pPr>
              <w:pStyle w:val="32"/>
              <w:widowControl/>
              <w:snapToGrid w:val="0"/>
              <w:jc w:val="center"/>
              <w:rPr>
                <w:sz w:val="20"/>
                <w:shd w:val="clear" w:color="auto" w:fill="FFFFFF"/>
                <w:lang w:val="uk-UA"/>
              </w:rPr>
            </w:pPr>
            <w:r w:rsidRPr="00E84934">
              <w:rPr>
                <w:bCs/>
                <w:sz w:val="20"/>
                <w:lang w:val="uk-UA" w:eastAsia="zh-CN"/>
              </w:rPr>
              <w:t>Можливістю відключення міжнародного зв’язку та роумінгу ( за запитом Абонента)</w:t>
            </w: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bottom"/>
          </w:tcPr>
          <w:p w14:paraId="208C1558" w14:textId="04F3A453" w:rsidR="00421534" w:rsidRPr="00E84934" w:rsidRDefault="00421534" w:rsidP="00421534">
            <w:pPr>
              <w:pStyle w:val="32"/>
              <w:widowControl/>
              <w:jc w:val="center"/>
              <w:rPr>
                <w:b/>
                <w:sz w:val="20"/>
                <w:shd w:val="clear" w:color="auto" w:fill="FFFFFF"/>
                <w:lang w:val="uk-UA"/>
              </w:rPr>
            </w:pPr>
            <w:r w:rsidRPr="00E84934">
              <w:rPr>
                <w:b/>
                <w:sz w:val="20"/>
                <w:lang w:val="uk-UA"/>
              </w:rPr>
              <w:t>так</w:t>
            </w:r>
          </w:p>
        </w:tc>
        <w:tc>
          <w:tcPr>
            <w:tcW w:w="15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91B9873" w14:textId="77777777" w:rsidR="00421534" w:rsidRPr="00E84934" w:rsidRDefault="00421534" w:rsidP="00421534">
            <w:pPr>
              <w:pStyle w:val="32"/>
              <w:widowControl/>
              <w:spacing w:line="276" w:lineRule="auto"/>
              <w:jc w:val="center"/>
              <w:rPr>
                <w:b/>
                <w:bCs/>
                <w:sz w:val="20"/>
                <w:lang w:val="uk-UA"/>
              </w:rPr>
            </w:pPr>
          </w:p>
        </w:tc>
      </w:tr>
      <w:tr w:rsidR="00C45C10" w:rsidRPr="00E84934" w14:paraId="68C62E18" w14:textId="77777777" w:rsidTr="0022385C">
        <w:trPr>
          <w:trHeight w:val="660"/>
        </w:trPr>
        <w:tc>
          <w:tcPr>
            <w:tcW w:w="10265" w:type="dxa"/>
            <w:gridSpan w:val="5"/>
            <w:tcBorders>
              <w:top w:val="single" w:sz="4" w:space="0" w:color="000000"/>
              <w:bottom w:val="single" w:sz="4" w:space="0" w:color="auto"/>
            </w:tcBorders>
            <w:tcMar>
              <w:top w:w="0" w:type="dxa"/>
              <w:left w:w="108" w:type="dxa"/>
              <w:bottom w:w="0" w:type="dxa"/>
              <w:right w:w="108" w:type="dxa"/>
            </w:tcMar>
            <w:hideMark/>
          </w:tcPr>
          <w:p w14:paraId="7ED6F24B" w14:textId="77777777" w:rsidR="00C45C10" w:rsidRPr="00E84934" w:rsidRDefault="00C45C10" w:rsidP="00221837">
            <w:pPr>
              <w:pStyle w:val="32"/>
              <w:widowControl/>
              <w:tabs>
                <w:tab w:val="left" w:pos="684"/>
              </w:tabs>
              <w:ind w:right="-108"/>
              <w:jc w:val="center"/>
              <w:rPr>
                <w:rStyle w:val="25"/>
                <w:b/>
                <w:sz w:val="20"/>
                <w:lang w:val="uk-UA" w:eastAsia="zh-CN"/>
              </w:rPr>
            </w:pPr>
          </w:p>
          <w:p w14:paraId="53A66E1C" w14:textId="41B01212" w:rsidR="00C45C10" w:rsidRPr="00E84934" w:rsidRDefault="00C45C10" w:rsidP="00221837">
            <w:pPr>
              <w:pStyle w:val="Standard"/>
              <w:ind w:left="360"/>
              <w:jc w:val="center"/>
              <w:rPr>
                <w:b/>
                <w:bCs/>
                <w:shd w:val="clear" w:color="auto" w:fill="FFFFFF"/>
              </w:rPr>
            </w:pPr>
            <w:r w:rsidRPr="00E84934">
              <w:rPr>
                <w:b/>
                <w:bCs/>
                <w:shd w:val="clear" w:color="auto" w:fill="FFFFFF"/>
              </w:rPr>
              <w:t>1.4. Опис тарифного пакету №4 на 1 місяць</w:t>
            </w:r>
          </w:p>
          <w:p w14:paraId="28A1F87A" w14:textId="3BAEFFB1" w:rsidR="00C45C10" w:rsidRPr="00E84934" w:rsidRDefault="00C45C10" w:rsidP="00221837">
            <w:pPr>
              <w:suppressAutoHyphens w:val="0"/>
              <w:spacing w:after="0" w:line="240" w:lineRule="auto"/>
              <w:jc w:val="center"/>
              <w:rPr>
                <w:rFonts w:ascii="Times New Roman" w:hAnsi="Times New Roman"/>
                <w:b/>
                <w:sz w:val="20"/>
                <w:szCs w:val="20"/>
                <w:lang w:val="uk-UA"/>
              </w:rPr>
            </w:pPr>
          </w:p>
        </w:tc>
      </w:tr>
      <w:tr w:rsidR="00C45C10" w:rsidRPr="00E84934" w14:paraId="7627379E" w14:textId="77777777" w:rsidTr="0022385C">
        <w:trPr>
          <w:gridAfter w:val="1"/>
          <w:wAfter w:w="29" w:type="dxa"/>
          <w:trHeight w:val="480"/>
        </w:trPr>
        <w:tc>
          <w:tcPr>
            <w:tcW w:w="70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14:paraId="7316AF8B" w14:textId="77777777" w:rsidR="00C45C10" w:rsidRPr="00E84934" w:rsidRDefault="00C45C10" w:rsidP="00221837">
            <w:pPr>
              <w:pStyle w:val="32"/>
              <w:widowControl/>
              <w:tabs>
                <w:tab w:val="left" w:pos="684"/>
              </w:tabs>
              <w:ind w:right="-108"/>
              <w:jc w:val="center"/>
              <w:rPr>
                <w:sz w:val="20"/>
              </w:rPr>
            </w:pPr>
            <w:r w:rsidRPr="00E84934">
              <w:rPr>
                <w:rStyle w:val="25"/>
                <w:b/>
                <w:sz w:val="20"/>
                <w:lang w:val="uk-UA" w:eastAsia="zh-CN"/>
              </w:rPr>
              <w:t>№</w:t>
            </w:r>
          </w:p>
          <w:p w14:paraId="30E537C9" w14:textId="48594D06" w:rsidR="00C45C10" w:rsidRPr="00E84934" w:rsidRDefault="00C45C10" w:rsidP="00221837">
            <w:pPr>
              <w:pStyle w:val="32"/>
              <w:tabs>
                <w:tab w:val="left" w:pos="684"/>
              </w:tabs>
              <w:ind w:right="-108"/>
              <w:jc w:val="center"/>
              <w:rPr>
                <w:rStyle w:val="25"/>
                <w:b/>
                <w:sz w:val="20"/>
                <w:lang w:val="uk-UA" w:eastAsia="zh-CN"/>
              </w:rPr>
            </w:pPr>
            <w:r w:rsidRPr="00E84934">
              <w:rPr>
                <w:rStyle w:val="25"/>
                <w:b/>
                <w:sz w:val="20"/>
                <w:lang w:val="uk-UA" w:eastAsia="zh-CN"/>
              </w:rPr>
              <w:t>з\п</w:t>
            </w:r>
          </w:p>
        </w:tc>
        <w:tc>
          <w:tcPr>
            <w:tcW w:w="7968" w:type="dxa"/>
            <w:gridSpan w:val="2"/>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6499EAF1" w14:textId="0459A4A6" w:rsidR="00C45C10" w:rsidRPr="00E84934" w:rsidRDefault="00C45C10" w:rsidP="00221837">
            <w:pPr>
              <w:pStyle w:val="32"/>
              <w:spacing w:line="276" w:lineRule="auto"/>
              <w:jc w:val="center"/>
              <w:rPr>
                <w:b/>
                <w:sz w:val="20"/>
                <w:lang w:val="uk-UA" w:eastAsia="zh-CN"/>
              </w:rPr>
            </w:pPr>
            <w:r w:rsidRPr="00E84934">
              <w:rPr>
                <w:rStyle w:val="25"/>
                <w:b/>
                <w:sz w:val="20"/>
                <w:lang w:val="uk-UA" w:eastAsia="zh-CN"/>
              </w:rPr>
              <w:t>Основні вимоги щодо послуг мобільного зв’язку</w:t>
            </w:r>
          </w:p>
        </w:tc>
        <w:tc>
          <w:tcPr>
            <w:tcW w:w="1560" w:type="dxa"/>
            <w:tcBorders>
              <w:top w:val="single" w:sz="4" w:space="0" w:color="auto"/>
              <w:bottom w:val="single" w:sz="4" w:space="0" w:color="auto"/>
              <w:right w:val="single" w:sz="4" w:space="0" w:color="auto"/>
            </w:tcBorders>
            <w:shd w:val="clear" w:color="auto" w:fill="auto"/>
          </w:tcPr>
          <w:p w14:paraId="7FD6FFFB" w14:textId="7A2D6CAC" w:rsidR="00C45C10" w:rsidRPr="00E84934" w:rsidRDefault="00C45C10" w:rsidP="00221837">
            <w:pPr>
              <w:spacing w:after="0" w:line="240" w:lineRule="auto"/>
              <w:jc w:val="center"/>
              <w:rPr>
                <w:rFonts w:ascii="Times New Roman" w:hAnsi="Times New Roman"/>
                <w:b/>
                <w:sz w:val="20"/>
                <w:szCs w:val="20"/>
                <w:lang w:val="uk-UA"/>
              </w:rPr>
            </w:pPr>
            <w:r w:rsidRPr="00E84934">
              <w:rPr>
                <w:rFonts w:ascii="Times New Roman" w:hAnsi="Times New Roman"/>
                <w:b/>
                <w:sz w:val="20"/>
                <w:szCs w:val="20"/>
                <w:lang w:val="uk-UA"/>
              </w:rPr>
              <w:t>Заповнюється Учасником</w:t>
            </w:r>
          </w:p>
        </w:tc>
      </w:tr>
      <w:tr w:rsidR="00C45C10" w:rsidRPr="00E84934" w14:paraId="5823D506" w14:textId="77777777" w:rsidTr="0022385C">
        <w:trPr>
          <w:gridAfter w:val="1"/>
          <w:wAfter w:w="29" w:type="dxa"/>
          <w:trHeight w:val="271"/>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5E33D64" w14:textId="77777777" w:rsidR="00C45C10" w:rsidRPr="00E84934" w:rsidRDefault="00C45C10" w:rsidP="00221837">
            <w:pPr>
              <w:pStyle w:val="32"/>
              <w:widowControl/>
              <w:tabs>
                <w:tab w:val="left" w:pos="684"/>
              </w:tabs>
              <w:ind w:right="-108"/>
              <w:jc w:val="center"/>
              <w:rPr>
                <w:bCs/>
                <w:sz w:val="20"/>
                <w:lang w:val="uk-UA" w:eastAsia="zh-CN"/>
              </w:rPr>
            </w:pPr>
            <w:r w:rsidRPr="00E84934">
              <w:rPr>
                <w:bCs/>
                <w:sz w:val="20"/>
                <w:lang w:val="uk-UA" w:eastAsia="zh-CN"/>
              </w:rPr>
              <w:t>1</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9B6E3AB" w14:textId="1AB2236B" w:rsidR="00C45C10" w:rsidRPr="00E84934" w:rsidRDefault="00C45C10" w:rsidP="00221837">
            <w:pPr>
              <w:pStyle w:val="32"/>
              <w:widowControl/>
              <w:snapToGrid w:val="0"/>
              <w:jc w:val="center"/>
              <w:rPr>
                <w:bCs/>
                <w:sz w:val="20"/>
                <w:lang w:val="uk-UA" w:eastAsia="zh-CN"/>
              </w:rPr>
            </w:pPr>
            <w:r w:rsidRPr="00E84934">
              <w:rPr>
                <w:bCs/>
                <w:sz w:val="20"/>
                <w:lang w:val="uk-UA" w:eastAsia="zh-CN"/>
              </w:rPr>
              <w:t>Безкоштовні дзвінки на номери в своїй мережі</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8F5C2" w14:textId="77777777" w:rsidR="00C45C10" w:rsidRPr="00E84934" w:rsidRDefault="00C45C10" w:rsidP="00221837">
            <w:pPr>
              <w:pStyle w:val="32"/>
              <w:widowControl/>
              <w:jc w:val="center"/>
              <w:rPr>
                <w:sz w:val="20"/>
              </w:rPr>
            </w:pPr>
            <w:r w:rsidRPr="00E84934">
              <w:rPr>
                <w:rStyle w:val="25"/>
                <w:b/>
                <w:sz w:val="20"/>
                <w:lang w:val="uk-UA" w:eastAsia="zh-CN"/>
              </w:rPr>
              <w:t>необмежено</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8D6C2" w14:textId="77777777" w:rsidR="00C45C10" w:rsidRPr="00E84934" w:rsidRDefault="00C45C10" w:rsidP="00221837">
            <w:pPr>
              <w:pStyle w:val="32"/>
              <w:widowControl/>
              <w:spacing w:line="276" w:lineRule="auto"/>
              <w:jc w:val="center"/>
              <w:rPr>
                <w:b/>
                <w:bCs/>
                <w:sz w:val="20"/>
                <w:lang w:val="uk-UA"/>
              </w:rPr>
            </w:pPr>
          </w:p>
        </w:tc>
      </w:tr>
      <w:tr w:rsidR="00C45C10" w:rsidRPr="00E84934" w14:paraId="35D3EE09" w14:textId="77777777" w:rsidTr="0022385C">
        <w:trPr>
          <w:gridAfter w:val="1"/>
          <w:wAfter w:w="29" w:type="dxa"/>
          <w:trHeight w:val="388"/>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1B02D74" w14:textId="77777777" w:rsidR="00C45C10" w:rsidRPr="00E84934" w:rsidRDefault="00C45C10" w:rsidP="00221837">
            <w:pPr>
              <w:pStyle w:val="32"/>
              <w:widowControl/>
              <w:tabs>
                <w:tab w:val="left" w:pos="684"/>
              </w:tabs>
              <w:ind w:right="-108"/>
              <w:jc w:val="center"/>
              <w:rPr>
                <w:bCs/>
                <w:sz w:val="20"/>
                <w:lang w:val="uk-UA" w:eastAsia="zh-CN"/>
              </w:rPr>
            </w:pPr>
            <w:r w:rsidRPr="00E84934">
              <w:rPr>
                <w:bCs/>
                <w:sz w:val="20"/>
                <w:lang w:val="uk-UA" w:eastAsia="zh-CN"/>
              </w:rPr>
              <w:t>2</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ECCB906" w14:textId="77777777" w:rsidR="00C45C10" w:rsidRPr="00E84934" w:rsidRDefault="00C45C10" w:rsidP="00221837">
            <w:pPr>
              <w:pStyle w:val="32"/>
              <w:widowControl/>
              <w:snapToGrid w:val="0"/>
              <w:jc w:val="center"/>
              <w:rPr>
                <w:sz w:val="20"/>
              </w:rPr>
            </w:pPr>
            <w:proofErr w:type="spellStart"/>
            <w:r w:rsidRPr="00E84934">
              <w:rPr>
                <w:sz w:val="20"/>
              </w:rPr>
              <w:t>Дзвінки</w:t>
            </w:r>
            <w:proofErr w:type="spellEnd"/>
            <w:r w:rsidRPr="00E84934">
              <w:rPr>
                <w:sz w:val="20"/>
              </w:rPr>
              <w:t xml:space="preserve"> на </w:t>
            </w:r>
            <w:proofErr w:type="spellStart"/>
            <w:r w:rsidRPr="00E84934">
              <w:rPr>
                <w:sz w:val="20"/>
              </w:rPr>
              <w:t>інших</w:t>
            </w:r>
            <w:proofErr w:type="spellEnd"/>
            <w:r w:rsidRPr="00E84934">
              <w:rPr>
                <w:sz w:val="20"/>
              </w:rPr>
              <w:t xml:space="preserve"> </w:t>
            </w:r>
            <w:proofErr w:type="spellStart"/>
            <w:r w:rsidRPr="00E84934">
              <w:rPr>
                <w:sz w:val="20"/>
              </w:rPr>
              <w:t>операторів</w:t>
            </w:r>
            <w:proofErr w:type="spellEnd"/>
            <w:r w:rsidRPr="00E84934">
              <w:rPr>
                <w:sz w:val="20"/>
              </w:rPr>
              <w:t xml:space="preserve"> по </w:t>
            </w:r>
            <w:proofErr w:type="spellStart"/>
            <w:r w:rsidRPr="00E84934">
              <w:rPr>
                <w:sz w:val="20"/>
              </w:rPr>
              <w:t>Україні</w:t>
            </w:r>
            <w:proofErr w:type="spellEnd"/>
            <w:r w:rsidRPr="00E84934">
              <w:rPr>
                <w:sz w:val="20"/>
              </w:rPr>
              <w:t xml:space="preserve">, </w:t>
            </w:r>
            <w:proofErr w:type="spellStart"/>
            <w:r w:rsidRPr="00E84934">
              <w:rPr>
                <w:sz w:val="20"/>
              </w:rPr>
              <w:t>хв</w:t>
            </w:r>
            <w:proofErr w:type="spellEnd"/>
            <w:r w:rsidRPr="00E84934">
              <w:rPr>
                <w:sz w:val="20"/>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E2D4A6" w14:textId="0E846C68" w:rsidR="00C45C10" w:rsidRPr="00E84934" w:rsidRDefault="00C45C10" w:rsidP="00221837">
            <w:pPr>
              <w:pStyle w:val="32"/>
              <w:widowControl/>
              <w:jc w:val="center"/>
              <w:rPr>
                <w:sz w:val="20"/>
              </w:rPr>
            </w:pPr>
            <w:r w:rsidRPr="00E84934">
              <w:rPr>
                <w:rStyle w:val="25"/>
                <w:b/>
                <w:sz w:val="20"/>
                <w:lang w:val="uk-UA" w:eastAsia="zh-CN"/>
              </w:rPr>
              <w:t xml:space="preserve">не менше </w:t>
            </w:r>
            <w:r w:rsidR="00221837" w:rsidRPr="00E84934">
              <w:rPr>
                <w:rStyle w:val="25"/>
                <w:b/>
                <w:sz w:val="20"/>
                <w:lang w:val="en-US" w:eastAsia="zh-CN"/>
              </w:rPr>
              <w:t>1250</w:t>
            </w:r>
            <w:r w:rsidRPr="00E84934">
              <w:rPr>
                <w:rStyle w:val="25"/>
                <w:b/>
                <w:sz w:val="20"/>
                <w:lang w:val="uk-UA" w:eastAsia="zh-CN"/>
              </w:rPr>
              <w:t xml:space="preserve"> хв.</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4CA5B" w14:textId="77777777" w:rsidR="00C45C10" w:rsidRPr="00E84934" w:rsidRDefault="00C45C10" w:rsidP="00221837">
            <w:pPr>
              <w:pStyle w:val="32"/>
              <w:widowControl/>
              <w:spacing w:line="276" w:lineRule="auto"/>
              <w:jc w:val="center"/>
              <w:rPr>
                <w:b/>
                <w:bCs/>
                <w:sz w:val="20"/>
                <w:lang w:val="uk-UA"/>
              </w:rPr>
            </w:pPr>
          </w:p>
        </w:tc>
      </w:tr>
      <w:tr w:rsidR="00C45C10" w:rsidRPr="00E84934" w14:paraId="51370309" w14:textId="77777777" w:rsidTr="0022385C">
        <w:trPr>
          <w:gridAfter w:val="1"/>
          <w:wAfter w:w="29" w:type="dxa"/>
          <w:trHeight w:val="388"/>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E5F951B" w14:textId="77777777" w:rsidR="00C45C10" w:rsidRPr="00E84934" w:rsidRDefault="00C45C10" w:rsidP="00221837">
            <w:pPr>
              <w:pStyle w:val="32"/>
              <w:widowControl/>
              <w:tabs>
                <w:tab w:val="left" w:pos="684"/>
              </w:tabs>
              <w:ind w:right="-108"/>
              <w:jc w:val="center"/>
              <w:rPr>
                <w:bCs/>
                <w:sz w:val="20"/>
                <w:lang w:val="uk-UA" w:eastAsia="zh-CN"/>
              </w:rPr>
            </w:pPr>
            <w:r w:rsidRPr="00E84934">
              <w:rPr>
                <w:bCs/>
                <w:sz w:val="20"/>
                <w:lang w:val="uk-UA" w:eastAsia="zh-CN"/>
              </w:rPr>
              <w:t>3</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3E7EB5F" w14:textId="77777777" w:rsidR="00C45C10" w:rsidRPr="00E84934" w:rsidRDefault="00C45C10" w:rsidP="00221837">
            <w:pPr>
              <w:pStyle w:val="32"/>
              <w:widowControl/>
              <w:snapToGrid w:val="0"/>
              <w:jc w:val="center"/>
              <w:rPr>
                <w:sz w:val="20"/>
                <w:lang w:val="uk-UA"/>
              </w:rPr>
            </w:pPr>
            <w:r w:rsidRPr="00E84934">
              <w:rPr>
                <w:sz w:val="20"/>
                <w:lang w:val="uk-UA"/>
              </w:rPr>
              <w:t>можливість збереження діючих номерів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3D8F0E" w14:textId="77777777" w:rsidR="00C45C10" w:rsidRPr="00E84934" w:rsidRDefault="00C45C10" w:rsidP="00221837">
            <w:pPr>
              <w:pStyle w:val="32"/>
              <w:widowControl/>
              <w:jc w:val="center"/>
              <w:rPr>
                <w:b/>
                <w:sz w:val="20"/>
                <w:shd w:val="clear" w:color="auto" w:fill="FFFFFF"/>
                <w:lang w:val="uk-UA"/>
              </w:rPr>
            </w:pPr>
            <w:r w:rsidRPr="00E84934">
              <w:rPr>
                <w:b/>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5C302" w14:textId="77777777" w:rsidR="00C45C10" w:rsidRPr="00E84934" w:rsidRDefault="00C45C10" w:rsidP="00221837">
            <w:pPr>
              <w:pStyle w:val="32"/>
              <w:widowControl/>
              <w:spacing w:line="276" w:lineRule="auto"/>
              <w:jc w:val="center"/>
              <w:rPr>
                <w:b/>
                <w:bCs/>
                <w:sz w:val="20"/>
                <w:lang w:val="uk-UA"/>
              </w:rPr>
            </w:pPr>
          </w:p>
        </w:tc>
      </w:tr>
      <w:tr w:rsidR="00221837" w:rsidRPr="00E84934" w14:paraId="4E4063BF" w14:textId="77777777" w:rsidTr="0022385C">
        <w:trPr>
          <w:gridAfter w:val="1"/>
          <w:wAfter w:w="29" w:type="dxa"/>
          <w:trHeight w:val="388"/>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DBC463C" w14:textId="173F7EB1" w:rsidR="00221837" w:rsidRPr="00E84934" w:rsidRDefault="00221837" w:rsidP="00221837">
            <w:pPr>
              <w:pStyle w:val="32"/>
              <w:widowControl/>
              <w:tabs>
                <w:tab w:val="left" w:pos="684"/>
              </w:tabs>
              <w:ind w:right="-108"/>
              <w:jc w:val="center"/>
              <w:rPr>
                <w:bCs/>
                <w:sz w:val="20"/>
                <w:lang w:val="uk-UA" w:eastAsia="zh-CN"/>
              </w:rPr>
            </w:pPr>
            <w:r w:rsidRPr="00E84934">
              <w:rPr>
                <w:bCs/>
                <w:sz w:val="20"/>
                <w:lang w:val="uk-UA" w:eastAsia="zh-CN"/>
              </w:rPr>
              <w:t>4</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ADF6A94" w14:textId="5043E5DB" w:rsidR="00221837" w:rsidRPr="00E84934" w:rsidRDefault="00221837" w:rsidP="00221837">
            <w:pPr>
              <w:pStyle w:val="32"/>
              <w:widowControl/>
              <w:snapToGrid w:val="0"/>
              <w:jc w:val="center"/>
              <w:rPr>
                <w:sz w:val="20"/>
                <w:lang w:val="uk-UA"/>
              </w:rPr>
            </w:pPr>
            <w:proofErr w:type="spellStart"/>
            <w:r w:rsidRPr="00E84934">
              <w:rPr>
                <w:sz w:val="20"/>
                <w:shd w:val="clear" w:color="auto" w:fill="FFFFFF"/>
              </w:rPr>
              <w:t>Безкоштовний</w:t>
            </w:r>
            <w:proofErr w:type="spellEnd"/>
            <w:r w:rsidRPr="00E84934">
              <w:rPr>
                <w:sz w:val="20"/>
                <w:shd w:val="clear" w:color="auto" w:fill="FFFFFF"/>
              </w:rPr>
              <w:t xml:space="preserve"> </w:t>
            </w:r>
            <w:proofErr w:type="spellStart"/>
            <w:r w:rsidRPr="00E84934">
              <w:rPr>
                <w:sz w:val="20"/>
                <w:shd w:val="clear" w:color="auto" w:fill="FFFFFF"/>
              </w:rPr>
              <w:t>мобільний</w:t>
            </w:r>
            <w:proofErr w:type="spellEnd"/>
            <w:r w:rsidRPr="00E84934">
              <w:rPr>
                <w:sz w:val="20"/>
                <w:shd w:val="clear" w:color="auto" w:fill="FFFFFF"/>
              </w:rPr>
              <w:t xml:space="preserve"> </w:t>
            </w:r>
            <w:proofErr w:type="spellStart"/>
            <w:r w:rsidRPr="00E84934">
              <w:rPr>
                <w:sz w:val="20"/>
                <w:shd w:val="clear" w:color="auto" w:fill="FFFFFF"/>
              </w:rPr>
              <w:t>інтернет</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87021" w14:textId="44FF7933" w:rsidR="00221837" w:rsidRPr="00E84934" w:rsidRDefault="00221837" w:rsidP="00221837">
            <w:pPr>
              <w:pStyle w:val="32"/>
              <w:widowControl/>
              <w:jc w:val="center"/>
              <w:rPr>
                <w:b/>
                <w:sz w:val="20"/>
                <w:shd w:val="clear" w:color="auto" w:fill="FFFFFF"/>
                <w:lang w:val="uk-UA"/>
              </w:rPr>
            </w:pPr>
            <w:r w:rsidRPr="00E84934">
              <w:rPr>
                <w:b/>
                <w:sz w:val="20"/>
                <w:shd w:val="clear" w:color="auto" w:fill="FFFFFF"/>
                <w:lang w:val="uk-UA"/>
              </w:rPr>
              <w:t>Безлімітний без обмежень</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27CF3" w14:textId="77777777" w:rsidR="00221837" w:rsidRPr="00E84934" w:rsidRDefault="00221837" w:rsidP="00221837">
            <w:pPr>
              <w:pStyle w:val="32"/>
              <w:widowControl/>
              <w:spacing w:line="276" w:lineRule="auto"/>
              <w:jc w:val="center"/>
              <w:rPr>
                <w:b/>
                <w:bCs/>
                <w:sz w:val="20"/>
                <w:lang w:val="uk-UA"/>
              </w:rPr>
            </w:pPr>
          </w:p>
        </w:tc>
      </w:tr>
      <w:tr w:rsidR="00C45C10" w:rsidRPr="00E84934" w14:paraId="6CB4096C" w14:textId="77777777" w:rsidTr="0022385C">
        <w:trPr>
          <w:gridAfter w:val="1"/>
          <w:wAfter w:w="29" w:type="dxa"/>
          <w:trHeight w:val="271"/>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47FE5F1" w14:textId="6CDA514F" w:rsidR="00C45C10" w:rsidRPr="00E84934" w:rsidRDefault="00221837" w:rsidP="00221837">
            <w:pPr>
              <w:pStyle w:val="32"/>
              <w:widowControl/>
              <w:tabs>
                <w:tab w:val="left" w:pos="684"/>
              </w:tabs>
              <w:ind w:right="-108"/>
              <w:jc w:val="center"/>
              <w:rPr>
                <w:bCs/>
                <w:sz w:val="20"/>
                <w:lang w:val="uk-UA" w:eastAsia="zh-CN"/>
              </w:rPr>
            </w:pPr>
            <w:r w:rsidRPr="00E84934">
              <w:rPr>
                <w:bCs/>
                <w:sz w:val="20"/>
                <w:lang w:val="uk-UA" w:eastAsia="zh-CN"/>
              </w:rPr>
              <w:t>5</w:t>
            </w:r>
          </w:p>
        </w:tc>
        <w:tc>
          <w:tcPr>
            <w:tcW w:w="61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79A51821" w14:textId="77777777" w:rsidR="00C45C10" w:rsidRPr="00E84934" w:rsidRDefault="00C45C10" w:rsidP="00221837">
            <w:pPr>
              <w:pStyle w:val="32"/>
              <w:widowControl/>
              <w:snapToGrid w:val="0"/>
              <w:jc w:val="center"/>
              <w:rPr>
                <w:sz w:val="20"/>
                <w:shd w:val="clear" w:color="auto" w:fill="FFFFFF"/>
              </w:rPr>
            </w:pPr>
            <w:proofErr w:type="spellStart"/>
            <w:r w:rsidRPr="00E84934">
              <w:rPr>
                <w:sz w:val="20"/>
                <w:shd w:val="clear" w:color="auto" w:fill="FFFFFF"/>
              </w:rPr>
              <w:t>Кількість</w:t>
            </w:r>
            <w:proofErr w:type="spellEnd"/>
            <w:r w:rsidRPr="00E84934">
              <w:rPr>
                <w:sz w:val="20"/>
                <w:shd w:val="clear" w:color="auto" w:fill="FFFFFF"/>
              </w:rPr>
              <w:t xml:space="preserve"> </w:t>
            </w:r>
            <w:proofErr w:type="spellStart"/>
            <w:r w:rsidRPr="00E84934">
              <w:rPr>
                <w:sz w:val="20"/>
                <w:shd w:val="clear" w:color="auto" w:fill="FFFFFF"/>
              </w:rPr>
              <w:t>безкоштовних</w:t>
            </w:r>
            <w:proofErr w:type="spellEnd"/>
            <w:r w:rsidRPr="00E84934">
              <w:rPr>
                <w:sz w:val="20"/>
                <w:shd w:val="clear" w:color="auto" w:fill="FFFFFF"/>
              </w:rPr>
              <w:t xml:space="preserve"> SMS на </w:t>
            </w:r>
            <w:proofErr w:type="spellStart"/>
            <w:r w:rsidRPr="00E84934">
              <w:rPr>
                <w:sz w:val="20"/>
                <w:shd w:val="clear" w:color="auto" w:fill="FFFFFF"/>
              </w:rPr>
              <w:t>всі</w:t>
            </w:r>
            <w:proofErr w:type="spellEnd"/>
            <w:r w:rsidRPr="00E84934">
              <w:rPr>
                <w:sz w:val="20"/>
                <w:shd w:val="clear" w:color="auto" w:fill="FFFFFF"/>
              </w:rPr>
              <w:t xml:space="preserve"> </w:t>
            </w:r>
            <w:proofErr w:type="spellStart"/>
            <w:r w:rsidRPr="00E84934">
              <w:rPr>
                <w:sz w:val="20"/>
                <w:shd w:val="clear" w:color="auto" w:fill="FFFFFF"/>
              </w:rPr>
              <w:t>мережі</w:t>
            </w:r>
            <w:proofErr w:type="spellEnd"/>
            <w:r w:rsidRPr="00E84934">
              <w:rPr>
                <w:sz w:val="20"/>
                <w:shd w:val="clear" w:color="auto" w:fill="FFFFFF"/>
              </w:rPr>
              <w:t xml:space="preserve"> </w:t>
            </w:r>
            <w:proofErr w:type="spellStart"/>
            <w:r w:rsidRPr="00E84934">
              <w:rPr>
                <w:sz w:val="20"/>
                <w:shd w:val="clear" w:color="auto" w:fill="FFFFFF"/>
              </w:rPr>
              <w:t>України</w:t>
            </w:r>
            <w:proofErr w:type="spellEnd"/>
          </w:p>
        </w:tc>
        <w:tc>
          <w:tcPr>
            <w:tcW w:w="18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4D9B9210" w14:textId="3F058268" w:rsidR="00C45C10" w:rsidRPr="00E84934" w:rsidRDefault="00C45C10" w:rsidP="00221837">
            <w:pPr>
              <w:pStyle w:val="32"/>
              <w:widowControl/>
              <w:jc w:val="center"/>
              <w:rPr>
                <w:b/>
                <w:sz w:val="20"/>
                <w:shd w:val="clear" w:color="auto" w:fill="FFFFFF"/>
                <w:lang w:val="uk-UA"/>
              </w:rPr>
            </w:pPr>
            <w:r w:rsidRPr="00E84934">
              <w:rPr>
                <w:b/>
                <w:sz w:val="20"/>
                <w:shd w:val="clear" w:color="auto" w:fill="FFFFFF"/>
                <w:lang w:val="uk-UA"/>
              </w:rPr>
              <w:t xml:space="preserve">не менше </w:t>
            </w:r>
            <w:r w:rsidR="00221837" w:rsidRPr="00E84934">
              <w:rPr>
                <w:b/>
                <w:sz w:val="20"/>
                <w:shd w:val="clear" w:color="auto" w:fill="FFFFFF"/>
              </w:rPr>
              <w:t>1250</w:t>
            </w:r>
            <w:r w:rsidRPr="00E84934">
              <w:rPr>
                <w:b/>
                <w:sz w:val="20"/>
                <w:shd w:val="clear" w:color="auto" w:fill="FFFFFF"/>
                <w:lang w:val="uk-UA"/>
              </w:rPr>
              <w:t xml:space="preserve"> штук на місяць</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3F5530" w14:textId="77777777" w:rsidR="00C45C10" w:rsidRPr="00E84934" w:rsidRDefault="00C45C10" w:rsidP="00221837">
            <w:pPr>
              <w:pStyle w:val="32"/>
              <w:widowControl/>
              <w:spacing w:line="276" w:lineRule="auto"/>
              <w:jc w:val="center"/>
              <w:rPr>
                <w:b/>
                <w:bCs/>
                <w:sz w:val="20"/>
                <w:lang w:val="uk-UA"/>
              </w:rPr>
            </w:pPr>
          </w:p>
        </w:tc>
      </w:tr>
      <w:tr w:rsidR="00F7596C" w:rsidRPr="00E84934" w14:paraId="7697FE11" w14:textId="77777777" w:rsidTr="0022385C">
        <w:trPr>
          <w:gridAfter w:val="1"/>
          <w:wAfter w:w="29" w:type="dxa"/>
          <w:trHeight w:val="456"/>
        </w:trPr>
        <w:tc>
          <w:tcPr>
            <w:tcW w:w="70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14:paraId="20F8D8DE" w14:textId="7A33E669" w:rsidR="00F7596C" w:rsidRPr="00E84934" w:rsidRDefault="00F7596C" w:rsidP="00F7596C">
            <w:pPr>
              <w:pStyle w:val="32"/>
              <w:widowControl/>
              <w:tabs>
                <w:tab w:val="left" w:pos="684"/>
              </w:tabs>
              <w:ind w:right="-108"/>
              <w:jc w:val="center"/>
              <w:rPr>
                <w:rStyle w:val="25"/>
                <w:bCs/>
                <w:sz w:val="20"/>
                <w:lang w:val="uk-UA" w:eastAsia="zh-CN"/>
              </w:rPr>
            </w:pPr>
            <w:r w:rsidRPr="00E84934">
              <w:rPr>
                <w:bCs/>
                <w:sz w:val="20"/>
              </w:rPr>
              <w:t>6.</w:t>
            </w:r>
          </w:p>
        </w:tc>
        <w:tc>
          <w:tcPr>
            <w:tcW w:w="612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05A476B9" w14:textId="13202B30" w:rsidR="00F7596C" w:rsidRPr="00E84934" w:rsidRDefault="00F7596C" w:rsidP="00F7596C">
            <w:pPr>
              <w:pStyle w:val="32"/>
              <w:widowControl/>
              <w:snapToGrid w:val="0"/>
              <w:jc w:val="center"/>
              <w:rPr>
                <w:bCs/>
                <w:sz w:val="20"/>
                <w:lang w:val="uk-UA" w:eastAsia="zh-CN"/>
              </w:rPr>
            </w:pPr>
            <w:proofErr w:type="spellStart"/>
            <w:r w:rsidRPr="00E84934">
              <w:rPr>
                <w:sz w:val="20"/>
              </w:rPr>
              <w:t>Підключенням</w:t>
            </w:r>
            <w:proofErr w:type="spellEnd"/>
            <w:r w:rsidRPr="00E84934">
              <w:rPr>
                <w:sz w:val="20"/>
              </w:rPr>
              <w:t xml:space="preserve"> «</w:t>
            </w:r>
            <w:proofErr w:type="gramStart"/>
            <w:r w:rsidRPr="00E84934">
              <w:rPr>
                <w:sz w:val="20"/>
              </w:rPr>
              <w:t>ЗАБОРОНА»  номеру</w:t>
            </w:r>
            <w:proofErr w:type="gramEnd"/>
            <w:r w:rsidRPr="00E84934">
              <w:rPr>
                <w:sz w:val="20"/>
              </w:rPr>
              <w:t xml:space="preserve"> до </w:t>
            </w:r>
            <w:proofErr w:type="spellStart"/>
            <w:r w:rsidRPr="00E84934">
              <w:rPr>
                <w:sz w:val="20"/>
              </w:rPr>
              <w:t>загального</w:t>
            </w:r>
            <w:proofErr w:type="spellEnd"/>
            <w:r w:rsidRPr="00E84934">
              <w:rPr>
                <w:sz w:val="20"/>
              </w:rPr>
              <w:t xml:space="preserve"> </w:t>
            </w:r>
            <w:proofErr w:type="spellStart"/>
            <w:r w:rsidRPr="00E84934">
              <w:rPr>
                <w:sz w:val="20"/>
              </w:rPr>
              <w:t>рахунку</w:t>
            </w:r>
            <w:proofErr w:type="spellEnd"/>
            <w:r w:rsidRPr="00E84934">
              <w:rPr>
                <w:sz w:val="20"/>
              </w:rPr>
              <w:t xml:space="preserve"> </w:t>
            </w:r>
            <w:proofErr w:type="spellStart"/>
            <w:r w:rsidRPr="00E84934">
              <w:rPr>
                <w:sz w:val="20"/>
              </w:rPr>
              <w:t>понад</w:t>
            </w:r>
            <w:proofErr w:type="spellEnd"/>
            <w:r w:rsidRPr="00E84934">
              <w:rPr>
                <w:sz w:val="20"/>
              </w:rPr>
              <w:t xml:space="preserve"> </w:t>
            </w:r>
            <w:proofErr w:type="spellStart"/>
            <w:r w:rsidRPr="00E84934">
              <w:rPr>
                <w:sz w:val="20"/>
              </w:rPr>
              <w:t>тарифний</w:t>
            </w:r>
            <w:proofErr w:type="spellEnd"/>
            <w:r w:rsidRPr="00E84934">
              <w:rPr>
                <w:sz w:val="20"/>
              </w:rPr>
              <w:t xml:space="preserve"> пакет</w:t>
            </w:r>
          </w:p>
        </w:tc>
        <w:tc>
          <w:tcPr>
            <w:tcW w:w="1843" w:type="dxa"/>
            <w:tcBorders>
              <w:top w:val="single" w:sz="4" w:space="0" w:color="000000"/>
              <w:left w:val="single" w:sz="4" w:space="0" w:color="000000"/>
              <w:bottom w:val="single" w:sz="4" w:space="0" w:color="auto"/>
              <w:right w:val="single" w:sz="4" w:space="0" w:color="auto"/>
            </w:tcBorders>
          </w:tcPr>
          <w:p w14:paraId="116B41EB" w14:textId="421C6D52" w:rsidR="00F7596C" w:rsidRPr="00E84934" w:rsidRDefault="00F7596C" w:rsidP="00F7596C">
            <w:pPr>
              <w:pStyle w:val="32"/>
              <w:widowControl/>
              <w:spacing w:line="276" w:lineRule="auto"/>
              <w:jc w:val="center"/>
              <w:rPr>
                <w:b/>
                <w:bCs/>
                <w:sz w:val="20"/>
                <w:lang w:val="uk-UA"/>
              </w:rPr>
            </w:pPr>
            <w:r w:rsidRPr="00E84934">
              <w:rPr>
                <w:b/>
                <w:bCs/>
                <w:sz w:val="20"/>
              </w:rPr>
              <w:t>так</w:t>
            </w:r>
          </w:p>
        </w:tc>
        <w:tc>
          <w:tcPr>
            <w:tcW w:w="1560" w:type="dxa"/>
            <w:tcBorders>
              <w:top w:val="single" w:sz="4" w:space="0" w:color="auto"/>
              <w:bottom w:val="single" w:sz="4" w:space="0" w:color="auto"/>
              <w:right w:val="single" w:sz="4" w:space="0" w:color="auto"/>
            </w:tcBorders>
            <w:shd w:val="clear" w:color="auto" w:fill="auto"/>
            <w:vAlign w:val="bottom"/>
          </w:tcPr>
          <w:p w14:paraId="27FBEF2A" w14:textId="77777777" w:rsidR="00F7596C" w:rsidRPr="00E84934" w:rsidRDefault="00F7596C" w:rsidP="00F7596C">
            <w:pPr>
              <w:pStyle w:val="32"/>
              <w:jc w:val="center"/>
              <w:rPr>
                <w:b/>
                <w:sz w:val="20"/>
                <w:lang w:val="uk-UA"/>
              </w:rPr>
            </w:pPr>
          </w:p>
          <w:p w14:paraId="5ACC9C60" w14:textId="2F6DF27A" w:rsidR="00F7596C" w:rsidRPr="00E84934" w:rsidRDefault="00F7596C" w:rsidP="00F7596C">
            <w:pPr>
              <w:pStyle w:val="32"/>
              <w:jc w:val="center"/>
              <w:rPr>
                <w:b/>
                <w:sz w:val="20"/>
                <w:lang w:val="uk-UA"/>
              </w:rPr>
            </w:pPr>
          </w:p>
        </w:tc>
      </w:tr>
      <w:tr w:rsidR="00F7596C" w:rsidRPr="00E84934" w14:paraId="3AAC9AFD" w14:textId="77777777" w:rsidTr="0022385C">
        <w:trPr>
          <w:gridAfter w:val="1"/>
          <w:wAfter w:w="29" w:type="dxa"/>
          <w:trHeight w:val="456"/>
        </w:trPr>
        <w:tc>
          <w:tcPr>
            <w:tcW w:w="70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14:paraId="34EB0E1E" w14:textId="671514B8" w:rsidR="00F7596C" w:rsidRPr="00E84934" w:rsidRDefault="00F7596C" w:rsidP="00F7596C">
            <w:pPr>
              <w:pStyle w:val="32"/>
              <w:widowControl/>
              <w:tabs>
                <w:tab w:val="left" w:pos="684"/>
              </w:tabs>
              <w:ind w:right="-108"/>
              <w:jc w:val="center"/>
              <w:rPr>
                <w:rStyle w:val="25"/>
                <w:bCs/>
                <w:sz w:val="20"/>
                <w:lang w:val="uk-UA" w:eastAsia="zh-CN"/>
              </w:rPr>
            </w:pPr>
            <w:r w:rsidRPr="00E84934">
              <w:rPr>
                <w:bCs/>
                <w:sz w:val="20"/>
              </w:rPr>
              <w:t>7.</w:t>
            </w:r>
          </w:p>
        </w:tc>
        <w:tc>
          <w:tcPr>
            <w:tcW w:w="612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3889563D" w14:textId="6506918B" w:rsidR="00F7596C" w:rsidRPr="00E84934" w:rsidRDefault="00F7596C" w:rsidP="00F7596C">
            <w:pPr>
              <w:pStyle w:val="32"/>
              <w:widowControl/>
              <w:snapToGrid w:val="0"/>
              <w:jc w:val="center"/>
              <w:rPr>
                <w:sz w:val="20"/>
                <w:shd w:val="clear" w:color="auto" w:fill="FFFFFF"/>
                <w:lang w:val="uk-UA"/>
              </w:rPr>
            </w:pPr>
            <w:proofErr w:type="spellStart"/>
            <w:r w:rsidRPr="00E84934">
              <w:rPr>
                <w:sz w:val="20"/>
              </w:rPr>
              <w:t>Можливістю</w:t>
            </w:r>
            <w:proofErr w:type="spellEnd"/>
            <w:r w:rsidRPr="00E84934">
              <w:rPr>
                <w:sz w:val="20"/>
              </w:rPr>
              <w:t xml:space="preserve"> </w:t>
            </w:r>
            <w:proofErr w:type="spellStart"/>
            <w:r w:rsidRPr="00E84934">
              <w:rPr>
                <w:sz w:val="20"/>
              </w:rPr>
              <w:t>відключення</w:t>
            </w:r>
            <w:proofErr w:type="spellEnd"/>
            <w:r w:rsidRPr="00E84934">
              <w:rPr>
                <w:sz w:val="20"/>
              </w:rPr>
              <w:t xml:space="preserve"> </w:t>
            </w:r>
            <w:proofErr w:type="spellStart"/>
            <w:r w:rsidRPr="00E84934">
              <w:rPr>
                <w:sz w:val="20"/>
              </w:rPr>
              <w:t>міжнародного</w:t>
            </w:r>
            <w:proofErr w:type="spellEnd"/>
            <w:r w:rsidRPr="00E84934">
              <w:rPr>
                <w:sz w:val="20"/>
              </w:rPr>
              <w:t xml:space="preserve"> </w:t>
            </w:r>
            <w:proofErr w:type="spellStart"/>
            <w:r w:rsidRPr="00E84934">
              <w:rPr>
                <w:sz w:val="20"/>
              </w:rPr>
              <w:t>зв’язку</w:t>
            </w:r>
            <w:proofErr w:type="spellEnd"/>
            <w:r w:rsidRPr="00E84934">
              <w:rPr>
                <w:sz w:val="20"/>
              </w:rPr>
              <w:t xml:space="preserve"> та </w:t>
            </w:r>
            <w:proofErr w:type="spellStart"/>
            <w:r w:rsidRPr="00E84934">
              <w:rPr>
                <w:sz w:val="20"/>
              </w:rPr>
              <w:t>роумінгу</w:t>
            </w:r>
            <w:proofErr w:type="spellEnd"/>
            <w:r w:rsidRPr="00E84934">
              <w:rPr>
                <w:sz w:val="20"/>
              </w:rPr>
              <w:t xml:space="preserve"> </w:t>
            </w:r>
            <w:proofErr w:type="gramStart"/>
            <w:r w:rsidRPr="00E84934">
              <w:rPr>
                <w:sz w:val="20"/>
              </w:rPr>
              <w:t>( за</w:t>
            </w:r>
            <w:proofErr w:type="gramEnd"/>
            <w:r w:rsidRPr="00E84934">
              <w:rPr>
                <w:sz w:val="20"/>
              </w:rPr>
              <w:t xml:space="preserve"> запитом Абонента)</w:t>
            </w:r>
          </w:p>
        </w:tc>
        <w:tc>
          <w:tcPr>
            <w:tcW w:w="1843" w:type="dxa"/>
            <w:tcBorders>
              <w:top w:val="single" w:sz="4" w:space="0" w:color="000000"/>
              <w:left w:val="single" w:sz="4" w:space="0" w:color="000000"/>
              <w:bottom w:val="single" w:sz="4" w:space="0" w:color="auto"/>
              <w:right w:val="single" w:sz="4" w:space="0" w:color="auto"/>
            </w:tcBorders>
          </w:tcPr>
          <w:p w14:paraId="07BE24A0" w14:textId="55B9E639" w:rsidR="00F7596C" w:rsidRPr="00E84934" w:rsidRDefault="00F7596C" w:rsidP="00F7596C">
            <w:pPr>
              <w:pStyle w:val="32"/>
              <w:widowControl/>
              <w:spacing w:line="276" w:lineRule="auto"/>
              <w:jc w:val="center"/>
              <w:rPr>
                <w:b/>
                <w:bCs/>
                <w:sz w:val="20"/>
                <w:shd w:val="clear" w:color="auto" w:fill="FFFFFF"/>
                <w:lang w:val="uk-UA"/>
              </w:rPr>
            </w:pPr>
            <w:r w:rsidRPr="00E84934">
              <w:rPr>
                <w:b/>
                <w:bCs/>
                <w:sz w:val="20"/>
              </w:rPr>
              <w:t>так</w:t>
            </w:r>
          </w:p>
        </w:tc>
        <w:tc>
          <w:tcPr>
            <w:tcW w:w="1560" w:type="dxa"/>
            <w:tcBorders>
              <w:top w:val="single" w:sz="4" w:space="0" w:color="auto"/>
              <w:bottom w:val="single" w:sz="4" w:space="0" w:color="auto"/>
              <w:right w:val="single" w:sz="4" w:space="0" w:color="auto"/>
            </w:tcBorders>
            <w:shd w:val="clear" w:color="auto" w:fill="auto"/>
            <w:vAlign w:val="bottom"/>
          </w:tcPr>
          <w:p w14:paraId="248FC606" w14:textId="77777777" w:rsidR="00F7596C" w:rsidRPr="00E84934" w:rsidRDefault="00F7596C" w:rsidP="00F7596C">
            <w:pPr>
              <w:pStyle w:val="32"/>
              <w:jc w:val="center"/>
              <w:rPr>
                <w:b/>
                <w:sz w:val="20"/>
                <w:lang w:val="uk-UA"/>
              </w:rPr>
            </w:pPr>
          </w:p>
        </w:tc>
      </w:tr>
      <w:tr w:rsidR="00C45C10" w:rsidRPr="00F47021" w14:paraId="5FE19B6F" w14:textId="77777777" w:rsidTr="0022385C">
        <w:trPr>
          <w:gridAfter w:val="2"/>
          <w:wAfter w:w="1589" w:type="dxa"/>
          <w:trHeight w:val="539"/>
        </w:trPr>
        <w:tc>
          <w:tcPr>
            <w:tcW w:w="8676" w:type="dxa"/>
            <w:gridSpan w:val="3"/>
            <w:tcBorders>
              <w:bottom w:val="single" w:sz="4" w:space="0" w:color="auto"/>
            </w:tcBorders>
            <w:tcMar>
              <w:top w:w="0" w:type="dxa"/>
              <w:left w:w="108" w:type="dxa"/>
              <w:bottom w:w="0" w:type="dxa"/>
              <w:right w:w="108" w:type="dxa"/>
            </w:tcMar>
          </w:tcPr>
          <w:p w14:paraId="693EC846" w14:textId="77777777" w:rsidR="004B1920" w:rsidRPr="00E84934" w:rsidRDefault="004B1920" w:rsidP="00C45C10">
            <w:pPr>
              <w:pStyle w:val="32"/>
              <w:tabs>
                <w:tab w:val="left" w:pos="684"/>
              </w:tabs>
              <w:ind w:right="-108"/>
              <w:rPr>
                <w:rStyle w:val="25"/>
                <w:b/>
                <w:sz w:val="20"/>
                <w:shd w:val="clear" w:color="auto" w:fill="FFFFFF"/>
              </w:rPr>
            </w:pPr>
          </w:p>
          <w:p w14:paraId="163CC111" w14:textId="77777777" w:rsidR="004B1920" w:rsidRPr="00E84934" w:rsidRDefault="004B1920" w:rsidP="004B1920">
            <w:pPr>
              <w:pStyle w:val="32"/>
              <w:tabs>
                <w:tab w:val="left" w:pos="684"/>
              </w:tabs>
              <w:ind w:right="-108"/>
              <w:jc w:val="center"/>
              <w:rPr>
                <w:rStyle w:val="25"/>
                <w:b/>
                <w:sz w:val="20"/>
                <w:shd w:val="clear" w:color="auto" w:fill="FFFFFF"/>
              </w:rPr>
            </w:pPr>
          </w:p>
          <w:p w14:paraId="02BB9E86" w14:textId="77777777" w:rsidR="004B1920" w:rsidRPr="00E84934" w:rsidRDefault="004B1920" w:rsidP="004B1920">
            <w:pPr>
              <w:pStyle w:val="32"/>
              <w:tabs>
                <w:tab w:val="left" w:pos="684"/>
              </w:tabs>
              <w:ind w:right="-108"/>
              <w:jc w:val="center"/>
              <w:rPr>
                <w:rStyle w:val="25"/>
                <w:b/>
                <w:sz w:val="20"/>
                <w:shd w:val="clear" w:color="auto" w:fill="FFFFFF"/>
              </w:rPr>
            </w:pPr>
          </w:p>
          <w:p w14:paraId="5F839BFD" w14:textId="77777777" w:rsidR="004B1920" w:rsidRPr="00E84934" w:rsidRDefault="004B1920" w:rsidP="004B1920">
            <w:pPr>
              <w:pStyle w:val="32"/>
              <w:tabs>
                <w:tab w:val="left" w:pos="684"/>
              </w:tabs>
              <w:ind w:right="-108"/>
              <w:jc w:val="center"/>
              <w:rPr>
                <w:rStyle w:val="25"/>
                <w:b/>
                <w:sz w:val="20"/>
                <w:shd w:val="clear" w:color="auto" w:fill="FFFFFF"/>
              </w:rPr>
            </w:pPr>
          </w:p>
          <w:p w14:paraId="52E59AB2" w14:textId="77777777" w:rsidR="004B1920" w:rsidRPr="00E84934" w:rsidRDefault="004B1920" w:rsidP="004B1920">
            <w:pPr>
              <w:pStyle w:val="32"/>
              <w:tabs>
                <w:tab w:val="left" w:pos="684"/>
              </w:tabs>
              <w:ind w:right="-108"/>
              <w:jc w:val="center"/>
              <w:rPr>
                <w:rStyle w:val="25"/>
                <w:b/>
                <w:sz w:val="20"/>
                <w:shd w:val="clear" w:color="auto" w:fill="FFFFFF"/>
              </w:rPr>
            </w:pPr>
          </w:p>
          <w:p w14:paraId="57A7E3E5" w14:textId="77777777" w:rsidR="004B1920" w:rsidRPr="00E84934" w:rsidRDefault="004B1920" w:rsidP="004B1920">
            <w:pPr>
              <w:pStyle w:val="32"/>
              <w:tabs>
                <w:tab w:val="left" w:pos="684"/>
              </w:tabs>
              <w:ind w:right="-108"/>
              <w:jc w:val="center"/>
              <w:rPr>
                <w:rStyle w:val="25"/>
                <w:b/>
                <w:sz w:val="20"/>
                <w:shd w:val="clear" w:color="auto" w:fill="FFFFFF"/>
              </w:rPr>
            </w:pPr>
          </w:p>
          <w:p w14:paraId="1D2BE7E4" w14:textId="77777777" w:rsidR="004B1920" w:rsidRPr="00E84934" w:rsidRDefault="004B1920" w:rsidP="004B1920">
            <w:pPr>
              <w:pStyle w:val="32"/>
              <w:tabs>
                <w:tab w:val="left" w:pos="684"/>
              </w:tabs>
              <w:ind w:right="-108"/>
              <w:jc w:val="center"/>
              <w:rPr>
                <w:rStyle w:val="25"/>
                <w:b/>
                <w:sz w:val="20"/>
                <w:shd w:val="clear" w:color="auto" w:fill="FFFFFF"/>
              </w:rPr>
            </w:pPr>
          </w:p>
          <w:p w14:paraId="1E3E1729" w14:textId="77777777" w:rsidR="004B1920" w:rsidRPr="00E84934" w:rsidRDefault="004B1920" w:rsidP="004B1920">
            <w:pPr>
              <w:pStyle w:val="32"/>
              <w:tabs>
                <w:tab w:val="left" w:pos="684"/>
              </w:tabs>
              <w:ind w:right="-108"/>
              <w:jc w:val="center"/>
              <w:rPr>
                <w:rStyle w:val="25"/>
                <w:b/>
                <w:sz w:val="20"/>
                <w:shd w:val="clear" w:color="auto" w:fill="FFFFFF"/>
              </w:rPr>
            </w:pPr>
          </w:p>
          <w:p w14:paraId="7D230525" w14:textId="77777777" w:rsidR="004B1920" w:rsidRPr="00E84934" w:rsidRDefault="004B1920" w:rsidP="004B1920">
            <w:pPr>
              <w:pStyle w:val="32"/>
              <w:tabs>
                <w:tab w:val="left" w:pos="684"/>
              </w:tabs>
              <w:ind w:right="-108"/>
              <w:jc w:val="center"/>
              <w:rPr>
                <w:rStyle w:val="25"/>
                <w:b/>
                <w:sz w:val="20"/>
                <w:shd w:val="clear" w:color="auto" w:fill="FFFFFF"/>
              </w:rPr>
            </w:pPr>
          </w:p>
          <w:p w14:paraId="05CB4DAD" w14:textId="77777777" w:rsidR="004B1920" w:rsidRPr="00E84934" w:rsidRDefault="004B1920" w:rsidP="004B1920">
            <w:pPr>
              <w:pStyle w:val="32"/>
              <w:tabs>
                <w:tab w:val="left" w:pos="684"/>
              </w:tabs>
              <w:ind w:right="-108"/>
              <w:jc w:val="center"/>
              <w:rPr>
                <w:rStyle w:val="25"/>
                <w:b/>
                <w:sz w:val="20"/>
                <w:shd w:val="clear" w:color="auto" w:fill="FFFFFF"/>
              </w:rPr>
            </w:pPr>
          </w:p>
          <w:p w14:paraId="4DD51A3E" w14:textId="77777777" w:rsidR="004B1920" w:rsidRPr="00E84934" w:rsidRDefault="004B1920" w:rsidP="004B1920">
            <w:pPr>
              <w:pStyle w:val="32"/>
              <w:tabs>
                <w:tab w:val="left" w:pos="684"/>
              </w:tabs>
              <w:ind w:right="-108"/>
              <w:jc w:val="center"/>
              <w:rPr>
                <w:rStyle w:val="25"/>
                <w:b/>
                <w:sz w:val="20"/>
                <w:shd w:val="clear" w:color="auto" w:fill="FFFFFF"/>
              </w:rPr>
            </w:pPr>
          </w:p>
          <w:p w14:paraId="1EEF5D79" w14:textId="636FA9E1" w:rsidR="00C45C10" w:rsidRPr="00F47021" w:rsidRDefault="004B1920" w:rsidP="004B1920">
            <w:pPr>
              <w:pStyle w:val="32"/>
              <w:tabs>
                <w:tab w:val="left" w:pos="684"/>
              </w:tabs>
              <w:ind w:right="-108"/>
              <w:jc w:val="center"/>
              <w:rPr>
                <w:b/>
                <w:bCs/>
                <w:sz w:val="20"/>
                <w:lang w:val="uk-UA"/>
              </w:rPr>
            </w:pPr>
            <w:proofErr w:type="spellStart"/>
            <w:r w:rsidRPr="00E84934">
              <w:rPr>
                <w:rStyle w:val="25"/>
                <w:b/>
                <w:sz w:val="20"/>
                <w:shd w:val="clear" w:color="auto" w:fill="FFFFFF"/>
              </w:rPr>
              <w:t>Технічні</w:t>
            </w:r>
            <w:proofErr w:type="spellEnd"/>
            <w:r w:rsidRPr="00E84934">
              <w:rPr>
                <w:rStyle w:val="25"/>
                <w:b/>
                <w:sz w:val="20"/>
                <w:shd w:val="clear" w:color="auto" w:fill="FFFFFF"/>
              </w:rPr>
              <w:t xml:space="preserve"> </w:t>
            </w:r>
            <w:proofErr w:type="spellStart"/>
            <w:r w:rsidRPr="00E84934">
              <w:rPr>
                <w:rStyle w:val="25"/>
                <w:b/>
                <w:sz w:val="20"/>
                <w:shd w:val="clear" w:color="auto" w:fill="FFFFFF"/>
              </w:rPr>
              <w:t>вимоги</w:t>
            </w:r>
            <w:proofErr w:type="spellEnd"/>
            <w:r w:rsidRPr="00E84934">
              <w:rPr>
                <w:rStyle w:val="25"/>
                <w:b/>
                <w:sz w:val="20"/>
                <w:shd w:val="clear" w:color="auto" w:fill="FFFFFF"/>
                <w:lang w:val="uk-UA"/>
              </w:rPr>
              <w:t>:</w:t>
            </w:r>
          </w:p>
        </w:tc>
      </w:tr>
      <w:tr w:rsidR="00691DB6" w14:paraId="4E531B66" w14:textId="77777777" w:rsidTr="0022385C">
        <w:trPr>
          <w:gridAfter w:val="1"/>
          <w:wAfter w:w="29" w:type="dxa"/>
          <w:trHeight w:val="380"/>
        </w:trPr>
        <w:tc>
          <w:tcPr>
            <w:tcW w:w="708" w:type="dxa"/>
            <w:tcBorders>
              <w:top w:val="single" w:sz="4" w:space="0" w:color="auto"/>
              <w:left w:val="single" w:sz="4" w:space="0" w:color="000000"/>
              <w:bottom w:val="single" w:sz="4" w:space="0" w:color="auto"/>
              <w:right w:val="nil"/>
            </w:tcBorders>
            <w:tcMar>
              <w:top w:w="0" w:type="dxa"/>
              <w:left w:w="108" w:type="dxa"/>
              <w:bottom w:w="0" w:type="dxa"/>
              <w:right w:w="108" w:type="dxa"/>
            </w:tcMar>
            <w:vAlign w:val="center"/>
            <w:hideMark/>
          </w:tcPr>
          <w:p w14:paraId="60515150" w14:textId="5BB44B63" w:rsidR="00691DB6" w:rsidRDefault="00691DB6" w:rsidP="00691DB6">
            <w:pPr>
              <w:pStyle w:val="32"/>
              <w:widowControl/>
              <w:tabs>
                <w:tab w:val="left" w:pos="684"/>
              </w:tabs>
              <w:ind w:right="-108"/>
              <w:jc w:val="center"/>
              <w:rPr>
                <w:bCs/>
                <w:sz w:val="20"/>
                <w:lang w:val="uk-UA" w:eastAsia="zh-CN"/>
              </w:rPr>
            </w:pPr>
            <w:r>
              <w:rPr>
                <w:bCs/>
                <w:sz w:val="20"/>
                <w:lang w:val="uk-UA" w:eastAsia="zh-CN"/>
              </w:rPr>
              <w:lastRenderedPageBreak/>
              <w:t>№ п/п</w:t>
            </w:r>
          </w:p>
          <w:p w14:paraId="6D14DF2B" w14:textId="6E682C77" w:rsidR="00691DB6" w:rsidRPr="00691DB6" w:rsidRDefault="00691DB6" w:rsidP="00691DB6">
            <w:pPr>
              <w:pStyle w:val="32"/>
              <w:widowControl/>
              <w:tabs>
                <w:tab w:val="left" w:pos="684"/>
              </w:tabs>
              <w:ind w:right="-108"/>
              <w:jc w:val="center"/>
              <w:rPr>
                <w:bCs/>
                <w:sz w:val="20"/>
                <w:lang w:val="uk-UA" w:eastAsia="zh-CN"/>
              </w:rPr>
            </w:pPr>
          </w:p>
        </w:tc>
        <w:tc>
          <w:tcPr>
            <w:tcW w:w="796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71EC3633" w14:textId="77777777" w:rsidR="00691DB6" w:rsidRPr="00F47021" w:rsidRDefault="00691DB6" w:rsidP="00691DB6">
            <w:pPr>
              <w:pStyle w:val="32"/>
              <w:widowControl/>
              <w:snapToGrid w:val="0"/>
              <w:jc w:val="center"/>
              <w:rPr>
                <w:b/>
                <w:sz w:val="20"/>
                <w:lang w:val="uk-UA" w:eastAsia="zh-CN"/>
              </w:rPr>
            </w:pPr>
          </w:p>
          <w:p w14:paraId="3EEC83BC" w14:textId="0DE83B64" w:rsidR="00691DB6" w:rsidRPr="00F47021" w:rsidRDefault="00691DB6" w:rsidP="00691DB6">
            <w:pPr>
              <w:pStyle w:val="32"/>
              <w:widowControl/>
              <w:jc w:val="center"/>
              <w:rPr>
                <w:b/>
                <w:sz w:val="20"/>
                <w:shd w:val="clear" w:color="auto" w:fill="FFFFFF"/>
                <w:lang w:val="uk-UA"/>
              </w:rPr>
            </w:pPr>
            <w:r w:rsidRPr="00F47021">
              <w:rPr>
                <w:rStyle w:val="25"/>
                <w:b/>
                <w:sz w:val="20"/>
                <w:lang w:val="uk-UA" w:eastAsia="zh-CN"/>
              </w:rPr>
              <w:t>Основні вимоги щодо послуг мобільного зв’язку</w:t>
            </w:r>
          </w:p>
        </w:tc>
        <w:tc>
          <w:tcPr>
            <w:tcW w:w="15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286896F" w14:textId="213B1E5B" w:rsidR="00691DB6" w:rsidRPr="00F47021" w:rsidRDefault="00691DB6" w:rsidP="00691DB6">
            <w:pPr>
              <w:pStyle w:val="32"/>
              <w:widowControl/>
              <w:spacing w:line="276" w:lineRule="auto"/>
              <w:jc w:val="center"/>
              <w:rPr>
                <w:b/>
                <w:bCs/>
                <w:sz w:val="20"/>
                <w:lang w:val="uk-UA"/>
              </w:rPr>
            </w:pPr>
            <w:r w:rsidRPr="00F47021">
              <w:rPr>
                <w:b/>
                <w:sz w:val="20"/>
                <w:lang w:val="uk-UA"/>
              </w:rPr>
              <w:t>Заповнюється Учасником</w:t>
            </w:r>
          </w:p>
        </w:tc>
      </w:tr>
      <w:tr w:rsidR="00691DB6" w14:paraId="249E6E00" w14:textId="77777777" w:rsidTr="0022385C">
        <w:trPr>
          <w:gridAfter w:val="1"/>
          <w:wAfter w:w="29" w:type="dxa"/>
          <w:trHeight w:val="1908"/>
        </w:trPr>
        <w:tc>
          <w:tcPr>
            <w:tcW w:w="708"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14:paraId="67CCB832" w14:textId="31964F2D" w:rsidR="00691DB6" w:rsidRDefault="00691DB6" w:rsidP="00691DB6">
            <w:pPr>
              <w:pStyle w:val="32"/>
              <w:tabs>
                <w:tab w:val="left" w:pos="684"/>
              </w:tabs>
              <w:ind w:right="-108"/>
              <w:jc w:val="center"/>
              <w:rPr>
                <w:bCs/>
                <w:sz w:val="20"/>
                <w:lang w:val="uk-UA" w:eastAsia="zh-CN"/>
              </w:rPr>
            </w:pPr>
            <w:r w:rsidRPr="00691DB6">
              <w:rPr>
                <w:bCs/>
                <w:sz w:val="20"/>
                <w:lang w:val="uk-UA" w:eastAsia="zh-CN"/>
              </w:rPr>
              <w:t>1</w:t>
            </w:r>
          </w:p>
        </w:tc>
        <w:tc>
          <w:tcPr>
            <w:tcW w:w="6125"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14:paraId="33C33FAA" w14:textId="01FF688C" w:rsidR="00691DB6" w:rsidRDefault="00691DB6" w:rsidP="00691DB6">
            <w:pPr>
              <w:pStyle w:val="32"/>
              <w:snapToGrid w:val="0"/>
              <w:jc w:val="both"/>
              <w:rPr>
                <w:rStyle w:val="25"/>
                <w:sz w:val="20"/>
                <w:lang w:val="uk-UA"/>
              </w:rPr>
            </w:pPr>
            <w:r w:rsidRPr="00F47021">
              <w:rPr>
                <w:rStyle w:val="25"/>
                <w:sz w:val="20"/>
                <w:lang w:val="uk-UA"/>
              </w:rPr>
              <w:t>Учасник (Оператор) повинен надати Замовнику (Клієнту) послуги з передавання даних і повідомлень шляхом використання мобільного стільникового зв’язку з використанням технологій</w:t>
            </w:r>
            <w:r w:rsidRPr="00F47021">
              <w:rPr>
                <w:rStyle w:val="25"/>
                <w:sz w:val="20"/>
                <w:lang w:val="en-US"/>
              </w:rPr>
              <w:t> </w:t>
            </w:r>
            <w:r w:rsidRPr="00F47021">
              <w:rPr>
                <w:rStyle w:val="25"/>
                <w:sz w:val="20"/>
                <w:lang w:val="uk-UA"/>
              </w:rPr>
              <w:t>2</w:t>
            </w:r>
            <w:r w:rsidRPr="00F47021">
              <w:rPr>
                <w:rStyle w:val="25"/>
                <w:sz w:val="20"/>
                <w:lang w:val="en-US"/>
              </w:rPr>
              <w:t>G</w:t>
            </w:r>
            <w:r w:rsidRPr="00F47021">
              <w:rPr>
                <w:rStyle w:val="25"/>
                <w:sz w:val="20"/>
                <w:lang w:val="uk-UA"/>
              </w:rPr>
              <w:t xml:space="preserve"> (</w:t>
            </w:r>
            <w:r w:rsidRPr="00F47021">
              <w:rPr>
                <w:rStyle w:val="25"/>
                <w:sz w:val="20"/>
                <w:lang w:val="en-US"/>
              </w:rPr>
              <w:t>CSD</w:t>
            </w:r>
            <w:r w:rsidRPr="00F47021">
              <w:rPr>
                <w:rStyle w:val="25"/>
                <w:sz w:val="20"/>
                <w:lang w:val="uk-UA"/>
              </w:rPr>
              <w:t>,</w:t>
            </w:r>
            <w:r w:rsidRPr="00F47021">
              <w:rPr>
                <w:rStyle w:val="25"/>
                <w:sz w:val="20"/>
                <w:lang w:val="en-US"/>
              </w:rPr>
              <w:t>GPRS</w:t>
            </w:r>
            <w:r w:rsidRPr="00F47021">
              <w:rPr>
                <w:rStyle w:val="25"/>
                <w:sz w:val="20"/>
                <w:lang w:val="uk-UA"/>
              </w:rPr>
              <w:t>/</w:t>
            </w:r>
            <w:r w:rsidRPr="00F47021">
              <w:rPr>
                <w:rStyle w:val="25"/>
                <w:sz w:val="20"/>
                <w:lang w:val="en-US"/>
              </w:rPr>
              <w:t>EDGE</w:t>
            </w:r>
            <w:r w:rsidRPr="00F47021">
              <w:rPr>
                <w:rStyle w:val="25"/>
                <w:sz w:val="20"/>
                <w:lang w:val="uk-UA"/>
              </w:rPr>
              <w:t>), 3</w:t>
            </w:r>
            <w:r w:rsidRPr="00F47021">
              <w:rPr>
                <w:rStyle w:val="25"/>
                <w:sz w:val="20"/>
                <w:lang w:val="en-US"/>
              </w:rPr>
              <w:t>G</w:t>
            </w:r>
            <w:r w:rsidRPr="00F47021">
              <w:rPr>
                <w:rStyle w:val="25"/>
                <w:sz w:val="20"/>
                <w:lang w:val="uk-UA"/>
              </w:rPr>
              <w:t xml:space="preserve"> (</w:t>
            </w:r>
            <w:r w:rsidRPr="00F47021">
              <w:rPr>
                <w:rStyle w:val="25"/>
                <w:sz w:val="20"/>
                <w:lang w:val="en-US"/>
              </w:rPr>
              <w:t>UMTS</w:t>
            </w:r>
            <w:r w:rsidRPr="00F47021">
              <w:rPr>
                <w:rStyle w:val="25"/>
                <w:sz w:val="20"/>
                <w:lang w:val="uk-UA"/>
              </w:rPr>
              <w:t>), 4</w:t>
            </w:r>
            <w:r w:rsidRPr="00F47021">
              <w:rPr>
                <w:rStyle w:val="25"/>
                <w:sz w:val="20"/>
                <w:lang w:val="en-US"/>
              </w:rPr>
              <w:t>G</w:t>
            </w:r>
            <w:r w:rsidRPr="00F47021">
              <w:rPr>
                <w:rStyle w:val="25"/>
                <w:sz w:val="20"/>
                <w:lang w:val="uk-UA"/>
              </w:rPr>
              <w:t>(</w:t>
            </w:r>
            <w:r w:rsidRPr="00F47021">
              <w:rPr>
                <w:rStyle w:val="25"/>
                <w:sz w:val="20"/>
                <w:lang w:val="en-US"/>
              </w:rPr>
              <w:t>LTE</w:t>
            </w:r>
            <w:r w:rsidRPr="00F47021">
              <w:rPr>
                <w:rStyle w:val="25"/>
                <w:sz w:val="20"/>
                <w:lang w:val="uk-UA"/>
              </w:rPr>
              <w:t xml:space="preserve">) та </w:t>
            </w:r>
            <w:r w:rsidRPr="00F47021">
              <w:rPr>
                <w:rStyle w:val="25"/>
                <w:sz w:val="20"/>
                <w:lang w:val="en-US"/>
              </w:rPr>
              <w:t>Narrow</w:t>
            </w:r>
            <w:r w:rsidRPr="00F47021">
              <w:rPr>
                <w:rStyle w:val="25"/>
                <w:sz w:val="20"/>
                <w:lang w:val="uk-UA"/>
              </w:rPr>
              <w:t xml:space="preserve"> </w:t>
            </w:r>
            <w:r w:rsidRPr="00F47021">
              <w:rPr>
                <w:rStyle w:val="25"/>
                <w:sz w:val="20"/>
                <w:lang w:val="en-US"/>
              </w:rPr>
              <w:t>Band</w:t>
            </w:r>
            <w:r w:rsidRPr="00F47021">
              <w:rPr>
                <w:rStyle w:val="25"/>
                <w:sz w:val="20"/>
                <w:lang w:val="uk-UA"/>
              </w:rPr>
              <w:t xml:space="preserve"> </w:t>
            </w:r>
            <w:r w:rsidRPr="00F47021">
              <w:rPr>
                <w:rStyle w:val="25"/>
                <w:sz w:val="20"/>
                <w:lang w:val="en-US"/>
              </w:rPr>
              <w:t>Internet</w:t>
            </w:r>
            <w:r w:rsidRPr="00F47021">
              <w:rPr>
                <w:rStyle w:val="25"/>
                <w:sz w:val="20"/>
                <w:lang w:val="uk-UA"/>
              </w:rPr>
              <w:t xml:space="preserve"> </w:t>
            </w:r>
            <w:r w:rsidRPr="00F47021">
              <w:rPr>
                <w:rStyle w:val="25"/>
                <w:sz w:val="20"/>
                <w:lang w:val="en-US"/>
              </w:rPr>
              <w:t>of</w:t>
            </w:r>
            <w:r w:rsidRPr="00F47021">
              <w:rPr>
                <w:rStyle w:val="25"/>
                <w:sz w:val="20"/>
                <w:lang w:val="uk-UA"/>
              </w:rPr>
              <w:t xml:space="preserve"> </w:t>
            </w:r>
            <w:r w:rsidRPr="00F47021">
              <w:rPr>
                <w:rStyle w:val="25"/>
                <w:sz w:val="20"/>
                <w:lang w:val="en-US"/>
              </w:rPr>
              <w:t>Things</w:t>
            </w:r>
            <w:r w:rsidRPr="00F47021">
              <w:rPr>
                <w:rStyle w:val="25"/>
                <w:sz w:val="20"/>
                <w:lang w:val="uk-UA"/>
              </w:rPr>
              <w:t xml:space="preserve"> (</w:t>
            </w:r>
            <w:r w:rsidRPr="00F47021">
              <w:rPr>
                <w:rStyle w:val="25"/>
                <w:sz w:val="20"/>
                <w:lang w:val="en-US"/>
              </w:rPr>
              <w:t>NB</w:t>
            </w:r>
            <w:r w:rsidRPr="00F47021">
              <w:rPr>
                <w:rStyle w:val="25"/>
                <w:sz w:val="20"/>
                <w:lang w:val="uk-UA"/>
              </w:rPr>
              <w:t>-</w:t>
            </w:r>
            <w:r w:rsidRPr="00F47021">
              <w:rPr>
                <w:rStyle w:val="25"/>
                <w:sz w:val="20"/>
                <w:lang w:val="en-US"/>
              </w:rPr>
              <w:t>IoT</w:t>
            </w:r>
            <w:r w:rsidRPr="00F47021">
              <w:rPr>
                <w:rStyle w:val="25"/>
                <w:sz w:val="20"/>
                <w:lang w:val="uk-UA"/>
              </w:rPr>
              <w:t xml:space="preserve">) з підтримкою </w:t>
            </w:r>
            <w:r w:rsidRPr="00F47021">
              <w:rPr>
                <w:rStyle w:val="25"/>
                <w:sz w:val="20"/>
                <w:lang w:val="en-US"/>
              </w:rPr>
              <w:t>Power</w:t>
            </w:r>
            <w:r w:rsidRPr="00F47021">
              <w:rPr>
                <w:rStyle w:val="25"/>
                <w:sz w:val="20"/>
                <w:lang w:val="uk-UA"/>
              </w:rPr>
              <w:t xml:space="preserve"> </w:t>
            </w:r>
            <w:r w:rsidRPr="00F47021">
              <w:rPr>
                <w:rStyle w:val="25"/>
                <w:sz w:val="20"/>
                <w:lang w:val="en-US"/>
              </w:rPr>
              <w:t>Saving</w:t>
            </w:r>
            <w:r w:rsidRPr="00F47021">
              <w:rPr>
                <w:rStyle w:val="25"/>
                <w:sz w:val="20"/>
                <w:lang w:val="uk-UA"/>
              </w:rPr>
              <w:t xml:space="preserve"> </w:t>
            </w:r>
            <w:r w:rsidRPr="00F47021">
              <w:rPr>
                <w:rStyle w:val="25"/>
                <w:sz w:val="20"/>
                <w:lang w:val="en-US"/>
              </w:rPr>
              <w:t>Mode</w:t>
            </w:r>
            <w:r w:rsidRPr="00F47021">
              <w:rPr>
                <w:rStyle w:val="25"/>
                <w:sz w:val="20"/>
                <w:lang w:val="uk-UA"/>
              </w:rPr>
              <w:t xml:space="preserve">, </w:t>
            </w:r>
            <w:r w:rsidRPr="00F47021">
              <w:rPr>
                <w:rStyle w:val="25"/>
                <w:sz w:val="20"/>
                <w:lang w:val="en-US"/>
              </w:rPr>
              <w:t>PSM</w:t>
            </w:r>
            <w:r w:rsidRPr="00F47021">
              <w:rPr>
                <w:rStyle w:val="25"/>
                <w:sz w:val="20"/>
                <w:lang w:val="uk-UA"/>
              </w:rPr>
              <w:t xml:space="preserve"> и </w:t>
            </w:r>
            <w:r w:rsidRPr="00F47021">
              <w:rPr>
                <w:rStyle w:val="25"/>
                <w:sz w:val="20"/>
                <w:lang w:val="en-US"/>
              </w:rPr>
              <w:t>Extended</w:t>
            </w:r>
            <w:r w:rsidRPr="00F47021">
              <w:rPr>
                <w:rStyle w:val="25"/>
                <w:sz w:val="20"/>
                <w:lang w:val="uk-UA"/>
              </w:rPr>
              <w:t xml:space="preserve"> </w:t>
            </w:r>
            <w:r w:rsidRPr="00F47021">
              <w:rPr>
                <w:rStyle w:val="25"/>
                <w:sz w:val="20"/>
                <w:lang w:val="en-US"/>
              </w:rPr>
              <w:t>idle</w:t>
            </w:r>
            <w:r w:rsidRPr="00F47021">
              <w:rPr>
                <w:rStyle w:val="25"/>
                <w:sz w:val="20"/>
                <w:lang w:val="uk-UA"/>
              </w:rPr>
              <w:t xml:space="preserve"> </w:t>
            </w:r>
            <w:r w:rsidRPr="00F47021">
              <w:rPr>
                <w:rStyle w:val="25"/>
                <w:sz w:val="20"/>
                <w:lang w:val="en-US"/>
              </w:rPr>
              <w:t>mode</w:t>
            </w:r>
            <w:r w:rsidRPr="00F47021">
              <w:rPr>
                <w:rStyle w:val="25"/>
                <w:sz w:val="20"/>
                <w:lang w:val="uk-UA"/>
              </w:rPr>
              <w:t xml:space="preserve"> </w:t>
            </w:r>
            <w:r w:rsidRPr="00F47021">
              <w:rPr>
                <w:rStyle w:val="25"/>
                <w:sz w:val="20"/>
                <w:lang w:val="en-US"/>
              </w:rPr>
              <w:t>DRX</w:t>
            </w:r>
            <w:r w:rsidRPr="00F47021">
              <w:rPr>
                <w:rStyle w:val="25"/>
                <w:sz w:val="20"/>
                <w:lang w:val="uk-UA"/>
              </w:rPr>
              <w:t xml:space="preserve">, </w:t>
            </w:r>
            <w:proofErr w:type="spellStart"/>
            <w:r w:rsidRPr="00F47021">
              <w:rPr>
                <w:rStyle w:val="25"/>
                <w:sz w:val="20"/>
                <w:lang w:val="en-US"/>
              </w:rPr>
              <w:t>eDRX</w:t>
            </w:r>
            <w:proofErr w:type="spellEnd"/>
            <w:r w:rsidRPr="00F47021">
              <w:rPr>
                <w:rStyle w:val="25"/>
                <w:sz w:val="20"/>
                <w:lang w:val="uk-UA"/>
              </w:rPr>
              <w:t>. у мережі</w:t>
            </w:r>
            <w:r w:rsidRPr="00F47021">
              <w:rPr>
                <w:rStyle w:val="25"/>
                <w:sz w:val="20"/>
              </w:rPr>
              <w:t> </w:t>
            </w:r>
            <w:r w:rsidRPr="00F47021">
              <w:rPr>
                <w:rStyle w:val="25"/>
                <w:sz w:val="20"/>
                <w:lang w:val="uk-UA"/>
              </w:rPr>
              <w:t>Учасника (далі-Послуги зв’язку).</w:t>
            </w:r>
          </w:p>
        </w:tc>
        <w:tc>
          <w:tcPr>
            <w:tcW w:w="184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E2D01" w14:textId="64980D4D" w:rsidR="00691DB6" w:rsidRDefault="00691DB6" w:rsidP="00691DB6">
            <w:pPr>
              <w:pStyle w:val="32"/>
              <w:jc w:val="center"/>
              <w:rPr>
                <w:b/>
                <w:sz w:val="20"/>
                <w:shd w:val="clear" w:color="auto" w:fill="FFFFFF"/>
                <w:lang w:val="uk-UA"/>
              </w:rPr>
            </w:pPr>
            <w:r w:rsidRPr="00F47021">
              <w:rPr>
                <w:b/>
                <w:sz w:val="20"/>
                <w:shd w:val="clear" w:color="auto" w:fill="FFFFFF"/>
                <w:lang w:val="uk-UA"/>
              </w:rPr>
              <w:t>так</w:t>
            </w:r>
          </w:p>
        </w:tc>
        <w:tc>
          <w:tcPr>
            <w:tcW w:w="15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1C16DCE" w14:textId="77777777" w:rsidR="00691DB6" w:rsidRPr="00F47021" w:rsidRDefault="00691DB6" w:rsidP="007350CD">
            <w:pPr>
              <w:pStyle w:val="32"/>
              <w:widowControl/>
              <w:spacing w:line="276" w:lineRule="auto"/>
              <w:jc w:val="center"/>
              <w:rPr>
                <w:b/>
                <w:bCs/>
                <w:sz w:val="20"/>
                <w:lang w:val="uk-UA"/>
              </w:rPr>
            </w:pPr>
          </w:p>
        </w:tc>
      </w:tr>
      <w:tr w:rsidR="00F47021" w14:paraId="3752D057" w14:textId="77777777" w:rsidTr="0022385C">
        <w:trPr>
          <w:gridAfter w:val="1"/>
          <w:wAfter w:w="29" w:type="dxa"/>
          <w:trHeight w:val="563"/>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54EFB1C" w14:textId="5DF24325" w:rsidR="00F47021" w:rsidRPr="00691DB6" w:rsidRDefault="00036F13" w:rsidP="007350CD">
            <w:pPr>
              <w:pStyle w:val="32"/>
              <w:widowControl/>
              <w:tabs>
                <w:tab w:val="left" w:pos="684"/>
              </w:tabs>
              <w:ind w:right="-108"/>
              <w:jc w:val="center"/>
              <w:rPr>
                <w:bCs/>
                <w:sz w:val="20"/>
                <w:lang w:val="uk-UA" w:eastAsia="zh-CN"/>
              </w:rPr>
            </w:pPr>
            <w:r w:rsidRPr="00691DB6">
              <w:rPr>
                <w:bCs/>
                <w:sz w:val="20"/>
                <w:lang w:val="uk-UA" w:eastAsia="zh-CN"/>
              </w:rPr>
              <w:t>2</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2043FF5" w14:textId="77777777" w:rsidR="00F47021" w:rsidRPr="00F47021" w:rsidRDefault="00F47021" w:rsidP="007350CD">
            <w:pPr>
              <w:pStyle w:val="32"/>
              <w:jc w:val="both"/>
              <w:rPr>
                <w:sz w:val="20"/>
              </w:rPr>
            </w:pPr>
            <w:proofErr w:type="spellStart"/>
            <w:r w:rsidRPr="00F47021">
              <w:rPr>
                <w:sz w:val="20"/>
              </w:rPr>
              <w:t>Послуги</w:t>
            </w:r>
            <w:proofErr w:type="spellEnd"/>
            <w:r w:rsidRPr="00F47021">
              <w:rPr>
                <w:sz w:val="20"/>
              </w:rPr>
              <w:t xml:space="preserve"> </w:t>
            </w:r>
            <w:proofErr w:type="spellStart"/>
            <w:r w:rsidRPr="00F47021">
              <w:rPr>
                <w:sz w:val="20"/>
              </w:rPr>
              <w:t>зв’язку</w:t>
            </w:r>
            <w:proofErr w:type="spellEnd"/>
            <w:r w:rsidRPr="00F47021">
              <w:rPr>
                <w:sz w:val="20"/>
              </w:rPr>
              <w:t xml:space="preserve"> </w:t>
            </w:r>
            <w:proofErr w:type="spellStart"/>
            <w:r w:rsidRPr="00F47021">
              <w:rPr>
                <w:sz w:val="20"/>
              </w:rPr>
              <w:t>включають</w:t>
            </w:r>
            <w:proofErr w:type="spellEnd"/>
            <w:r w:rsidRPr="00F47021">
              <w:rPr>
                <w:sz w:val="20"/>
              </w:rPr>
              <w:t xml:space="preserve"> в себе:</w:t>
            </w:r>
          </w:p>
          <w:p w14:paraId="18166B3B" w14:textId="77777777" w:rsidR="00F47021" w:rsidRPr="00F47021" w:rsidRDefault="00F47021" w:rsidP="007350CD">
            <w:pPr>
              <w:pStyle w:val="32"/>
              <w:jc w:val="both"/>
              <w:rPr>
                <w:sz w:val="20"/>
              </w:rPr>
            </w:pPr>
            <w:r w:rsidRPr="00F47021">
              <w:rPr>
                <w:sz w:val="20"/>
              </w:rPr>
              <w:t xml:space="preserve">· </w:t>
            </w:r>
            <w:proofErr w:type="spellStart"/>
            <w:r w:rsidRPr="00F47021">
              <w:rPr>
                <w:sz w:val="20"/>
              </w:rPr>
              <w:t>Послуги</w:t>
            </w:r>
            <w:proofErr w:type="spellEnd"/>
            <w:r w:rsidRPr="00F47021">
              <w:rPr>
                <w:sz w:val="20"/>
              </w:rPr>
              <w:t xml:space="preserve"> </w:t>
            </w:r>
            <w:proofErr w:type="spellStart"/>
            <w:r w:rsidRPr="00F47021">
              <w:rPr>
                <w:sz w:val="20"/>
              </w:rPr>
              <w:t>мобільного</w:t>
            </w:r>
            <w:proofErr w:type="spellEnd"/>
            <w:r w:rsidRPr="00F47021">
              <w:rPr>
                <w:sz w:val="20"/>
              </w:rPr>
              <w:t xml:space="preserve"> </w:t>
            </w:r>
            <w:proofErr w:type="spellStart"/>
            <w:r w:rsidRPr="00F47021">
              <w:rPr>
                <w:sz w:val="20"/>
              </w:rPr>
              <w:t>зв'язку</w:t>
            </w:r>
            <w:proofErr w:type="spellEnd"/>
            <w:r w:rsidRPr="00F47021">
              <w:rPr>
                <w:sz w:val="20"/>
              </w:rPr>
              <w:t xml:space="preserve"> на </w:t>
            </w:r>
            <w:proofErr w:type="spellStart"/>
            <w:r w:rsidRPr="00F47021">
              <w:rPr>
                <w:sz w:val="20"/>
              </w:rPr>
              <w:t>мережі</w:t>
            </w:r>
            <w:proofErr w:type="spellEnd"/>
            <w:r w:rsidRPr="00F47021">
              <w:rPr>
                <w:sz w:val="20"/>
              </w:rPr>
              <w:t xml:space="preserve"> </w:t>
            </w:r>
            <w:proofErr w:type="spellStart"/>
            <w:r w:rsidRPr="00F47021">
              <w:rPr>
                <w:sz w:val="20"/>
              </w:rPr>
              <w:t>стаціонарних</w:t>
            </w:r>
            <w:proofErr w:type="spellEnd"/>
            <w:r w:rsidRPr="00F47021">
              <w:rPr>
                <w:sz w:val="20"/>
              </w:rPr>
              <w:t xml:space="preserve"> та </w:t>
            </w:r>
            <w:proofErr w:type="spellStart"/>
            <w:r w:rsidRPr="00F47021">
              <w:rPr>
                <w:sz w:val="20"/>
              </w:rPr>
              <w:t>мобільних</w:t>
            </w:r>
            <w:proofErr w:type="spellEnd"/>
            <w:r w:rsidRPr="00F47021">
              <w:rPr>
                <w:sz w:val="20"/>
              </w:rPr>
              <w:t xml:space="preserve"> </w:t>
            </w:r>
            <w:proofErr w:type="spellStart"/>
            <w:r w:rsidRPr="00F47021">
              <w:rPr>
                <w:sz w:val="20"/>
              </w:rPr>
              <w:t>операторів</w:t>
            </w:r>
            <w:proofErr w:type="spellEnd"/>
            <w:r w:rsidRPr="00F47021">
              <w:rPr>
                <w:sz w:val="20"/>
              </w:rPr>
              <w:t xml:space="preserve"> </w:t>
            </w:r>
            <w:proofErr w:type="spellStart"/>
            <w:r w:rsidRPr="00F47021">
              <w:rPr>
                <w:sz w:val="20"/>
              </w:rPr>
              <w:t>зв’язку</w:t>
            </w:r>
            <w:proofErr w:type="spellEnd"/>
          </w:p>
          <w:p w14:paraId="2F1C6604" w14:textId="77777777" w:rsidR="00F47021" w:rsidRPr="00F47021" w:rsidRDefault="00F47021" w:rsidP="007350CD">
            <w:pPr>
              <w:pStyle w:val="32"/>
              <w:jc w:val="both"/>
              <w:rPr>
                <w:sz w:val="20"/>
              </w:rPr>
            </w:pPr>
            <w:r w:rsidRPr="00F47021">
              <w:rPr>
                <w:sz w:val="20"/>
              </w:rPr>
              <w:t xml:space="preserve">· </w:t>
            </w:r>
            <w:proofErr w:type="spellStart"/>
            <w:r w:rsidRPr="00F47021">
              <w:rPr>
                <w:sz w:val="20"/>
              </w:rPr>
              <w:t>Послуги</w:t>
            </w:r>
            <w:proofErr w:type="spellEnd"/>
            <w:r w:rsidRPr="00F47021">
              <w:rPr>
                <w:sz w:val="20"/>
              </w:rPr>
              <w:t xml:space="preserve"> </w:t>
            </w:r>
            <w:proofErr w:type="spellStart"/>
            <w:r w:rsidRPr="00F47021">
              <w:rPr>
                <w:sz w:val="20"/>
              </w:rPr>
              <w:t>мобільної</w:t>
            </w:r>
            <w:proofErr w:type="spellEnd"/>
            <w:r w:rsidRPr="00F47021">
              <w:rPr>
                <w:sz w:val="20"/>
              </w:rPr>
              <w:t xml:space="preserve"> </w:t>
            </w:r>
            <w:proofErr w:type="spellStart"/>
            <w:r w:rsidRPr="00F47021">
              <w:rPr>
                <w:sz w:val="20"/>
              </w:rPr>
              <w:t>передачі</w:t>
            </w:r>
            <w:proofErr w:type="spellEnd"/>
            <w:r w:rsidRPr="00F47021">
              <w:rPr>
                <w:sz w:val="20"/>
              </w:rPr>
              <w:t xml:space="preserve"> </w:t>
            </w:r>
            <w:proofErr w:type="spellStart"/>
            <w:r w:rsidRPr="00F47021">
              <w:rPr>
                <w:sz w:val="20"/>
              </w:rPr>
              <w:t>даних</w:t>
            </w:r>
            <w:proofErr w:type="spellEnd"/>
            <w:r w:rsidRPr="00F47021">
              <w:rPr>
                <w:sz w:val="20"/>
              </w:rPr>
              <w:t xml:space="preserve"> та доступу до </w:t>
            </w:r>
            <w:proofErr w:type="spellStart"/>
            <w:r w:rsidRPr="00F47021">
              <w:rPr>
                <w:sz w:val="20"/>
              </w:rPr>
              <w:t>мережі</w:t>
            </w:r>
            <w:proofErr w:type="spellEnd"/>
            <w:r w:rsidRPr="00F47021">
              <w:rPr>
                <w:sz w:val="20"/>
              </w:rPr>
              <w:t xml:space="preserve"> </w:t>
            </w:r>
            <w:proofErr w:type="spellStart"/>
            <w:r w:rsidRPr="00F47021">
              <w:rPr>
                <w:sz w:val="20"/>
              </w:rPr>
              <w:t>Інтернет</w:t>
            </w:r>
            <w:proofErr w:type="spellEnd"/>
          </w:p>
          <w:p w14:paraId="6F82680A" w14:textId="77777777" w:rsidR="00F47021" w:rsidRPr="00F47021" w:rsidRDefault="00F47021" w:rsidP="007350CD">
            <w:pPr>
              <w:pStyle w:val="32"/>
              <w:jc w:val="both"/>
              <w:rPr>
                <w:sz w:val="20"/>
              </w:rPr>
            </w:pPr>
            <w:r w:rsidRPr="00F47021">
              <w:rPr>
                <w:sz w:val="20"/>
              </w:rPr>
              <w:t xml:space="preserve">· </w:t>
            </w:r>
            <w:proofErr w:type="spellStart"/>
            <w:r w:rsidRPr="00F47021">
              <w:rPr>
                <w:sz w:val="20"/>
              </w:rPr>
              <w:t>Послуги</w:t>
            </w:r>
            <w:proofErr w:type="spellEnd"/>
            <w:r w:rsidRPr="00F47021">
              <w:rPr>
                <w:sz w:val="20"/>
              </w:rPr>
              <w:t xml:space="preserve"> </w:t>
            </w:r>
            <w:proofErr w:type="spellStart"/>
            <w:r w:rsidRPr="00F47021">
              <w:rPr>
                <w:sz w:val="20"/>
              </w:rPr>
              <w:t>надіслання</w:t>
            </w:r>
            <w:proofErr w:type="spellEnd"/>
            <w:r w:rsidRPr="00F47021">
              <w:rPr>
                <w:sz w:val="20"/>
              </w:rPr>
              <w:t xml:space="preserve"> </w:t>
            </w:r>
            <w:proofErr w:type="spellStart"/>
            <w:r w:rsidRPr="00F47021">
              <w:rPr>
                <w:sz w:val="20"/>
              </w:rPr>
              <w:t>сповіщень</w:t>
            </w:r>
            <w:proofErr w:type="spellEnd"/>
            <w:r w:rsidRPr="00F47021">
              <w:rPr>
                <w:sz w:val="20"/>
              </w:rPr>
              <w:t xml:space="preserve"> SMS</w:t>
            </w:r>
          </w:p>
          <w:p w14:paraId="78DE377F" w14:textId="77777777" w:rsidR="00F47021" w:rsidRPr="00F47021" w:rsidRDefault="00F47021" w:rsidP="007350CD">
            <w:pPr>
              <w:pStyle w:val="32"/>
              <w:jc w:val="both"/>
              <w:rPr>
                <w:sz w:val="20"/>
              </w:rPr>
            </w:pPr>
            <w:r w:rsidRPr="00F47021">
              <w:rPr>
                <w:sz w:val="20"/>
              </w:rPr>
              <w:t xml:space="preserve">· </w:t>
            </w:r>
            <w:proofErr w:type="spellStart"/>
            <w:r w:rsidRPr="00F47021">
              <w:rPr>
                <w:sz w:val="20"/>
              </w:rPr>
              <w:t>Послуги</w:t>
            </w:r>
            <w:proofErr w:type="spellEnd"/>
            <w:r w:rsidRPr="00F47021">
              <w:rPr>
                <w:sz w:val="20"/>
              </w:rPr>
              <w:t xml:space="preserve"> для </w:t>
            </w:r>
            <w:proofErr w:type="spellStart"/>
            <w:r w:rsidRPr="00F47021">
              <w:rPr>
                <w:sz w:val="20"/>
              </w:rPr>
              <w:t>автоматизації</w:t>
            </w:r>
            <w:proofErr w:type="spellEnd"/>
            <w:r w:rsidRPr="00F47021">
              <w:rPr>
                <w:sz w:val="20"/>
              </w:rPr>
              <w:t xml:space="preserve"> </w:t>
            </w:r>
            <w:proofErr w:type="spellStart"/>
            <w:r w:rsidRPr="00F47021">
              <w:rPr>
                <w:sz w:val="20"/>
              </w:rPr>
              <w:t>процесу</w:t>
            </w:r>
            <w:proofErr w:type="spellEnd"/>
            <w:r w:rsidRPr="00F47021">
              <w:rPr>
                <w:sz w:val="20"/>
              </w:rPr>
              <w:t xml:space="preserve"> </w:t>
            </w:r>
            <w:proofErr w:type="spellStart"/>
            <w:r w:rsidRPr="00F47021">
              <w:rPr>
                <w:sz w:val="20"/>
              </w:rPr>
              <w:t>збору</w:t>
            </w:r>
            <w:proofErr w:type="spellEnd"/>
            <w:r w:rsidRPr="00F47021">
              <w:rPr>
                <w:sz w:val="20"/>
              </w:rPr>
              <w:t xml:space="preserve"> та </w:t>
            </w:r>
            <w:proofErr w:type="spellStart"/>
            <w:r w:rsidRPr="00F47021">
              <w:rPr>
                <w:sz w:val="20"/>
              </w:rPr>
              <w:t>обліку</w:t>
            </w:r>
            <w:proofErr w:type="spellEnd"/>
            <w:r w:rsidRPr="00F47021">
              <w:rPr>
                <w:sz w:val="20"/>
              </w:rPr>
              <w:t xml:space="preserve"> </w:t>
            </w:r>
            <w:proofErr w:type="spellStart"/>
            <w:r w:rsidRPr="00F47021">
              <w:rPr>
                <w:sz w:val="20"/>
              </w:rPr>
              <w:t>даних</w:t>
            </w:r>
            <w:proofErr w:type="spellEnd"/>
            <w:r w:rsidRPr="00F47021">
              <w:rPr>
                <w:sz w:val="20"/>
              </w:rPr>
              <w:t xml:space="preserve"> про </w:t>
            </w:r>
            <w:proofErr w:type="spellStart"/>
            <w:r w:rsidRPr="00F47021">
              <w:rPr>
                <w:sz w:val="20"/>
              </w:rPr>
              <w:t>використовувані</w:t>
            </w:r>
            <w:proofErr w:type="spellEnd"/>
            <w:r w:rsidRPr="00F47021">
              <w:rPr>
                <w:sz w:val="20"/>
              </w:rPr>
              <w:t xml:space="preserve"> </w:t>
            </w:r>
            <w:proofErr w:type="spellStart"/>
            <w:r w:rsidRPr="00F47021">
              <w:rPr>
                <w:sz w:val="20"/>
              </w:rPr>
              <w:t>ресурсів</w:t>
            </w:r>
            <w:proofErr w:type="spellEnd"/>
            <w:r w:rsidRPr="00F47021">
              <w:rPr>
                <w:sz w:val="20"/>
              </w:rPr>
              <w:t xml:space="preserve">, </w:t>
            </w:r>
            <w:proofErr w:type="spellStart"/>
            <w:r w:rsidRPr="00F47021">
              <w:rPr>
                <w:sz w:val="20"/>
              </w:rPr>
              <w:t>які</w:t>
            </w:r>
            <w:proofErr w:type="spellEnd"/>
            <w:r w:rsidRPr="00F47021">
              <w:rPr>
                <w:sz w:val="20"/>
              </w:rPr>
              <w:t xml:space="preserve"> </w:t>
            </w:r>
            <w:proofErr w:type="spellStart"/>
            <w:r w:rsidRPr="00F47021">
              <w:rPr>
                <w:sz w:val="20"/>
              </w:rPr>
              <w:t>складається</w:t>
            </w:r>
            <w:proofErr w:type="spellEnd"/>
            <w:r w:rsidRPr="00F47021">
              <w:rPr>
                <w:sz w:val="20"/>
              </w:rPr>
              <w:t xml:space="preserve"> з: </w:t>
            </w:r>
            <w:proofErr w:type="spellStart"/>
            <w:r w:rsidRPr="00F47021">
              <w:rPr>
                <w:sz w:val="20"/>
              </w:rPr>
              <w:t>обладнання</w:t>
            </w:r>
            <w:proofErr w:type="spellEnd"/>
            <w:r w:rsidRPr="00F47021">
              <w:rPr>
                <w:sz w:val="20"/>
              </w:rPr>
              <w:t>, веб-</w:t>
            </w:r>
            <w:proofErr w:type="spellStart"/>
            <w:r w:rsidRPr="00F47021">
              <w:rPr>
                <w:sz w:val="20"/>
              </w:rPr>
              <w:t>інтерфейсу</w:t>
            </w:r>
            <w:proofErr w:type="spellEnd"/>
            <w:r w:rsidRPr="00F47021">
              <w:rPr>
                <w:sz w:val="20"/>
              </w:rPr>
              <w:t xml:space="preserve"> і каналу </w:t>
            </w:r>
            <w:proofErr w:type="spellStart"/>
            <w:r w:rsidRPr="00F47021">
              <w:rPr>
                <w:sz w:val="20"/>
              </w:rPr>
              <w:t>зв'язку</w:t>
            </w:r>
            <w:proofErr w:type="spellEnd"/>
            <w:r w:rsidRPr="00F47021">
              <w:rPr>
                <w:sz w:val="20"/>
              </w:rPr>
              <w:t xml:space="preserve"> Оператора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040AB0" w14:textId="77777777" w:rsidR="00F47021" w:rsidRPr="00F47021" w:rsidRDefault="00F47021" w:rsidP="007350CD">
            <w:pPr>
              <w:pStyle w:val="32"/>
              <w:jc w:val="center"/>
              <w:rPr>
                <w:b/>
                <w:bCs/>
                <w:sz w:val="20"/>
                <w:shd w:val="clear" w:color="auto" w:fill="FFFFFF"/>
                <w:lang w:val="uk-UA"/>
              </w:rPr>
            </w:pPr>
            <w:r w:rsidRPr="00F47021">
              <w:rPr>
                <w:b/>
                <w:bCs/>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AA5AE" w14:textId="77777777" w:rsidR="00F47021" w:rsidRPr="00F47021" w:rsidRDefault="00F47021" w:rsidP="007350CD">
            <w:pPr>
              <w:pStyle w:val="32"/>
              <w:widowControl/>
              <w:spacing w:line="276" w:lineRule="auto"/>
              <w:jc w:val="center"/>
              <w:rPr>
                <w:b/>
                <w:bCs/>
                <w:sz w:val="20"/>
                <w:lang w:val="uk-UA"/>
              </w:rPr>
            </w:pPr>
          </w:p>
        </w:tc>
      </w:tr>
      <w:tr w:rsidR="003A18E8" w14:paraId="0C60E788" w14:textId="77777777" w:rsidTr="0022385C">
        <w:trPr>
          <w:gridAfter w:val="1"/>
          <w:wAfter w:w="29" w:type="dxa"/>
          <w:trHeight w:val="563"/>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B646310" w14:textId="7C9F148F" w:rsidR="003A18E8" w:rsidRPr="00691DB6" w:rsidRDefault="003A18E8" w:rsidP="007350CD">
            <w:pPr>
              <w:pStyle w:val="32"/>
              <w:widowControl/>
              <w:tabs>
                <w:tab w:val="left" w:pos="684"/>
              </w:tabs>
              <w:ind w:right="-108"/>
              <w:jc w:val="center"/>
              <w:rPr>
                <w:bCs/>
                <w:sz w:val="20"/>
                <w:lang w:val="uk-UA" w:eastAsia="zh-CN"/>
              </w:rPr>
            </w:pPr>
            <w:r w:rsidRPr="00691DB6">
              <w:rPr>
                <w:bCs/>
                <w:sz w:val="20"/>
                <w:lang w:val="uk-UA" w:eastAsia="zh-CN"/>
              </w:rPr>
              <w:t>3</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394BA3" w14:textId="5698009F" w:rsidR="003A18E8" w:rsidRPr="00F47021" w:rsidRDefault="003A18E8" w:rsidP="007350CD">
            <w:pPr>
              <w:pStyle w:val="32"/>
              <w:jc w:val="both"/>
              <w:rPr>
                <w:sz w:val="20"/>
              </w:rPr>
            </w:pPr>
            <w:r w:rsidRPr="003A18E8">
              <w:rPr>
                <w:sz w:val="20"/>
              </w:rPr>
              <w:t xml:space="preserve">Оператор повинен </w:t>
            </w:r>
            <w:proofErr w:type="spellStart"/>
            <w:r w:rsidRPr="003A18E8">
              <w:rPr>
                <w:sz w:val="20"/>
              </w:rPr>
              <w:t>забезпечити</w:t>
            </w:r>
            <w:proofErr w:type="spellEnd"/>
            <w:r w:rsidRPr="003A18E8">
              <w:rPr>
                <w:sz w:val="20"/>
              </w:rPr>
              <w:t xml:space="preserve"> </w:t>
            </w:r>
            <w:proofErr w:type="spellStart"/>
            <w:r w:rsidRPr="003A18E8">
              <w:rPr>
                <w:sz w:val="20"/>
              </w:rPr>
              <w:t>послугами</w:t>
            </w:r>
            <w:proofErr w:type="spellEnd"/>
            <w:r w:rsidRPr="003A18E8">
              <w:rPr>
                <w:sz w:val="20"/>
              </w:rPr>
              <w:t xml:space="preserve"> </w:t>
            </w:r>
            <w:proofErr w:type="spellStart"/>
            <w:r w:rsidRPr="003A18E8">
              <w:rPr>
                <w:sz w:val="20"/>
              </w:rPr>
              <w:t>зв’язку</w:t>
            </w:r>
            <w:proofErr w:type="spellEnd"/>
            <w:r w:rsidRPr="003A18E8">
              <w:rPr>
                <w:sz w:val="20"/>
              </w:rPr>
              <w:t xml:space="preserve"> 100% </w:t>
            </w:r>
            <w:proofErr w:type="spellStart"/>
            <w:r w:rsidRPr="003A18E8">
              <w:rPr>
                <w:sz w:val="20"/>
              </w:rPr>
              <w:t>об’єктів</w:t>
            </w:r>
            <w:proofErr w:type="spellEnd"/>
            <w:r w:rsidRPr="003A18E8">
              <w:rPr>
                <w:sz w:val="20"/>
              </w:rPr>
              <w:t xml:space="preserve"> </w:t>
            </w:r>
            <w:proofErr w:type="spellStart"/>
            <w:proofErr w:type="gramStart"/>
            <w:r w:rsidRPr="003A18E8">
              <w:rPr>
                <w:sz w:val="20"/>
              </w:rPr>
              <w:t>Клієнта</w:t>
            </w:r>
            <w:proofErr w:type="spellEnd"/>
            <w:r w:rsidRPr="003A18E8">
              <w:rPr>
                <w:sz w:val="20"/>
              </w:rPr>
              <w:t xml:space="preserve">  та</w:t>
            </w:r>
            <w:proofErr w:type="gramEnd"/>
            <w:r w:rsidRPr="003A18E8">
              <w:rPr>
                <w:sz w:val="20"/>
              </w:rPr>
              <w:t xml:space="preserve"> </w:t>
            </w:r>
            <w:proofErr w:type="spellStart"/>
            <w:r w:rsidRPr="003A18E8">
              <w:rPr>
                <w:sz w:val="20"/>
              </w:rPr>
              <w:t>надавати</w:t>
            </w:r>
            <w:proofErr w:type="spellEnd"/>
            <w:r w:rsidRPr="003A18E8">
              <w:rPr>
                <w:sz w:val="20"/>
              </w:rPr>
              <w:t xml:space="preserve"> </w:t>
            </w:r>
            <w:proofErr w:type="spellStart"/>
            <w:r w:rsidRPr="003A18E8">
              <w:rPr>
                <w:sz w:val="20"/>
              </w:rPr>
              <w:t>послуги</w:t>
            </w:r>
            <w:proofErr w:type="spellEnd"/>
            <w:r w:rsidRPr="003A18E8">
              <w:rPr>
                <w:sz w:val="20"/>
              </w:rPr>
              <w:t xml:space="preserve"> </w:t>
            </w:r>
            <w:proofErr w:type="spellStart"/>
            <w:r w:rsidRPr="003A18E8">
              <w:rPr>
                <w:sz w:val="20"/>
              </w:rPr>
              <w:t>населенню</w:t>
            </w:r>
            <w:proofErr w:type="spellEnd"/>
            <w:r w:rsidRPr="003A18E8">
              <w:rPr>
                <w:sz w:val="20"/>
              </w:rPr>
              <w:t xml:space="preserve"> </w:t>
            </w:r>
            <w:proofErr w:type="spellStart"/>
            <w:r w:rsidRPr="003A18E8">
              <w:rPr>
                <w:sz w:val="20"/>
              </w:rPr>
              <w:t>України</w:t>
            </w:r>
            <w:proofErr w:type="spellEnd"/>
            <w:r w:rsidRPr="003A18E8">
              <w:rPr>
                <w:sz w:val="20"/>
              </w:rPr>
              <w:t xml:space="preserve"> – з </w:t>
            </w:r>
            <w:proofErr w:type="spellStart"/>
            <w:r w:rsidRPr="003A18E8">
              <w:rPr>
                <w:sz w:val="20"/>
              </w:rPr>
              <w:t>покриттям</w:t>
            </w:r>
            <w:proofErr w:type="spellEnd"/>
            <w:r w:rsidRPr="003A18E8">
              <w:rPr>
                <w:sz w:val="20"/>
              </w:rPr>
              <w:t xml:space="preserve"> не </w:t>
            </w:r>
            <w:proofErr w:type="spellStart"/>
            <w:r w:rsidRPr="003A18E8">
              <w:rPr>
                <w:sz w:val="20"/>
              </w:rPr>
              <w:t>гіршим</w:t>
            </w:r>
            <w:proofErr w:type="spellEnd"/>
            <w:r w:rsidRPr="003A18E8">
              <w:rPr>
                <w:sz w:val="20"/>
              </w:rPr>
              <w:t xml:space="preserve"> 90% </w:t>
            </w:r>
            <w:proofErr w:type="spellStart"/>
            <w:r w:rsidRPr="003A18E8">
              <w:rPr>
                <w:sz w:val="20"/>
              </w:rPr>
              <w:t>території</w:t>
            </w:r>
            <w:proofErr w:type="spellEnd"/>
            <w:r w:rsidRPr="003A18E8">
              <w:rPr>
                <w:sz w:val="20"/>
              </w:rPr>
              <w:t xml:space="preserve"> </w:t>
            </w:r>
            <w:proofErr w:type="spellStart"/>
            <w:r w:rsidRPr="003A18E8">
              <w:rPr>
                <w:sz w:val="20"/>
              </w:rPr>
              <w:t>проживання</w:t>
            </w:r>
            <w:proofErr w:type="spellEnd"/>
            <w:r w:rsidRPr="003A18E8">
              <w:rPr>
                <w:sz w:val="20"/>
              </w:rPr>
              <w:t xml:space="preserve"> </w:t>
            </w:r>
            <w:proofErr w:type="spellStart"/>
            <w:r w:rsidRPr="003A18E8">
              <w:rPr>
                <w:sz w:val="20"/>
              </w:rPr>
              <w:t>мешканців</w:t>
            </w:r>
            <w:proofErr w:type="spellEnd"/>
            <w:r w:rsidRPr="003A18E8">
              <w:rPr>
                <w:sz w:val="20"/>
              </w:rPr>
              <w:t xml:space="preserve"> </w:t>
            </w:r>
            <w:proofErr w:type="spellStart"/>
            <w:r w:rsidRPr="003A18E8">
              <w:rPr>
                <w:sz w:val="20"/>
              </w:rPr>
              <w:t>України</w:t>
            </w:r>
            <w:proofErr w:type="spellEnd"/>
            <w:r w:rsidRPr="003A18E8">
              <w:rPr>
                <w:sz w:val="20"/>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75235" w14:textId="44093B66" w:rsidR="003A18E8" w:rsidRPr="00F47021" w:rsidRDefault="00C007EE" w:rsidP="007350CD">
            <w:pPr>
              <w:pStyle w:val="32"/>
              <w:jc w:val="center"/>
              <w:rPr>
                <w:b/>
                <w:bCs/>
                <w:sz w:val="20"/>
                <w:shd w:val="clear" w:color="auto" w:fill="FFFFFF"/>
                <w:lang w:val="uk-UA"/>
              </w:rPr>
            </w:pPr>
            <w:r>
              <w:rPr>
                <w:b/>
                <w:bCs/>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97240" w14:textId="77777777" w:rsidR="003A18E8" w:rsidRPr="00F47021" w:rsidRDefault="003A18E8" w:rsidP="007350CD">
            <w:pPr>
              <w:pStyle w:val="32"/>
              <w:widowControl/>
              <w:spacing w:line="276" w:lineRule="auto"/>
              <w:jc w:val="center"/>
              <w:rPr>
                <w:b/>
                <w:bCs/>
                <w:sz w:val="20"/>
                <w:lang w:val="uk-UA"/>
              </w:rPr>
            </w:pPr>
          </w:p>
        </w:tc>
      </w:tr>
      <w:tr w:rsidR="00C007EE" w14:paraId="604AD493" w14:textId="77777777" w:rsidTr="0022385C">
        <w:trPr>
          <w:gridAfter w:val="1"/>
          <w:wAfter w:w="29" w:type="dxa"/>
          <w:trHeight w:val="563"/>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9190BC9" w14:textId="31C9F7D3" w:rsidR="00C007EE" w:rsidRPr="00691DB6" w:rsidRDefault="00C007EE" w:rsidP="007350CD">
            <w:pPr>
              <w:pStyle w:val="32"/>
              <w:widowControl/>
              <w:tabs>
                <w:tab w:val="left" w:pos="684"/>
              </w:tabs>
              <w:ind w:right="-108"/>
              <w:jc w:val="center"/>
              <w:rPr>
                <w:bCs/>
                <w:sz w:val="20"/>
                <w:lang w:val="uk-UA" w:eastAsia="zh-CN"/>
              </w:rPr>
            </w:pPr>
            <w:r w:rsidRPr="00691DB6">
              <w:rPr>
                <w:bCs/>
                <w:sz w:val="20"/>
                <w:lang w:val="uk-UA" w:eastAsia="zh-CN"/>
              </w:rPr>
              <w:t>4</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E5E92C" w14:textId="27721994" w:rsidR="00C007EE" w:rsidRPr="003A18E8" w:rsidRDefault="00C007EE" w:rsidP="007350CD">
            <w:pPr>
              <w:pStyle w:val="32"/>
              <w:jc w:val="both"/>
              <w:rPr>
                <w:sz w:val="20"/>
              </w:rPr>
            </w:pPr>
            <w:r w:rsidRPr="00C007EE">
              <w:rPr>
                <w:sz w:val="20"/>
              </w:rPr>
              <w:t xml:space="preserve">Оператор повинен </w:t>
            </w:r>
            <w:proofErr w:type="spellStart"/>
            <w:r w:rsidRPr="00C007EE">
              <w:rPr>
                <w:sz w:val="20"/>
              </w:rPr>
              <w:t>надати</w:t>
            </w:r>
            <w:proofErr w:type="spellEnd"/>
            <w:r w:rsidRPr="00C007EE">
              <w:rPr>
                <w:sz w:val="20"/>
              </w:rPr>
              <w:t xml:space="preserve"> </w:t>
            </w:r>
            <w:proofErr w:type="spellStart"/>
            <w:r w:rsidRPr="00C007EE">
              <w:rPr>
                <w:sz w:val="20"/>
              </w:rPr>
              <w:t>можливість</w:t>
            </w:r>
            <w:proofErr w:type="spellEnd"/>
            <w:r w:rsidRPr="00C007EE">
              <w:rPr>
                <w:sz w:val="20"/>
              </w:rPr>
              <w:t xml:space="preserve"> кожному Абоненту </w:t>
            </w:r>
            <w:proofErr w:type="spellStart"/>
            <w:r w:rsidRPr="00C007EE">
              <w:rPr>
                <w:sz w:val="20"/>
              </w:rPr>
              <w:t>Клієнта</w:t>
            </w:r>
            <w:proofErr w:type="spellEnd"/>
            <w:r w:rsidRPr="00C007EE">
              <w:rPr>
                <w:sz w:val="20"/>
              </w:rPr>
              <w:t xml:space="preserve"> </w:t>
            </w:r>
            <w:proofErr w:type="spellStart"/>
            <w:r w:rsidRPr="00C007EE">
              <w:rPr>
                <w:sz w:val="20"/>
              </w:rPr>
              <w:t>перевірки</w:t>
            </w:r>
            <w:proofErr w:type="spellEnd"/>
            <w:r w:rsidRPr="00C007EE">
              <w:rPr>
                <w:sz w:val="20"/>
              </w:rPr>
              <w:t xml:space="preserve"> стану </w:t>
            </w:r>
            <w:proofErr w:type="spellStart"/>
            <w:r w:rsidRPr="00C007EE">
              <w:rPr>
                <w:sz w:val="20"/>
              </w:rPr>
              <w:t>службового</w:t>
            </w:r>
            <w:proofErr w:type="spellEnd"/>
            <w:r w:rsidRPr="00C007EE">
              <w:rPr>
                <w:sz w:val="20"/>
              </w:rPr>
              <w:t xml:space="preserve"> та </w:t>
            </w:r>
            <w:proofErr w:type="spellStart"/>
            <w:r w:rsidRPr="00C007EE">
              <w:rPr>
                <w:sz w:val="20"/>
              </w:rPr>
              <w:t>особистого</w:t>
            </w:r>
            <w:proofErr w:type="spellEnd"/>
            <w:r w:rsidRPr="00C007EE">
              <w:rPr>
                <w:sz w:val="20"/>
              </w:rPr>
              <w:t xml:space="preserve"> </w:t>
            </w:r>
            <w:proofErr w:type="spellStart"/>
            <w:r w:rsidRPr="00C007EE">
              <w:rPr>
                <w:sz w:val="20"/>
              </w:rPr>
              <w:t>рахунків</w:t>
            </w:r>
            <w:proofErr w:type="spellEnd"/>
            <w:r w:rsidRPr="00C007EE">
              <w:rPr>
                <w:sz w:val="20"/>
              </w:rPr>
              <w:t xml:space="preserve"> (</w:t>
            </w:r>
            <w:proofErr w:type="spellStart"/>
            <w:r w:rsidRPr="00C007EE">
              <w:rPr>
                <w:sz w:val="20"/>
              </w:rPr>
              <w:t>кількість</w:t>
            </w:r>
            <w:proofErr w:type="spellEnd"/>
            <w:r w:rsidRPr="00C007EE">
              <w:rPr>
                <w:sz w:val="20"/>
              </w:rPr>
              <w:t xml:space="preserve"> </w:t>
            </w:r>
            <w:proofErr w:type="spellStart"/>
            <w:r w:rsidRPr="00C007EE">
              <w:rPr>
                <w:sz w:val="20"/>
              </w:rPr>
              <w:t>хвилин</w:t>
            </w:r>
            <w:proofErr w:type="spellEnd"/>
            <w:r w:rsidRPr="00C007EE">
              <w:rPr>
                <w:sz w:val="20"/>
              </w:rPr>
              <w:t>, смс-</w:t>
            </w:r>
            <w:proofErr w:type="spellStart"/>
            <w:r w:rsidRPr="00C007EE">
              <w:rPr>
                <w:sz w:val="20"/>
              </w:rPr>
              <w:t>повідомлень</w:t>
            </w:r>
            <w:proofErr w:type="spellEnd"/>
            <w:r w:rsidRPr="00C007EE">
              <w:rPr>
                <w:sz w:val="20"/>
              </w:rPr>
              <w:t xml:space="preserve">, Мбайт) за </w:t>
            </w:r>
            <w:proofErr w:type="spellStart"/>
            <w:r w:rsidRPr="00C007EE">
              <w:rPr>
                <w:sz w:val="20"/>
              </w:rPr>
              <w:t>комбінацією</w:t>
            </w:r>
            <w:proofErr w:type="spellEnd"/>
            <w:r w:rsidRPr="00C007EE">
              <w:rPr>
                <w:sz w:val="20"/>
              </w:rPr>
              <w:t xml:space="preserve"> </w:t>
            </w:r>
            <w:proofErr w:type="spellStart"/>
            <w:r w:rsidRPr="00C007EE">
              <w:rPr>
                <w:sz w:val="20"/>
              </w:rPr>
              <w:t>клавіш</w:t>
            </w:r>
            <w:proofErr w:type="spellEnd"/>
            <w:r w:rsidRPr="00C007EE">
              <w:rPr>
                <w:sz w:val="20"/>
              </w:rPr>
              <w:t xml:space="preserve"> без </w:t>
            </w:r>
            <w:proofErr w:type="spellStart"/>
            <w:r w:rsidRPr="00C007EE">
              <w:rPr>
                <w:sz w:val="20"/>
              </w:rPr>
              <w:t>додаткової</w:t>
            </w:r>
            <w:proofErr w:type="spellEnd"/>
            <w:r w:rsidRPr="00C007EE">
              <w:rPr>
                <w:sz w:val="20"/>
              </w:rPr>
              <w:t xml:space="preserve"> оплати та </w:t>
            </w:r>
            <w:proofErr w:type="gramStart"/>
            <w:r w:rsidRPr="00C007EE">
              <w:rPr>
                <w:sz w:val="20"/>
              </w:rPr>
              <w:t>в будь</w:t>
            </w:r>
            <w:proofErr w:type="gramEnd"/>
            <w:r w:rsidRPr="00C007EE">
              <w:rPr>
                <w:sz w:val="20"/>
              </w:rPr>
              <w:t xml:space="preserve"> </w:t>
            </w:r>
            <w:proofErr w:type="spellStart"/>
            <w:r w:rsidRPr="00C007EE">
              <w:rPr>
                <w:sz w:val="20"/>
              </w:rPr>
              <w:t>який</w:t>
            </w:r>
            <w:proofErr w:type="spellEnd"/>
            <w:r w:rsidRPr="00C007EE">
              <w:rPr>
                <w:sz w:val="20"/>
              </w:rPr>
              <w:t xml:space="preserve"> час.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2F2967" w14:textId="4C51E36C" w:rsidR="00C007EE" w:rsidRDefault="00C007EE" w:rsidP="007350CD">
            <w:pPr>
              <w:pStyle w:val="32"/>
              <w:jc w:val="center"/>
              <w:rPr>
                <w:b/>
                <w:bCs/>
                <w:sz w:val="20"/>
                <w:shd w:val="clear" w:color="auto" w:fill="FFFFFF"/>
                <w:lang w:val="uk-UA"/>
              </w:rPr>
            </w:pPr>
            <w:r>
              <w:rPr>
                <w:b/>
                <w:bCs/>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44E3F" w14:textId="77777777" w:rsidR="00C007EE" w:rsidRPr="00F47021" w:rsidRDefault="00C007EE" w:rsidP="007350CD">
            <w:pPr>
              <w:pStyle w:val="32"/>
              <w:widowControl/>
              <w:spacing w:line="276" w:lineRule="auto"/>
              <w:jc w:val="center"/>
              <w:rPr>
                <w:b/>
                <w:bCs/>
                <w:sz w:val="20"/>
                <w:lang w:val="uk-UA"/>
              </w:rPr>
            </w:pPr>
          </w:p>
        </w:tc>
      </w:tr>
      <w:tr w:rsidR="00C007EE" w14:paraId="2E8CAE13" w14:textId="77777777" w:rsidTr="0022385C">
        <w:trPr>
          <w:gridAfter w:val="1"/>
          <w:wAfter w:w="29" w:type="dxa"/>
          <w:trHeight w:val="563"/>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046258" w14:textId="65FED808" w:rsidR="00C007EE" w:rsidRPr="00691DB6" w:rsidRDefault="00C007EE" w:rsidP="007350CD">
            <w:pPr>
              <w:pStyle w:val="32"/>
              <w:widowControl/>
              <w:tabs>
                <w:tab w:val="left" w:pos="684"/>
              </w:tabs>
              <w:ind w:right="-108"/>
              <w:jc w:val="center"/>
              <w:rPr>
                <w:bCs/>
                <w:sz w:val="20"/>
                <w:lang w:val="uk-UA" w:eastAsia="zh-CN"/>
              </w:rPr>
            </w:pPr>
            <w:r w:rsidRPr="00691DB6">
              <w:rPr>
                <w:bCs/>
                <w:sz w:val="20"/>
                <w:lang w:val="uk-UA" w:eastAsia="zh-CN"/>
              </w:rPr>
              <w:t>5</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D3DCFF1" w14:textId="7C3216FF" w:rsidR="00C007EE" w:rsidRPr="00C007EE" w:rsidRDefault="00C007EE" w:rsidP="007350CD">
            <w:pPr>
              <w:pStyle w:val="32"/>
              <w:jc w:val="both"/>
              <w:rPr>
                <w:sz w:val="20"/>
              </w:rPr>
            </w:pPr>
            <w:r w:rsidRPr="00C007EE">
              <w:rPr>
                <w:sz w:val="20"/>
              </w:rPr>
              <w:t xml:space="preserve">Для </w:t>
            </w:r>
            <w:proofErr w:type="spellStart"/>
            <w:r w:rsidRPr="00C007EE">
              <w:rPr>
                <w:sz w:val="20"/>
              </w:rPr>
              <w:t>забезпечення</w:t>
            </w:r>
            <w:proofErr w:type="spellEnd"/>
            <w:r w:rsidRPr="00C007EE">
              <w:rPr>
                <w:sz w:val="20"/>
              </w:rPr>
              <w:t xml:space="preserve"> оперативного контролю </w:t>
            </w:r>
            <w:proofErr w:type="spellStart"/>
            <w:r w:rsidRPr="00C007EE">
              <w:rPr>
                <w:sz w:val="20"/>
              </w:rPr>
              <w:t>абонентів</w:t>
            </w:r>
            <w:proofErr w:type="spellEnd"/>
            <w:r w:rsidRPr="00C007EE">
              <w:rPr>
                <w:sz w:val="20"/>
              </w:rPr>
              <w:t xml:space="preserve"> </w:t>
            </w:r>
            <w:proofErr w:type="spellStart"/>
            <w:r w:rsidRPr="00C007EE">
              <w:rPr>
                <w:sz w:val="20"/>
              </w:rPr>
              <w:t>Клієнта</w:t>
            </w:r>
            <w:proofErr w:type="spellEnd"/>
            <w:r w:rsidRPr="00C007EE">
              <w:rPr>
                <w:sz w:val="20"/>
              </w:rPr>
              <w:t xml:space="preserve">, Оператор повинен </w:t>
            </w:r>
            <w:proofErr w:type="spellStart"/>
            <w:r w:rsidRPr="00C007EE">
              <w:rPr>
                <w:sz w:val="20"/>
              </w:rPr>
              <w:t>надати</w:t>
            </w:r>
            <w:proofErr w:type="spellEnd"/>
            <w:r w:rsidRPr="00C007EE">
              <w:rPr>
                <w:sz w:val="20"/>
              </w:rPr>
              <w:t xml:space="preserve"> та </w:t>
            </w:r>
            <w:proofErr w:type="spellStart"/>
            <w:r w:rsidRPr="00C007EE">
              <w:rPr>
                <w:sz w:val="20"/>
              </w:rPr>
              <w:t>забезпечити</w:t>
            </w:r>
            <w:proofErr w:type="spellEnd"/>
            <w:r w:rsidRPr="00C007EE">
              <w:rPr>
                <w:sz w:val="20"/>
              </w:rPr>
              <w:t xml:space="preserve"> </w:t>
            </w:r>
            <w:proofErr w:type="spellStart"/>
            <w:r w:rsidRPr="00C007EE">
              <w:rPr>
                <w:sz w:val="20"/>
              </w:rPr>
              <w:t>Клієнту</w:t>
            </w:r>
            <w:proofErr w:type="spellEnd"/>
            <w:r w:rsidRPr="00C007EE">
              <w:rPr>
                <w:sz w:val="20"/>
              </w:rPr>
              <w:t xml:space="preserve"> </w:t>
            </w:r>
            <w:proofErr w:type="spellStart"/>
            <w:r w:rsidRPr="00C007EE">
              <w:rPr>
                <w:sz w:val="20"/>
              </w:rPr>
              <w:t>можливість</w:t>
            </w:r>
            <w:proofErr w:type="spellEnd"/>
            <w:r w:rsidRPr="00C007EE">
              <w:rPr>
                <w:sz w:val="20"/>
              </w:rPr>
              <w:t xml:space="preserve"> </w:t>
            </w:r>
            <w:proofErr w:type="spellStart"/>
            <w:r w:rsidRPr="00C007EE">
              <w:rPr>
                <w:sz w:val="20"/>
              </w:rPr>
              <w:t>управління</w:t>
            </w:r>
            <w:proofErr w:type="spellEnd"/>
            <w:r w:rsidRPr="00C007EE">
              <w:rPr>
                <w:sz w:val="20"/>
              </w:rPr>
              <w:t xml:space="preserve"> </w:t>
            </w:r>
            <w:proofErr w:type="spellStart"/>
            <w:r w:rsidRPr="00C007EE">
              <w:rPr>
                <w:sz w:val="20"/>
              </w:rPr>
              <w:t>послугами</w:t>
            </w:r>
            <w:proofErr w:type="spellEnd"/>
            <w:r w:rsidRPr="00C007EE">
              <w:rPr>
                <w:sz w:val="20"/>
              </w:rPr>
              <w:t xml:space="preserve">, </w:t>
            </w:r>
            <w:proofErr w:type="spellStart"/>
            <w:r w:rsidRPr="00C007EE">
              <w:rPr>
                <w:sz w:val="20"/>
              </w:rPr>
              <w:t>які</w:t>
            </w:r>
            <w:proofErr w:type="spellEnd"/>
            <w:r w:rsidRPr="00C007EE">
              <w:rPr>
                <w:sz w:val="20"/>
              </w:rPr>
              <w:t xml:space="preserve"> </w:t>
            </w:r>
            <w:proofErr w:type="spellStart"/>
            <w:r w:rsidRPr="00C007EE">
              <w:rPr>
                <w:sz w:val="20"/>
              </w:rPr>
              <w:t>підключені</w:t>
            </w:r>
            <w:proofErr w:type="spellEnd"/>
            <w:r w:rsidRPr="00C007EE">
              <w:rPr>
                <w:sz w:val="20"/>
              </w:rPr>
              <w:t xml:space="preserve"> на номерах через </w:t>
            </w:r>
            <w:proofErr w:type="spellStart"/>
            <w:r w:rsidRPr="00C007EE">
              <w:rPr>
                <w:sz w:val="20"/>
              </w:rPr>
              <w:t>відповідну</w:t>
            </w:r>
            <w:proofErr w:type="spellEnd"/>
            <w:r w:rsidRPr="00C007EE">
              <w:rPr>
                <w:sz w:val="20"/>
              </w:rPr>
              <w:t xml:space="preserve"> </w:t>
            </w:r>
            <w:proofErr w:type="spellStart"/>
            <w:r w:rsidRPr="00C007EE">
              <w:rPr>
                <w:sz w:val="20"/>
              </w:rPr>
              <w:t>послугу</w:t>
            </w:r>
            <w:proofErr w:type="spellEnd"/>
            <w:r w:rsidRPr="00C007EE">
              <w:rPr>
                <w:sz w:val="20"/>
              </w:rPr>
              <w:t xml:space="preserve"> (</w:t>
            </w:r>
            <w:proofErr w:type="spellStart"/>
            <w:r w:rsidRPr="00C007EE">
              <w:rPr>
                <w:sz w:val="20"/>
              </w:rPr>
              <w:t>цілодобово</w:t>
            </w:r>
            <w:proofErr w:type="spellEnd"/>
            <w:r w:rsidRPr="00C007EE">
              <w:rPr>
                <w:sz w:val="20"/>
              </w:rPr>
              <w:t xml:space="preserve">, без </w:t>
            </w:r>
            <w:proofErr w:type="spellStart"/>
            <w:r w:rsidRPr="00C007EE">
              <w:rPr>
                <w:sz w:val="20"/>
              </w:rPr>
              <w:t>додаткової</w:t>
            </w:r>
            <w:proofErr w:type="spellEnd"/>
            <w:r w:rsidRPr="00C007EE">
              <w:rPr>
                <w:sz w:val="20"/>
              </w:rPr>
              <w:t xml:space="preserve"> плати).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5F21B3" w14:textId="7F25F1E7" w:rsidR="00C007EE" w:rsidRDefault="00C007EE" w:rsidP="007350CD">
            <w:pPr>
              <w:pStyle w:val="32"/>
              <w:jc w:val="center"/>
              <w:rPr>
                <w:b/>
                <w:bCs/>
                <w:sz w:val="20"/>
                <w:shd w:val="clear" w:color="auto" w:fill="FFFFFF"/>
                <w:lang w:val="uk-UA"/>
              </w:rPr>
            </w:pPr>
            <w:r>
              <w:rPr>
                <w:b/>
                <w:bCs/>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C9F00" w14:textId="77777777" w:rsidR="00C007EE" w:rsidRPr="00F47021" w:rsidRDefault="00C007EE" w:rsidP="007350CD">
            <w:pPr>
              <w:pStyle w:val="32"/>
              <w:widowControl/>
              <w:spacing w:line="276" w:lineRule="auto"/>
              <w:jc w:val="center"/>
              <w:rPr>
                <w:b/>
                <w:bCs/>
                <w:sz w:val="20"/>
                <w:lang w:val="uk-UA"/>
              </w:rPr>
            </w:pPr>
          </w:p>
        </w:tc>
      </w:tr>
      <w:tr w:rsidR="00C007EE" w14:paraId="1A16DBAB" w14:textId="77777777" w:rsidTr="0022385C">
        <w:trPr>
          <w:gridAfter w:val="1"/>
          <w:wAfter w:w="29" w:type="dxa"/>
          <w:trHeight w:val="563"/>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928A8D4" w14:textId="79F5F7E0" w:rsidR="00C007EE" w:rsidRPr="00691DB6" w:rsidRDefault="00C007EE" w:rsidP="007350CD">
            <w:pPr>
              <w:pStyle w:val="32"/>
              <w:widowControl/>
              <w:tabs>
                <w:tab w:val="left" w:pos="684"/>
              </w:tabs>
              <w:ind w:right="-108"/>
              <w:jc w:val="center"/>
              <w:rPr>
                <w:bCs/>
                <w:sz w:val="20"/>
                <w:lang w:val="uk-UA" w:eastAsia="zh-CN"/>
              </w:rPr>
            </w:pPr>
            <w:r w:rsidRPr="00691DB6">
              <w:rPr>
                <w:bCs/>
                <w:sz w:val="20"/>
                <w:lang w:val="uk-UA" w:eastAsia="zh-CN"/>
              </w:rPr>
              <w:t>6</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7E1CC78" w14:textId="00F3C682" w:rsidR="00C007EE" w:rsidRPr="00C007EE" w:rsidRDefault="00C007EE" w:rsidP="007350CD">
            <w:pPr>
              <w:pStyle w:val="32"/>
              <w:jc w:val="both"/>
              <w:rPr>
                <w:sz w:val="20"/>
              </w:rPr>
            </w:pPr>
            <w:r w:rsidRPr="00C007EE">
              <w:rPr>
                <w:sz w:val="20"/>
              </w:rPr>
              <w:t xml:space="preserve">Оператор повинен </w:t>
            </w:r>
            <w:proofErr w:type="spellStart"/>
            <w:r w:rsidRPr="00C007EE">
              <w:rPr>
                <w:sz w:val="20"/>
              </w:rPr>
              <w:t>забезпечити</w:t>
            </w:r>
            <w:proofErr w:type="spellEnd"/>
            <w:r w:rsidRPr="00C007EE">
              <w:rPr>
                <w:sz w:val="20"/>
              </w:rPr>
              <w:t xml:space="preserve">, без </w:t>
            </w:r>
            <w:proofErr w:type="spellStart"/>
            <w:r w:rsidRPr="00C007EE">
              <w:rPr>
                <w:sz w:val="20"/>
              </w:rPr>
              <w:t>додаткової</w:t>
            </w:r>
            <w:proofErr w:type="spellEnd"/>
            <w:r w:rsidRPr="00C007EE">
              <w:rPr>
                <w:sz w:val="20"/>
              </w:rPr>
              <w:t xml:space="preserve"> плати, </w:t>
            </w:r>
            <w:proofErr w:type="spellStart"/>
            <w:r w:rsidRPr="00C007EE">
              <w:rPr>
                <w:sz w:val="20"/>
              </w:rPr>
              <w:t>отримання</w:t>
            </w:r>
            <w:proofErr w:type="spellEnd"/>
            <w:r w:rsidRPr="00C007EE">
              <w:rPr>
                <w:sz w:val="20"/>
              </w:rPr>
              <w:t xml:space="preserve"> </w:t>
            </w:r>
            <w:proofErr w:type="spellStart"/>
            <w:r w:rsidRPr="00C007EE">
              <w:rPr>
                <w:sz w:val="20"/>
              </w:rPr>
              <w:t>інформації</w:t>
            </w:r>
            <w:proofErr w:type="spellEnd"/>
            <w:r w:rsidRPr="00C007EE">
              <w:rPr>
                <w:sz w:val="20"/>
              </w:rPr>
              <w:t xml:space="preserve"> </w:t>
            </w:r>
            <w:proofErr w:type="spellStart"/>
            <w:r w:rsidRPr="00C007EE">
              <w:rPr>
                <w:sz w:val="20"/>
              </w:rPr>
              <w:t>щодо</w:t>
            </w:r>
            <w:proofErr w:type="spellEnd"/>
            <w:r w:rsidRPr="00C007EE">
              <w:rPr>
                <w:sz w:val="20"/>
              </w:rPr>
              <w:t xml:space="preserve"> </w:t>
            </w:r>
            <w:proofErr w:type="spellStart"/>
            <w:r w:rsidRPr="00C007EE">
              <w:rPr>
                <w:sz w:val="20"/>
              </w:rPr>
              <w:t>дзвінків</w:t>
            </w:r>
            <w:proofErr w:type="spellEnd"/>
            <w:r w:rsidRPr="00C007EE">
              <w:rPr>
                <w:sz w:val="20"/>
              </w:rPr>
              <w:t xml:space="preserve"> </w:t>
            </w:r>
            <w:proofErr w:type="spellStart"/>
            <w:r w:rsidRPr="00C007EE">
              <w:rPr>
                <w:sz w:val="20"/>
              </w:rPr>
              <w:t>абонентів</w:t>
            </w:r>
            <w:proofErr w:type="spellEnd"/>
            <w:r w:rsidRPr="00C007EE">
              <w:rPr>
                <w:sz w:val="20"/>
              </w:rPr>
              <w:t xml:space="preserve"> </w:t>
            </w:r>
            <w:proofErr w:type="spellStart"/>
            <w:r w:rsidRPr="00C007EE">
              <w:rPr>
                <w:sz w:val="20"/>
              </w:rPr>
              <w:t>Клієнта</w:t>
            </w:r>
            <w:proofErr w:type="spellEnd"/>
            <w:r w:rsidRPr="00C007EE">
              <w:rPr>
                <w:sz w:val="20"/>
              </w:rPr>
              <w:t xml:space="preserve"> та </w:t>
            </w:r>
            <w:proofErr w:type="spellStart"/>
            <w:r w:rsidRPr="00C007EE">
              <w:rPr>
                <w:sz w:val="20"/>
              </w:rPr>
              <w:t>загальних</w:t>
            </w:r>
            <w:proofErr w:type="spellEnd"/>
            <w:r w:rsidRPr="00C007EE">
              <w:rPr>
                <w:sz w:val="20"/>
              </w:rPr>
              <w:t xml:space="preserve"> </w:t>
            </w:r>
            <w:proofErr w:type="spellStart"/>
            <w:r w:rsidRPr="00C007EE">
              <w:rPr>
                <w:sz w:val="20"/>
              </w:rPr>
              <w:t>витрат</w:t>
            </w:r>
            <w:proofErr w:type="spellEnd"/>
            <w:r w:rsidRPr="00C007EE">
              <w:rPr>
                <w:sz w:val="20"/>
              </w:rPr>
              <w:t xml:space="preserve"> за </w:t>
            </w:r>
            <w:proofErr w:type="spellStart"/>
            <w:r w:rsidRPr="00C007EE">
              <w:rPr>
                <w:sz w:val="20"/>
              </w:rPr>
              <w:t>допомогою</w:t>
            </w:r>
            <w:proofErr w:type="spellEnd"/>
            <w:r w:rsidRPr="00C007EE">
              <w:rPr>
                <w:sz w:val="20"/>
              </w:rPr>
              <w:t xml:space="preserve"> </w:t>
            </w:r>
            <w:proofErr w:type="spellStart"/>
            <w:r w:rsidRPr="00C007EE">
              <w:rPr>
                <w:sz w:val="20"/>
              </w:rPr>
              <w:t>відповідної</w:t>
            </w:r>
            <w:proofErr w:type="spellEnd"/>
            <w:r w:rsidRPr="00C007EE">
              <w:rPr>
                <w:sz w:val="20"/>
              </w:rPr>
              <w:t xml:space="preserve"> </w:t>
            </w:r>
            <w:proofErr w:type="spellStart"/>
            <w:r w:rsidRPr="00C007EE">
              <w:rPr>
                <w:sz w:val="20"/>
              </w:rPr>
              <w:t>послуги</w:t>
            </w:r>
            <w:proofErr w:type="spellEnd"/>
            <w:r w:rsidRPr="00C007EE">
              <w:rPr>
                <w:sz w:val="20"/>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DF050" w14:textId="27D8EBF8" w:rsidR="00C007EE" w:rsidRDefault="00C007EE" w:rsidP="007350CD">
            <w:pPr>
              <w:pStyle w:val="32"/>
              <w:jc w:val="center"/>
              <w:rPr>
                <w:b/>
                <w:bCs/>
                <w:sz w:val="20"/>
                <w:shd w:val="clear" w:color="auto" w:fill="FFFFFF"/>
                <w:lang w:val="uk-UA"/>
              </w:rPr>
            </w:pPr>
            <w:r>
              <w:rPr>
                <w:b/>
                <w:bCs/>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8E2EF" w14:textId="77777777" w:rsidR="00C007EE" w:rsidRPr="00F47021" w:rsidRDefault="00C007EE" w:rsidP="007350CD">
            <w:pPr>
              <w:pStyle w:val="32"/>
              <w:widowControl/>
              <w:spacing w:line="276" w:lineRule="auto"/>
              <w:jc w:val="center"/>
              <w:rPr>
                <w:b/>
                <w:bCs/>
                <w:sz w:val="20"/>
                <w:lang w:val="uk-UA"/>
              </w:rPr>
            </w:pPr>
          </w:p>
        </w:tc>
      </w:tr>
      <w:tr w:rsidR="00C007EE" w14:paraId="36DEB51E" w14:textId="77777777" w:rsidTr="0022385C">
        <w:trPr>
          <w:gridAfter w:val="1"/>
          <w:wAfter w:w="29" w:type="dxa"/>
          <w:trHeight w:val="563"/>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917DE1B" w14:textId="35699E97" w:rsidR="00C007EE" w:rsidRPr="00691DB6" w:rsidRDefault="00C007EE" w:rsidP="007350CD">
            <w:pPr>
              <w:pStyle w:val="32"/>
              <w:widowControl/>
              <w:tabs>
                <w:tab w:val="left" w:pos="684"/>
              </w:tabs>
              <w:ind w:right="-108"/>
              <w:jc w:val="center"/>
              <w:rPr>
                <w:bCs/>
                <w:sz w:val="20"/>
                <w:lang w:val="uk-UA" w:eastAsia="zh-CN"/>
              </w:rPr>
            </w:pPr>
            <w:r w:rsidRPr="00691DB6">
              <w:rPr>
                <w:bCs/>
                <w:sz w:val="20"/>
                <w:lang w:val="uk-UA" w:eastAsia="zh-CN"/>
              </w:rPr>
              <w:t>7</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3B0B11D" w14:textId="77223235" w:rsidR="00C007EE" w:rsidRPr="00C007EE" w:rsidRDefault="00C007EE" w:rsidP="007350CD">
            <w:pPr>
              <w:pStyle w:val="32"/>
              <w:jc w:val="both"/>
              <w:rPr>
                <w:sz w:val="20"/>
              </w:rPr>
            </w:pPr>
            <w:r w:rsidRPr="00C007EE">
              <w:rPr>
                <w:sz w:val="20"/>
              </w:rPr>
              <w:t xml:space="preserve">Оператор повинен </w:t>
            </w:r>
            <w:proofErr w:type="spellStart"/>
            <w:r w:rsidRPr="00C007EE">
              <w:rPr>
                <w:sz w:val="20"/>
              </w:rPr>
              <w:t>виконати</w:t>
            </w:r>
            <w:proofErr w:type="spellEnd"/>
            <w:r w:rsidRPr="00C007EE">
              <w:rPr>
                <w:sz w:val="20"/>
              </w:rPr>
              <w:t xml:space="preserve"> без </w:t>
            </w:r>
            <w:proofErr w:type="spellStart"/>
            <w:r w:rsidRPr="00C007EE">
              <w:rPr>
                <w:sz w:val="20"/>
              </w:rPr>
              <w:t>додаткової</w:t>
            </w:r>
            <w:proofErr w:type="spellEnd"/>
            <w:r w:rsidRPr="00C007EE">
              <w:rPr>
                <w:sz w:val="20"/>
              </w:rPr>
              <w:t xml:space="preserve"> плати </w:t>
            </w:r>
            <w:proofErr w:type="spellStart"/>
            <w:r w:rsidRPr="00C007EE">
              <w:rPr>
                <w:sz w:val="20"/>
              </w:rPr>
              <w:t>заміну</w:t>
            </w:r>
            <w:proofErr w:type="spellEnd"/>
            <w:r w:rsidRPr="00C007EE">
              <w:rPr>
                <w:sz w:val="20"/>
              </w:rPr>
              <w:t xml:space="preserve"> </w:t>
            </w:r>
            <w:proofErr w:type="spellStart"/>
            <w:r w:rsidRPr="00C007EE">
              <w:rPr>
                <w:sz w:val="20"/>
              </w:rPr>
              <w:t>втраченої</w:t>
            </w:r>
            <w:proofErr w:type="spellEnd"/>
            <w:r w:rsidRPr="00C007EE">
              <w:rPr>
                <w:sz w:val="20"/>
              </w:rPr>
              <w:t xml:space="preserve"> </w:t>
            </w:r>
            <w:proofErr w:type="spellStart"/>
            <w:r w:rsidRPr="00C007EE">
              <w:rPr>
                <w:sz w:val="20"/>
              </w:rPr>
              <w:t>або</w:t>
            </w:r>
            <w:proofErr w:type="spellEnd"/>
            <w:r w:rsidRPr="00C007EE">
              <w:rPr>
                <w:sz w:val="20"/>
              </w:rPr>
              <w:t xml:space="preserve"> </w:t>
            </w:r>
            <w:proofErr w:type="spellStart"/>
            <w:r w:rsidRPr="00C007EE">
              <w:rPr>
                <w:sz w:val="20"/>
              </w:rPr>
              <w:t>зіпсованої</w:t>
            </w:r>
            <w:proofErr w:type="spellEnd"/>
            <w:r w:rsidRPr="00C007EE">
              <w:rPr>
                <w:sz w:val="20"/>
              </w:rPr>
              <w:t xml:space="preserve"> SIM-</w:t>
            </w:r>
            <w:proofErr w:type="spellStart"/>
            <w:r w:rsidRPr="00C007EE">
              <w:rPr>
                <w:sz w:val="20"/>
              </w:rPr>
              <w:t>карти</w:t>
            </w:r>
            <w:proofErr w:type="spellEnd"/>
            <w:r w:rsidRPr="00C007EE">
              <w:rPr>
                <w:sz w:val="20"/>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77063" w14:textId="33C1721F" w:rsidR="00C007EE" w:rsidRDefault="00C007EE" w:rsidP="007350CD">
            <w:pPr>
              <w:pStyle w:val="32"/>
              <w:jc w:val="center"/>
              <w:rPr>
                <w:b/>
                <w:bCs/>
                <w:sz w:val="20"/>
                <w:shd w:val="clear" w:color="auto" w:fill="FFFFFF"/>
                <w:lang w:val="uk-UA"/>
              </w:rPr>
            </w:pPr>
            <w:r>
              <w:rPr>
                <w:b/>
                <w:bCs/>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F716B" w14:textId="77777777" w:rsidR="00C007EE" w:rsidRPr="00F47021" w:rsidRDefault="00C007EE" w:rsidP="007350CD">
            <w:pPr>
              <w:pStyle w:val="32"/>
              <w:widowControl/>
              <w:spacing w:line="276" w:lineRule="auto"/>
              <w:jc w:val="center"/>
              <w:rPr>
                <w:b/>
                <w:bCs/>
                <w:sz w:val="20"/>
                <w:lang w:val="uk-UA"/>
              </w:rPr>
            </w:pPr>
          </w:p>
        </w:tc>
      </w:tr>
      <w:tr w:rsidR="00C007EE" w14:paraId="57425D27" w14:textId="77777777" w:rsidTr="0022385C">
        <w:trPr>
          <w:gridAfter w:val="1"/>
          <w:wAfter w:w="29" w:type="dxa"/>
          <w:trHeight w:val="563"/>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CDF56BD" w14:textId="729D7C5A" w:rsidR="00C007EE" w:rsidRPr="00691DB6" w:rsidRDefault="00C007EE" w:rsidP="007350CD">
            <w:pPr>
              <w:pStyle w:val="32"/>
              <w:widowControl/>
              <w:tabs>
                <w:tab w:val="left" w:pos="684"/>
              </w:tabs>
              <w:ind w:right="-108"/>
              <w:jc w:val="center"/>
              <w:rPr>
                <w:bCs/>
                <w:sz w:val="20"/>
                <w:lang w:val="uk-UA" w:eastAsia="zh-CN"/>
              </w:rPr>
            </w:pPr>
            <w:r w:rsidRPr="00691DB6">
              <w:rPr>
                <w:bCs/>
                <w:sz w:val="20"/>
                <w:lang w:val="uk-UA" w:eastAsia="zh-CN"/>
              </w:rPr>
              <w:t>8</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F0F6F4B" w14:textId="35E45032" w:rsidR="00C007EE" w:rsidRPr="00C007EE" w:rsidRDefault="00C007EE" w:rsidP="007350CD">
            <w:pPr>
              <w:pStyle w:val="32"/>
              <w:jc w:val="both"/>
              <w:rPr>
                <w:sz w:val="20"/>
              </w:rPr>
            </w:pPr>
            <w:r w:rsidRPr="00C007EE">
              <w:rPr>
                <w:sz w:val="20"/>
              </w:rPr>
              <w:t xml:space="preserve">Оператор повинен </w:t>
            </w:r>
            <w:proofErr w:type="spellStart"/>
            <w:r w:rsidRPr="00C007EE">
              <w:rPr>
                <w:sz w:val="20"/>
              </w:rPr>
              <w:t>протягом</w:t>
            </w:r>
            <w:proofErr w:type="spellEnd"/>
            <w:r w:rsidRPr="00C007EE">
              <w:rPr>
                <w:sz w:val="20"/>
              </w:rPr>
              <w:t xml:space="preserve"> 30 </w:t>
            </w:r>
            <w:proofErr w:type="spellStart"/>
            <w:r w:rsidRPr="00C007EE">
              <w:rPr>
                <w:sz w:val="20"/>
              </w:rPr>
              <w:t>хвилин</w:t>
            </w:r>
            <w:proofErr w:type="spellEnd"/>
            <w:r w:rsidRPr="00C007EE">
              <w:rPr>
                <w:sz w:val="20"/>
              </w:rPr>
              <w:t xml:space="preserve"> з моменту </w:t>
            </w:r>
            <w:proofErr w:type="spellStart"/>
            <w:r w:rsidRPr="00C007EE">
              <w:rPr>
                <w:sz w:val="20"/>
              </w:rPr>
              <w:t>подання</w:t>
            </w:r>
            <w:proofErr w:type="spellEnd"/>
            <w:r w:rsidRPr="00C007EE">
              <w:rPr>
                <w:sz w:val="20"/>
              </w:rPr>
              <w:t xml:space="preserve"> </w:t>
            </w:r>
            <w:proofErr w:type="spellStart"/>
            <w:r w:rsidRPr="00C007EE">
              <w:rPr>
                <w:sz w:val="20"/>
              </w:rPr>
              <w:t>запиту</w:t>
            </w:r>
            <w:proofErr w:type="spellEnd"/>
            <w:r w:rsidRPr="00C007EE">
              <w:rPr>
                <w:sz w:val="20"/>
              </w:rPr>
              <w:t xml:space="preserve"> (по телефону </w:t>
            </w:r>
            <w:proofErr w:type="spellStart"/>
            <w:r w:rsidRPr="00C007EE">
              <w:rPr>
                <w:sz w:val="20"/>
              </w:rPr>
              <w:t>або</w:t>
            </w:r>
            <w:proofErr w:type="spellEnd"/>
            <w:r w:rsidRPr="00C007EE">
              <w:rPr>
                <w:sz w:val="20"/>
              </w:rPr>
              <w:t xml:space="preserve"> на e-</w:t>
            </w:r>
            <w:proofErr w:type="spellStart"/>
            <w:r w:rsidRPr="00C007EE">
              <w:rPr>
                <w:sz w:val="20"/>
              </w:rPr>
              <w:t>mail</w:t>
            </w:r>
            <w:proofErr w:type="spellEnd"/>
            <w:r w:rsidRPr="00C007EE">
              <w:rPr>
                <w:sz w:val="20"/>
              </w:rPr>
              <w:t xml:space="preserve"> </w:t>
            </w:r>
            <w:proofErr w:type="spellStart"/>
            <w:r w:rsidRPr="00C007EE">
              <w:rPr>
                <w:sz w:val="20"/>
              </w:rPr>
              <w:t>закріпленого</w:t>
            </w:r>
            <w:proofErr w:type="spellEnd"/>
            <w:r w:rsidRPr="00C007EE">
              <w:rPr>
                <w:sz w:val="20"/>
              </w:rPr>
              <w:t xml:space="preserve"> </w:t>
            </w:r>
            <w:proofErr w:type="spellStart"/>
            <w:r w:rsidRPr="00C007EE">
              <w:rPr>
                <w:sz w:val="20"/>
              </w:rPr>
              <w:t>співробітника</w:t>
            </w:r>
            <w:proofErr w:type="spellEnd"/>
            <w:r w:rsidRPr="00C007EE">
              <w:rPr>
                <w:sz w:val="20"/>
              </w:rPr>
              <w:t xml:space="preserve"> Оператора) </w:t>
            </w:r>
            <w:proofErr w:type="spellStart"/>
            <w:r w:rsidRPr="00C007EE">
              <w:rPr>
                <w:sz w:val="20"/>
              </w:rPr>
              <w:t>відновити</w:t>
            </w:r>
            <w:proofErr w:type="spellEnd"/>
            <w:r w:rsidRPr="00C007EE">
              <w:rPr>
                <w:sz w:val="20"/>
              </w:rPr>
              <w:t xml:space="preserve"> </w:t>
            </w:r>
            <w:proofErr w:type="spellStart"/>
            <w:r w:rsidRPr="00C007EE">
              <w:rPr>
                <w:sz w:val="20"/>
              </w:rPr>
              <w:t>чи</w:t>
            </w:r>
            <w:proofErr w:type="spellEnd"/>
            <w:r w:rsidRPr="00C007EE">
              <w:rPr>
                <w:sz w:val="20"/>
              </w:rPr>
              <w:t xml:space="preserve"> </w:t>
            </w:r>
            <w:proofErr w:type="spellStart"/>
            <w:r w:rsidRPr="00C007EE">
              <w:rPr>
                <w:sz w:val="20"/>
              </w:rPr>
              <w:t>блокувати</w:t>
            </w:r>
            <w:proofErr w:type="spellEnd"/>
            <w:r w:rsidRPr="00C007EE">
              <w:rPr>
                <w:sz w:val="20"/>
              </w:rPr>
              <w:t xml:space="preserve"> номер без </w:t>
            </w:r>
            <w:proofErr w:type="spellStart"/>
            <w:r w:rsidRPr="00C007EE">
              <w:rPr>
                <w:sz w:val="20"/>
              </w:rPr>
              <w:t>додаткової</w:t>
            </w:r>
            <w:proofErr w:type="spellEnd"/>
            <w:r w:rsidRPr="00C007EE">
              <w:rPr>
                <w:sz w:val="20"/>
              </w:rPr>
              <w:t xml:space="preserve"> плати.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2D79E4" w14:textId="502F5311" w:rsidR="00C007EE" w:rsidRDefault="00C007EE" w:rsidP="007350CD">
            <w:pPr>
              <w:pStyle w:val="32"/>
              <w:jc w:val="center"/>
              <w:rPr>
                <w:b/>
                <w:bCs/>
                <w:sz w:val="20"/>
                <w:shd w:val="clear" w:color="auto" w:fill="FFFFFF"/>
                <w:lang w:val="uk-UA"/>
              </w:rPr>
            </w:pPr>
            <w:r>
              <w:rPr>
                <w:b/>
                <w:bCs/>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A2460" w14:textId="77777777" w:rsidR="00C007EE" w:rsidRPr="00F47021" w:rsidRDefault="00C007EE" w:rsidP="007350CD">
            <w:pPr>
              <w:pStyle w:val="32"/>
              <w:widowControl/>
              <w:spacing w:line="276" w:lineRule="auto"/>
              <w:jc w:val="center"/>
              <w:rPr>
                <w:b/>
                <w:bCs/>
                <w:sz w:val="20"/>
                <w:lang w:val="uk-UA"/>
              </w:rPr>
            </w:pPr>
          </w:p>
        </w:tc>
      </w:tr>
      <w:tr w:rsidR="00C007EE" w14:paraId="239C1B2B" w14:textId="77777777" w:rsidTr="0022385C">
        <w:trPr>
          <w:gridAfter w:val="1"/>
          <w:wAfter w:w="29" w:type="dxa"/>
          <w:trHeight w:val="563"/>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FD3A4C4" w14:textId="36CB1225" w:rsidR="00C007EE" w:rsidRPr="00691DB6" w:rsidRDefault="00C007EE" w:rsidP="007350CD">
            <w:pPr>
              <w:pStyle w:val="32"/>
              <w:widowControl/>
              <w:tabs>
                <w:tab w:val="left" w:pos="684"/>
              </w:tabs>
              <w:ind w:right="-108"/>
              <w:jc w:val="center"/>
              <w:rPr>
                <w:bCs/>
                <w:sz w:val="20"/>
                <w:lang w:val="uk-UA" w:eastAsia="zh-CN"/>
              </w:rPr>
            </w:pPr>
            <w:r w:rsidRPr="00691DB6">
              <w:rPr>
                <w:bCs/>
                <w:sz w:val="20"/>
                <w:lang w:val="uk-UA" w:eastAsia="zh-CN"/>
              </w:rPr>
              <w:t>9</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564EF36" w14:textId="756B5663" w:rsidR="00C007EE" w:rsidRPr="00C007EE" w:rsidRDefault="00C007EE" w:rsidP="007350CD">
            <w:pPr>
              <w:pStyle w:val="32"/>
              <w:jc w:val="both"/>
              <w:rPr>
                <w:sz w:val="20"/>
              </w:rPr>
            </w:pPr>
            <w:r w:rsidRPr="00C007EE">
              <w:rPr>
                <w:sz w:val="20"/>
              </w:rPr>
              <w:t xml:space="preserve">Оператор повинен </w:t>
            </w:r>
            <w:proofErr w:type="spellStart"/>
            <w:r w:rsidRPr="00C007EE">
              <w:rPr>
                <w:sz w:val="20"/>
              </w:rPr>
              <w:t>мати</w:t>
            </w:r>
            <w:proofErr w:type="spellEnd"/>
            <w:r w:rsidRPr="00C007EE">
              <w:rPr>
                <w:sz w:val="20"/>
              </w:rPr>
              <w:t xml:space="preserve"> </w:t>
            </w:r>
            <w:proofErr w:type="spellStart"/>
            <w:r w:rsidRPr="00C007EE">
              <w:rPr>
                <w:sz w:val="20"/>
              </w:rPr>
              <w:t>послугу</w:t>
            </w:r>
            <w:proofErr w:type="spellEnd"/>
            <w:r w:rsidRPr="00C007EE">
              <w:rPr>
                <w:sz w:val="20"/>
              </w:rPr>
              <w:t xml:space="preserve"> «</w:t>
            </w:r>
            <w:proofErr w:type="spellStart"/>
            <w:r w:rsidRPr="00C007EE">
              <w:rPr>
                <w:sz w:val="20"/>
              </w:rPr>
              <w:t>активації</w:t>
            </w:r>
            <w:proofErr w:type="spellEnd"/>
            <w:r w:rsidRPr="00C007EE">
              <w:rPr>
                <w:sz w:val="20"/>
              </w:rPr>
              <w:t xml:space="preserve"> </w:t>
            </w:r>
            <w:proofErr w:type="spellStart"/>
            <w:r w:rsidRPr="00C007EE">
              <w:rPr>
                <w:sz w:val="20"/>
              </w:rPr>
              <w:t>нових</w:t>
            </w:r>
            <w:proofErr w:type="spellEnd"/>
            <w:r w:rsidRPr="00C007EE">
              <w:rPr>
                <w:sz w:val="20"/>
              </w:rPr>
              <w:t xml:space="preserve"> </w:t>
            </w:r>
            <w:proofErr w:type="spellStart"/>
            <w:r w:rsidRPr="00C007EE">
              <w:rPr>
                <w:sz w:val="20"/>
              </w:rPr>
              <w:t>сім</w:t>
            </w:r>
            <w:proofErr w:type="spellEnd"/>
            <w:r w:rsidRPr="00C007EE">
              <w:rPr>
                <w:sz w:val="20"/>
              </w:rPr>
              <w:t xml:space="preserve">-карт», </w:t>
            </w:r>
            <w:proofErr w:type="spellStart"/>
            <w:r w:rsidRPr="00C007EE">
              <w:rPr>
                <w:sz w:val="20"/>
              </w:rPr>
              <w:t>підключення</w:t>
            </w:r>
            <w:proofErr w:type="spellEnd"/>
            <w:r w:rsidRPr="00C007EE">
              <w:rPr>
                <w:sz w:val="20"/>
              </w:rPr>
              <w:t xml:space="preserve"> </w:t>
            </w:r>
            <w:proofErr w:type="spellStart"/>
            <w:r w:rsidRPr="00C007EE">
              <w:rPr>
                <w:sz w:val="20"/>
              </w:rPr>
              <w:t>яких</w:t>
            </w:r>
            <w:proofErr w:type="spellEnd"/>
            <w:r w:rsidRPr="00C007EE">
              <w:rPr>
                <w:sz w:val="20"/>
              </w:rPr>
              <w:t xml:space="preserve"> </w:t>
            </w:r>
            <w:proofErr w:type="spellStart"/>
            <w:r w:rsidRPr="00C007EE">
              <w:rPr>
                <w:sz w:val="20"/>
              </w:rPr>
              <w:t>відбувається</w:t>
            </w:r>
            <w:proofErr w:type="spellEnd"/>
            <w:r w:rsidRPr="00C007EE">
              <w:rPr>
                <w:sz w:val="20"/>
              </w:rPr>
              <w:t xml:space="preserve"> за запитом </w:t>
            </w:r>
            <w:proofErr w:type="spellStart"/>
            <w:r w:rsidRPr="00C007EE">
              <w:rPr>
                <w:sz w:val="20"/>
              </w:rPr>
              <w:t>відповідальних</w:t>
            </w:r>
            <w:proofErr w:type="spellEnd"/>
            <w:r w:rsidRPr="00C007EE">
              <w:rPr>
                <w:sz w:val="20"/>
              </w:rPr>
              <w:t xml:space="preserve"> </w:t>
            </w:r>
            <w:proofErr w:type="spellStart"/>
            <w:r w:rsidRPr="00C007EE">
              <w:rPr>
                <w:sz w:val="20"/>
              </w:rPr>
              <w:t>осіб</w:t>
            </w:r>
            <w:proofErr w:type="spellEnd"/>
            <w:r w:rsidRPr="00C007EE">
              <w:rPr>
                <w:sz w:val="20"/>
              </w:rPr>
              <w:t xml:space="preserve"> </w:t>
            </w:r>
            <w:proofErr w:type="spellStart"/>
            <w:r w:rsidRPr="00C007EE">
              <w:rPr>
                <w:sz w:val="20"/>
              </w:rPr>
              <w:t>Клієнта</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9B5C6" w14:textId="20D8C963" w:rsidR="00C007EE" w:rsidRDefault="00C007EE" w:rsidP="007350CD">
            <w:pPr>
              <w:pStyle w:val="32"/>
              <w:jc w:val="center"/>
              <w:rPr>
                <w:b/>
                <w:bCs/>
                <w:sz w:val="20"/>
                <w:shd w:val="clear" w:color="auto" w:fill="FFFFFF"/>
                <w:lang w:val="uk-UA"/>
              </w:rPr>
            </w:pPr>
            <w:r>
              <w:rPr>
                <w:b/>
                <w:bCs/>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F2786" w14:textId="77777777" w:rsidR="00C007EE" w:rsidRPr="00F47021" w:rsidRDefault="00C007EE" w:rsidP="007350CD">
            <w:pPr>
              <w:pStyle w:val="32"/>
              <w:widowControl/>
              <w:spacing w:line="276" w:lineRule="auto"/>
              <w:jc w:val="center"/>
              <w:rPr>
                <w:b/>
                <w:bCs/>
                <w:sz w:val="20"/>
                <w:lang w:val="uk-UA"/>
              </w:rPr>
            </w:pPr>
          </w:p>
        </w:tc>
      </w:tr>
      <w:tr w:rsidR="00C007EE" w14:paraId="5920BE50" w14:textId="77777777" w:rsidTr="0022385C">
        <w:trPr>
          <w:gridAfter w:val="1"/>
          <w:wAfter w:w="29" w:type="dxa"/>
          <w:trHeight w:val="563"/>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30652BD" w14:textId="0B3C63DF" w:rsidR="00C007EE" w:rsidRPr="00691DB6" w:rsidRDefault="00C007EE" w:rsidP="007350CD">
            <w:pPr>
              <w:pStyle w:val="32"/>
              <w:widowControl/>
              <w:tabs>
                <w:tab w:val="left" w:pos="684"/>
              </w:tabs>
              <w:ind w:right="-108"/>
              <w:jc w:val="center"/>
              <w:rPr>
                <w:bCs/>
                <w:sz w:val="20"/>
                <w:lang w:val="uk-UA" w:eastAsia="zh-CN"/>
              </w:rPr>
            </w:pPr>
            <w:r w:rsidRPr="00691DB6">
              <w:rPr>
                <w:bCs/>
                <w:sz w:val="20"/>
                <w:lang w:val="uk-UA" w:eastAsia="zh-CN"/>
              </w:rPr>
              <w:t>10</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4A0F167" w14:textId="271C805B" w:rsidR="00C007EE" w:rsidRPr="00C007EE" w:rsidRDefault="00C007EE" w:rsidP="007350CD">
            <w:pPr>
              <w:pStyle w:val="32"/>
              <w:jc w:val="both"/>
              <w:rPr>
                <w:sz w:val="20"/>
              </w:rPr>
            </w:pPr>
            <w:r w:rsidRPr="00C007EE">
              <w:rPr>
                <w:sz w:val="20"/>
              </w:rPr>
              <w:t xml:space="preserve">Оператор повинен </w:t>
            </w:r>
            <w:proofErr w:type="spellStart"/>
            <w:r w:rsidRPr="00C007EE">
              <w:rPr>
                <w:sz w:val="20"/>
              </w:rPr>
              <w:t>мати</w:t>
            </w:r>
            <w:proofErr w:type="spellEnd"/>
            <w:r w:rsidRPr="00C007EE">
              <w:rPr>
                <w:sz w:val="20"/>
              </w:rPr>
              <w:t xml:space="preserve"> </w:t>
            </w:r>
            <w:proofErr w:type="spellStart"/>
            <w:r w:rsidRPr="00C007EE">
              <w:rPr>
                <w:sz w:val="20"/>
              </w:rPr>
              <w:t>послугу</w:t>
            </w:r>
            <w:proofErr w:type="spellEnd"/>
            <w:r w:rsidRPr="00C007EE">
              <w:rPr>
                <w:sz w:val="20"/>
              </w:rPr>
              <w:t xml:space="preserve"> «</w:t>
            </w:r>
            <w:proofErr w:type="spellStart"/>
            <w:r w:rsidRPr="00C007EE">
              <w:rPr>
                <w:sz w:val="20"/>
              </w:rPr>
              <w:t>заміна</w:t>
            </w:r>
            <w:proofErr w:type="spellEnd"/>
            <w:r w:rsidRPr="00C007EE">
              <w:rPr>
                <w:sz w:val="20"/>
              </w:rPr>
              <w:t xml:space="preserve"> </w:t>
            </w:r>
            <w:proofErr w:type="spellStart"/>
            <w:r w:rsidRPr="00C007EE">
              <w:rPr>
                <w:sz w:val="20"/>
              </w:rPr>
              <w:t>сім-карти</w:t>
            </w:r>
            <w:proofErr w:type="spellEnd"/>
            <w:proofErr w:type="gramStart"/>
            <w:r w:rsidRPr="00C007EE">
              <w:rPr>
                <w:sz w:val="20"/>
              </w:rPr>
              <w:t xml:space="preserve">»,  </w:t>
            </w:r>
            <w:proofErr w:type="spellStart"/>
            <w:r w:rsidRPr="00C007EE">
              <w:rPr>
                <w:sz w:val="20"/>
              </w:rPr>
              <w:t>підключення</w:t>
            </w:r>
            <w:proofErr w:type="spellEnd"/>
            <w:proofErr w:type="gramEnd"/>
            <w:r w:rsidRPr="00C007EE">
              <w:rPr>
                <w:sz w:val="20"/>
              </w:rPr>
              <w:t xml:space="preserve"> </w:t>
            </w:r>
            <w:proofErr w:type="spellStart"/>
            <w:r w:rsidRPr="00C007EE">
              <w:rPr>
                <w:sz w:val="20"/>
              </w:rPr>
              <w:t>якої</w:t>
            </w:r>
            <w:proofErr w:type="spellEnd"/>
            <w:r w:rsidRPr="00C007EE">
              <w:rPr>
                <w:sz w:val="20"/>
              </w:rPr>
              <w:t xml:space="preserve"> </w:t>
            </w:r>
            <w:proofErr w:type="spellStart"/>
            <w:r w:rsidRPr="00C007EE">
              <w:rPr>
                <w:sz w:val="20"/>
              </w:rPr>
              <w:t>відбувається</w:t>
            </w:r>
            <w:proofErr w:type="spellEnd"/>
            <w:r w:rsidRPr="00C007EE">
              <w:rPr>
                <w:sz w:val="20"/>
              </w:rPr>
              <w:t xml:space="preserve"> за запитом </w:t>
            </w:r>
            <w:proofErr w:type="spellStart"/>
            <w:r w:rsidRPr="00C007EE">
              <w:rPr>
                <w:sz w:val="20"/>
              </w:rPr>
              <w:t>відповідальних</w:t>
            </w:r>
            <w:proofErr w:type="spellEnd"/>
            <w:r w:rsidRPr="00C007EE">
              <w:rPr>
                <w:sz w:val="20"/>
              </w:rPr>
              <w:t xml:space="preserve"> </w:t>
            </w:r>
            <w:proofErr w:type="spellStart"/>
            <w:r w:rsidRPr="00C007EE">
              <w:rPr>
                <w:sz w:val="20"/>
              </w:rPr>
              <w:t>осіб</w:t>
            </w:r>
            <w:proofErr w:type="spellEnd"/>
            <w:r w:rsidRPr="00C007EE">
              <w:rPr>
                <w:sz w:val="20"/>
              </w:rPr>
              <w:t xml:space="preserve"> </w:t>
            </w:r>
            <w:proofErr w:type="spellStart"/>
            <w:r w:rsidRPr="00C007EE">
              <w:rPr>
                <w:sz w:val="20"/>
              </w:rPr>
              <w:t>Клієнта</w:t>
            </w:r>
            <w:proofErr w:type="spellEnd"/>
            <w:r w:rsidRPr="00C007EE">
              <w:rPr>
                <w:sz w:val="20"/>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9E6F8" w14:textId="519B8D4B" w:rsidR="00C007EE" w:rsidRDefault="00C007EE" w:rsidP="007350CD">
            <w:pPr>
              <w:pStyle w:val="32"/>
              <w:jc w:val="center"/>
              <w:rPr>
                <w:b/>
                <w:bCs/>
                <w:sz w:val="20"/>
                <w:shd w:val="clear" w:color="auto" w:fill="FFFFFF"/>
                <w:lang w:val="uk-UA"/>
              </w:rPr>
            </w:pPr>
            <w:r>
              <w:rPr>
                <w:b/>
                <w:bCs/>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E76CF" w14:textId="77777777" w:rsidR="00C007EE" w:rsidRPr="00F47021" w:rsidRDefault="00C007EE" w:rsidP="007350CD">
            <w:pPr>
              <w:pStyle w:val="32"/>
              <w:widowControl/>
              <w:spacing w:line="276" w:lineRule="auto"/>
              <w:jc w:val="center"/>
              <w:rPr>
                <w:b/>
                <w:bCs/>
                <w:sz w:val="20"/>
                <w:lang w:val="uk-UA"/>
              </w:rPr>
            </w:pPr>
          </w:p>
        </w:tc>
      </w:tr>
      <w:tr w:rsidR="00C007EE" w14:paraId="32B13816" w14:textId="77777777" w:rsidTr="0022385C">
        <w:trPr>
          <w:gridAfter w:val="1"/>
          <w:wAfter w:w="29" w:type="dxa"/>
          <w:trHeight w:val="563"/>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D73054B" w14:textId="46B53E37" w:rsidR="00C007EE" w:rsidRPr="00691DB6" w:rsidRDefault="00C007EE" w:rsidP="007350CD">
            <w:pPr>
              <w:pStyle w:val="32"/>
              <w:widowControl/>
              <w:tabs>
                <w:tab w:val="left" w:pos="684"/>
              </w:tabs>
              <w:ind w:right="-108"/>
              <w:jc w:val="center"/>
              <w:rPr>
                <w:bCs/>
                <w:sz w:val="20"/>
                <w:lang w:val="uk-UA" w:eastAsia="zh-CN"/>
              </w:rPr>
            </w:pPr>
            <w:r w:rsidRPr="00691DB6">
              <w:rPr>
                <w:bCs/>
                <w:sz w:val="20"/>
                <w:lang w:val="uk-UA" w:eastAsia="zh-CN"/>
              </w:rPr>
              <w:t>11</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09EE996" w14:textId="63AFC1CC" w:rsidR="00C007EE" w:rsidRPr="00C007EE" w:rsidRDefault="00C007EE" w:rsidP="007350CD">
            <w:pPr>
              <w:pStyle w:val="32"/>
              <w:jc w:val="both"/>
              <w:rPr>
                <w:sz w:val="20"/>
              </w:rPr>
            </w:pPr>
            <w:r w:rsidRPr="00C007EE">
              <w:rPr>
                <w:sz w:val="20"/>
              </w:rPr>
              <w:t xml:space="preserve">Оператор повинен </w:t>
            </w:r>
            <w:proofErr w:type="spellStart"/>
            <w:r w:rsidRPr="00C007EE">
              <w:rPr>
                <w:sz w:val="20"/>
              </w:rPr>
              <w:t>забезпечити</w:t>
            </w:r>
            <w:proofErr w:type="spellEnd"/>
            <w:r w:rsidRPr="00C007EE">
              <w:rPr>
                <w:sz w:val="20"/>
              </w:rPr>
              <w:t xml:space="preserve"> доставку </w:t>
            </w:r>
            <w:proofErr w:type="spellStart"/>
            <w:r w:rsidRPr="00C007EE">
              <w:rPr>
                <w:sz w:val="20"/>
              </w:rPr>
              <w:t>рахунків</w:t>
            </w:r>
            <w:proofErr w:type="spellEnd"/>
            <w:r w:rsidRPr="00C007EE">
              <w:rPr>
                <w:sz w:val="20"/>
              </w:rPr>
              <w:t xml:space="preserve">, </w:t>
            </w:r>
            <w:proofErr w:type="spellStart"/>
            <w:r w:rsidRPr="00C007EE">
              <w:rPr>
                <w:sz w:val="20"/>
              </w:rPr>
              <w:t>sim-карток</w:t>
            </w:r>
            <w:proofErr w:type="spellEnd"/>
            <w:r w:rsidRPr="00C007EE">
              <w:rPr>
                <w:sz w:val="20"/>
              </w:rPr>
              <w:t xml:space="preserve"> </w:t>
            </w:r>
            <w:proofErr w:type="spellStart"/>
            <w:r w:rsidRPr="00C007EE">
              <w:rPr>
                <w:sz w:val="20"/>
              </w:rPr>
              <w:t>кур’єрською</w:t>
            </w:r>
            <w:proofErr w:type="spellEnd"/>
            <w:r w:rsidRPr="00C007EE">
              <w:rPr>
                <w:sz w:val="20"/>
              </w:rPr>
              <w:t xml:space="preserve"> службою, за </w:t>
            </w:r>
            <w:proofErr w:type="spellStart"/>
            <w:r w:rsidRPr="00C007EE">
              <w:rPr>
                <w:sz w:val="20"/>
              </w:rPr>
              <w:t>власний</w:t>
            </w:r>
            <w:proofErr w:type="spellEnd"/>
            <w:r w:rsidRPr="00C007EE">
              <w:rPr>
                <w:sz w:val="20"/>
              </w:rPr>
              <w:t xml:space="preserve"> </w:t>
            </w:r>
            <w:proofErr w:type="spellStart"/>
            <w:r w:rsidRPr="00C007EE">
              <w:rPr>
                <w:sz w:val="20"/>
              </w:rPr>
              <w:t>рахунок</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73E315" w14:textId="3A83C72E" w:rsidR="00C007EE" w:rsidRDefault="00C007EE" w:rsidP="007350CD">
            <w:pPr>
              <w:pStyle w:val="32"/>
              <w:jc w:val="center"/>
              <w:rPr>
                <w:b/>
                <w:bCs/>
                <w:sz w:val="20"/>
                <w:shd w:val="clear" w:color="auto" w:fill="FFFFFF"/>
                <w:lang w:val="uk-UA"/>
              </w:rPr>
            </w:pPr>
            <w:r>
              <w:rPr>
                <w:b/>
                <w:bCs/>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B49F5" w14:textId="77777777" w:rsidR="00C007EE" w:rsidRPr="00F47021" w:rsidRDefault="00C007EE" w:rsidP="007350CD">
            <w:pPr>
              <w:pStyle w:val="32"/>
              <w:widowControl/>
              <w:spacing w:line="276" w:lineRule="auto"/>
              <w:jc w:val="center"/>
              <w:rPr>
                <w:b/>
                <w:bCs/>
                <w:sz w:val="20"/>
                <w:lang w:val="uk-UA"/>
              </w:rPr>
            </w:pPr>
          </w:p>
        </w:tc>
      </w:tr>
      <w:tr w:rsidR="00C007EE" w14:paraId="6FBAFD4F" w14:textId="77777777" w:rsidTr="0022385C">
        <w:trPr>
          <w:gridAfter w:val="1"/>
          <w:wAfter w:w="29" w:type="dxa"/>
          <w:trHeight w:val="563"/>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C2A7BFD" w14:textId="2CE62ED7" w:rsidR="00C007EE" w:rsidRPr="00691DB6" w:rsidRDefault="00C007EE" w:rsidP="007350CD">
            <w:pPr>
              <w:pStyle w:val="32"/>
              <w:widowControl/>
              <w:tabs>
                <w:tab w:val="left" w:pos="684"/>
              </w:tabs>
              <w:ind w:right="-108"/>
              <w:jc w:val="center"/>
              <w:rPr>
                <w:bCs/>
                <w:sz w:val="20"/>
                <w:lang w:val="uk-UA" w:eastAsia="zh-CN"/>
              </w:rPr>
            </w:pPr>
            <w:r w:rsidRPr="00691DB6">
              <w:rPr>
                <w:bCs/>
                <w:sz w:val="20"/>
                <w:lang w:val="uk-UA" w:eastAsia="zh-CN"/>
              </w:rPr>
              <w:t>12</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4E356A6" w14:textId="267634CE" w:rsidR="00C007EE" w:rsidRPr="00C007EE" w:rsidRDefault="00C007EE" w:rsidP="007350CD">
            <w:pPr>
              <w:pStyle w:val="32"/>
              <w:jc w:val="both"/>
              <w:rPr>
                <w:sz w:val="20"/>
              </w:rPr>
            </w:pPr>
            <w:r w:rsidRPr="00C007EE">
              <w:rPr>
                <w:sz w:val="20"/>
                <w:lang w:val="uk-UA"/>
              </w:rPr>
              <w:t xml:space="preserve">Оператор повинен кожен місяць надсилати на електронну пошту Клієнта деталізовані рахунки у форматі </w:t>
            </w:r>
            <w:r w:rsidRPr="00C007EE">
              <w:rPr>
                <w:sz w:val="20"/>
              </w:rPr>
              <w:t>CSV</w:t>
            </w:r>
            <w:r w:rsidRPr="00C007EE">
              <w:rPr>
                <w:sz w:val="20"/>
                <w:lang w:val="uk-UA"/>
              </w:rPr>
              <w:t xml:space="preserve">, або іншому сумісному форматі, для можливості завантаження у програму обліку викликів та білінгв </w:t>
            </w:r>
            <w:r w:rsidR="008E7F93" w:rsidRPr="008E7F93">
              <w:rPr>
                <w:sz w:val="20"/>
                <w:lang w:val="uk-UA"/>
              </w:rPr>
              <w:t>електронних комунікаційних послуг</w:t>
            </w:r>
            <w:r w:rsidR="008E7F93" w:rsidRPr="008E7F93">
              <w:rPr>
                <w:sz w:val="20"/>
                <w:lang w:val="uk-UA"/>
              </w:rPr>
              <w:t xml:space="preserve"> </w:t>
            </w:r>
            <w:r w:rsidRPr="00C007EE">
              <w:rPr>
                <w:sz w:val="20"/>
                <w:lang w:val="uk-UA"/>
              </w:rPr>
              <w:t xml:space="preserve">Клієнта. </w:t>
            </w:r>
            <w:proofErr w:type="spellStart"/>
            <w:r w:rsidRPr="00C007EE">
              <w:rPr>
                <w:sz w:val="20"/>
              </w:rPr>
              <w:t>Данні</w:t>
            </w:r>
            <w:proofErr w:type="spellEnd"/>
            <w:r w:rsidRPr="00C007EE">
              <w:rPr>
                <w:sz w:val="20"/>
              </w:rPr>
              <w:t xml:space="preserve"> </w:t>
            </w:r>
            <w:proofErr w:type="spellStart"/>
            <w:r w:rsidRPr="00C007EE">
              <w:rPr>
                <w:sz w:val="20"/>
              </w:rPr>
              <w:t>повинні</w:t>
            </w:r>
            <w:proofErr w:type="spellEnd"/>
            <w:r w:rsidRPr="00C007EE">
              <w:rPr>
                <w:sz w:val="20"/>
              </w:rPr>
              <w:t xml:space="preserve"> </w:t>
            </w:r>
            <w:proofErr w:type="spellStart"/>
            <w:r w:rsidRPr="00C007EE">
              <w:rPr>
                <w:sz w:val="20"/>
              </w:rPr>
              <w:t>надаватись</w:t>
            </w:r>
            <w:proofErr w:type="spellEnd"/>
            <w:r w:rsidRPr="00C007EE">
              <w:rPr>
                <w:sz w:val="20"/>
              </w:rPr>
              <w:t xml:space="preserve"> у автоматичному за </w:t>
            </w:r>
            <w:proofErr w:type="spellStart"/>
            <w:r w:rsidRPr="00C007EE">
              <w:rPr>
                <w:sz w:val="20"/>
              </w:rPr>
              <w:t>розкладом</w:t>
            </w:r>
            <w:proofErr w:type="spellEnd"/>
            <w:r w:rsidRPr="00C007EE">
              <w:rPr>
                <w:sz w:val="20"/>
              </w:rPr>
              <w:t xml:space="preserve"> </w:t>
            </w:r>
            <w:proofErr w:type="spellStart"/>
            <w:r w:rsidRPr="00C007EE">
              <w:rPr>
                <w:sz w:val="20"/>
              </w:rPr>
              <w:t>режимі</w:t>
            </w:r>
            <w:proofErr w:type="spellEnd"/>
            <w:r w:rsidRPr="00C007EE">
              <w:rPr>
                <w:sz w:val="20"/>
              </w:rPr>
              <w:t xml:space="preserve"> для </w:t>
            </w:r>
            <w:proofErr w:type="spellStart"/>
            <w:r w:rsidRPr="00C007EE">
              <w:rPr>
                <w:sz w:val="20"/>
              </w:rPr>
              <w:t>можливості</w:t>
            </w:r>
            <w:proofErr w:type="spellEnd"/>
            <w:r w:rsidRPr="00C007EE">
              <w:rPr>
                <w:sz w:val="20"/>
              </w:rPr>
              <w:t xml:space="preserve"> </w:t>
            </w:r>
            <w:proofErr w:type="spellStart"/>
            <w:r w:rsidRPr="00C007EE">
              <w:rPr>
                <w:sz w:val="20"/>
              </w:rPr>
              <w:t>автоматизації</w:t>
            </w:r>
            <w:proofErr w:type="spellEnd"/>
            <w:r w:rsidRPr="00C007EE">
              <w:rPr>
                <w:sz w:val="20"/>
              </w:rPr>
              <w:t xml:space="preserve"> </w:t>
            </w:r>
            <w:proofErr w:type="spellStart"/>
            <w:r w:rsidRPr="00C007EE">
              <w:rPr>
                <w:sz w:val="20"/>
              </w:rPr>
              <w:t>їх</w:t>
            </w:r>
            <w:proofErr w:type="spellEnd"/>
            <w:r w:rsidRPr="00C007EE">
              <w:rPr>
                <w:sz w:val="20"/>
              </w:rPr>
              <w:t xml:space="preserve"> загрузки у ПО </w:t>
            </w:r>
            <w:proofErr w:type="spellStart"/>
            <w:r w:rsidRPr="00C007EE">
              <w:rPr>
                <w:sz w:val="20"/>
              </w:rPr>
              <w:t>тарифікації</w:t>
            </w:r>
            <w:proofErr w:type="spellEnd"/>
            <w:r w:rsidRPr="00C007EE">
              <w:rPr>
                <w:sz w:val="20"/>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011EC" w14:textId="4CBC94AB" w:rsidR="00C007EE" w:rsidRDefault="00C007EE" w:rsidP="007350CD">
            <w:pPr>
              <w:pStyle w:val="32"/>
              <w:jc w:val="center"/>
              <w:rPr>
                <w:b/>
                <w:bCs/>
                <w:sz w:val="20"/>
                <w:shd w:val="clear" w:color="auto" w:fill="FFFFFF"/>
                <w:lang w:val="uk-UA"/>
              </w:rPr>
            </w:pPr>
            <w:r>
              <w:rPr>
                <w:b/>
                <w:bCs/>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C48A0" w14:textId="77777777" w:rsidR="00C007EE" w:rsidRPr="00F47021" w:rsidRDefault="00C007EE" w:rsidP="007350CD">
            <w:pPr>
              <w:pStyle w:val="32"/>
              <w:widowControl/>
              <w:spacing w:line="276" w:lineRule="auto"/>
              <w:jc w:val="center"/>
              <w:rPr>
                <w:b/>
                <w:bCs/>
                <w:sz w:val="20"/>
                <w:lang w:val="uk-UA"/>
              </w:rPr>
            </w:pPr>
          </w:p>
        </w:tc>
      </w:tr>
      <w:tr w:rsidR="00C007EE" w14:paraId="0EF0699B" w14:textId="77777777" w:rsidTr="0022385C">
        <w:trPr>
          <w:gridAfter w:val="1"/>
          <w:wAfter w:w="29" w:type="dxa"/>
          <w:trHeight w:val="563"/>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0318CD4" w14:textId="5A23AC68" w:rsidR="00C007EE" w:rsidRPr="00691DB6" w:rsidRDefault="00C007EE" w:rsidP="007350CD">
            <w:pPr>
              <w:pStyle w:val="32"/>
              <w:widowControl/>
              <w:tabs>
                <w:tab w:val="left" w:pos="684"/>
              </w:tabs>
              <w:ind w:right="-108"/>
              <w:jc w:val="center"/>
              <w:rPr>
                <w:bCs/>
                <w:sz w:val="20"/>
                <w:lang w:val="uk-UA" w:eastAsia="zh-CN"/>
              </w:rPr>
            </w:pPr>
            <w:r w:rsidRPr="00691DB6">
              <w:rPr>
                <w:bCs/>
                <w:sz w:val="20"/>
                <w:lang w:val="uk-UA" w:eastAsia="zh-CN"/>
              </w:rPr>
              <w:t>13</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5C45876" w14:textId="77777777" w:rsidR="00C007EE" w:rsidRPr="00C007EE" w:rsidRDefault="00C007EE" w:rsidP="00C007EE">
            <w:pPr>
              <w:pStyle w:val="32"/>
              <w:jc w:val="both"/>
              <w:rPr>
                <w:sz w:val="20"/>
                <w:lang w:val="uk-UA"/>
              </w:rPr>
            </w:pPr>
            <w:r w:rsidRPr="00C007EE">
              <w:rPr>
                <w:sz w:val="20"/>
                <w:lang w:val="uk-UA"/>
              </w:rPr>
              <w:t>Оператор повинен надати можливість абонентам Клієнта, через Адміністратора, підключення додаткових пакетів послуг як на службовий рахунок, так і на особистий рахунок.</w:t>
            </w:r>
          </w:p>
          <w:p w14:paraId="38829F81" w14:textId="77777777" w:rsidR="00C007EE" w:rsidRPr="00C007EE" w:rsidRDefault="00C007EE" w:rsidP="00C007EE">
            <w:pPr>
              <w:pStyle w:val="32"/>
              <w:jc w:val="both"/>
              <w:rPr>
                <w:sz w:val="20"/>
                <w:lang w:val="uk-UA"/>
              </w:rPr>
            </w:pPr>
            <w:r w:rsidRPr="00C007EE">
              <w:rPr>
                <w:sz w:val="20"/>
                <w:lang w:val="uk-UA"/>
              </w:rPr>
              <w:t>1. Оператор повинен мати можливість надання послуг, які в свою чергу повинні включати наступні функції:</w:t>
            </w:r>
          </w:p>
          <w:p w14:paraId="062DDC47" w14:textId="4EF8C027" w:rsidR="00C007EE" w:rsidRPr="00C007EE" w:rsidRDefault="00C007EE" w:rsidP="00C007EE">
            <w:pPr>
              <w:pStyle w:val="32"/>
              <w:jc w:val="both"/>
              <w:rPr>
                <w:sz w:val="20"/>
                <w:lang w:val="uk-UA"/>
              </w:rPr>
            </w:pPr>
            <w:r>
              <w:rPr>
                <w:sz w:val="20"/>
                <w:lang w:val="uk-UA"/>
              </w:rPr>
              <w:t xml:space="preserve">- </w:t>
            </w:r>
            <w:r w:rsidRPr="00C007EE">
              <w:rPr>
                <w:sz w:val="20"/>
                <w:lang w:val="uk-UA"/>
              </w:rPr>
              <w:t>Єдина внутрішня нумерація між усіма підрозділами Клієнта.</w:t>
            </w:r>
          </w:p>
          <w:p w14:paraId="28683D0D" w14:textId="77777777" w:rsidR="00C007EE" w:rsidRPr="00C007EE" w:rsidRDefault="00C007EE" w:rsidP="00C007EE">
            <w:pPr>
              <w:pStyle w:val="32"/>
              <w:jc w:val="both"/>
              <w:rPr>
                <w:sz w:val="20"/>
                <w:lang w:val="uk-UA"/>
              </w:rPr>
            </w:pPr>
            <w:r w:rsidRPr="00C007EE">
              <w:rPr>
                <w:sz w:val="20"/>
                <w:lang w:val="uk-UA"/>
              </w:rPr>
              <w:t>· Заборона викликів на вибрані номера, мережі, напрямки.</w:t>
            </w:r>
          </w:p>
          <w:p w14:paraId="41FAEA79" w14:textId="77777777" w:rsidR="00C007EE" w:rsidRPr="00C007EE" w:rsidRDefault="00C007EE" w:rsidP="00C007EE">
            <w:pPr>
              <w:pStyle w:val="32"/>
              <w:jc w:val="both"/>
              <w:rPr>
                <w:sz w:val="20"/>
                <w:lang w:val="uk-UA"/>
              </w:rPr>
            </w:pPr>
            <w:r w:rsidRPr="00C007EE">
              <w:rPr>
                <w:sz w:val="20"/>
                <w:lang w:val="uk-UA"/>
              </w:rPr>
              <w:t>· Паралельний вхідний виклик на номери одного Абонента.</w:t>
            </w:r>
          </w:p>
          <w:p w14:paraId="5201FA20" w14:textId="77777777" w:rsidR="00C007EE" w:rsidRPr="00C007EE" w:rsidRDefault="00C007EE" w:rsidP="00C007EE">
            <w:pPr>
              <w:pStyle w:val="32"/>
              <w:jc w:val="both"/>
              <w:rPr>
                <w:sz w:val="20"/>
                <w:lang w:val="uk-UA"/>
              </w:rPr>
            </w:pPr>
            <w:r w:rsidRPr="00C007EE">
              <w:rPr>
                <w:sz w:val="20"/>
                <w:lang w:val="uk-UA"/>
              </w:rPr>
              <w:t>· Передача дзвінка іншому абоненту.</w:t>
            </w:r>
          </w:p>
          <w:p w14:paraId="30E5731F" w14:textId="77777777" w:rsidR="00C007EE" w:rsidRPr="00C007EE" w:rsidRDefault="00C007EE" w:rsidP="00C007EE">
            <w:pPr>
              <w:pStyle w:val="32"/>
              <w:jc w:val="both"/>
              <w:rPr>
                <w:sz w:val="20"/>
                <w:lang w:val="uk-UA"/>
              </w:rPr>
            </w:pPr>
            <w:r w:rsidRPr="00C007EE">
              <w:rPr>
                <w:sz w:val="20"/>
                <w:lang w:val="uk-UA"/>
              </w:rPr>
              <w:t>· Інтерактивне голосове меню (IVR)..</w:t>
            </w:r>
          </w:p>
          <w:p w14:paraId="6D7E2967" w14:textId="37F065A6" w:rsidR="00C007EE" w:rsidRPr="00C007EE" w:rsidRDefault="00C007EE" w:rsidP="00C007EE">
            <w:pPr>
              <w:pStyle w:val="32"/>
              <w:jc w:val="both"/>
              <w:rPr>
                <w:sz w:val="20"/>
                <w:lang w:val="uk-UA"/>
              </w:rPr>
            </w:pPr>
            <w:r w:rsidRPr="00C007EE">
              <w:rPr>
                <w:sz w:val="20"/>
                <w:lang w:val="uk-UA"/>
              </w:rPr>
              <w:t xml:space="preserve">2.Управління Адміністратором Клієнта, через WEB інтерфейс, в </w:t>
            </w:r>
            <w:r w:rsidRPr="00C007EE">
              <w:rPr>
                <w:sz w:val="20"/>
                <w:lang w:val="uk-UA"/>
              </w:rPr>
              <w:lastRenderedPageBreak/>
              <w:t>онлайн режимі, що включає:</w:t>
            </w:r>
          </w:p>
          <w:p w14:paraId="1C0736A7" w14:textId="77777777" w:rsidR="00C007EE" w:rsidRPr="00C007EE" w:rsidRDefault="00C007EE" w:rsidP="00C007EE">
            <w:pPr>
              <w:pStyle w:val="32"/>
              <w:jc w:val="both"/>
              <w:rPr>
                <w:sz w:val="20"/>
                <w:lang w:val="uk-UA"/>
              </w:rPr>
            </w:pPr>
            <w:r w:rsidRPr="00C007EE">
              <w:rPr>
                <w:sz w:val="20"/>
                <w:lang w:val="uk-UA"/>
              </w:rPr>
              <w:t>· Перегляд усіх О/Р підприємства.</w:t>
            </w:r>
          </w:p>
          <w:p w14:paraId="5BC85D3D" w14:textId="77777777" w:rsidR="00C007EE" w:rsidRPr="00C007EE" w:rsidRDefault="00C007EE" w:rsidP="00C007EE">
            <w:pPr>
              <w:pStyle w:val="32"/>
              <w:jc w:val="both"/>
              <w:rPr>
                <w:sz w:val="20"/>
                <w:lang w:val="uk-UA"/>
              </w:rPr>
            </w:pPr>
            <w:r w:rsidRPr="00C007EE">
              <w:rPr>
                <w:sz w:val="20"/>
                <w:lang w:val="uk-UA"/>
              </w:rPr>
              <w:t xml:space="preserve">· Повна інформація за всіма номерами підприємства, не зважаючи на О/Р (у </w:t>
            </w:r>
            <w:proofErr w:type="spellStart"/>
            <w:r w:rsidRPr="00C007EE">
              <w:rPr>
                <w:sz w:val="20"/>
                <w:lang w:val="uk-UA"/>
              </w:rPr>
              <w:t>т.ч</w:t>
            </w:r>
            <w:proofErr w:type="spellEnd"/>
            <w:r w:rsidRPr="00C007EE">
              <w:rPr>
                <w:sz w:val="20"/>
                <w:lang w:val="uk-UA"/>
              </w:rPr>
              <w:t>. введення неповного номеру ) що включає:</w:t>
            </w:r>
          </w:p>
          <w:p w14:paraId="30ADCC52" w14:textId="77777777" w:rsidR="00C007EE" w:rsidRPr="00C007EE" w:rsidRDefault="00C007EE" w:rsidP="00C007EE">
            <w:pPr>
              <w:pStyle w:val="32"/>
              <w:jc w:val="both"/>
              <w:rPr>
                <w:sz w:val="20"/>
                <w:lang w:val="uk-UA"/>
              </w:rPr>
            </w:pPr>
            <w:r w:rsidRPr="00C007EE">
              <w:rPr>
                <w:sz w:val="20"/>
                <w:lang w:val="uk-UA"/>
              </w:rPr>
              <w:t>- № абонента;</w:t>
            </w:r>
          </w:p>
          <w:p w14:paraId="1684337E" w14:textId="77777777" w:rsidR="00C007EE" w:rsidRPr="00C007EE" w:rsidRDefault="00C007EE" w:rsidP="00C007EE">
            <w:pPr>
              <w:pStyle w:val="32"/>
              <w:jc w:val="both"/>
              <w:rPr>
                <w:sz w:val="20"/>
                <w:lang w:val="uk-UA"/>
              </w:rPr>
            </w:pPr>
            <w:r w:rsidRPr="00C007EE">
              <w:rPr>
                <w:sz w:val="20"/>
                <w:lang w:val="uk-UA"/>
              </w:rPr>
              <w:t xml:space="preserve">       - № SIM картки;</w:t>
            </w:r>
          </w:p>
          <w:p w14:paraId="68B82A1C" w14:textId="77777777" w:rsidR="00C007EE" w:rsidRPr="00C007EE" w:rsidRDefault="00C007EE" w:rsidP="00C007EE">
            <w:pPr>
              <w:pStyle w:val="32"/>
              <w:jc w:val="both"/>
              <w:rPr>
                <w:sz w:val="20"/>
                <w:lang w:val="uk-UA"/>
              </w:rPr>
            </w:pPr>
            <w:r w:rsidRPr="00C007EE">
              <w:rPr>
                <w:sz w:val="20"/>
                <w:lang w:val="uk-UA"/>
              </w:rPr>
              <w:t xml:space="preserve">       - PUK код;</w:t>
            </w:r>
          </w:p>
          <w:p w14:paraId="7C345CFE" w14:textId="77777777" w:rsidR="00C007EE" w:rsidRPr="00C007EE" w:rsidRDefault="00C007EE" w:rsidP="00C007EE">
            <w:pPr>
              <w:pStyle w:val="32"/>
              <w:jc w:val="both"/>
              <w:rPr>
                <w:sz w:val="20"/>
                <w:lang w:val="uk-UA"/>
              </w:rPr>
            </w:pPr>
            <w:r w:rsidRPr="00C007EE">
              <w:rPr>
                <w:sz w:val="20"/>
                <w:lang w:val="uk-UA"/>
              </w:rPr>
              <w:t xml:space="preserve">       - тарифний пакет, абонплата;</w:t>
            </w:r>
          </w:p>
          <w:p w14:paraId="7FE080E5" w14:textId="77777777" w:rsidR="00C007EE" w:rsidRPr="00C007EE" w:rsidRDefault="00C007EE" w:rsidP="00C007EE">
            <w:pPr>
              <w:pStyle w:val="32"/>
              <w:jc w:val="both"/>
              <w:rPr>
                <w:sz w:val="20"/>
                <w:lang w:val="uk-UA"/>
              </w:rPr>
            </w:pPr>
            <w:r w:rsidRPr="00C007EE">
              <w:rPr>
                <w:sz w:val="20"/>
                <w:lang w:val="uk-UA"/>
              </w:rPr>
              <w:t xml:space="preserve">       - перелік підключених послуг (роумінг, </w:t>
            </w:r>
            <w:proofErr w:type="spellStart"/>
            <w:r w:rsidRPr="00C007EE">
              <w:rPr>
                <w:sz w:val="20"/>
                <w:lang w:val="uk-UA"/>
              </w:rPr>
              <w:t>міжн</w:t>
            </w:r>
            <w:proofErr w:type="spellEnd"/>
            <w:r w:rsidRPr="00C007EE">
              <w:rPr>
                <w:sz w:val="20"/>
                <w:lang w:val="uk-UA"/>
              </w:rPr>
              <w:t xml:space="preserve">. зв’язок і </w:t>
            </w:r>
            <w:proofErr w:type="spellStart"/>
            <w:r w:rsidRPr="00C007EE">
              <w:rPr>
                <w:sz w:val="20"/>
                <w:lang w:val="uk-UA"/>
              </w:rPr>
              <w:t>т.п</w:t>
            </w:r>
            <w:proofErr w:type="spellEnd"/>
            <w:r w:rsidRPr="00C007EE">
              <w:rPr>
                <w:sz w:val="20"/>
                <w:lang w:val="uk-UA"/>
              </w:rPr>
              <w:t>.)</w:t>
            </w:r>
          </w:p>
          <w:p w14:paraId="62BDBE83" w14:textId="77777777" w:rsidR="00C007EE" w:rsidRPr="00C007EE" w:rsidRDefault="00C007EE" w:rsidP="00C007EE">
            <w:pPr>
              <w:pStyle w:val="32"/>
              <w:jc w:val="both"/>
              <w:rPr>
                <w:sz w:val="20"/>
                <w:lang w:val="uk-UA"/>
              </w:rPr>
            </w:pPr>
            <w:r w:rsidRPr="00C007EE">
              <w:rPr>
                <w:sz w:val="20"/>
                <w:lang w:val="uk-UA"/>
              </w:rPr>
              <w:t xml:space="preserve">· Повний перегляд деталізації за номерами підприємства за поточний та попередній місяці ( у </w:t>
            </w:r>
            <w:proofErr w:type="spellStart"/>
            <w:r w:rsidRPr="00C007EE">
              <w:rPr>
                <w:sz w:val="20"/>
                <w:lang w:val="uk-UA"/>
              </w:rPr>
              <w:t>ел</w:t>
            </w:r>
            <w:proofErr w:type="spellEnd"/>
            <w:r w:rsidRPr="00C007EE">
              <w:rPr>
                <w:sz w:val="20"/>
                <w:lang w:val="uk-UA"/>
              </w:rPr>
              <w:t>. вигляді ).</w:t>
            </w:r>
          </w:p>
          <w:p w14:paraId="24428208" w14:textId="77777777" w:rsidR="00C007EE" w:rsidRPr="00C007EE" w:rsidRDefault="00C007EE" w:rsidP="00C007EE">
            <w:pPr>
              <w:pStyle w:val="32"/>
              <w:jc w:val="both"/>
              <w:rPr>
                <w:sz w:val="20"/>
                <w:lang w:val="uk-UA"/>
              </w:rPr>
            </w:pPr>
            <w:r w:rsidRPr="00C007EE">
              <w:rPr>
                <w:sz w:val="20"/>
                <w:lang w:val="uk-UA"/>
              </w:rPr>
              <w:t xml:space="preserve">· Перегляд та завантаження рахунків по О/Р за закритими періодами до 6 міс. (у </w:t>
            </w:r>
            <w:proofErr w:type="spellStart"/>
            <w:r w:rsidRPr="00C007EE">
              <w:rPr>
                <w:sz w:val="20"/>
                <w:lang w:val="uk-UA"/>
              </w:rPr>
              <w:t>ел</w:t>
            </w:r>
            <w:proofErr w:type="spellEnd"/>
            <w:r w:rsidRPr="00C007EE">
              <w:rPr>
                <w:sz w:val="20"/>
                <w:lang w:val="uk-UA"/>
              </w:rPr>
              <w:t>. вигляді).</w:t>
            </w:r>
          </w:p>
          <w:p w14:paraId="2683299A" w14:textId="77777777" w:rsidR="00C007EE" w:rsidRPr="00C007EE" w:rsidRDefault="00C007EE" w:rsidP="00C007EE">
            <w:pPr>
              <w:pStyle w:val="32"/>
              <w:jc w:val="both"/>
              <w:rPr>
                <w:sz w:val="20"/>
                <w:lang w:val="uk-UA"/>
              </w:rPr>
            </w:pPr>
            <w:r w:rsidRPr="00C007EE">
              <w:rPr>
                <w:sz w:val="20"/>
                <w:lang w:val="uk-UA"/>
              </w:rPr>
              <w:t>· Підключення «ЗАБОРОНА» чи «ДОСТУП» номеру до загального рахунку понад тарифний пакет.</w:t>
            </w:r>
          </w:p>
          <w:p w14:paraId="10DFB15F" w14:textId="77777777" w:rsidR="00C007EE" w:rsidRPr="00C007EE" w:rsidRDefault="00C007EE" w:rsidP="00C007EE">
            <w:pPr>
              <w:pStyle w:val="32"/>
              <w:jc w:val="both"/>
              <w:rPr>
                <w:sz w:val="20"/>
                <w:lang w:val="uk-UA"/>
              </w:rPr>
            </w:pPr>
            <w:r w:rsidRPr="00C007EE">
              <w:rPr>
                <w:sz w:val="20"/>
                <w:lang w:val="uk-UA"/>
              </w:rPr>
              <w:t>· Міжнародний роумінг – перегляд стану по кожному номеру.</w:t>
            </w:r>
          </w:p>
          <w:p w14:paraId="70A4345E" w14:textId="77777777" w:rsidR="00C007EE" w:rsidRPr="00C007EE" w:rsidRDefault="00C007EE" w:rsidP="00C007EE">
            <w:pPr>
              <w:pStyle w:val="32"/>
              <w:jc w:val="both"/>
              <w:rPr>
                <w:sz w:val="20"/>
                <w:lang w:val="uk-UA"/>
              </w:rPr>
            </w:pPr>
            <w:r w:rsidRPr="00C007EE">
              <w:rPr>
                <w:sz w:val="20"/>
                <w:lang w:val="uk-UA"/>
              </w:rPr>
              <w:t>· «ПІДКЛЮЧЕННЯ» – «ВІДКЛЮЧЕННЯ» роумінгу у заданий час.</w:t>
            </w:r>
          </w:p>
          <w:p w14:paraId="6679F674" w14:textId="77777777" w:rsidR="00C007EE" w:rsidRPr="00C007EE" w:rsidRDefault="00C007EE" w:rsidP="00C007EE">
            <w:pPr>
              <w:pStyle w:val="32"/>
              <w:jc w:val="both"/>
              <w:rPr>
                <w:sz w:val="20"/>
                <w:lang w:val="uk-UA"/>
              </w:rPr>
            </w:pPr>
            <w:r w:rsidRPr="00C007EE">
              <w:rPr>
                <w:sz w:val="20"/>
                <w:lang w:val="uk-UA"/>
              </w:rPr>
              <w:t>· «ПІДКЛЮЧЕННЯ» – «ВІДКЛЮЧЕННЯ» заборони на передачу даних у роумінгу.</w:t>
            </w:r>
          </w:p>
          <w:p w14:paraId="6FF0A72A" w14:textId="77777777" w:rsidR="00C007EE" w:rsidRPr="00C007EE" w:rsidRDefault="00C007EE" w:rsidP="00C007EE">
            <w:pPr>
              <w:pStyle w:val="32"/>
              <w:jc w:val="both"/>
              <w:rPr>
                <w:sz w:val="20"/>
                <w:lang w:val="uk-UA"/>
              </w:rPr>
            </w:pPr>
            <w:r w:rsidRPr="00C007EE">
              <w:rPr>
                <w:sz w:val="20"/>
                <w:lang w:val="uk-UA"/>
              </w:rPr>
              <w:t>· Безоплатне «БЛОКУВАННЯ» - «РОЗБЛОКУВАННЯ» номерів на термін не менше 90 діб.</w:t>
            </w:r>
          </w:p>
          <w:p w14:paraId="7E49ED17" w14:textId="77777777" w:rsidR="00C007EE" w:rsidRPr="00C007EE" w:rsidRDefault="00C007EE" w:rsidP="00C007EE">
            <w:pPr>
              <w:pStyle w:val="32"/>
              <w:jc w:val="both"/>
              <w:rPr>
                <w:sz w:val="20"/>
                <w:lang w:val="uk-UA"/>
              </w:rPr>
            </w:pPr>
            <w:r w:rsidRPr="00C007EE">
              <w:rPr>
                <w:sz w:val="20"/>
                <w:lang w:val="uk-UA"/>
              </w:rPr>
              <w:t>3. Стартове підключення усіх номерів здійснюється з ВІДКЛЮЧЕННИМ : міжнародним роумінгом, міжнародним зв’язком, доступом до загального рахунку понад тарифний пакет, готівковим поповненням загального рахунку.</w:t>
            </w:r>
          </w:p>
          <w:p w14:paraId="75198EDA" w14:textId="77777777" w:rsidR="00C007EE" w:rsidRPr="00C007EE" w:rsidRDefault="00C007EE" w:rsidP="00C007EE">
            <w:pPr>
              <w:pStyle w:val="32"/>
              <w:jc w:val="both"/>
              <w:rPr>
                <w:sz w:val="20"/>
                <w:lang w:val="uk-UA"/>
              </w:rPr>
            </w:pPr>
            <w:r w:rsidRPr="00C007EE">
              <w:rPr>
                <w:sz w:val="20"/>
                <w:lang w:val="uk-UA"/>
              </w:rPr>
              <w:t>4.За вимогою Клієнта Оператор повинен надати послугу MNP (</w:t>
            </w:r>
            <w:proofErr w:type="spellStart"/>
            <w:r w:rsidRPr="00C007EE">
              <w:rPr>
                <w:sz w:val="20"/>
                <w:lang w:val="uk-UA"/>
              </w:rPr>
              <w:t>Mobile</w:t>
            </w:r>
            <w:proofErr w:type="spellEnd"/>
            <w:r w:rsidRPr="00C007EE">
              <w:rPr>
                <w:sz w:val="20"/>
                <w:lang w:val="uk-UA"/>
              </w:rPr>
              <w:t xml:space="preserve"> </w:t>
            </w:r>
            <w:proofErr w:type="spellStart"/>
            <w:r w:rsidRPr="00C007EE">
              <w:rPr>
                <w:sz w:val="20"/>
                <w:lang w:val="uk-UA"/>
              </w:rPr>
              <w:t>Number</w:t>
            </w:r>
            <w:proofErr w:type="spellEnd"/>
            <w:r w:rsidRPr="00C007EE">
              <w:rPr>
                <w:sz w:val="20"/>
                <w:lang w:val="uk-UA"/>
              </w:rPr>
              <w:t xml:space="preserve"> </w:t>
            </w:r>
            <w:proofErr w:type="spellStart"/>
            <w:r w:rsidRPr="00C007EE">
              <w:rPr>
                <w:sz w:val="20"/>
                <w:lang w:val="uk-UA"/>
              </w:rPr>
              <w:t>Portability</w:t>
            </w:r>
            <w:proofErr w:type="spellEnd"/>
            <w:r w:rsidRPr="00C007EE">
              <w:rPr>
                <w:sz w:val="20"/>
                <w:lang w:val="uk-UA"/>
              </w:rPr>
              <w:t>) – послугу переходу абонента з одного  Оператора на інший з повним збереженням номеру телефону та коду.</w:t>
            </w:r>
          </w:p>
          <w:p w14:paraId="27F4631B" w14:textId="708A3901" w:rsidR="00C007EE" w:rsidRPr="00C007EE" w:rsidRDefault="00C007EE" w:rsidP="00C007EE">
            <w:pPr>
              <w:pStyle w:val="32"/>
              <w:jc w:val="both"/>
              <w:rPr>
                <w:sz w:val="20"/>
                <w:lang w:val="uk-UA"/>
              </w:rPr>
            </w:pPr>
            <w:r w:rsidRPr="00C007EE">
              <w:rPr>
                <w:sz w:val="20"/>
                <w:lang w:val="uk-UA"/>
              </w:rPr>
              <w:t>Можливість підключення – відключення послуг за номером у заданий час або переключення (зміна) тарифного пакету протягом доби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ABE3A" w14:textId="03041FA7" w:rsidR="00C007EE" w:rsidRDefault="00C007EE" w:rsidP="007350CD">
            <w:pPr>
              <w:pStyle w:val="32"/>
              <w:jc w:val="center"/>
              <w:rPr>
                <w:b/>
                <w:bCs/>
                <w:sz w:val="20"/>
                <w:shd w:val="clear" w:color="auto" w:fill="FFFFFF"/>
                <w:lang w:val="uk-UA"/>
              </w:rPr>
            </w:pPr>
            <w:r>
              <w:rPr>
                <w:b/>
                <w:bCs/>
                <w:sz w:val="20"/>
                <w:shd w:val="clear" w:color="auto" w:fill="FFFFFF"/>
                <w:lang w:val="uk-UA"/>
              </w:rPr>
              <w:lastRenderedPageBreak/>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0927C" w14:textId="77777777" w:rsidR="00C007EE" w:rsidRPr="00F47021" w:rsidRDefault="00C007EE" w:rsidP="007350CD">
            <w:pPr>
              <w:pStyle w:val="32"/>
              <w:widowControl/>
              <w:spacing w:line="276" w:lineRule="auto"/>
              <w:jc w:val="center"/>
              <w:rPr>
                <w:b/>
                <w:bCs/>
                <w:sz w:val="20"/>
                <w:lang w:val="uk-UA"/>
              </w:rPr>
            </w:pPr>
          </w:p>
        </w:tc>
      </w:tr>
      <w:tr w:rsidR="00C007EE" w14:paraId="43D6A6D5" w14:textId="77777777" w:rsidTr="0022385C">
        <w:trPr>
          <w:gridAfter w:val="1"/>
          <w:wAfter w:w="29" w:type="dxa"/>
          <w:trHeight w:val="563"/>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CFF0AEF" w14:textId="341D8EFE" w:rsidR="00C007EE" w:rsidRPr="00691DB6" w:rsidRDefault="00C007EE" w:rsidP="007350CD">
            <w:pPr>
              <w:pStyle w:val="32"/>
              <w:widowControl/>
              <w:tabs>
                <w:tab w:val="left" w:pos="684"/>
              </w:tabs>
              <w:ind w:right="-108"/>
              <w:jc w:val="center"/>
              <w:rPr>
                <w:bCs/>
                <w:sz w:val="20"/>
                <w:lang w:val="uk-UA" w:eastAsia="zh-CN"/>
              </w:rPr>
            </w:pPr>
            <w:r w:rsidRPr="00691DB6">
              <w:rPr>
                <w:bCs/>
                <w:sz w:val="20"/>
                <w:lang w:val="uk-UA" w:eastAsia="zh-CN"/>
              </w:rPr>
              <w:t>14</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F535595" w14:textId="2E042864" w:rsidR="00C007EE" w:rsidRPr="00C007EE" w:rsidRDefault="00C007EE" w:rsidP="00C007EE">
            <w:pPr>
              <w:pStyle w:val="32"/>
              <w:jc w:val="both"/>
              <w:rPr>
                <w:sz w:val="20"/>
                <w:lang w:val="uk-UA"/>
              </w:rPr>
            </w:pPr>
            <w:r w:rsidRPr="00C007EE">
              <w:rPr>
                <w:sz w:val="20"/>
                <w:lang w:val="uk-UA"/>
              </w:rPr>
              <w:t>Оператор повинен забезпечити щохвилинну оплату в роумінгу (а не пакетну)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06F831" w14:textId="6A265B51" w:rsidR="00C007EE" w:rsidRDefault="00C007EE" w:rsidP="007350CD">
            <w:pPr>
              <w:pStyle w:val="32"/>
              <w:jc w:val="center"/>
              <w:rPr>
                <w:b/>
                <w:bCs/>
                <w:sz w:val="20"/>
                <w:shd w:val="clear" w:color="auto" w:fill="FFFFFF"/>
                <w:lang w:val="uk-UA"/>
              </w:rPr>
            </w:pPr>
            <w:r>
              <w:rPr>
                <w:b/>
                <w:bCs/>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C3915" w14:textId="77777777" w:rsidR="00C007EE" w:rsidRPr="00F47021" w:rsidRDefault="00C007EE" w:rsidP="007350CD">
            <w:pPr>
              <w:pStyle w:val="32"/>
              <w:widowControl/>
              <w:spacing w:line="276" w:lineRule="auto"/>
              <w:jc w:val="center"/>
              <w:rPr>
                <w:b/>
                <w:bCs/>
                <w:sz w:val="20"/>
                <w:lang w:val="uk-UA"/>
              </w:rPr>
            </w:pPr>
          </w:p>
        </w:tc>
      </w:tr>
      <w:tr w:rsidR="00C007EE" w14:paraId="2F7B70A5" w14:textId="77777777" w:rsidTr="0022385C">
        <w:trPr>
          <w:gridAfter w:val="1"/>
          <w:wAfter w:w="29" w:type="dxa"/>
          <w:trHeight w:val="563"/>
        </w:trPr>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55F10BD" w14:textId="04E50557" w:rsidR="00C007EE" w:rsidRPr="00691DB6" w:rsidRDefault="00C007EE" w:rsidP="007350CD">
            <w:pPr>
              <w:pStyle w:val="32"/>
              <w:widowControl/>
              <w:tabs>
                <w:tab w:val="left" w:pos="684"/>
              </w:tabs>
              <w:ind w:right="-108"/>
              <w:jc w:val="center"/>
              <w:rPr>
                <w:bCs/>
                <w:sz w:val="20"/>
                <w:lang w:val="uk-UA" w:eastAsia="zh-CN"/>
              </w:rPr>
            </w:pPr>
            <w:r w:rsidRPr="00691DB6">
              <w:rPr>
                <w:bCs/>
                <w:sz w:val="20"/>
                <w:lang w:val="uk-UA" w:eastAsia="zh-CN"/>
              </w:rPr>
              <w:t>15</w:t>
            </w:r>
          </w:p>
        </w:tc>
        <w:tc>
          <w:tcPr>
            <w:tcW w:w="61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B1210A9" w14:textId="02603CD0" w:rsidR="00C007EE" w:rsidRPr="00C007EE" w:rsidRDefault="00C007EE" w:rsidP="00C007EE">
            <w:pPr>
              <w:pStyle w:val="32"/>
              <w:jc w:val="both"/>
              <w:rPr>
                <w:sz w:val="20"/>
                <w:lang w:val="uk-UA"/>
              </w:rPr>
            </w:pPr>
            <w:r w:rsidRPr="00C007EE">
              <w:rPr>
                <w:sz w:val="20"/>
                <w:lang w:val="uk-UA"/>
              </w:rPr>
              <w:t>Оператор повинен забезпечити надання послуги прямий номер. Він включає в себе всі зручності мобільного і надійність міського номера.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15C962" w14:textId="231AAB82" w:rsidR="00C007EE" w:rsidRDefault="00C007EE" w:rsidP="007350CD">
            <w:pPr>
              <w:pStyle w:val="32"/>
              <w:jc w:val="center"/>
              <w:rPr>
                <w:b/>
                <w:bCs/>
                <w:sz w:val="20"/>
                <w:shd w:val="clear" w:color="auto" w:fill="FFFFFF"/>
                <w:lang w:val="uk-UA"/>
              </w:rPr>
            </w:pPr>
            <w:r>
              <w:rPr>
                <w:b/>
                <w:bCs/>
                <w:sz w:val="20"/>
                <w:shd w:val="clear" w:color="auto" w:fill="FFFFFF"/>
                <w:lang w:val="uk-UA"/>
              </w:rPr>
              <w:t>так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B91F7" w14:textId="77777777" w:rsidR="00C007EE" w:rsidRPr="00F47021" w:rsidRDefault="00C007EE" w:rsidP="007350CD">
            <w:pPr>
              <w:pStyle w:val="32"/>
              <w:widowControl/>
              <w:spacing w:line="276" w:lineRule="auto"/>
              <w:jc w:val="center"/>
              <w:rPr>
                <w:b/>
                <w:bCs/>
                <w:sz w:val="20"/>
                <w:lang w:val="uk-UA"/>
              </w:rPr>
            </w:pPr>
          </w:p>
        </w:tc>
      </w:tr>
    </w:tbl>
    <w:p w14:paraId="7F0F6FEB" w14:textId="6098904B" w:rsidR="00F47021" w:rsidRPr="00C007EE" w:rsidRDefault="00C007EE" w:rsidP="007350CD">
      <w:pPr>
        <w:pStyle w:val="Standard"/>
        <w:rPr>
          <w:color w:val="FF0000"/>
          <w:sz w:val="22"/>
          <w:szCs w:val="22"/>
          <w:shd w:val="clear" w:color="auto" w:fill="FFFFFF"/>
        </w:rPr>
      </w:pPr>
      <w:r w:rsidRPr="00C007EE">
        <w:rPr>
          <w:color w:val="FF0000"/>
          <w:sz w:val="22"/>
          <w:szCs w:val="22"/>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7A1B32B" w14:textId="77777777" w:rsidR="00F47021" w:rsidRDefault="00F47021" w:rsidP="007350CD">
      <w:pPr>
        <w:pStyle w:val="32"/>
        <w:widowControl/>
        <w:suppressAutoHyphens w:val="0"/>
        <w:jc w:val="both"/>
        <w:rPr>
          <w:rStyle w:val="25"/>
          <w:i/>
          <w:sz w:val="22"/>
          <w:szCs w:val="22"/>
          <w:lang w:val="uk-UA" w:eastAsia="zh-CN"/>
        </w:rPr>
      </w:pPr>
      <w:r>
        <w:rPr>
          <w:rStyle w:val="25"/>
          <w:i/>
          <w:sz w:val="22"/>
          <w:szCs w:val="22"/>
          <w:lang w:val="uk-UA" w:eastAsia="zh-CN"/>
        </w:rPr>
        <w:t xml:space="preserve">Наведена </w:t>
      </w:r>
      <w:r>
        <w:rPr>
          <w:rStyle w:val="25"/>
          <w:b/>
          <w:i/>
          <w:sz w:val="22"/>
          <w:szCs w:val="22"/>
          <w:lang w:val="uk-UA" w:eastAsia="zh-CN"/>
        </w:rPr>
        <w:t>Таблиця №1</w:t>
      </w:r>
      <w:r>
        <w:rPr>
          <w:rStyle w:val="25"/>
          <w:i/>
          <w:sz w:val="22"/>
          <w:szCs w:val="22"/>
          <w:lang w:val="uk-UA" w:eastAsia="zh-CN"/>
        </w:rPr>
        <w:t xml:space="preserve"> </w:t>
      </w:r>
      <w:r>
        <w:rPr>
          <w:rStyle w:val="25"/>
          <w:b/>
          <w:i/>
          <w:sz w:val="22"/>
          <w:szCs w:val="22"/>
          <w:lang w:val="uk-UA" w:eastAsia="zh-CN"/>
        </w:rPr>
        <w:t>заповнюється Учасником</w:t>
      </w:r>
      <w:r>
        <w:rPr>
          <w:rStyle w:val="25"/>
          <w:i/>
          <w:sz w:val="22"/>
          <w:szCs w:val="22"/>
          <w:lang w:val="uk-UA" w:eastAsia="zh-CN"/>
        </w:rPr>
        <w:t xml:space="preserve"> </w:t>
      </w:r>
      <w:r>
        <w:rPr>
          <w:rStyle w:val="25"/>
          <w:b/>
          <w:i/>
          <w:sz w:val="22"/>
          <w:szCs w:val="22"/>
          <w:lang w:val="uk-UA" w:eastAsia="zh-CN"/>
        </w:rPr>
        <w:t>і надається в складі  пропозиції</w:t>
      </w:r>
      <w:r>
        <w:rPr>
          <w:rStyle w:val="25"/>
          <w:i/>
          <w:sz w:val="22"/>
          <w:szCs w:val="22"/>
          <w:lang w:val="uk-UA" w:eastAsia="zh-CN"/>
        </w:rPr>
        <w:t xml:space="preserve"> із зазначенням прізвища, ініціалів уповноваженої особи Учасника, за власноручним підписом уповноваженої особи Учасника, завірена печаткою Учасника (у разі її використання). </w:t>
      </w:r>
    </w:p>
    <w:p w14:paraId="21634C51" w14:textId="77777777" w:rsidR="00F47021" w:rsidRDefault="00F47021" w:rsidP="007350CD">
      <w:pPr>
        <w:pStyle w:val="32"/>
        <w:widowControl/>
        <w:suppressAutoHyphens w:val="0"/>
        <w:jc w:val="both"/>
        <w:rPr>
          <w:rStyle w:val="25"/>
          <w:i/>
          <w:sz w:val="22"/>
          <w:szCs w:val="22"/>
          <w:lang w:val="uk-UA" w:eastAsia="zh-CN"/>
        </w:rPr>
      </w:pPr>
      <w:r>
        <w:rPr>
          <w:rStyle w:val="25"/>
          <w:i/>
          <w:sz w:val="22"/>
          <w:szCs w:val="22"/>
          <w:lang w:val="uk-UA" w:eastAsia="zh-CN"/>
        </w:rPr>
        <w:t xml:space="preserve">Учасник, подаючи свою пропозицію, тим самим погоджується, що його пропозиція може бути відхилена в разі, якщо ним була надана недостовірна інформація щодо відповідності запропонованого ним предмету закупівлі  технічним вимогам Замовника або предмет закупівлі, який представляється ним на торги, не відповідає технічним вимогам. </w:t>
      </w:r>
    </w:p>
    <w:p w14:paraId="79739524" w14:textId="77777777" w:rsidR="00F47021" w:rsidRDefault="00F47021" w:rsidP="007350CD">
      <w:pPr>
        <w:pStyle w:val="32"/>
        <w:widowControl/>
        <w:suppressAutoHyphens w:val="0"/>
        <w:jc w:val="both"/>
      </w:pPr>
      <w:r>
        <w:rPr>
          <w:rStyle w:val="25"/>
          <w:i/>
          <w:sz w:val="22"/>
          <w:szCs w:val="22"/>
          <w:lang w:val="uk-UA" w:eastAsia="zh-CN"/>
        </w:rPr>
        <w:t xml:space="preserve">Замовник для перевірки відповідності запропонованого Учасником предмету закупівлі  може використовувати інформацію, розміщену в мережі </w:t>
      </w:r>
      <w:r>
        <w:rPr>
          <w:rStyle w:val="25"/>
          <w:b/>
          <w:i/>
          <w:sz w:val="22"/>
          <w:szCs w:val="22"/>
          <w:lang w:val="en-US" w:eastAsia="zh-CN"/>
        </w:rPr>
        <w:t>Internet</w:t>
      </w:r>
      <w:r>
        <w:rPr>
          <w:rStyle w:val="25"/>
          <w:i/>
          <w:sz w:val="22"/>
          <w:szCs w:val="22"/>
          <w:lang w:val="uk-UA" w:eastAsia="zh-CN"/>
        </w:rPr>
        <w:t xml:space="preserve">. </w:t>
      </w:r>
    </w:p>
    <w:p w14:paraId="622D7E7C" w14:textId="77777777" w:rsidR="00F47021" w:rsidRDefault="00F47021" w:rsidP="007350CD">
      <w:pPr>
        <w:pStyle w:val="32"/>
        <w:widowControl/>
        <w:suppressAutoHyphens w:val="0"/>
        <w:spacing w:line="276" w:lineRule="auto"/>
        <w:jc w:val="both"/>
        <w:rPr>
          <w:i/>
          <w:sz w:val="20"/>
          <w:shd w:val="clear" w:color="auto" w:fill="FFFFFF"/>
          <w:lang w:val="uk-UA" w:eastAsia="en-US"/>
        </w:rPr>
      </w:pPr>
    </w:p>
    <w:p w14:paraId="7FD8CF8E" w14:textId="77777777" w:rsidR="00966741" w:rsidRPr="00966741" w:rsidRDefault="00966741" w:rsidP="00966741">
      <w:pPr>
        <w:pStyle w:val="19"/>
        <w:jc w:val="both"/>
        <w:rPr>
          <w:rStyle w:val="25"/>
          <w:rFonts w:eastAsia="Arial"/>
          <w:i/>
          <w:iCs/>
          <w:color w:val="000000"/>
          <w:szCs w:val="24"/>
          <w:lang w:val="uk-UA" w:eastAsia="zh-CN"/>
        </w:rPr>
      </w:pPr>
      <w:r w:rsidRPr="00966741">
        <w:rPr>
          <w:rStyle w:val="25"/>
          <w:rFonts w:eastAsia="Arial"/>
          <w:i/>
          <w:iCs/>
          <w:color w:val="000000"/>
          <w:szCs w:val="24"/>
          <w:lang w:val="uk-UA" w:eastAsia="zh-CN"/>
        </w:rPr>
        <w:t>Ми, __________________________________________________________ у разі визнання нас переможцем процедури закупівлі та укладення договору  із замовником про надання послуг  згодні та підтверджуємо свою можливість і готовність виконувати усі вимоги  замовника, зазначені у цій технічних вимогах до предмета закупівлі.</w:t>
      </w:r>
    </w:p>
    <w:p w14:paraId="3B9F734C" w14:textId="77777777" w:rsidR="00966741" w:rsidRPr="00966741" w:rsidRDefault="00966741" w:rsidP="00966741">
      <w:pPr>
        <w:pStyle w:val="19"/>
        <w:jc w:val="both"/>
        <w:rPr>
          <w:rStyle w:val="25"/>
          <w:rFonts w:eastAsia="Arial"/>
          <w:i/>
          <w:iCs/>
          <w:color w:val="000000"/>
          <w:szCs w:val="24"/>
          <w:lang w:val="uk-UA" w:eastAsia="zh-CN"/>
        </w:rPr>
      </w:pPr>
      <w:r w:rsidRPr="00966741">
        <w:rPr>
          <w:rStyle w:val="25"/>
          <w:rFonts w:eastAsia="Arial"/>
          <w:i/>
          <w:iCs/>
          <w:color w:val="000000"/>
          <w:szCs w:val="24"/>
          <w:lang w:val="uk-UA" w:eastAsia="zh-CN"/>
        </w:rPr>
        <w:t xml:space="preserve">                                                                                                                                                                          </w:t>
      </w:r>
    </w:p>
    <w:p w14:paraId="6F16F60F" w14:textId="77777777" w:rsidR="00966741" w:rsidRPr="00966741" w:rsidRDefault="00966741" w:rsidP="00966741">
      <w:pPr>
        <w:pStyle w:val="19"/>
        <w:jc w:val="both"/>
        <w:rPr>
          <w:rStyle w:val="25"/>
          <w:rFonts w:eastAsia="Arial"/>
          <w:i/>
          <w:iCs/>
          <w:color w:val="000000"/>
          <w:szCs w:val="24"/>
          <w:lang w:val="uk-UA" w:eastAsia="zh-CN"/>
        </w:rPr>
      </w:pPr>
      <w:r w:rsidRPr="00966741">
        <w:rPr>
          <w:rStyle w:val="25"/>
          <w:rFonts w:eastAsia="Arial"/>
          <w:i/>
          <w:iCs/>
          <w:color w:val="000000"/>
          <w:szCs w:val="24"/>
          <w:lang w:val="uk-UA" w:eastAsia="zh-CN"/>
        </w:rPr>
        <w:t xml:space="preserve">          _________________     _______________________       ______________________</w:t>
      </w:r>
    </w:p>
    <w:p w14:paraId="5EEA9A47" w14:textId="77777777" w:rsidR="00966741" w:rsidRPr="00966741" w:rsidRDefault="00966741" w:rsidP="00966741">
      <w:pPr>
        <w:pStyle w:val="19"/>
        <w:jc w:val="both"/>
        <w:rPr>
          <w:rStyle w:val="25"/>
          <w:rFonts w:eastAsia="Arial"/>
          <w:i/>
          <w:iCs/>
          <w:color w:val="000000"/>
          <w:szCs w:val="24"/>
          <w:lang w:val="uk-UA" w:eastAsia="zh-CN"/>
        </w:rPr>
      </w:pPr>
      <w:r w:rsidRPr="00966741">
        <w:rPr>
          <w:rStyle w:val="25"/>
          <w:rFonts w:eastAsia="Arial"/>
          <w:i/>
          <w:iCs/>
          <w:color w:val="000000"/>
          <w:szCs w:val="24"/>
          <w:lang w:val="uk-UA" w:eastAsia="zh-CN"/>
        </w:rPr>
        <w:t xml:space="preserve">       Посада                                            (підпис)                                     Ім’я ПРІЗВИЩЕ</w:t>
      </w:r>
    </w:p>
    <w:p w14:paraId="3B33DF2A" w14:textId="692D874F" w:rsidR="006119BE" w:rsidRDefault="00966741" w:rsidP="00966741">
      <w:pPr>
        <w:pStyle w:val="19"/>
        <w:jc w:val="both"/>
        <w:rPr>
          <w:b/>
          <w:lang w:val="uk-UA"/>
        </w:rPr>
      </w:pPr>
      <w:r w:rsidRPr="00966741">
        <w:rPr>
          <w:rStyle w:val="25"/>
          <w:rFonts w:eastAsia="Arial"/>
          <w:i/>
          <w:iCs/>
          <w:color w:val="000000"/>
          <w:szCs w:val="24"/>
          <w:lang w:val="uk-UA" w:eastAsia="zh-CN"/>
        </w:rPr>
        <w:t xml:space="preserve">            М.П. (за наявності)</w:t>
      </w:r>
    </w:p>
    <w:p w14:paraId="500528C5" w14:textId="77777777" w:rsidR="00C13521" w:rsidRDefault="00C13521" w:rsidP="00D87470">
      <w:pPr>
        <w:pStyle w:val="19"/>
        <w:jc w:val="both"/>
        <w:rPr>
          <w:b/>
          <w:lang w:val="uk-UA"/>
        </w:rPr>
      </w:pPr>
    </w:p>
    <w:p w14:paraId="70F9F796" w14:textId="77777777" w:rsidR="00D87470" w:rsidRDefault="00D87470" w:rsidP="00D87470">
      <w:pPr>
        <w:pStyle w:val="19"/>
        <w:jc w:val="both"/>
        <w:rPr>
          <w:b/>
          <w:lang w:val="uk-UA"/>
        </w:rPr>
      </w:pPr>
    </w:p>
    <w:p w14:paraId="409C3685" w14:textId="77777777" w:rsidR="00D87470" w:rsidRDefault="00D87470" w:rsidP="00D87470">
      <w:pPr>
        <w:pStyle w:val="19"/>
        <w:jc w:val="both"/>
        <w:rPr>
          <w:b/>
          <w:lang w:val="uk-UA"/>
        </w:rPr>
      </w:pPr>
    </w:p>
    <w:p w14:paraId="43E45E10" w14:textId="77777777" w:rsidR="00D87470" w:rsidRDefault="00D87470" w:rsidP="00D87470">
      <w:pPr>
        <w:pStyle w:val="19"/>
        <w:jc w:val="both"/>
        <w:rPr>
          <w:b/>
          <w:lang w:val="uk-UA"/>
        </w:rPr>
      </w:pPr>
    </w:p>
    <w:p w14:paraId="2AF96C2C" w14:textId="77777777" w:rsidR="00D87470" w:rsidRDefault="00D87470" w:rsidP="00D87470">
      <w:pPr>
        <w:pStyle w:val="19"/>
        <w:jc w:val="both"/>
        <w:rPr>
          <w:b/>
          <w:lang w:val="uk-UA"/>
        </w:rPr>
      </w:pPr>
    </w:p>
    <w:p w14:paraId="1346CEF2" w14:textId="77777777" w:rsidR="003463C4" w:rsidRPr="006E11FF" w:rsidRDefault="003463C4" w:rsidP="007350CD">
      <w:pPr>
        <w:spacing w:line="240" w:lineRule="auto"/>
        <w:jc w:val="both"/>
        <w:rPr>
          <w:rFonts w:ascii="Times New Roman" w:hAnsi="Times New Roman"/>
          <w:i/>
          <w:iCs/>
          <w:lang w:val="uk-UA"/>
        </w:rPr>
      </w:pPr>
    </w:p>
    <w:sectPr w:rsidR="003463C4" w:rsidRPr="006E11FF" w:rsidSect="00BA7596">
      <w:headerReference w:type="default" r:id="rId8"/>
      <w:pgSz w:w="11906" w:h="16838"/>
      <w:pgMar w:top="284" w:right="707" w:bottom="426" w:left="709"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E2C66" w14:textId="77777777" w:rsidR="0009170B" w:rsidRDefault="0009170B">
      <w:pPr>
        <w:spacing w:after="0" w:line="240" w:lineRule="auto"/>
      </w:pPr>
      <w:r>
        <w:separator/>
      </w:r>
    </w:p>
  </w:endnote>
  <w:endnote w:type="continuationSeparator" w:id="0">
    <w:p w14:paraId="13DF2B11" w14:textId="77777777" w:rsidR="0009170B" w:rsidRDefault="0009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font>
  <w:font w:name="Droid Sans Fallback">
    <w:altName w:val="Times New Roman"/>
    <w:charset w:val="01"/>
    <w:family w:val="auto"/>
    <w:pitch w:val="variable"/>
    <w:sig w:usb0="00000003" w:usb1="00000000" w:usb2="00000000" w:usb3="00000000" w:csb0="00000005" w:csb1="00000000"/>
  </w:font>
  <w:font w:name="FreeSans">
    <w:altName w:val="Times New Roman"/>
    <w:charset w:val="01"/>
    <w:family w:val="auto"/>
    <w:pitch w:val="variable"/>
    <w:sig w:usb0="000000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728E7" w14:textId="77777777" w:rsidR="0009170B" w:rsidRDefault="0009170B">
      <w:pPr>
        <w:spacing w:after="0" w:line="240" w:lineRule="auto"/>
      </w:pPr>
      <w:r>
        <w:separator/>
      </w:r>
    </w:p>
  </w:footnote>
  <w:footnote w:type="continuationSeparator" w:id="0">
    <w:p w14:paraId="24923013" w14:textId="77777777" w:rsidR="0009170B" w:rsidRDefault="0009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99A0" w14:textId="77777777" w:rsidR="00024428" w:rsidRPr="00291995" w:rsidRDefault="00024428" w:rsidP="00260BC0">
    <w:pPr>
      <w:pStyle w:val="af4"/>
      <w:rPr>
        <w:sz w:val="20"/>
        <w:szCs w:val="20"/>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15:restartNumberingAfterBreak="0">
    <w:nsid w:val="1DFF7DC0"/>
    <w:multiLevelType w:val="hybridMultilevel"/>
    <w:tmpl w:val="BDBEB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A34209"/>
    <w:multiLevelType w:val="hybridMultilevel"/>
    <w:tmpl w:val="BDBEB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75D2961"/>
    <w:multiLevelType w:val="hybridMultilevel"/>
    <w:tmpl w:val="BDBEB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A0"/>
    <w:rsid w:val="000005EE"/>
    <w:rsid w:val="00002664"/>
    <w:rsid w:val="0000319A"/>
    <w:rsid w:val="00003F13"/>
    <w:rsid w:val="000041AA"/>
    <w:rsid w:val="00005254"/>
    <w:rsid w:val="00006DE9"/>
    <w:rsid w:val="00010059"/>
    <w:rsid w:val="000115FD"/>
    <w:rsid w:val="00012ABB"/>
    <w:rsid w:val="00013DAF"/>
    <w:rsid w:val="00015555"/>
    <w:rsid w:val="000168C5"/>
    <w:rsid w:val="00016F52"/>
    <w:rsid w:val="00020449"/>
    <w:rsid w:val="00024428"/>
    <w:rsid w:val="000274AB"/>
    <w:rsid w:val="00027E7E"/>
    <w:rsid w:val="00030792"/>
    <w:rsid w:val="000327FC"/>
    <w:rsid w:val="00032817"/>
    <w:rsid w:val="000363F5"/>
    <w:rsid w:val="00036F13"/>
    <w:rsid w:val="00040E1C"/>
    <w:rsid w:val="00047471"/>
    <w:rsid w:val="00053262"/>
    <w:rsid w:val="000537CC"/>
    <w:rsid w:val="00053D17"/>
    <w:rsid w:val="000552A3"/>
    <w:rsid w:val="00057960"/>
    <w:rsid w:val="000744FD"/>
    <w:rsid w:val="0007628A"/>
    <w:rsid w:val="000770C1"/>
    <w:rsid w:val="0008423E"/>
    <w:rsid w:val="00086AB8"/>
    <w:rsid w:val="0009170B"/>
    <w:rsid w:val="00092B57"/>
    <w:rsid w:val="00093D64"/>
    <w:rsid w:val="00093F88"/>
    <w:rsid w:val="00094CCD"/>
    <w:rsid w:val="000977C1"/>
    <w:rsid w:val="000A4E26"/>
    <w:rsid w:val="000A5F18"/>
    <w:rsid w:val="000A6945"/>
    <w:rsid w:val="000A7E1F"/>
    <w:rsid w:val="000B328F"/>
    <w:rsid w:val="000B4B5C"/>
    <w:rsid w:val="000B581D"/>
    <w:rsid w:val="000B58AF"/>
    <w:rsid w:val="000B7EE5"/>
    <w:rsid w:val="000C4B2B"/>
    <w:rsid w:val="000D3851"/>
    <w:rsid w:val="000E2FDC"/>
    <w:rsid w:val="000E4DD9"/>
    <w:rsid w:val="000E7467"/>
    <w:rsid w:val="000F075C"/>
    <w:rsid w:val="000F176C"/>
    <w:rsid w:val="000F1F68"/>
    <w:rsid w:val="000F39B8"/>
    <w:rsid w:val="000F5960"/>
    <w:rsid w:val="000F6D3F"/>
    <w:rsid w:val="000F77E9"/>
    <w:rsid w:val="00101C90"/>
    <w:rsid w:val="00102CD9"/>
    <w:rsid w:val="001039FA"/>
    <w:rsid w:val="00110E88"/>
    <w:rsid w:val="00111730"/>
    <w:rsid w:val="00112524"/>
    <w:rsid w:val="00114715"/>
    <w:rsid w:val="00115FF5"/>
    <w:rsid w:val="001164EB"/>
    <w:rsid w:val="00122199"/>
    <w:rsid w:val="00122270"/>
    <w:rsid w:val="00122981"/>
    <w:rsid w:val="001237C6"/>
    <w:rsid w:val="00124BC8"/>
    <w:rsid w:val="00131688"/>
    <w:rsid w:val="001336D0"/>
    <w:rsid w:val="001358E5"/>
    <w:rsid w:val="00136C11"/>
    <w:rsid w:val="0014021E"/>
    <w:rsid w:val="00141053"/>
    <w:rsid w:val="00141975"/>
    <w:rsid w:val="00141F08"/>
    <w:rsid w:val="00146CDF"/>
    <w:rsid w:val="001541AA"/>
    <w:rsid w:val="00155D83"/>
    <w:rsid w:val="0015704E"/>
    <w:rsid w:val="00161ACF"/>
    <w:rsid w:val="0016485F"/>
    <w:rsid w:val="0016597E"/>
    <w:rsid w:val="00171B9D"/>
    <w:rsid w:val="00173136"/>
    <w:rsid w:val="001773D6"/>
    <w:rsid w:val="0018259A"/>
    <w:rsid w:val="00182C68"/>
    <w:rsid w:val="00183E7B"/>
    <w:rsid w:val="00186F38"/>
    <w:rsid w:val="00192C4F"/>
    <w:rsid w:val="00192ED8"/>
    <w:rsid w:val="00193BC0"/>
    <w:rsid w:val="00196205"/>
    <w:rsid w:val="001978B0"/>
    <w:rsid w:val="001A7A11"/>
    <w:rsid w:val="001B09B8"/>
    <w:rsid w:val="001B2907"/>
    <w:rsid w:val="001B59EE"/>
    <w:rsid w:val="001C2821"/>
    <w:rsid w:val="001C43E4"/>
    <w:rsid w:val="001C5159"/>
    <w:rsid w:val="001D6C1C"/>
    <w:rsid w:val="001D6E09"/>
    <w:rsid w:val="001E074C"/>
    <w:rsid w:val="001E2205"/>
    <w:rsid w:val="001E779C"/>
    <w:rsid w:val="001F0153"/>
    <w:rsid w:val="001F67E2"/>
    <w:rsid w:val="001F6B5C"/>
    <w:rsid w:val="00202E42"/>
    <w:rsid w:val="00205EE7"/>
    <w:rsid w:val="002069E2"/>
    <w:rsid w:val="00206C99"/>
    <w:rsid w:val="00207880"/>
    <w:rsid w:val="0021365C"/>
    <w:rsid w:val="0021391C"/>
    <w:rsid w:val="00214B62"/>
    <w:rsid w:val="00215655"/>
    <w:rsid w:val="00221837"/>
    <w:rsid w:val="0022385C"/>
    <w:rsid w:val="00223EA3"/>
    <w:rsid w:val="002262EF"/>
    <w:rsid w:val="00227428"/>
    <w:rsid w:val="00227738"/>
    <w:rsid w:val="00230673"/>
    <w:rsid w:val="00232BE8"/>
    <w:rsid w:val="00232DF5"/>
    <w:rsid w:val="002332A5"/>
    <w:rsid w:val="00233B17"/>
    <w:rsid w:val="0023788D"/>
    <w:rsid w:val="00240917"/>
    <w:rsid w:val="00242009"/>
    <w:rsid w:val="002523C6"/>
    <w:rsid w:val="00254810"/>
    <w:rsid w:val="00255DDC"/>
    <w:rsid w:val="00257A11"/>
    <w:rsid w:val="00260BC0"/>
    <w:rsid w:val="00261D98"/>
    <w:rsid w:val="00264509"/>
    <w:rsid w:val="00267717"/>
    <w:rsid w:val="00270ACE"/>
    <w:rsid w:val="00272C67"/>
    <w:rsid w:val="00273548"/>
    <w:rsid w:val="00274684"/>
    <w:rsid w:val="002755C8"/>
    <w:rsid w:val="00277F63"/>
    <w:rsid w:val="002829B6"/>
    <w:rsid w:val="00283085"/>
    <w:rsid w:val="002833E9"/>
    <w:rsid w:val="002867AD"/>
    <w:rsid w:val="00287376"/>
    <w:rsid w:val="00291180"/>
    <w:rsid w:val="00291995"/>
    <w:rsid w:val="002924FE"/>
    <w:rsid w:val="00292EF9"/>
    <w:rsid w:val="00295E0A"/>
    <w:rsid w:val="002A4359"/>
    <w:rsid w:val="002B38B2"/>
    <w:rsid w:val="002B5395"/>
    <w:rsid w:val="002B6962"/>
    <w:rsid w:val="002C1D04"/>
    <w:rsid w:val="002C58B4"/>
    <w:rsid w:val="002C641A"/>
    <w:rsid w:val="002D20CA"/>
    <w:rsid w:val="002D4A2F"/>
    <w:rsid w:val="002D4BA4"/>
    <w:rsid w:val="002D650D"/>
    <w:rsid w:val="002D745B"/>
    <w:rsid w:val="002E3A0F"/>
    <w:rsid w:val="002E3BB4"/>
    <w:rsid w:val="002E58BF"/>
    <w:rsid w:val="002E775C"/>
    <w:rsid w:val="002F2E69"/>
    <w:rsid w:val="002F408F"/>
    <w:rsid w:val="002F4465"/>
    <w:rsid w:val="00302A50"/>
    <w:rsid w:val="00304702"/>
    <w:rsid w:val="00310A05"/>
    <w:rsid w:val="003110C6"/>
    <w:rsid w:val="00313701"/>
    <w:rsid w:val="00316E67"/>
    <w:rsid w:val="00320DD4"/>
    <w:rsid w:val="00323AA5"/>
    <w:rsid w:val="00325BD1"/>
    <w:rsid w:val="00325C23"/>
    <w:rsid w:val="00333A3D"/>
    <w:rsid w:val="00336A5E"/>
    <w:rsid w:val="00337339"/>
    <w:rsid w:val="00337ECE"/>
    <w:rsid w:val="003403C1"/>
    <w:rsid w:val="003463C4"/>
    <w:rsid w:val="003468FB"/>
    <w:rsid w:val="003538DE"/>
    <w:rsid w:val="0035602F"/>
    <w:rsid w:val="003605A5"/>
    <w:rsid w:val="00361AA8"/>
    <w:rsid w:val="00363CBD"/>
    <w:rsid w:val="00364F9F"/>
    <w:rsid w:val="00366777"/>
    <w:rsid w:val="00367603"/>
    <w:rsid w:val="00370BBC"/>
    <w:rsid w:val="00370FB4"/>
    <w:rsid w:val="00371A23"/>
    <w:rsid w:val="0037261E"/>
    <w:rsid w:val="00373CEA"/>
    <w:rsid w:val="00374A74"/>
    <w:rsid w:val="00382F97"/>
    <w:rsid w:val="00383F47"/>
    <w:rsid w:val="003855ED"/>
    <w:rsid w:val="0038606B"/>
    <w:rsid w:val="003876D4"/>
    <w:rsid w:val="00390D9C"/>
    <w:rsid w:val="0039140A"/>
    <w:rsid w:val="0039425C"/>
    <w:rsid w:val="003954E0"/>
    <w:rsid w:val="0039721C"/>
    <w:rsid w:val="003975D2"/>
    <w:rsid w:val="003A18E8"/>
    <w:rsid w:val="003A1B5A"/>
    <w:rsid w:val="003A1D98"/>
    <w:rsid w:val="003A2FBA"/>
    <w:rsid w:val="003A4D00"/>
    <w:rsid w:val="003A6857"/>
    <w:rsid w:val="003B09FC"/>
    <w:rsid w:val="003B2B97"/>
    <w:rsid w:val="003B2C9C"/>
    <w:rsid w:val="003B4000"/>
    <w:rsid w:val="003B688F"/>
    <w:rsid w:val="003C3F05"/>
    <w:rsid w:val="003C5637"/>
    <w:rsid w:val="003C6877"/>
    <w:rsid w:val="003D0D04"/>
    <w:rsid w:val="003D2B87"/>
    <w:rsid w:val="003D7DFE"/>
    <w:rsid w:val="003E2F0B"/>
    <w:rsid w:val="003E401A"/>
    <w:rsid w:val="003E5CEE"/>
    <w:rsid w:val="003E60BA"/>
    <w:rsid w:val="003F18B4"/>
    <w:rsid w:val="004033AF"/>
    <w:rsid w:val="00410C5D"/>
    <w:rsid w:val="004115EB"/>
    <w:rsid w:val="0041328C"/>
    <w:rsid w:val="0041459C"/>
    <w:rsid w:val="00414A4E"/>
    <w:rsid w:val="00416785"/>
    <w:rsid w:val="00416EBA"/>
    <w:rsid w:val="00417932"/>
    <w:rsid w:val="00420698"/>
    <w:rsid w:val="00421534"/>
    <w:rsid w:val="00424155"/>
    <w:rsid w:val="00430A88"/>
    <w:rsid w:val="004403F4"/>
    <w:rsid w:val="00446743"/>
    <w:rsid w:val="00446EC2"/>
    <w:rsid w:val="004479DB"/>
    <w:rsid w:val="00450C2C"/>
    <w:rsid w:val="00451AA5"/>
    <w:rsid w:val="00451CA7"/>
    <w:rsid w:val="00452D9D"/>
    <w:rsid w:val="0045441E"/>
    <w:rsid w:val="00454E8F"/>
    <w:rsid w:val="00460EFE"/>
    <w:rsid w:val="0046280B"/>
    <w:rsid w:val="00464E22"/>
    <w:rsid w:val="0046678F"/>
    <w:rsid w:val="004708F1"/>
    <w:rsid w:val="00473F74"/>
    <w:rsid w:val="00477D44"/>
    <w:rsid w:val="004851C2"/>
    <w:rsid w:val="00493F7C"/>
    <w:rsid w:val="00495175"/>
    <w:rsid w:val="004A17E4"/>
    <w:rsid w:val="004A7777"/>
    <w:rsid w:val="004B1920"/>
    <w:rsid w:val="004B3AA6"/>
    <w:rsid w:val="004B5157"/>
    <w:rsid w:val="004C06E0"/>
    <w:rsid w:val="004C201F"/>
    <w:rsid w:val="004C3011"/>
    <w:rsid w:val="004C3DF6"/>
    <w:rsid w:val="004C41B0"/>
    <w:rsid w:val="004C59E7"/>
    <w:rsid w:val="004C7730"/>
    <w:rsid w:val="004C7E2F"/>
    <w:rsid w:val="004D50E3"/>
    <w:rsid w:val="004D74C2"/>
    <w:rsid w:val="004E1284"/>
    <w:rsid w:val="004E21A0"/>
    <w:rsid w:val="004E608A"/>
    <w:rsid w:val="004E7309"/>
    <w:rsid w:val="004F2041"/>
    <w:rsid w:val="004F2BBA"/>
    <w:rsid w:val="004F734E"/>
    <w:rsid w:val="004F750E"/>
    <w:rsid w:val="00500D4E"/>
    <w:rsid w:val="0050125F"/>
    <w:rsid w:val="00503C7D"/>
    <w:rsid w:val="00504AA4"/>
    <w:rsid w:val="00506712"/>
    <w:rsid w:val="005068E1"/>
    <w:rsid w:val="00507AFD"/>
    <w:rsid w:val="0051171C"/>
    <w:rsid w:val="00512B14"/>
    <w:rsid w:val="00512B9A"/>
    <w:rsid w:val="00514BBB"/>
    <w:rsid w:val="005246A3"/>
    <w:rsid w:val="00531CD2"/>
    <w:rsid w:val="00535F6B"/>
    <w:rsid w:val="0053629B"/>
    <w:rsid w:val="005373CB"/>
    <w:rsid w:val="00537A9D"/>
    <w:rsid w:val="00543040"/>
    <w:rsid w:val="0054307B"/>
    <w:rsid w:val="00543F4B"/>
    <w:rsid w:val="00550D75"/>
    <w:rsid w:val="00550E66"/>
    <w:rsid w:val="00551720"/>
    <w:rsid w:val="005519BA"/>
    <w:rsid w:val="00551C5F"/>
    <w:rsid w:val="00553ACE"/>
    <w:rsid w:val="00555334"/>
    <w:rsid w:val="00557018"/>
    <w:rsid w:val="00563782"/>
    <w:rsid w:val="0056616A"/>
    <w:rsid w:val="00567D8C"/>
    <w:rsid w:val="00571DA2"/>
    <w:rsid w:val="00573CFD"/>
    <w:rsid w:val="005749E4"/>
    <w:rsid w:val="00574B5F"/>
    <w:rsid w:val="005751AF"/>
    <w:rsid w:val="00576A7D"/>
    <w:rsid w:val="005820B6"/>
    <w:rsid w:val="00583E4D"/>
    <w:rsid w:val="00584DBC"/>
    <w:rsid w:val="00585B78"/>
    <w:rsid w:val="0059091A"/>
    <w:rsid w:val="0059177F"/>
    <w:rsid w:val="00591C9E"/>
    <w:rsid w:val="0059297C"/>
    <w:rsid w:val="0059297D"/>
    <w:rsid w:val="00593806"/>
    <w:rsid w:val="005939DF"/>
    <w:rsid w:val="00594A34"/>
    <w:rsid w:val="00595285"/>
    <w:rsid w:val="00596C26"/>
    <w:rsid w:val="00596C9C"/>
    <w:rsid w:val="005A245D"/>
    <w:rsid w:val="005A4243"/>
    <w:rsid w:val="005B59FF"/>
    <w:rsid w:val="005C177B"/>
    <w:rsid w:val="005C1798"/>
    <w:rsid w:val="005C538C"/>
    <w:rsid w:val="005C5642"/>
    <w:rsid w:val="005C642D"/>
    <w:rsid w:val="005C6914"/>
    <w:rsid w:val="005D1BFA"/>
    <w:rsid w:val="005D404B"/>
    <w:rsid w:val="005E24D2"/>
    <w:rsid w:val="005E6C61"/>
    <w:rsid w:val="005E7FA3"/>
    <w:rsid w:val="005F36F1"/>
    <w:rsid w:val="005F5538"/>
    <w:rsid w:val="00600E8D"/>
    <w:rsid w:val="006016EC"/>
    <w:rsid w:val="00604B5E"/>
    <w:rsid w:val="0061188B"/>
    <w:rsid w:val="006119BE"/>
    <w:rsid w:val="006122D1"/>
    <w:rsid w:val="00617A5D"/>
    <w:rsid w:val="00641FDD"/>
    <w:rsid w:val="00642B11"/>
    <w:rsid w:val="00643B2D"/>
    <w:rsid w:val="0064661E"/>
    <w:rsid w:val="006552BD"/>
    <w:rsid w:val="006562CD"/>
    <w:rsid w:val="006607B3"/>
    <w:rsid w:val="0066250D"/>
    <w:rsid w:val="0066287D"/>
    <w:rsid w:val="0066464A"/>
    <w:rsid w:val="00665768"/>
    <w:rsid w:val="0067008C"/>
    <w:rsid w:val="00675788"/>
    <w:rsid w:val="006760DB"/>
    <w:rsid w:val="00680DDB"/>
    <w:rsid w:val="006912F3"/>
    <w:rsid w:val="00691DB6"/>
    <w:rsid w:val="00694227"/>
    <w:rsid w:val="00696C49"/>
    <w:rsid w:val="006A3A44"/>
    <w:rsid w:val="006A46DC"/>
    <w:rsid w:val="006A4B39"/>
    <w:rsid w:val="006B1E73"/>
    <w:rsid w:val="006C0CCF"/>
    <w:rsid w:val="006C78D3"/>
    <w:rsid w:val="006D51D7"/>
    <w:rsid w:val="006E0DDA"/>
    <w:rsid w:val="006E11FF"/>
    <w:rsid w:val="006E51D0"/>
    <w:rsid w:val="006F16C8"/>
    <w:rsid w:val="00702CC5"/>
    <w:rsid w:val="00705CFA"/>
    <w:rsid w:val="00710877"/>
    <w:rsid w:val="007120A2"/>
    <w:rsid w:val="0071647A"/>
    <w:rsid w:val="007204D1"/>
    <w:rsid w:val="00721D50"/>
    <w:rsid w:val="0072208E"/>
    <w:rsid w:val="0072565A"/>
    <w:rsid w:val="007256B4"/>
    <w:rsid w:val="007265D2"/>
    <w:rsid w:val="007269CA"/>
    <w:rsid w:val="0073211C"/>
    <w:rsid w:val="0073445A"/>
    <w:rsid w:val="00734F04"/>
    <w:rsid w:val="007350CD"/>
    <w:rsid w:val="00736AEE"/>
    <w:rsid w:val="007410B1"/>
    <w:rsid w:val="00742ABC"/>
    <w:rsid w:val="0074491B"/>
    <w:rsid w:val="00745775"/>
    <w:rsid w:val="00747986"/>
    <w:rsid w:val="00751AE1"/>
    <w:rsid w:val="00751FC5"/>
    <w:rsid w:val="0075218C"/>
    <w:rsid w:val="00753D55"/>
    <w:rsid w:val="007541CF"/>
    <w:rsid w:val="00761677"/>
    <w:rsid w:val="00772B53"/>
    <w:rsid w:val="007739E6"/>
    <w:rsid w:val="007745AE"/>
    <w:rsid w:val="00781690"/>
    <w:rsid w:val="0078300E"/>
    <w:rsid w:val="00786FCA"/>
    <w:rsid w:val="00787541"/>
    <w:rsid w:val="00787D9A"/>
    <w:rsid w:val="0079083E"/>
    <w:rsid w:val="007909BF"/>
    <w:rsid w:val="007A49D9"/>
    <w:rsid w:val="007A4E4C"/>
    <w:rsid w:val="007A5DA4"/>
    <w:rsid w:val="007A75E3"/>
    <w:rsid w:val="007C08F1"/>
    <w:rsid w:val="007C49CE"/>
    <w:rsid w:val="007D0920"/>
    <w:rsid w:val="007D20CA"/>
    <w:rsid w:val="007D394E"/>
    <w:rsid w:val="007E2D22"/>
    <w:rsid w:val="007F20EF"/>
    <w:rsid w:val="007F4A6D"/>
    <w:rsid w:val="00801997"/>
    <w:rsid w:val="00802703"/>
    <w:rsid w:val="00802E8A"/>
    <w:rsid w:val="008077B6"/>
    <w:rsid w:val="00813CB4"/>
    <w:rsid w:val="008143DE"/>
    <w:rsid w:val="00815103"/>
    <w:rsid w:val="00816667"/>
    <w:rsid w:val="00816D9B"/>
    <w:rsid w:val="008246CF"/>
    <w:rsid w:val="00824D93"/>
    <w:rsid w:val="00826E70"/>
    <w:rsid w:val="00831875"/>
    <w:rsid w:val="00831A0E"/>
    <w:rsid w:val="00832AC2"/>
    <w:rsid w:val="00836224"/>
    <w:rsid w:val="00841315"/>
    <w:rsid w:val="00843A4E"/>
    <w:rsid w:val="00844BB9"/>
    <w:rsid w:val="00846713"/>
    <w:rsid w:val="0085680E"/>
    <w:rsid w:val="0086102A"/>
    <w:rsid w:val="00862F68"/>
    <w:rsid w:val="008706E7"/>
    <w:rsid w:val="00882325"/>
    <w:rsid w:val="00882A77"/>
    <w:rsid w:val="008854E8"/>
    <w:rsid w:val="0089056C"/>
    <w:rsid w:val="00890E3B"/>
    <w:rsid w:val="008910AB"/>
    <w:rsid w:val="00894E41"/>
    <w:rsid w:val="008972F4"/>
    <w:rsid w:val="008A19A4"/>
    <w:rsid w:val="008A2FBF"/>
    <w:rsid w:val="008A3E9B"/>
    <w:rsid w:val="008A4A09"/>
    <w:rsid w:val="008A7D6F"/>
    <w:rsid w:val="008B0C94"/>
    <w:rsid w:val="008B1236"/>
    <w:rsid w:val="008B19C7"/>
    <w:rsid w:val="008B2283"/>
    <w:rsid w:val="008B6D12"/>
    <w:rsid w:val="008C4A79"/>
    <w:rsid w:val="008C6345"/>
    <w:rsid w:val="008C751C"/>
    <w:rsid w:val="008E0D42"/>
    <w:rsid w:val="008E2299"/>
    <w:rsid w:val="008E250E"/>
    <w:rsid w:val="008E2986"/>
    <w:rsid w:val="008E47F4"/>
    <w:rsid w:val="008E57F1"/>
    <w:rsid w:val="008E7F93"/>
    <w:rsid w:val="008F1ADE"/>
    <w:rsid w:val="008F3A54"/>
    <w:rsid w:val="008F6A3E"/>
    <w:rsid w:val="00901404"/>
    <w:rsid w:val="00903A64"/>
    <w:rsid w:val="0090480A"/>
    <w:rsid w:val="009063B6"/>
    <w:rsid w:val="00914777"/>
    <w:rsid w:val="009178F3"/>
    <w:rsid w:val="00920131"/>
    <w:rsid w:val="00920311"/>
    <w:rsid w:val="00923B2E"/>
    <w:rsid w:val="009307BC"/>
    <w:rsid w:val="00932516"/>
    <w:rsid w:val="00932AB9"/>
    <w:rsid w:val="009372D1"/>
    <w:rsid w:val="00937FC6"/>
    <w:rsid w:val="00941367"/>
    <w:rsid w:val="0094387D"/>
    <w:rsid w:val="00943D61"/>
    <w:rsid w:val="00947816"/>
    <w:rsid w:val="00951677"/>
    <w:rsid w:val="00955ADC"/>
    <w:rsid w:val="00956E59"/>
    <w:rsid w:val="009623E8"/>
    <w:rsid w:val="0096327F"/>
    <w:rsid w:val="009647EA"/>
    <w:rsid w:val="00966741"/>
    <w:rsid w:val="00970768"/>
    <w:rsid w:val="00971FEF"/>
    <w:rsid w:val="00972638"/>
    <w:rsid w:val="00972657"/>
    <w:rsid w:val="009733EB"/>
    <w:rsid w:val="0097379C"/>
    <w:rsid w:val="00975961"/>
    <w:rsid w:val="00980965"/>
    <w:rsid w:val="00983838"/>
    <w:rsid w:val="00985BE9"/>
    <w:rsid w:val="009905A6"/>
    <w:rsid w:val="00990CB3"/>
    <w:rsid w:val="00994BFF"/>
    <w:rsid w:val="00995A44"/>
    <w:rsid w:val="009A319D"/>
    <w:rsid w:val="009A4A4A"/>
    <w:rsid w:val="009A540D"/>
    <w:rsid w:val="009B0A83"/>
    <w:rsid w:val="009B2E5D"/>
    <w:rsid w:val="009B5B74"/>
    <w:rsid w:val="009B7196"/>
    <w:rsid w:val="009C0650"/>
    <w:rsid w:val="009C3F99"/>
    <w:rsid w:val="009C4502"/>
    <w:rsid w:val="009D15E1"/>
    <w:rsid w:val="009D2DDF"/>
    <w:rsid w:val="009D5906"/>
    <w:rsid w:val="009E0361"/>
    <w:rsid w:val="009E3901"/>
    <w:rsid w:val="009E6F6B"/>
    <w:rsid w:val="009F0158"/>
    <w:rsid w:val="009F1668"/>
    <w:rsid w:val="009F2B4D"/>
    <w:rsid w:val="009F433E"/>
    <w:rsid w:val="009F66D0"/>
    <w:rsid w:val="00A00E52"/>
    <w:rsid w:val="00A02117"/>
    <w:rsid w:val="00A07675"/>
    <w:rsid w:val="00A1296D"/>
    <w:rsid w:val="00A13135"/>
    <w:rsid w:val="00A135F3"/>
    <w:rsid w:val="00A14B20"/>
    <w:rsid w:val="00A20298"/>
    <w:rsid w:val="00A26107"/>
    <w:rsid w:val="00A30770"/>
    <w:rsid w:val="00A43685"/>
    <w:rsid w:val="00A45660"/>
    <w:rsid w:val="00A46C31"/>
    <w:rsid w:val="00A5162D"/>
    <w:rsid w:val="00A53148"/>
    <w:rsid w:val="00A55ADC"/>
    <w:rsid w:val="00A600AD"/>
    <w:rsid w:val="00A6121B"/>
    <w:rsid w:val="00A657BB"/>
    <w:rsid w:val="00A66A20"/>
    <w:rsid w:val="00A66E19"/>
    <w:rsid w:val="00A70219"/>
    <w:rsid w:val="00A748B8"/>
    <w:rsid w:val="00A75155"/>
    <w:rsid w:val="00A7790B"/>
    <w:rsid w:val="00A8471A"/>
    <w:rsid w:val="00A86CA1"/>
    <w:rsid w:val="00A90124"/>
    <w:rsid w:val="00A95663"/>
    <w:rsid w:val="00A97226"/>
    <w:rsid w:val="00A97662"/>
    <w:rsid w:val="00A97FDD"/>
    <w:rsid w:val="00AA0600"/>
    <w:rsid w:val="00AB056B"/>
    <w:rsid w:val="00AB05BE"/>
    <w:rsid w:val="00AB0A0D"/>
    <w:rsid w:val="00AB291A"/>
    <w:rsid w:val="00AB43EC"/>
    <w:rsid w:val="00AB53B5"/>
    <w:rsid w:val="00AB611D"/>
    <w:rsid w:val="00AB6549"/>
    <w:rsid w:val="00AC2C2D"/>
    <w:rsid w:val="00AC4F40"/>
    <w:rsid w:val="00AD0699"/>
    <w:rsid w:val="00AD6548"/>
    <w:rsid w:val="00AE0E9B"/>
    <w:rsid w:val="00AE1AAF"/>
    <w:rsid w:val="00AE1D27"/>
    <w:rsid w:val="00AE29B1"/>
    <w:rsid w:val="00AE6E4F"/>
    <w:rsid w:val="00AE7E8F"/>
    <w:rsid w:val="00AF0338"/>
    <w:rsid w:val="00AF07CC"/>
    <w:rsid w:val="00AF639D"/>
    <w:rsid w:val="00AF76A0"/>
    <w:rsid w:val="00B001FF"/>
    <w:rsid w:val="00B03500"/>
    <w:rsid w:val="00B03996"/>
    <w:rsid w:val="00B057E7"/>
    <w:rsid w:val="00B05A55"/>
    <w:rsid w:val="00B05D2D"/>
    <w:rsid w:val="00B11009"/>
    <w:rsid w:val="00B1359E"/>
    <w:rsid w:val="00B16A21"/>
    <w:rsid w:val="00B16D53"/>
    <w:rsid w:val="00B212EB"/>
    <w:rsid w:val="00B2372B"/>
    <w:rsid w:val="00B23FD2"/>
    <w:rsid w:val="00B24352"/>
    <w:rsid w:val="00B253E3"/>
    <w:rsid w:val="00B2564E"/>
    <w:rsid w:val="00B2620B"/>
    <w:rsid w:val="00B26CB1"/>
    <w:rsid w:val="00B271BB"/>
    <w:rsid w:val="00B3113A"/>
    <w:rsid w:val="00B311C6"/>
    <w:rsid w:val="00B3171C"/>
    <w:rsid w:val="00B31D27"/>
    <w:rsid w:val="00B32F79"/>
    <w:rsid w:val="00B3381F"/>
    <w:rsid w:val="00B33D6F"/>
    <w:rsid w:val="00B40A4C"/>
    <w:rsid w:val="00B410B8"/>
    <w:rsid w:val="00B50358"/>
    <w:rsid w:val="00B51466"/>
    <w:rsid w:val="00B5168F"/>
    <w:rsid w:val="00B51FDE"/>
    <w:rsid w:val="00B55020"/>
    <w:rsid w:val="00B56EAA"/>
    <w:rsid w:val="00B643C1"/>
    <w:rsid w:val="00B66F5B"/>
    <w:rsid w:val="00B706E1"/>
    <w:rsid w:val="00B73519"/>
    <w:rsid w:val="00B738BE"/>
    <w:rsid w:val="00B73AE8"/>
    <w:rsid w:val="00B75BDF"/>
    <w:rsid w:val="00B8102C"/>
    <w:rsid w:val="00B82290"/>
    <w:rsid w:val="00B862D5"/>
    <w:rsid w:val="00B94446"/>
    <w:rsid w:val="00B94A81"/>
    <w:rsid w:val="00B95D6F"/>
    <w:rsid w:val="00BA19D5"/>
    <w:rsid w:val="00BA5ED4"/>
    <w:rsid w:val="00BA7596"/>
    <w:rsid w:val="00BB0C51"/>
    <w:rsid w:val="00BB738C"/>
    <w:rsid w:val="00BC0CE9"/>
    <w:rsid w:val="00BC1814"/>
    <w:rsid w:val="00BC32DE"/>
    <w:rsid w:val="00BC3416"/>
    <w:rsid w:val="00BC7811"/>
    <w:rsid w:val="00BD3F0E"/>
    <w:rsid w:val="00BE0161"/>
    <w:rsid w:val="00BE1B1F"/>
    <w:rsid w:val="00BE3F23"/>
    <w:rsid w:val="00BE48E4"/>
    <w:rsid w:val="00BF0A6B"/>
    <w:rsid w:val="00BF23E3"/>
    <w:rsid w:val="00BF240A"/>
    <w:rsid w:val="00BF3173"/>
    <w:rsid w:val="00BF39CA"/>
    <w:rsid w:val="00BF4777"/>
    <w:rsid w:val="00BF4C7B"/>
    <w:rsid w:val="00BF70FC"/>
    <w:rsid w:val="00BF76DF"/>
    <w:rsid w:val="00BF7DA9"/>
    <w:rsid w:val="00C007EE"/>
    <w:rsid w:val="00C021E3"/>
    <w:rsid w:val="00C02919"/>
    <w:rsid w:val="00C030D5"/>
    <w:rsid w:val="00C03B8C"/>
    <w:rsid w:val="00C044BD"/>
    <w:rsid w:val="00C11835"/>
    <w:rsid w:val="00C13521"/>
    <w:rsid w:val="00C20364"/>
    <w:rsid w:val="00C25BD7"/>
    <w:rsid w:val="00C2637B"/>
    <w:rsid w:val="00C31C3D"/>
    <w:rsid w:val="00C35357"/>
    <w:rsid w:val="00C36434"/>
    <w:rsid w:val="00C36F9B"/>
    <w:rsid w:val="00C37E46"/>
    <w:rsid w:val="00C4480E"/>
    <w:rsid w:val="00C44BA4"/>
    <w:rsid w:val="00C45C10"/>
    <w:rsid w:val="00C473CA"/>
    <w:rsid w:val="00C5141A"/>
    <w:rsid w:val="00C517D4"/>
    <w:rsid w:val="00C51F9E"/>
    <w:rsid w:val="00C5217C"/>
    <w:rsid w:val="00C5368A"/>
    <w:rsid w:val="00C537BF"/>
    <w:rsid w:val="00C55437"/>
    <w:rsid w:val="00C56068"/>
    <w:rsid w:val="00C573EB"/>
    <w:rsid w:val="00C60663"/>
    <w:rsid w:val="00C60E50"/>
    <w:rsid w:val="00C61C2D"/>
    <w:rsid w:val="00C633CA"/>
    <w:rsid w:val="00C6359C"/>
    <w:rsid w:val="00C663D7"/>
    <w:rsid w:val="00C664E8"/>
    <w:rsid w:val="00C73742"/>
    <w:rsid w:val="00C77D0D"/>
    <w:rsid w:val="00C77F13"/>
    <w:rsid w:val="00C818BD"/>
    <w:rsid w:val="00C81D86"/>
    <w:rsid w:val="00C847AB"/>
    <w:rsid w:val="00C84F8B"/>
    <w:rsid w:val="00C909A1"/>
    <w:rsid w:val="00C92480"/>
    <w:rsid w:val="00C9494C"/>
    <w:rsid w:val="00C96061"/>
    <w:rsid w:val="00C964C6"/>
    <w:rsid w:val="00C979FE"/>
    <w:rsid w:val="00CA1A8D"/>
    <w:rsid w:val="00CA306A"/>
    <w:rsid w:val="00CB41F9"/>
    <w:rsid w:val="00CC1A6C"/>
    <w:rsid w:val="00CC2F44"/>
    <w:rsid w:val="00CC4837"/>
    <w:rsid w:val="00CC5893"/>
    <w:rsid w:val="00CC6D58"/>
    <w:rsid w:val="00CE06EE"/>
    <w:rsid w:val="00CE0B96"/>
    <w:rsid w:val="00CE1B10"/>
    <w:rsid w:val="00CF6DC4"/>
    <w:rsid w:val="00D01854"/>
    <w:rsid w:val="00D01915"/>
    <w:rsid w:val="00D02779"/>
    <w:rsid w:val="00D036A6"/>
    <w:rsid w:val="00D05EAE"/>
    <w:rsid w:val="00D07D75"/>
    <w:rsid w:val="00D115AF"/>
    <w:rsid w:val="00D14AE6"/>
    <w:rsid w:val="00D2111B"/>
    <w:rsid w:val="00D2125A"/>
    <w:rsid w:val="00D21FB9"/>
    <w:rsid w:val="00D252AC"/>
    <w:rsid w:val="00D25E3A"/>
    <w:rsid w:val="00D268FA"/>
    <w:rsid w:val="00D27E5E"/>
    <w:rsid w:val="00D314D0"/>
    <w:rsid w:val="00D33309"/>
    <w:rsid w:val="00D35114"/>
    <w:rsid w:val="00D3545B"/>
    <w:rsid w:val="00D40439"/>
    <w:rsid w:val="00D457E6"/>
    <w:rsid w:val="00D45802"/>
    <w:rsid w:val="00D613AF"/>
    <w:rsid w:val="00D6319A"/>
    <w:rsid w:val="00D73A81"/>
    <w:rsid w:val="00D763AF"/>
    <w:rsid w:val="00D76F2F"/>
    <w:rsid w:val="00D87470"/>
    <w:rsid w:val="00D91D55"/>
    <w:rsid w:val="00D92F58"/>
    <w:rsid w:val="00D931D0"/>
    <w:rsid w:val="00D94E5A"/>
    <w:rsid w:val="00DA1A41"/>
    <w:rsid w:val="00DA625C"/>
    <w:rsid w:val="00DB0F97"/>
    <w:rsid w:val="00DB492C"/>
    <w:rsid w:val="00DB6CAE"/>
    <w:rsid w:val="00DB7C4A"/>
    <w:rsid w:val="00DC2083"/>
    <w:rsid w:val="00DC5173"/>
    <w:rsid w:val="00DD0651"/>
    <w:rsid w:val="00DD0DAE"/>
    <w:rsid w:val="00DE0E47"/>
    <w:rsid w:val="00DE2592"/>
    <w:rsid w:val="00DE2932"/>
    <w:rsid w:val="00DF0952"/>
    <w:rsid w:val="00DF1FBD"/>
    <w:rsid w:val="00DF436D"/>
    <w:rsid w:val="00E006AB"/>
    <w:rsid w:val="00E009F4"/>
    <w:rsid w:val="00E0368B"/>
    <w:rsid w:val="00E065D7"/>
    <w:rsid w:val="00E07EFA"/>
    <w:rsid w:val="00E12B39"/>
    <w:rsid w:val="00E200A7"/>
    <w:rsid w:val="00E21345"/>
    <w:rsid w:val="00E2236D"/>
    <w:rsid w:val="00E23D5D"/>
    <w:rsid w:val="00E247FC"/>
    <w:rsid w:val="00E24983"/>
    <w:rsid w:val="00E303AD"/>
    <w:rsid w:val="00E31FBE"/>
    <w:rsid w:val="00E4123A"/>
    <w:rsid w:val="00E42969"/>
    <w:rsid w:val="00E46F74"/>
    <w:rsid w:val="00E50FE6"/>
    <w:rsid w:val="00E536AA"/>
    <w:rsid w:val="00E57C8A"/>
    <w:rsid w:val="00E61376"/>
    <w:rsid w:val="00E62A0D"/>
    <w:rsid w:val="00E64016"/>
    <w:rsid w:val="00E74A74"/>
    <w:rsid w:val="00E839F2"/>
    <w:rsid w:val="00E84934"/>
    <w:rsid w:val="00E84994"/>
    <w:rsid w:val="00E938E8"/>
    <w:rsid w:val="00E96082"/>
    <w:rsid w:val="00EA475A"/>
    <w:rsid w:val="00EB00A4"/>
    <w:rsid w:val="00EB087C"/>
    <w:rsid w:val="00EC0FF4"/>
    <w:rsid w:val="00EC18B7"/>
    <w:rsid w:val="00EC1E1C"/>
    <w:rsid w:val="00EC328C"/>
    <w:rsid w:val="00EC3F4E"/>
    <w:rsid w:val="00EC4C97"/>
    <w:rsid w:val="00EC7FCE"/>
    <w:rsid w:val="00ED1DC2"/>
    <w:rsid w:val="00ED39EF"/>
    <w:rsid w:val="00ED4A57"/>
    <w:rsid w:val="00EE044D"/>
    <w:rsid w:val="00EE0D7E"/>
    <w:rsid w:val="00EE1243"/>
    <w:rsid w:val="00EE1ED3"/>
    <w:rsid w:val="00EE45AF"/>
    <w:rsid w:val="00EF596C"/>
    <w:rsid w:val="00F02A41"/>
    <w:rsid w:val="00F066BA"/>
    <w:rsid w:val="00F06D99"/>
    <w:rsid w:val="00F06DC1"/>
    <w:rsid w:val="00F1054E"/>
    <w:rsid w:val="00F12B67"/>
    <w:rsid w:val="00F13349"/>
    <w:rsid w:val="00F142B6"/>
    <w:rsid w:val="00F17CD2"/>
    <w:rsid w:val="00F202A8"/>
    <w:rsid w:val="00F23016"/>
    <w:rsid w:val="00F241FF"/>
    <w:rsid w:val="00F25C61"/>
    <w:rsid w:val="00F25D29"/>
    <w:rsid w:val="00F30DFD"/>
    <w:rsid w:val="00F318B8"/>
    <w:rsid w:val="00F3235A"/>
    <w:rsid w:val="00F32533"/>
    <w:rsid w:val="00F35093"/>
    <w:rsid w:val="00F35F2D"/>
    <w:rsid w:val="00F36D11"/>
    <w:rsid w:val="00F40D43"/>
    <w:rsid w:val="00F41C4D"/>
    <w:rsid w:val="00F42385"/>
    <w:rsid w:val="00F42594"/>
    <w:rsid w:val="00F4603D"/>
    <w:rsid w:val="00F469AA"/>
    <w:rsid w:val="00F47021"/>
    <w:rsid w:val="00F5122F"/>
    <w:rsid w:val="00F53DB1"/>
    <w:rsid w:val="00F5569D"/>
    <w:rsid w:val="00F57258"/>
    <w:rsid w:val="00F60F0D"/>
    <w:rsid w:val="00F662A3"/>
    <w:rsid w:val="00F670E8"/>
    <w:rsid w:val="00F70291"/>
    <w:rsid w:val="00F71787"/>
    <w:rsid w:val="00F7596C"/>
    <w:rsid w:val="00F82958"/>
    <w:rsid w:val="00F82BED"/>
    <w:rsid w:val="00F82FCC"/>
    <w:rsid w:val="00F85C54"/>
    <w:rsid w:val="00F872BB"/>
    <w:rsid w:val="00F877C1"/>
    <w:rsid w:val="00F92985"/>
    <w:rsid w:val="00FA04AB"/>
    <w:rsid w:val="00FA2E68"/>
    <w:rsid w:val="00FA48A4"/>
    <w:rsid w:val="00FA4AF4"/>
    <w:rsid w:val="00FA7267"/>
    <w:rsid w:val="00FB0253"/>
    <w:rsid w:val="00FB2530"/>
    <w:rsid w:val="00FB47DD"/>
    <w:rsid w:val="00FC159D"/>
    <w:rsid w:val="00FC73FB"/>
    <w:rsid w:val="00FD0919"/>
    <w:rsid w:val="00FD0C5D"/>
    <w:rsid w:val="00FD4D2E"/>
    <w:rsid w:val="00FD5B62"/>
    <w:rsid w:val="00FD6275"/>
    <w:rsid w:val="00FE0566"/>
    <w:rsid w:val="00FE2074"/>
    <w:rsid w:val="00FE22AD"/>
    <w:rsid w:val="00FE2ACC"/>
    <w:rsid w:val="00FE5CCD"/>
    <w:rsid w:val="00FE6667"/>
    <w:rsid w:val="00FF1229"/>
    <w:rsid w:val="00FF16F7"/>
    <w:rsid w:val="00FF41C9"/>
    <w:rsid w:val="00FF52BB"/>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BAC1F8"/>
  <w15:docId w15:val="{BCCE169F-D864-4B6C-8BC9-9A2CBF80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1FF"/>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Список уровня 2"/>
    <w:basedOn w:val="a"/>
    <w:link w:val="14"/>
    <w:uiPriority w:val="1"/>
    <w:qFormat/>
    <w:rsid w:val="00BF4C7B"/>
    <w:pPr>
      <w:ind w:left="720"/>
      <w:contextualSpacing/>
    </w:pPr>
  </w:style>
  <w:style w:type="paragraph" w:styleId="af1">
    <w:name w:val="Balloon Text"/>
    <w:basedOn w:val="a"/>
    <w:link w:val="15"/>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2">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3">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6">
    <w:name w:val="Обычный1"/>
    <w:qFormat/>
    <w:rsid w:val="00BF4C7B"/>
    <w:pPr>
      <w:suppressAutoHyphens/>
    </w:pPr>
    <w:rPr>
      <w:color w:val="000000"/>
      <w:sz w:val="28"/>
      <w:szCs w:val="28"/>
      <w:lang w:eastAsia="zh-CN"/>
    </w:rPr>
  </w:style>
  <w:style w:type="paragraph" w:styleId="af4">
    <w:name w:val="header"/>
    <w:aliases w:val="Header Char"/>
    <w:basedOn w:val="a"/>
    <w:link w:val="17"/>
    <w:rsid w:val="00BF4C7B"/>
    <w:pPr>
      <w:spacing w:after="0" w:line="240" w:lineRule="auto"/>
    </w:pPr>
  </w:style>
  <w:style w:type="paragraph" w:styleId="af5">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6">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7">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8">
    <w:name w:val="Содержимое таблицы"/>
    <w:basedOn w:val="a"/>
    <w:rsid w:val="00BF4C7B"/>
    <w:pPr>
      <w:suppressLineNumbers/>
    </w:pPr>
  </w:style>
  <w:style w:type="paragraph" w:customStyle="1" w:styleId="af9">
    <w:name w:val="Заголовок таблицы"/>
    <w:basedOn w:val="af8"/>
    <w:rsid w:val="00BF4C7B"/>
    <w:pPr>
      <w:jc w:val="center"/>
    </w:pPr>
    <w:rPr>
      <w:b/>
      <w:bCs/>
    </w:rPr>
  </w:style>
  <w:style w:type="paragraph" w:customStyle="1" w:styleId="afa">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8">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14">
    <w:name w:val="Абзац списка Знак1"/>
    <w:aliases w:val="название табл/рис Знак,заголовок 1.1 Знак,Список уровня 2 Знак1"/>
    <w:link w:val="af0"/>
    <w:uiPriority w:val="1"/>
    <w:rsid w:val="007204D1"/>
    <w:rPr>
      <w:rFonts w:ascii="Calibri" w:eastAsia="Calibri" w:hAnsi="Calibri"/>
      <w:sz w:val="22"/>
      <w:szCs w:val="22"/>
      <w:lang w:eastAsia="zh-CN"/>
    </w:rPr>
  </w:style>
  <w:style w:type="paragraph" w:styleId="afb">
    <w:name w:val="Body Text Indent"/>
    <w:basedOn w:val="a"/>
    <w:link w:val="afc"/>
    <w:uiPriority w:val="99"/>
    <w:semiHidden/>
    <w:unhideWhenUsed/>
    <w:rsid w:val="0064661E"/>
    <w:pPr>
      <w:spacing w:after="120"/>
      <w:ind w:left="283"/>
    </w:pPr>
  </w:style>
  <w:style w:type="character" w:customStyle="1" w:styleId="afc">
    <w:name w:val="Основной текст с отступом Знак"/>
    <w:basedOn w:val="a1"/>
    <w:link w:val="afb"/>
    <w:uiPriority w:val="99"/>
    <w:semiHidden/>
    <w:rsid w:val="0064661E"/>
    <w:rPr>
      <w:rFonts w:ascii="Calibri" w:eastAsia="Calibri" w:hAnsi="Calibri"/>
      <w:sz w:val="22"/>
      <w:szCs w:val="22"/>
      <w:lang w:eastAsia="zh-CN"/>
    </w:rPr>
  </w:style>
  <w:style w:type="paragraph" w:customStyle="1" w:styleId="19">
    <w:name w:val="Звичайний1"/>
    <w:rsid w:val="0064661E"/>
    <w:rPr>
      <w:sz w:val="24"/>
    </w:rPr>
  </w:style>
  <w:style w:type="paragraph" w:customStyle="1" w:styleId="23">
    <w:name w:val="Основний текст2"/>
    <w:basedOn w:val="19"/>
    <w:rsid w:val="0064661E"/>
    <w:pPr>
      <w:jc w:val="both"/>
    </w:pPr>
    <w:rPr>
      <w:rFonts w:ascii="Courier New" w:hAnsi="Courier New"/>
      <w:sz w:val="20"/>
    </w:rPr>
  </w:style>
  <w:style w:type="character" w:customStyle="1" w:styleId="15">
    <w:name w:val="Текст выноски Знак1"/>
    <w:basedOn w:val="a1"/>
    <w:link w:val="af1"/>
    <w:rsid w:val="0064661E"/>
    <w:rPr>
      <w:rFonts w:ascii="Tahoma" w:eastAsia="Calibri" w:hAnsi="Tahoma" w:cs="Tahoma"/>
      <w:sz w:val="16"/>
      <w:szCs w:val="16"/>
      <w:lang w:eastAsia="zh-CN"/>
    </w:rPr>
  </w:style>
  <w:style w:type="character" w:customStyle="1" w:styleId="17">
    <w:name w:val="Верхний колонтитул Знак1"/>
    <w:aliases w:val="Header Char Знак"/>
    <w:basedOn w:val="a1"/>
    <w:link w:val="af4"/>
    <w:rsid w:val="0064661E"/>
    <w:rPr>
      <w:rFonts w:ascii="Calibri" w:eastAsia="Calibri" w:hAnsi="Calibri"/>
      <w:sz w:val="22"/>
      <w:szCs w:val="22"/>
      <w:lang w:eastAsia="zh-CN"/>
    </w:rPr>
  </w:style>
  <w:style w:type="paragraph" w:styleId="afd">
    <w:name w:val="Title"/>
    <w:basedOn w:val="a"/>
    <w:link w:val="afe"/>
    <w:uiPriority w:val="10"/>
    <w:qFormat/>
    <w:rsid w:val="00057960"/>
    <w:pPr>
      <w:widowControl w:val="0"/>
      <w:suppressAutoHyphens w:val="0"/>
      <w:spacing w:after="0" w:line="240" w:lineRule="auto"/>
      <w:ind w:left="320"/>
      <w:jc w:val="center"/>
    </w:pPr>
    <w:rPr>
      <w:rFonts w:ascii="Arial" w:eastAsia="Times New Roman" w:hAnsi="Arial"/>
      <w:b/>
      <w:bCs/>
      <w:sz w:val="18"/>
      <w:szCs w:val="18"/>
      <w:lang w:val="uk-UA" w:eastAsia="ru-RU"/>
    </w:rPr>
  </w:style>
  <w:style w:type="character" w:customStyle="1" w:styleId="afe">
    <w:name w:val="Заголовок Знак"/>
    <w:basedOn w:val="a1"/>
    <w:link w:val="afd"/>
    <w:uiPriority w:val="10"/>
    <w:rsid w:val="00057960"/>
    <w:rPr>
      <w:rFonts w:ascii="Arial" w:hAnsi="Arial"/>
      <w:b/>
      <w:bCs/>
      <w:sz w:val="18"/>
      <w:szCs w:val="18"/>
      <w:lang w:val="uk-UA"/>
    </w:rPr>
  </w:style>
  <w:style w:type="paragraph" w:customStyle="1" w:styleId="24">
    <w:name w:val="Обычный2"/>
    <w:rsid w:val="00BF0A6B"/>
    <w:pPr>
      <w:spacing w:line="276" w:lineRule="auto"/>
    </w:pPr>
    <w:rPr>
      <w:rFonts w:ascii="Arial" w:eastAsia="Arial" w:hAnsi="Arial" w:cs="Arial"/>
      <w:color w:val="000000"/>
      <w:sz w:val="22"/>
      <w:szCs w:val="22"/>
    </w:rPr>
  </w:style>
  <w:style w:type="character" w:customStyle="1" w:styleId="25">
    <w:name w:val="Основной шрифт абзаца2"/>
    <w:rsid w:val="00E74A74"/>
  </w:style>
  <w:style w:type="paragraph" w:customStyle="1" w:styleId="32">
    <w:name w:val="Обычный3"/>
    <w:rsid w:val="003463C4"/>
    <w:pPr>
      <w:widowControl w:val="0"/>
      <w:suppressAutoHyphens/>
      <w:autoSpaceDN w:val="0"/>
    </w:pPr>
    <w:rPr>
      <w:sz w:val="24"/>
    </w:rPr>
  </w:style>
  <w:style w:type="paragraph" w:customStyle="1" w:styleId="Standard">
    <w:name w:val="Standard"/>
    <w:rsid w:val="003463C4"/>
    <w:pPr>
      <w:suppressAutoHyphens/>
      <w:autoSpaceDN w:val="0"/>
    </w:pPr>
    <w:rPr>
      <w:sz w:val="24"/>
      <w:szCs w:val="24"/>
      <w:lang w:val="uk-UA"/>
    </w:rPr>
  </w:style>
  <w:style w:type="character" w:customStyle="1" w:styleId="aff">
    <w:name w:val="Абзац списка Знак"/>
    <w:aliases w:val="Список уровня 2 Знак"/>
    <w:link w:val="1a"/>
    <w:uiPriority w:val="1"/>
    <w:locked/>
    <w:rsid w:val="003463C4"/>
    <w:rPr>
      <w:sz w:val="24"/>
      <w:szCs w:val="24"/>
      <w:lang w:eastAsia="zh-CN"/>
    </w:rPr>
  </w:style>
  <w:style w:type="paragraph" w:customStyle="1" w:styleId="1a">
    <w:name w:val="Абзац списка1"/>
    <w:basedOn w:val="a"/>
    <w:link w:val="aff"/>
    <w:qFormat/>
    <w:rsid w:val="003463C4"/>
    <w:pPr>
      <w:suppressAutoHyphens w:val="0"/>
      <w:spacing w:after="0" w:line="240" w:lineRule="auto"/>
      <w:ind w:left="720"/>
      <w:contextualSpacing/>
    </w:pPr>
    <w:rPr>
      <w:rFonts w:ascii="Times New Roman" w:eastAsia="Times New Roman" w:hAnsi="Times New Roman"/>
      <w:sz w:val="24"/>
      <w:szCs w:val="24"/>
    </w:rPr>
  </w:style>
  <w:style w:type="character" w:customStyle="1" w:styleId="aff0">
    <w:name w:val="Основной текст_"/>
    <w:link w:val="33"/>
    <w:locked/>
    <w:rsid w:val="003463C4"/>
    <w:rPr>
      <w:sz w:val="23"/>
      <w:szCs w:val="23"/>
      <w:shd w:val="clear" w:color="auto" w:fill="FFFFFF"/>
    </w:rPr>
  </w:style>
  <w:style w:type="paragraph" w:customStyle="1" w:styleId="33">
    <w:name w:val="Основной текст3"/>
    <w:basedOn w:val="a"/>
    <w:link w:val="aff0"/>
    <w:rsid w:val="003463C4"/>
    <w:pPr>
      <w:shd w:val="clear" w:color="auto" w:fill="FFFFFF"/>
      <w:suppressAutoHyphens w:val="0"/>
      <w:spacing w:before="120" w:after="840" w:line="0" w:lineRule="atLeast"/>
    </w:pPr>
    <w:rPr>
      <w:rFonts w:ascii="Times New Roman" w:eastAsia="Times New Roman" w:hAnsi="Times New Roman"/>
      <w:sz w:val="23"/>
      <w:szCs w:val="23"/>
      <w:lang w:eastAsia="ru-RU"/>
    </w:rPr>
  </w:style>
  <w:style w:type="table" w:customStyle="1" w:styleId="TableNormal">
    <w:name w:val="Table Normal"/>
    <w:uiPriority w:val="2"/>
    <w:semiHidden/>
    <w:unhideWhenUsed/>
    <w:qFormat/>
    <w:rsid w:val="00EE04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44D"/>
    <w:pPr>
      <w:widowControl w:val="0"/>
      <w:suppressAutoHyphens w:val="0"/>
      <w:autoSpaceDE w:val="0"/>
      <w:autoSpaceDN w:val="0"/>
      <w:spacing w:after="0" w:line="240" w:lineRule="auto"/>
    </w:pPr>
    <w:rPr>
      <w:rFonts w:ascii="Times New Roman" w:eastAsia="Times New Roman" w:hAnsi="Times New Roman"/>
      <w:lang w:val="uk-UA" w:eastAsia="en-US"/>
    </w:rPr>
  </w:style>
  <w:style w:type="paragraph" w:customStyle="1" w:styleId="HTML1">
    <w:name w:val="Стандартный HTML1"/>
    <w:basedOn w:val="Standard"/>
    <w:rsid w:val="0040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en-US"/>
    </w:rPr>
  </w:style>
  <w:style w:type="table" w:styleId="aff1">
    <w:name w:val="Table Grid"/>
    <w:basedOn w:val="a2"/>
    <w:uiPriority w:val="59"/>
    <w:rsid w:val="00FE5CCD"/>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1"/>
    <w:uiPriority w:val="99"/>
    <w:semiHidden/>
    <w:unhideWhenUsed/>
    <w:rsid w:val="005749E4"/>
    <w:rPr>
      <w:sz w:val="16"/>
      <w:szCs w:val="16"/>
    </w:rPr>
  </w:style>
  <w:style w:type="paragraph" w:styleId="aff3">
    <w:name w:val="annotation text"/>
    <w:basedOn w:val="a"/>
    <w:link w:val="aff4"/>
    <w:uiPriority w:val="99"/>
    <w:semiHidden/>
    <w:unhideWhenUsed/>
    <w:rsid w:val="005749E4"/>
    <w:pPr>
      <w:spacing w:line="240" w:lineRule="auto"/>
    </w:pPr>
    <w:rPr>
      <w:sz w:val="20"/>
      <w:szCs w:val="20"/>
    </w:rPr>
  </w:style>
  <w:style w:type="character" w:customStyle="1" w:styleId="aff4">
    <w:name w:val="Текст примечания Знак"/>
    <w:basedOn w:val="a1"/>
    <w:link w:val="aff3"/>
    <w:uiPriority w:val="99"/>
    <w:semiHidden/>
    <w:rsid w:val="005749E4"/>
    <w:rPr>
      <w:rFonts w:ascii="Calibri" w:eastAsia="Calibri" w:hAnsi="Calibri"/>
      <w:lang w:eastAsia="zh-CN"/>
    </w:rPr>
  </w:style>
  <w:style w:type="paragraph" w:styleId="aff5">
    <w:name w:val="annotation subject"/>
    <w:basedOn w:val="aff3"/>
    <w:next w:val="aff3"/>
    <w:link w:val="aff6"/>
    <w:uiPriority w:val="99"/>
    <w:semiHidden/>
    <w:unhideWhenUsed/>
    <w:rsid w:val="005749E4"/>
    <w:rPr>
      <w:b/>
      <w:bCs/>
    </w:rPr>
  </w:style>
  <w:style w:type="character" w:customStyle="1" w:styleId="aff6">
    <w:name w:val="Тема примечания Знак"/>
    <w:basedOn w:val="aff4"/>
    <w:link w:val="aff5"/>
    <w:uiPriority w:val="99"/>
    <w:semiHidden/>
    <w:rsid w:val="005749E4"/>
    <w:rPr>
      <w:rFonts w:ascii="Calibri" w:eastAsia="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8184">
      <w:bodyDiv w:val="1"/>
      <w:marLeft w:val="0"/>
      <w:marRight w:val="0"/>
      <w:marTop w:val="0"/>
      <w:marBottom w:val="0"/>
      <w:divBdr>
        <w:top w:val="none" w:sz="0" w:space="0" w:color="auto"/>
        <w:left w:val="none" w:sz="0" w:space="0" w:color="auto"/>
        <w:bottom w:val="none" w:sz="0" w:space="0" w:color="auto"/>
        <w:right w:val="none" w:sz="0" w:space="0" w:color="auto"/>
      </w:divBdr>
    </w:div>
    <w:div w:id="261886528">
      <w:bodyDiv w:val="1"/>
      <w:marLeft w:val="0"/>
      <w:marRight w:val="0"/>
      <w:marTop w:val="0"/>
      <w:marBottom w:val="0"/>
      <w:divBdr>
        <w:top w:val="none" w:sz="0" w:space="0" w:color="auto"/>
        <w:left w:val="none" w:sz="0" w:space="0" w:color="auto"/>
        <w:bottom w:val="none" w:sz="0" w:space="0" w:color="auto"/>
        <w:right w:val="none" w:sz="0" w:space="0" w:color="auto"/>
      </w:divBdr>
    </w:div>
    <w:div w:id="327950004">
      <w:bodyDiv w:val="1"/>
      <w:marLeft w:val="0"/>
      <w:marRight w:val="0"/>
      <w:marTop w:val="0"/>
      <w:marBottom w:val="0"/>
      <w:divBdr>
        <w:top w:val="none" w:sz="0" w:space="0" w:color="auto"/>
        <w:left w:val="none" w:sz="0" w:space="0" w:color="auto"/>
        <w:bottom w:val="none" w:sz="0" w:space="0" w:color="auto"/>
        <w:right w:val="none" w:sz="0" w:space="0" w:color="auto"/>
      </w:divBdr>
    </w:div>
    <w:div w:id="511842219">
      <w:bodyDiv w:val="1"/>
      <w:marLeft w:val="0"/>
      <w:marRight w:val="0"/>
      <w:marTop w:val="0"/>
      <w:marBottom w:val="0"/>
      <w:divBdr>
        <w:top w:val="none" w:sz="0" w:space="0" w:color="auto"/>
        <w:left w:val="none" w:sz="0" w:space="0" w:color="auto"/>
        <w:bottom w:val="none" w:sz="0" w:space="0" w:color="auto"/>
        <w:right w:val="none" w:sz="0" w:space="0" w:color="auto"/>
      </w:divBdr>
    </w:div>
    <w:div w:id="511995288">
      <w:bodyDiv w:val="1"/>
      <w:marLeft w:val="0"/>
      <w:marRight w:val="0"/>
      <w:marTop w:val="0"/>
      <w:marBottom w:val="0"/>
      <w:divBdr>
        <w:top w:val="none" w:sz="0" w:space="0" w:color="auto"/>
        <w:left w:val="none" w:sz="0" w:space="0" w:color="auto"/>
        <w:bottom w:val="none" w:sz="0" w:space="0" w:color="auto"/>
        <w:right w:val="none" w:sz="0" w:space="0" w:color="auto"/>
      </w:divBdr>
    </w:div>
    <w:div w:id="527569809">
      <w:bodyDiv w:val="1"/>
      <w:marLeft w:val="0"/>
      <w:marRight w:val="0"/>
      <w:marTop w:val="0"/>
      <w:marBottom w:val="0"/>
      <w:divBdr>
        <w:top w:val="none" w:sz="0" w:space="0" w:color="auto"/>
        <w:left w:val="none" w:sz="0" w:space="0" w:color="auto"/>
        <w:bottom w:val="none" w:sz="0" w:space="0" w:color="auto"/>
        <w:right w:val="none" w:sz="0" w:space="0" w:color="auto"/>
      </w:divBdr>
    </w:div>
    <w:div w:id="562915015">
      <w:bodyDiv w:val="1"/>
      <w:marLeft w:val="0"/>
      <w:marRight w:val="0"/>
      <w:marTop w:val="0"/>
      <w:marBottom w:val="0"/>
      <w:divBdr>
        <w:top w:val="none" w:sz="0" w:space="0" w:color="auto"/>
        <w:left w:val="none" w:sz="0" w:space="0" w:color="auto"/>
        <w:bottom w:val="none" w:sz="0" w:space="0" w:color="auto"/>
        <w:right w:val="none" w:sz="0" w:space="0" w:color="auto"/>
      </w:divBdr>
    </w:div>
    <w:div w:id="574360245">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019430052">
      <w:bodyDiv w:val="1"/>
      <w:marLeft w:val="0"/>
      <w:marRight w:val="0"/>
      <w:marTop w:val="0"/>
      <w:marBottom w:val="0"/>
      <w:divBdr>
        <w:top w:val="none" w:sz="0" w:space="0" w:color="auto"/>
        <w:left w:val="none" w:sz="0" w:space="0" w:color="auto"/>
        <w:bottom w:val="none" w:sz="0" w:space="0" w:color="auto"/>
        <w:right w:val="none" w:sz="0" w:space="0" w:color="auto"/>
      </w:divBdr>
    </w:div>
    <w:div w:id="106020634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04489342">
      <w:bodyDiv w:val="1"/>
      <w:marLeft w:val="0"/>
      <w:marRight w:val="0"/>
      <w:marTop w:val="0"/>
      <w:marBottom w:val="0"/>
      <w:divBdr>
        <w:top w:val="none" w:sz="0" w:space="0" w:color="auto"/>
        <w:left w:val="none" w:sz="0" w:space="0" w:color="auto"/>
        <w:bottom w:val="none" w:sz="0" w:space="0" w:color="auto"/>
        <w:right w:val="none" w:sz="0" w:space="0" w:color="auto"/>
      </w:divBdr>
    </w:div>
    <w:div w:id="1335957196">
      <w:bodyDiv w:val="1"/>
      <w:marLeft w:val="0"/>
      <w:marRight w:val="0"/>
      <w:marTop w:val="0"/>
      <w:marBottom w:val="0"/>
      <w:divBdr>
        <w:top w:val="none" w:sz="0" w:space="0" w:color="auto"/>
        <w:left w:val="none" w:sz="0" w:space="0" w:color="auto"/>
        <w:bottom w:val="none" w:sz="0" w:space="0" w:color="auto"/>
        <w:right w:val="none" w:sz="0" w:space="0" w:color="auto"/>
      </w:divBdr>
    </w:div>
    <w:div w:id="1511214986">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20710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EECBF-2215-4D0F-B642-6F63E8BD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1652</Words>
  <Characters>9422</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Виктория Прус</cp:lastModifiedBy>
  <cp:revision>8</cp:revision>
  <cp:lastPrinted>2021-09-09T11:01:00Z</cp:lastPrinted>
  <dcterms:created xsi:type="dcterms:W3CDTF">2022-12-01T08:02:00Z</dcterms:created>
  <dcterms:modified xsi:type="dcterms:W3CDTF">2022-12-02T10:02:00Z</dcterms:modified>
</cp:coreProperties>
</file>