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A3A6" w14:textId="77777777" w:rsidR="00D605BB" w:rsidRPr="005B394B" w:rsidRDefault="00D605BB" w:rsidP="00D605BB">
      <w:pPr>
        <w:spacing w:line="42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394B">
        <w:rPr>
          <w:rFonts w:ascii="Times New Roman" w:hAnsi="Times New Roman" w:cs="Times New Roman"/>
          <w:b/>
          <w:bCs/>
          <w:sz w:val="28"/>
          <w:szCs w:val="28"/>
        </w:rPr>
        <w:t xml:space="preserve">Обгрунтування застосування </w:t>
      </w:r>
      <w:r w:rsidRPr="005B394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закупівлі</w:t>
      </w:r>
    </w:p>
    <w:p w14:paraId="67D3DA10" w14:textId="77777777" w:rsidR="00D605BB" w:rsidRPr="005B394B" w:rsidRDefault="00D605BB" w:rsidP="00D605BB">
      <w:pPr>
        <w:pStyle w:val="a3"/>
        <w:numPr>
          <w:ilvl w:val="0"/>
          <w:numId w:val="1"/>
        </w:numPr>
        <w:tabs>
          <w:tab w:val="left" w:pos="360"/>
          <w:tab w:val="left" w:pos="952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B394B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5B394B">
        <w:rPr>
          <w:rFonts w:ascii="Times New Roman" w:hAnsi="Times New Roman" w:cs="Times New Roman"/>
          <w:color w:val="000000"/>
          <w:sz w:val="28"/>
          <w:szCs w:val="28"/>
          <w:lang w:val="uk-UA"/>
        </w:rPr>
        <w:t>13.</w:t>
      </w:r>
      <w:r w:rsidRPr="005B394B">
        <w:rPr>
          <w:rFonts w:ascii="Times New Roman" w:hAnsi="Times New Roman" w:cs="Times New Roman"/>
          <w:color w:val="000000"/>
          <w:sz w:val="28"/>
          <w:szCs w:val="28"/>
        </w:rPr>
        <w:t xml:space="preserve"> 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r w:rsidRPr="005B394B">
        <w:rPr>
          <w:rFonts w:ascii="Times New Roman" w:hAnsi="Times New Roman" w:cs="Times New Roman"/>
          <w:color w:val="000000"/>
          <w:sz w:val="28"/>
          <w:szCs w:val="28"/>
          <w:shd w:val="solid" w:color="FFFFFF" w:fill="FFFFFF"/>
        </w:rPr>
        <w:t>млн</w:t>
      </w:r>
      <w:r w:rsidRPr="005B394B">
        <w:rPr>
          <w:rFonts w:ascii="Times New Roman" w:hAnsi="Times New Roman" w:cs="Times New Roman"/>
          <w:color w:val="000000"/>
          <w:sz w:val="28"/>
          <w:szCs w:val="28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коли:</w:t>
      </w:r>
      <w:r w:rsidRPr="005B39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п.5. </w:t>
      </w:r>
      <w:r w:rsidRPr="005B394B">
        <w:rPr>
          <w:rFonts w:ascii="Times New Roman" w:hAnsi="Times New Roman" w:cs="Times New Roman"/>
          <w:color w:val="000000"/>
          <w:sz w:val="28"/>
          <w:szCs w:val="28"/>
        </w:rPr>
        <w:t>роботи, товари чи послуги можуть бути виконані, поставлені чи надані виключно певним суб’єктом господарювання в одному з таких випадків:</w:t>
      </w:r>
      <w:r w:rsidRPr="005B39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п.п. 3 </w:t>
      </w:r>
      <w:r w:rsidRPr="005B394B">
        <w:rPr>
          <w:rFonts w:ascii="Times New Roman" w:hAnsi="Times New Roman" w:cs="Times New Roman"/>
          <w:color w:val="000000"/>
          <w:sz w:val="28"/>
          <w:szCs w:val="28"/>
        </w:rPr>
        <w:t>відсутність конкуренції з технічних причин, яка повинна бути документально підтверджена замовником;</w:t>
      </w:r>
      <w:r w:rsidRPr="005B39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затверджені постановою Кабінету Міністрів України від 12.10.2022 року № 1178</w:t>
      </w:r>
      <w:r w:rsidRPr="005B39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Закупівля без використання електронної системи</w:t>
      </w:r>
      <w:r w:rsidRPr="005B39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6191F2" w14:textId="77777777" w:rsidR="00D605BB" w:rsidRPr="005B394B" w:rsidRDefault="00D605BB" w:rsidP="00D605BB">
      <w:pPr>
        <w:pStyle w:val="a3"/>
        <w:tabs>
          <w:tab w:val="left" w:pos="360"/>
          <w:tab w:val="left" w:pos="952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B28CD9A" w14:textId="22CB6513" w:rsidR="00D605BB" w:rsidRPr="005B394B" w:rsidRDefault="00D605BB" w:rsidP="00D605BB">
      <w:pPr>
        <w:numPr>
          <w:ilvl w:val="0"/>
          <w:numId w:val="1"/>
        </w:numPr>
        <w:shd w:val="clear" w:color="auto" w:fill="FFFFFF"/>
        <w:spacing w:after="0" w:line="240" w:lineRule="atLeast"/>
        <w:ind w:left="0" w:hanging="35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 xml:space="preserve">Професійна підготовка працівників Національної поліції України - це організований безперервний і цілеспрямований процес з оволодіння знаннями, спеціальними уміннями і навичками, необхідними для успішного виконання службових завдань, та постійне їх вдосконалення. Службова підготовка працівника поліції – це система заходів, спрямована на закріплення та оновлення необхідних знань, умінь та навичок працівника поліції з урахуванням специфіки та профілю його службової діяльності. Організація службової підготовки поліцейських здійснюється відповідно до вимог законодавства України, а також Положення з організації професійної підготовки осіб рядового і начальницького складу органів внутрішніх справ України (далі - Положення), затвердженого наказом Міністерства внутрішніх справ України від 26.01.2016 № 50, Положення про організацію первинної професійної підготовки поліцейських, яких вперше прийнято на службу в поліції, затвердженого наказом Міністерства внутрішніх справ України від 16.02.2016 № 105. Пунктом 4 Розділу </w:t>
      </w:r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I</w:t>
      </w:r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 xml:space="preserve"> Положення про Департамент поліції охорони (далі - ДПО), затвердженого наказом Національної поліції України від 06.11.2015 р. № 43 визначено, що одним із повноважень ДПО є створення навчальних закладів поліції охорони, як юридичних осіб, для забезпечення діяльності територіальних органів поліції охорони. </w:t>
      </w:r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Наказом Департаменту від 06.11.2015 р. № 1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Вінницьке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вище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професійне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училище Департаменту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державної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служби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охорони при МВС України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перейменовано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у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Вінницьке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вище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професійне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училище Департаменту поліції охорони. Пунктом 25 Розділу III Положення про Департамент поліції охорони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визначено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що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Департамент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розробляє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та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організовує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виконання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програм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кадрового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забезпечення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територіальних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органів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поліції охорони,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організовує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роботу в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навчальних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закладах,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що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належать до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сфери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його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управління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підготовку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та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перепідготовку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в них особового складу. Пунктом 2.1. Розділу 2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Положення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про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lastRenderedPageBreak/>
        <w:t>організацію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первинної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професійної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підготовки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поліцейських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яких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вперше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прийнято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на службу в поліції, затвердженого наказом Міністерства внутрішніх справ України від 16.02.2016 № 105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визначений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перелік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територіальних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органів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поліції охорони, які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направляють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поліцейських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на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навчання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до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Вінницького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вищого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професійного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училища Департаменту поліції охорони.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Окрім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цього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згідно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вимог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наказу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МОіН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України від 02.04.2015 № 387 «Про затвердження Порядку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замовлення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видачі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та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обліку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документів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про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професійно-технічну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освіту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державного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зразка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»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такі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документи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формуються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/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видаються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навчальним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закладом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лише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за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допомогою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Єдиної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державної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електронної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бази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з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питань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освіти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(в межах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ліцензованого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обсягу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), до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якої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в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обов’язковому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порядку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має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бути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підключений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ліцензований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ПТНЗ</w:t>
      </w:r>
      <w:proofErr w:type="gram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. .</w:t>
      </w:r>
      <w:proofErr w:type="gram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Таким чином,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територіальні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органи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поліції охорони для закупівлі послуг за ЄЗС ДК 021:2015, код </w:t>
      </w:r>
      <w:r w:rsidR="005B394B" w:rsidRPr="005B39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>80550000-4</w:t>
      </w:r>
      <w:r w:rsidR="005B394B" w:rsidRPr="005B394B">
        <w:rPr>
          <w:rFonts w:ascii="Times New Roman" w:hAnsi="Times New Roman" w:cs="Times New Roman"/>
          <w:color w:val="777777"/>
          <w:sz w:val="28"/>
          <w:szCs w:val="28"/>
          <w:shd w:val="clear" w:color="auto" w:fill="FDFEFD"/>
        </w:rPr>
        <w:t> - </w:t>
      </w:r>
      <w:r w:rsidR="005B394B" w:rsidRPr="005B39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 xml:space="preserve">Послуги з </w:t>
      </w:r>
      <w:proofErr w:type="spellStart"/>
      <w:r w:rsidR="005B394B" w:rsidRPr="005B39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>професійної</w:t>
      </w:r>
      <w:proofErr w:type="spellEnd"/>
      <w:r w:rsidR="005B394B" w:rsidRPr="005B39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5B394B" w:rsidRPr="005B39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>підготовки</w:t>
      </w:r>
      <w:proofErr w:type="spellEnd"/>
      <w:r w:rsidR="005B394B" w:rsidRPr="005B39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 xml:space="preserve"> у </w:t>
      </w:r>
      <w:proofErr w:type="spellStart"/>
      <w:r w:rsidR="005B394B" w:rsidRPr="005B39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>сфері</w:t>
      </w:r>
      <w:proofErr w:type="spellEnd"/>
      <w:r w:rsidR="005B394B" w:rsidRPr="005B39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5B394B" w:rsidRPr="005B39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>безпеки</w:t>
      </w:r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можуть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укласти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договори про надання таких послуг. Відповідно до частини 1 статті 73 Закону України “Про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Національну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поліцію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”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поліцейські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які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вперше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прийняті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на службу в поліції, з метою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набуття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спеціальних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навичок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необхідних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для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виконання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повноважень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поліції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зобов‘язані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пройти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первинну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професійну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підготовку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за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відповідними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навчальними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програмами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(планами),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затвердженими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Міністерством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внутрішніх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справ України. Згідно частини першої статті 32 Закону України «Про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професійну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професійно-технічну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освіту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» від 10.02.1998 року (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із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змінами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та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доповненнями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)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державний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стандарт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професійної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(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професійно-технічної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)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освіти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–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це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сукупність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державних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вимог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до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змісту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професійної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(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професійно-технічної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)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освіти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рівня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кваліфікації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випускника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закладу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професійної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(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професійно-технічної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)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освіти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та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освітнього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рівня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вступників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. Наказом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Міністерства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освіти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і науки України від 21.06.2018 року № 669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затверджено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стандарт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професійної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(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професійно-технічної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)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освіти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за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професією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5162 «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Поліцейський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(за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спеціалізаціями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)». Відповідно до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даного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стандарту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спеціалізація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передбачає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оволодіння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поліцейськими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конкретизованими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знаннями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уміннями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та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навичками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в межах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напряму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службової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діяльності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.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Розподіл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за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спеціалізаціями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здійснюється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відповідно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до ст. 13 Закону України «Про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Національну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поліцію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». Відповідно до п. 4 ч. 3 ст.13 Закону України «Про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Національну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поліцію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» в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складі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поліції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функціонує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поліція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охорони. Згідно з наказом МОН про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затвердження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рішення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Акредитаційної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комісії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від 19.03.2020 №418 за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поданням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регіональних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експертних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рад при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місцевих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органах державного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управління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освітою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визнати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ВВПУ ДПО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атестованим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професійно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–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технічним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навчальним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закладом за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професією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5162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Поліцейський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(за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спеціалізаціями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).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Освітня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та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навчальна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програма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робочий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навчальний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план з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первинної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професійної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підготовки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поліцейських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яких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вперше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прийнято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на службу в поліції за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спеціалізацією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«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поліція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охорони»,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кваліфікацією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«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поліцейський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поліції охорони»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розроблено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та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затверджено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відповідно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gram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до стандарту</w:t>
      </w:r>
      <w:proofErr w:type="gram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професійної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(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професійно-технічної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)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освіти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за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професією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5162 «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Поліцейський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(за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спеціалізаціями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)». Відповідно до ст. 75 Закону України «Про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Національну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поліцію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»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післядипломна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освіта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поліцейських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здійснюється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на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загальних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засадах, визначених Законом України «Про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вищу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освіту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», з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урахуванням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особливостей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і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складається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з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спеціалізації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lastRenderedPageBreak/>
        <w:t>перепідготовки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підвищення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кваліфікації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та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стажування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.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Навчальні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і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тематичні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плани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та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програми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за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якими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здійснюється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перепідготовка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підвищення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кваліфікації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для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працівників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поліції охорони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розроблені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та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затверджені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у встановленому законом порядку.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Вінницьке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вище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професійне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училище Департаменту поліції охорони є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єдиним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державним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закладом,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що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має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відповідні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ліцензії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та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свідоцтва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про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атестацію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який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здійснює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підготовку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кваліфікованих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робітників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за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професією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5162 «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Поліцейський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(за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спеціалізаціями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)» для поліції охорони, 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також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відповідну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перепідготовку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та підвищення кваліфікації для працівників поліції охорони, 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також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затверджені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навчальні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методичні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матеріали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розроблені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спеціально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для поліції охорони. Проект договору про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закупівлю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освітянських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послуг за результатами проведення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переговорної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процедури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закупівлі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передбачає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підготовку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та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навчання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співробітників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територіальних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органів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поліції охорони по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усіх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категоріях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кадрів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атестованого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складу та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працівників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цивільної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охорони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Замовника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також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їх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перепідготовку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підвищення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кваліфікації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або надання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додаткових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освітніх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послуг </w:t>
      </w:r>
      <w:proofErr w:type="gram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 порядку</w:t>
      </w:r>
      <w:proofErr w:type="gram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визначеному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нормативними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актами МВС,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Національної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поліції України та Департаменту поліції охорони. Відповідно до п.4.1. розділу 4 даного договору ВВПУ ДПО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забезпечує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навчальними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планами та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програмами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затвердженими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Департаментом поліції охорони та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вимогами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кваліфікаційних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характеристик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професій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. Відповідно до Положення Управління поліції охорони в Чернівецькій області, затвердженого наказом НПУ від 21.10.2019 № 1062, відповідно до постанови Кабінету Міністрів України від 13 жовтня 2015 року № 834 «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Питання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функціонування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органів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поліції охорони, як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територіальних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органів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Національної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поліції та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ліквідації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деяких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територіальних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органів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Міністерства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внутрішніх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справ», є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територіальним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органом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Національної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поліції,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який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оперативно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підпорядковується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Департаменту поліції охорони. Відповідно до п.13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розділу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4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керівник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Управління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організовує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добір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розстановку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та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професійне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навчання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поліцейських Управління. Укладення договору про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закупівлю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освітянських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послуг з будь-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яким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іншим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оператором ринку надання таких послуг,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може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негативно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вплинути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на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виконання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основних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завдань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покладених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на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поліцію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охорони, визначених Законом України «Про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Національну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поліцію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» та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Положенням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про Управління поліції охорони, а саме: -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забезпечення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в межах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своїх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повноважень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реалізації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державної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політики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у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сфері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забезпечення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публічної безпеки і порядку; - здійснення супроводження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транспортних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засобів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що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перевозять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небезпечні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вантажі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великогабаритних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та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великовагових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транспортних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засобів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у тому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числі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охорона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вантажів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їх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перевезення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послуги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з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інкасації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тимчасове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зберігання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валютних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цінностей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і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грошових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коштів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та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фізичних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осіб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на підставі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укладених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договорів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заходи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щодо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захисту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інтересів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суспільства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і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держави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протидії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злочинності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виявлення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та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припинення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адміністративних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правопорушень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на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підприємствах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в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установах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та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організаціях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також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інших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об'єктах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які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підлягають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охороні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визначених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відповідно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до законодавства України. Зважаючи на те,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що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Вінницьке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вище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професійне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училище Департаменту поліції охорони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єдиний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навчальний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заклад в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Україні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що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надає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послуги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з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професійної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підготовки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lastRenderedPageBreak/>
        <w:t>(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першопочаткова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підготовка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підвищення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кваліфікації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та інше.) працівників, а саме працівників поліції охорони для забезпечення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виконання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договірних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відносин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між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Замовниками</w:t>
      </w:r>
      <w:proofErr w:type="spellEnd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та </w:t>
      </w:r>
      <w:proofErr w:type="spellStart"/>
      <w:r w:rsidRPr="005B394B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Виконавцем</w:t>
      </w:r>
      <w:proofErr w:type="spellEnd"/>
      <w:r w:rsidRPr="005B39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645ADE" w14:textId="77777777" w:rsidR="00BF10EB" w:rsidRPr="005B394B" w:rsidRDefault="00BF10E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F10EB" w:rsidRPr="005B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7D65"/>
    <w:multiLevelType w:val="multilevel"/>
    <w:tmpl w:val="D39A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BB"/>
    <w:rsid w:val="00251063"/>
    <w:rsid w:val="005B394B"/>
    <w:rsid w:val="007F4963"/>
    <w:rsid w:val="009B3162"/>
    <w:rsid w:val="00BF10EB"/>
    <w:rsid w:val="00D6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E126"/>
  <w15:chartTrackingRefBased/>
  <w15:docId w15:val="{12E2A399-5B8A-4163-9B87-5F8D754B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Федоруца</cp:lastModifiedBy>
  <cp:revision>2</cp:revision>
  <cp:lastPrinted>2023-07-18T07:34:00Z</cp:lastPrinted>
  <dcterms:created xsi:type="dcterms:W3CDTF">2023-08-17T12:25:00Z</dcterms:created>
  <dcterms:modified xsi:type="dcterms:W3CDTF">2023-08-17T12:25:00Z</dcterms:modified>
</cp:coreProperties>
</file>