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40" w:rsidRPr="00E876CD" w:rsidRDefault="00B43040" w:rsidP="00B43040">
      <w:pPr>
        <w:spacing w:after="0"/>
        <w:jc w:val="right"/>
        <w:rPr>
          <w:rFonts w:ascii="Times New Roman" w:hAnsi="Times New Roman"/>
          <w:b/>
          <w:sz w:val="24"/>
          <w:szCs w:val="24"/>
          <w:lang w:val="uk-UA"/>
        </w:rPr>
      </w:pPr>
      <w:r w:rsidRPr="00E876CD">
        <w:rPr>
          <w:rFonts w:ascii="Times New Roman" w:hAnsi="Times New Roman"/>
          <w:b/>
          <w:sz w:val="24"/>
          <w:szCs w:val="24"/>
          <w:lang w:val="uk-UA"/>
        </w:rPr>
        <w:t xml:space="preserve">Додаток </w:t>
      </w:r>
      <w:r w:rsidR="00DC4153">
        <w:rPr>
          <w:rFonts w:ascii="Times New Roman" w:hAnsi="Times New Roman"/>
          <w:b/>
          <w:sz w:val="24"/>
          <w:szCs w:val="24"/>
          <w:lang w:val="uk-UA"/>
        </w:rPr>
        <w:t>3</w:t>
      </w:r>
      <w:r w:rsidRPr="00E876CD">
        <w:rPr>
          <w:rFonts w:ascii="Times New Roman" w:hAnsi="Times New Roman"/>
          <w:b/>
          <w:sz w:val="24"/>
          <w:szCs w:val="24"/>
          <w:lang w:val="uk-UA"/>
        </w:rPr>
        <w:t xml:space="preserve"> до тендерної документації</w:t>
      </w:r>
    </w:p>
    <w:p w:rsidR="00B43040" w:rsidRPr="00E876CD" w:rsidRDefault="00B43040" w:rsidP="00B43040">
      <w:pPr>
        <w:pStyle w:val="a4"/>
        <w:jc w:val="right"/>
        <w:rPr>
          <w:rFonts w:ascii="Times New Roman" w:hAnsi="Times New Roman"/>
          <w:sz w:val="24"/>
          <w:szCs w:val="24"/>
          <w:lang w:val="uk-UA"/>
        </w:rPr>
      </w:pPr>
      <w:r w:rsidRPr="00E876CD">
        <w:rPr>
          <w:rFonts w:ascii="Times New Roman" w:hAnsi="Times New Roman"/>
          <w:sz w:val="24"/>
          <w:szCs w:val="24"/>
          <w:lang w:val="uk-UA"/>
        </w:rPr>
        <w:t>(</w:t>
      </w:r>
      <w:r w:rsidRPr="00E876CD">
        <w:rPr>
          <w:rFonts w:ascii="Times New Roman" w:hAnsi="Times New Roman"/>
          <w:b/>
          <w:sz w:val="24"/>
          <w:szCs w:val="24"/>
          <w:lang w:val="uk-UA"/>
        </w:rPr>
        <w:t>Проект договору про закупівлю з порядком змін його умов</w:t>
      </w:r>
      <w:r w:rsidRPr="00E876CD">
        <w:rPr>
          <w:rFonts w:ascii="Times New Roman" w:hAnsi="Times New Roman"/>
          <w:sz w:val="24"/>
          <w:szCs w:val="24"/>
          <w:lang w:val="uk-UA"/>
        </w:rPr>
        <w:t>)</w:t>
      </w:r>
    </w:p>
    <w:p w:rsidR="00B43040" w:rsidRPr="00B43040" w:rsidRDefault="00B43040" w:rsidP="00B43040">
      <w:pPr>
        <w:spacing w:after="0" w:line="240" w:lineRule="auto"/>
        <w:ind w:left="-284"/>
        <w:jc w:val="right"/>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FF0000"/>
          <w:sz w:val="26"/>
          <w:szCs w:val="26"/>
          <w:lang w:val="uk-UA" w:eastAsia="uk-UA"/>
        </w:rPr>
        <w:t>                                                                                       </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ДОГОВІР № ______</w:t>
      </w:r>
    </w:p>
    <w:p w:rsidR="00B43040" w:rsidRPr="00B43040" w:rsidRDefault="00B43040" w:rsidP="00B43040">
      <w:pPr>
        <w:spacing w:before="240" w:after="240" w:line="240" w:lineRule="auto"/>
        <w:ind w:left="-283"/>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с. Тараканів</w:t>
      </w:r>
      <w:r w:rsidRPr="00B43040">
        <w:rPr>
          <w:rFonts w:ascii="Times New Roman" w:eastAsia="Times New Roman" w:hAnsi="Times New Roman" w:cs="Times New Roman"/>
          <w:b/>
          <w:bCs/>
          <w:color w:val="000000"/>
          <w:sz w:val="24"/>
          <w:szCs w:val="24"/>
          <w:lang w:val="uk-UA" w:eastAsia="uk-UA"/>
        </w:rPr>
        <w:t xml:space="preserve">       </w:t>
      </w:r>
      <w:r w:rsidRPr="00B43040">
        <w:rPr>
          <w:rFonts w:ascii="Times New Roman" w:eastAsia="Times New Roman" w:hAnsi="Times New Roman" w:cs="Times New Roman"/>
          <w:b/>
          <w:bCs/>
          <w:color w:val="000000"/>
          <w:sz w:val="24"/>
          <w:szCs w:val="24"/>
          <w:lang w:val="uk-UA" w:eastAsia="uk-UA"/>
        </w:rPr>
        <w:tab/>
        <w:t xml:space="preserve">        </w:t>
      </w:r>
      <w:r w:rsidRPr="00B43040">
        <w:rPr>
          <w:rFonts w:ascii="Times New Roman" w:eastAsia="Times New Roman" w:hAnsi="Times New Roman" w:cs="Times New Roman"/>
          <w:b/>
          <w:bCs/>
          <w:color w:val="000000"/>
          <w:sz w:val="24"/>
          <w:szCs w:val="24"/>
          <w:lang w:val="uk-UA" w:eastAsia="uk-UA"/>
        </w:rPr>
        <w:tab/>
        <w:t xml:space="preserve">                    </w:t>
      </w:r>
      <w:r w:rsidRPr="00B43040">
        <w:rPr>
          <w:rFonts w:ascii="Times New Roman" w:eastAsia="Times New Roman" w:hAnsi="Times New Roman" w:cs="Times New Roman"/>
          <w:b/>
          <w:bCs/>
          <w:color w:val="000000"/>
          <w:sz w:val="24"/>
          <w:szCs w:val="24"/>
          <w:lang w:val="uk-UA" w:eastAsia="uk-UA"/>
        </w:rPr>
        <w:tab/>
        <w:t xml:space="preserve">                     </w:t>
      </w:r>
      <w:r>
        <w:rPr>
          <w:rFonts w:ascii="Times New Roman" w:eastAsia="Times New Roman" w:hAnsi="Times New Roman" w:cs="Times New Roman"/>
          <w:b/>
          <w:bCs/>
          <w:color w:val="000000"/>
          <w:sz w:val="24"/>
          <w:szCs w:val="24"/>
          <w:lang w:val="uk-UA" w:eastAsia="uk-UA"/>
        </w:rPr>
        <w:t xml:space="preserve">   </w:t>
      </w:r>
      <w:r w:rsidRPr="00B43040">
        <w:rPr>
          <w:rFonts w:ascii="Times New Roman" w:eastAsia="Times New Roman" w:hAnsi="Times New Roman" w:cs="Times New Roman"/>
          <w:b/>
          <w:bCs/>
          <w:color w:val="000000"/>
          <w:sz w:val="24"/>
          <w:szCs w:val="24"/>
          <w:lang w:val="uk-UA" w:eastAsia="uk-UA"/>
        </w:rPr>
        <w:t>        «_</w:t>
      </w:r>
      <w:r>
        <w:rPr>
          <w:rFonts w:ascii="Times New Roman" w:eastAsia="Times New Roman" w:hAnsi="Times New Roman" w:cs="Times New Roman"/>
          <w:b/>
          <w:bCs/>
          <w:color w:val="000000"/>
          <w:sz w:val="24"/>
          <w:szCs w:val="24"/>
          <w:lang w:val="uk-UA" w:eastAsia="uk-UA"/>
        </w:rPr>
        <w:t>__» _________</w:t>
      </w:r>
      <w:r w:rsidRPr="00B43040">
        <w:rPr>
          <w:rFonts w:ascii="Times New Roman" w:eastAsia="Times New Roman" w:hAnsi="Times New Roman" w:cs="Times New Roman"/>
          <w:b/>
          <w:bCs/>
          <w:color w:val="000000"/>
          <w:sz w:val="24"/>
          <w:szCs w:val="24"/>
          <w:lang w:val="uk-UA" w:eastAsia="uk-UA"/>
        </w:rPr>
        <w:t>__202__ року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Pr>
          <w:rFonts w:ascii="Times New Roman" w:eastAsia="Arial" w:hAnsi="Times New Roman"/>
          <w:b/>
          <w:sz w:val="24"/>
          <w:szCs w:val="24"/>
          <w:lang w:val="uk-UA"/>
        </w:rPr>
        <w:t>Тараканівська сільська рада</w:t>
      </w:r>
      <w:r w:rsidRPr="00DA29CA">
        <w:rPr>
          <w:rFonts w:ascii="Times New Roman" w:hAnsi="Times New Roman"/>
          <w:sz w:val="24"/>
          <w:szCs w:val="24"/>
          <w:lang w:val="uk-UA"/>
        </w:rPr>
        <w:t xml:space="preserve">, в особі </w:t>
      </w:r>
      <w:r>
        <w:rPr>
          <w:rFonts w:ascii="Times New Roman" w:hAnsi="Times New Roman"/>
          <w:sz w:val="24"/>
          <w:szCs w:val="24"/>
          <w:lang w:val="uk-UA"/>
        </w:rPr>
        <w:t>сільського голови Сорочинської Наталії Григорівни</w:t>
      </w:r>
      <w:r w:rsidRPr="00DA29CA">
        <w:rPr>
          <w:rFonts w:ascii="Times New Roman" w:hAnsi="Times New Roman"/>
          <w:sz w:val="24"/>
          <w:szCs w:val="24"/>
          <w:lang w:val="uk-UA"/>
        </w:rPr>
        <w:t xml:space="preserve">, який діє на підставі </w:t>
      </w:r>
      <w:r>
        <w:rPr>
          <w:rFonts w:ascii="Times New Roman" w:hAnsi="Times New Roman"/>
          <w:sz w:val="24"/>
          <w:szCs w:val="24"/>
          <w:lang w:val="uk-UA"/>
        </w:rPr>
        <w:t>Закону України «Про місцеве самоврядування в Україні»</w:t>
      </w:r>
      <w:r w:rsidRPr="00B43040">
        <w:rPr>
          <w:rFonts w:ascii="Times New Roman" w:eastAsia="Times New Roman" w:hAnsi="Times New Roman" w:cs="Times New Roman"/>
          <w:color w:val="000000"/>
          <w:sz w:val="24"/>
          <w:szCs w:val="24"/>
          <w:lang w:val="uk-UA" w:eastAsia="uk-UA"/>
        </w:rPr>
        <w:t xml:space="preserve"> (далі – Замовник), з однієї сторони, та ____________________________________ в особі ___________________________</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w:t>
      </w:r>
      <w:r w:rsidR="00DC4153">
        <w:rPr>
          <w:rFonts w:ascii="Times New Roman" w:eastAsia="Times New Roman" w:hAnsi="Times New Roman" w:cs="Times New Roman"/>
          <w:color w:val="000000"/>
          <w:sz w:val="24"/>
          <w:szCs w:val="24"/>
          <w:lang w:val="uk-UA" w:eastAsia="uk-UA"/>
        </w:rPr>
        <w:t xml:space="preserve"> </w:t>
      </w:r>
      <w:r w:rsidR="00DC4153" w:rsidRPr="00DC4153">
        <w:rPr>
          <w:rFonts w:ascii="Times New Roman" w:eastAsia="Times New Roman" w:hAnsi="Times New Roman" w:cs="Times New Roman"/>
          <w:sz w:val="24"/>
          <w:szCs w:val="24"/>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4153">
        <w:rPr>
          <w:rFonts w:ascii="Times New Roman" w:eastAsia="Times New Roman" w:hAnsi="Times New Roman" w:cs="Times New Roman"/>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 xml:space="preserve"> уклали цей Договір (далі – Договір) за результатами процедури закупівлі ID______________ про наступне:</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 ПРЕДМЕТ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1.2. Найменування послуг: </w:t>
      </w:r>
      <w:r w:rsidR="00DC4153" w:rsidRPr="00DC4153">
        <w:rPr>
          <w:rFonts w:ascii="Times New Roman" w:eastAsia="Times New Roman" w:hAnsi="Times New Roman" w:cs="Times New Roman"/>
          <w:b/>
          <w:i/>
          <w:sz w:val="24"/>
          <w:szCs w:val="24"/>
          <w:highlight w:val="white"/>
          <w:lang w:val="uk-UA"/>
        </w:rPr>
        <w:t xml:space="preserve">Послуги з організації харчування учнів в закладах загальної середньої освіти </w:t>
      </w:r>
      <w:proofErr w:type="spellStart"/>
      <w:r w:rsidR="00DC4153" w:rsidRPr="00DC4153">
        <w:rPr>
          <w:rFonts w:ascii="Times New Roman" w:eastAsia="Times New Roman" w:hAnsi="Times New Roman" w:cs="Times New Roman"/>
          <w:b/>
          <w:i/>
          <w:sz w:val="24"/>
          <w:szCs w:val="24"/>
          <w:highlight w:val="white"/>
          <w:lang w:val="uk-UA"/>
        </w:rPr>
        <w:t>Тараканівської</w:t>
      </w:r>
      <w:proofErr w:type="spellEnd"/>
      <w:r w:rsidR="00DC4153" w:rsidRPr="00DC4153">
        <w:rPr>
          <w:rFonts w:ascii="Times New Roman" w:eastAsia="Times New Roman" w:hAnsi="Times New Roman" w:cs="Times New Roman"/>
          <w:b/>
          <w:i/>
          <w:sz w:val="24"/>
          <w:szCs w:val="24"/>
          <w:highlight w:val="white"/>
          <w:lang w:val="uk-UA"/>
        </w:rPr>
        <w:t xml:space="preserve"> сільської ради</w:t>
      </w:r>
      <w:r w:rsidRPr="006D71E2">
        <w:rPr>
          <w:rFonts w:ascii="Times New Roman" w:hAnsi="Times New Roman"/>
          <w:b/>
          <w:sz w:val="24"/>
          <w:szCs w:val="24"/>
          <w:lang w:val="uk-UA" w:bidi="en-US"/>
        </w:rPr>
        <w:t xml:space="preserve"> </w:t>
      </w:r>
      <w:r w:rsidRPr="00DC4153">
        <w:rPr>
          <w:rFonts w:ascii="Times New Roman" w:hAnsi="Times New Roman"/>
          <w:sz w:val="24"/>
          <w:szCs w:val="24"/>
          <w:lang w:val="uk-UA" w:bidi="en-US"/>
        </w:rPr>
        <w:t>(</w:t>
      </w:r>
      <w:r w:rsidR="00DC4153" w:rsidRPr="00DC4153">
        <w:rPr>
          <w:rFonts w:ascii="Times New Roman" w:eastAsia="Times New Roman" w:hAnsi="Times New Roman" w:cs="Times New Roman"/>
          <w:color w:val="000000"/>
          <w:sz w:val="24"/>
          <w:szCs w:val="24"/>
          <w:lang w:val="uk-UA"/>
        </w:rPr>
        <w:t xml:space="preserve">код </w:t>
      </w:r>
      <w:r w:rsidR="00DC4153" w:rsidRPr="00DC4153">
        <w:rPr>
          <w:rFonts w:ascii="Times New Roman" w:eastAsia="Times New Roman" w:hAnsi="Times New Roman" w:cs="Times New Roman"/>
          <w:i/>
          <w:sz w:val="24"/>
          <w:szCs w:val="24"/>
          <w:highlight w:val="white"/>
          <w:lang w:val="uk-UA"/>
        </w:rPr>
        <w:t>55510000-8 Послуги їдалень</w:t>
      </w:r>
      <w:r w:rsidR="00DC4153" w:rsidRPr="00DC4153">
        <w:rPr>
          <w:rFonts w:ascii="Times New Roman" w:eastAsia="Times New Roman" w:hAnsi="Times New Roman" w:cs="Times New Roman"/>
          <w:color w:val="000000"/>
          <w:sz w:val="24"/>
          <w:szCs w:val="24"/>
          <w:lang w:val="uk-UA"/>
        </w:rPr>
        <w:t xml:space="preserve"> за ДК 021:2015 «Єдиний закупівельний словник</w:t>
      </w:r>
      <w:r w:rsidRPr="00DC4153">
        <w:rPr>
          <w:rFonts w:ascii="Times New Roman" w:hAnsi="Times New Roman"/>
          <w:sz w:val="24"/>
          <w:szCs w:val="24"/>
          <w:lang w:val="uk-UA"/>
        </w:rPr>
        <w:t>)</w:t>
      </w:r>
      <w:r w:rsidRPr="00B43040">
        <w:rPr>
          <w:rFonts w:ascii="Times New Roman" w:eastAsia="Times New Roman" w:hAnsi="Times New Roman" w:cs="Times New Roman"/>
          <w:color w:val="000000"/>
          <w:sz w:val="24"/>
          <w:szCs w:val="24"/>
          <w:lang w:val="uk-UA" w:eastAsia="uk-UA"/>
        </w:rPr>
        <w:t xml:space="preserve"> (далі – послуги).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 Послуги надаються відповідно до дислокації закладів освіти (додаток № 2 до цього Договору) та сформованих узгоджених заявок щодо кількості дітей на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1.6. Договірні зобов’язання Замовника виникають при наявності відповідних бюджетних асигнувань. </w:t>
      </w:r>
    </w:p>
    <w:p w:rsidR="00B43040" w:rsidRPr="00B43040" w:rsidRDefault="00B43040" w:rsidP="00B43040">
      <w:pPr>
        <w:spacing w:after="0" w:line="240" w:lineRule="auto"/>
        <w:ind w:left="-283" w:right="-100"/>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ІІ. ЯКІСТЬ ПОСЛУГ</w:t>
      </w:r>
    </w:p>
    <w:p w:rsidR="00E44CE9" w:rsidRDefault="00B43040" w:rsidP="00B43040">
      <w:pPr>
        <w:tabs>
          <w:tab w:val="left" w:pos="0"/>
          <w:tab w:val="left" w:pos="567"/>
        </w:tabs>
        <w:spacing w:after="0" w:line="240" w:lineRule="auto"/>
        <w:ind w:left="-284"/>
        <w:jc w:val="both"/>
        <w:rPr>
          <w:rFonts w:ascii="Times New Roman" w:hAnsi="Times New Roman"/>
          <w:sz w:val="24"/>
          <w:szCs w:val="24"/>
          <w:lang w:val="uk-UA"/>
        </w:rPr>
      </w:pPr>
      <w:r w:rsidRPr="00B43040">
        <w:rPr>
          <w:rFonts w:ascii="Times New Roman" w:eastAsia="Times New Roman" w:hAnsi="Times New Roman" w:cs="Times New Roman"/>
          <w:color w:val="000000"/>
          <w:sz w:val="24"/>
          <w:szCs w:val="24"/>
          <w:lang w:val="uk-UA" w:eastAsia="uk-UA"/>
        </w:rPr>
        <w:t xml:space="preserve">2.1. Виконавець повинен надати Замовнику послуги, передбачені цим Договором, якість яких відповідає </w:t>
      </w:r>
      <w:r w:rsidRPr="00DA29CA">
        <w:rPr>
          <w:rFonts w:ascii="Times New Roman" w:hAnsi="Times New Roman"/>
          <w:sz w:val="24"/>
          <w:szCs w:val="24"/>
          <w:lang w:val="uk-UA"/>
        </w:rPr>
        <w:t>вимогам Постанови КМУ від 24.03.2021 р. № 305 «</w:t>
      </w:r>
      <w:r w:rsidRPr="00DA29CA">
        <w:rPr>
          <w:rStyle w:val="rvts23"/>
          <w:rFonts w:ascii="Times New Roman" w:hAnsi="Times New Roman"/>
          <w:bCs/>
          <w:sz w:val="24"/>
          <w:szCs w:val="24"/>
          <w:shd w:val="clear" w:color="auto" w:fill="FFFFFF"/>
          <w:lang w:val="uk-UA"/>
        </w:rPr>
        <w:t>Норми харчування у закладах освіти та дитячих закладах оздоровлення та відпочинку</w:t>
      </w:r>
      <w:r w:rsidRPr="00DA29CA">
        <w:rPr>
          <w:rFonts w:ascii="Times New Roman" w:hAnsi="Times New Roman"/>
          <w:sz w:val="24"/>
          <w:szCs w:val="24"/>
          <w:lang w:val="uk-UA"/>
        </w:rPr>
        <w:t>»,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w:t>
      </w:r>
      <w:r w:rsidR="00E44CE9">
        <w:rPr>
          <w:rFonts w:ascii="Times New Roman" w:hAnsi="Times New Roman"/>
          <w:sz w:val="24"/>
          <w:szCs w:val="24"/>
          <w:lang w:val="uk-UA"/>
        </w:rPr>
        <w:t>країни №298/227 від 17.04.2006.</w:t>
      </w:r>
    </w:p>
    <w:p w:rsidR="00B43040" w:rsidRPr="00B43040" w:rsidRDefault="00B43040" w:rsidP="00B43040">
      <w:pPr>
        <w:tabs>
          <w:tab w:val="left" w:pos="0"/>
          <w:tab w:val="left" w:pos="567"/>
        </w:tabs>
        <w:spacing w:after="0" w:line="240" w:lineRule="auto"/>
        <w:ind w:left="-284"/>
        <w:jc w:val="both"/>
        <w:rPr>
          <w:rFonts w:ascii="Times New Roman" w:hAnsi="Times New Roman"/>
          <w:sz w:val="24"/>
          <w:szCs w:val="24"/>
          <w:lang w:val="uk-UA"/>
        </w:rPr>
      </w:pPr>
      <w:r w:rsidRPr="00B43040">
        <w:rPr>
          <w:rFonts w:ascii="Times New Roman" w:eastAsia="Times New Roman" w:hAnsi="Times New Roman" w:cs="Times New Roman"/>
          <w:sz w:val="24"/>
          <w:szCs w:val="24"/>
          <w:lang w:val="uk-UA" w:eastAsia="uk-UA"/>
        </w:rPr>
        <w:t xml:space="preserve">2.2. Виконавець зобов’язується щоденно проводити бракераж страв у відповідності з діючим законодавством України. </w:t>
      </w:r>
      <w:r w:rsidRPr="00B43040">
        <w:rPr>
          <w:rFonts w:ascii="Times New Roman" w:hAnsi="Times New Roman"/>
          <w:sz w:val="24"/>
          <w:szCs w:val="24"/>
          <w:lang w:val="uk-UA"/>
        </w:rPr>
        <w:t>З метою проведення щоденного бракеражу сирої продукції та готових страв у закладі Замовника відповідним наказом визначається відповідальна особа.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w:t>
      </w:r>
      <w:r w:rsidRPr="00B43040">
        <w:rPr>
          <w:rFonts w:ascii="Times New Roman" w:eastAsia="Times New Roman" w:hAnsi="Times New Roman" w:cs="Times New Roman"/>
          <w:color w:val="000000"/>
          <w:sz w:val="24"/>
          <w:szCs w:val="24"/>
          <w:lang w:val="uk-UA" w:eastAsia="uk-UA"/>
        </w:rPr>
        <w:lastRenderedPageBreak/>
        <w:t>(продовольча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щодо якості страв та їх асортименту.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2.6. Виконавець зобов’язується під час надання послуг застосовувати заходи із захисту довкілля, передбачені законодавством України.</w:t>
      </w:r>
      <w:r w:rsidRPr="00B43040">
        <w:rPr>
          <w:rFonts w:ascii="Times New Roman" w:eastAsia="Times New Roman" w:hAnsi="Times New Roman" w:cs="Times New Roman"/>
          <w:b/>
          <w:bCs/>
          <w:color w:val="000000"/>
          <w:sz w:val="24"/>
          <w:szCs w:val="24"/>
          <w:lang w:val="uk-UA" w:eastAsia="uk-UA"/>
        </w:rPr>
        <w:t> </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ІІІ. ЦІНА ДОГОВОРУ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3.1. Ціна Договору становить  _________ гривень без ПДВ/з ПДВ (сума прописом).</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3.2. Будь-які розрахунки за цим Договором здійснюються у національній валюті України – гривні.</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3.3. Ціна цього Договору може бути зменшена за взаємною згодою Сторін.</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ІV. ПОРЯДОК ЗДІЙСНЕННЯ ОПЛАТИ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4.1. Розрахунки здійснюються Замовником протягом </w:t>
      </w:r>
      <w:r>
        <w:rPr>
          <w:rFonts w:ascii="Times New Roman" w:eastAsia="Times New Roman" w:hAnsi="Times New Roman" w:cs="Times New Roman"/>
          <w:color w:val="000000"/>
          <w:sz w:val="24"/>
          <w:szCs w:val="24"/>
          <w:lang w:val="uk-UA" w:eastAsia="uk-UA"/>
        </w:rPr>
        <w:t>10 (десяти)</w:t>
      </w:r>
      <w:r w:rsidRPr="00B43040">
        <w:rPr>
          <w:rFonts w:ascii="Times New Roman" w:eastAsia="Times New Roman" w:hAnsi="Times New Roman" w:cs="Times New Roman"/>
          <w:color w:val="000000"/>
          <w:sz w:val="24"/>
          <w:szCs w:val="24"/>
          <w:lang w:val="uk-UA" w:eastAsia="uk-UA"/>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4.2. У разі затримки у виділенні бюджетних асигнувань розрахунки за послуги здійснюються протягом </w:t>
      </w:r>
      <w:r>
        <w:rPr>
          <w:rFonts w:ascii="Times New Roman" w:eastAsia="Times New Roman" w:hAnsi="Times New Roman" w:cs="Times New Roman"/>
          <w:color w:val="000000"/>
          <w:sz w:val="24"/>
          <w:szCs w:val="24"/>
          <w:lang w:val="uk-UA" w:eastAsia="uk-UA"/>
        </w:rPr>
        <w:t>10 (десяти)</w:t>
      </w:r>
      <w:r w:rsidRPr="00B43040">
        <w:rPr>
          <w:rFonts w:ascii="Times New Roman" w:eastAsia="Times New Roman" w:hAnsi="Times New Roman" w:cs="Times New Roman"/>
          <w:color w:val="000000"/>
          <w:sz w:val="24"/>
          <w:szCs w:val="24"/>
          <w:lang w:val="uk-UA" w:eastAsia="uk-UA"/>
        </w:rPr>
        <w:t xml:space="preserve"> робочих днів з дати отримання Замовником бюджетних асигнувань на здійснення закупівлі.</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4.3. Будь-які штрафні та оперативно-господарські санкції у випадку, передбаченому пунктом 4.2 цього Договору до Замовника не застосовуються.</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 НАДАННЯ ПОСЛУГ</w:t>
      </w:r>
    </w:p>
    <w:p w:rsidR="00B43040" w:rsidRPr="00B43040" w:rsidRDefault="00B43040" w:rsidP="00B43040">
      <w:pPr>
        <w:spacing w:after="0" w:line="240" w:lineRule="auto"/>
        <w:ind w:left="-283" w:right="-100"/>
        <w:jc w:val="both"/>
        <w:rPr>
          <w:rFonts w:ascii="Times New Roman" w:eastAsia="Times New Roman" w:hAnsi="Times New Roman" w:cs="Times New Roman"/>
          <w:b/>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5.1. Строк надання послуг: </w:t>
      </w:r>
      <w:r>
        <w:rPr>
          <w:rFonts w:ascii="Times New Roman" w:eastAsia="Times New Roman" w:hAnsi="Times New Roman" w:cs="Times New Roman"/>
          <w:color w:val="000000"/>
          <w:sz w:val="24"/>
          <w:szCs w:val="24"/>
          <w:lang w:val="uk-UA" w:eastAsia="uk-UA"/>
        </w:rPr>
        <w:t xml:space="preserve">з моменту підписання Договору до </w:t>
      </w:r>
      <w:r w:rsidR="009621D9">
        <w:rPr>
          <w:rFonts w:ascii="Times New Roman" w:eastAsia="Times New Roman" w:hAnsi="Times New Roman" w:cs="Times New Roman"/>
          <w:b/>
          <w:color w:val="000000"/>
          <w:sz w:val="24"/>
          <w:szCs w:val="24"/>
          <w:lang w:val="uk-UA" w:eastAsia="uk-UA"/>
        </w:rPr>
        <w:t>31.05</w:t>
      </w:r>
      <w:r w:rsidRPr="00B43040">
        <w:rPr>
          <w:rFonts w:ascii="Times New Roman" w:eastAsia="Times New Roman" w:hAnsi="Times New Roman" w:cs="Times New Roman"/>
          <w:b/>
          <w:color w:val="000000"/>
          <w:sz w:val="24"/>
          <w:szCs w:val="24"/>
          <w:lang w:val="uk-UA" w:eastAsia="uk-UA"/>
        </w:rPr>
        <w:t>.202</w:t>
      </w:r>
      <w:r w:rsidR="00B8257C">
        <w:rPr>
          <w:rFonts w:ascii="Times New Roman" w:eastAsia="Times New Roman" w:hAnsi="Times New Roman" w:cs="Times New Roman"/>
          <w:b/>
          <w:color w:val="000000"/>
          <w:sz w:val="24"/>
          <w:szCs w:val="24"/>
          <w:lang w:val="uk-UA" w:eastAsia="uk-UA"/>
        </w:rPr>
        <w:t>4</w:t>
      </w:r>
      <w:r w:rsidRPr="00B43040">
        <w:rPr>
          <w:rFonts w:ascii="Times New Roman" w:eastAsia="Times New Roman" w:hAnsi="Times New Roman" w:cs="Times New Roman"/>
          <w:b/>
          <w:color w:val="000000"/>
          <w:sz w:val="24"/>
          <w:szCs w:val="24"/>
          <w:lang w:val="uk-UA" w:eastAsia="uk-UA"/>
        </w:rPr>
        <w:t>.</w:t>
      </w:r>
    </w:p>
    <w:p w:rsidR="00B43040" w:rsidRPr="00B43040" w:rsidRDefault="00B43040" w:rsidP="00B43040">
      <w:pPr>
        <w:spacing w:after="0" w:line="240" w:lineRule="auto"/>
        <w:ind w:left="-283" w:right="-100"/>
        <w:jc w:val="both"/>
        <w:rPr>
          <w:rFonts w:ascii="Times New Roman" w:eastAsia="Times New Roman" w:hAnsi="Times New Roman" w:cs="Times New Roman"/>
          <w:b/>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5.2. Місце надання послуг: </w:t>
      </w:r>
      <w:r w:rsidRPr="00B43040">
        <w:rPr>
          <w:rFonts w:ascii="Times New Roman" w:eastAsia="Times New Roman" w:hAnsi="Times New Roman" w:cs="Times New Roman"/>
          <w:b/>
          <w:sz w:val="24"/>
          <w:szCs w:val="24"/>
          <w:lang w:val="uk-UA" w:eastAsia="uk-UA"/>
        </w:rPr>
        <w:t>відповідно до Додатку № 2 до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5.3. Обсяг послуги на кожен день визначається представником Виконавця за погодженням із представником </w:t>
      </w:r>
      <w:proofErr w:type="spellStart"/>
      <w:r w:rsidRPr="00B43040">
        <w:rPr>
          <w:rFonts w:ascii="Times New Roman" w:eastAsia="Times New Roman" w:hAnsi="Times New Roman" w:cs="Times New Roman"/>
          <w:iCs/>
          <w:color w:val="000000"/>
          <w:sz w:val="24"/>
          <w:szCs w:val="24"/>
          <w:lang w:val="uk-UA" w:eastAsia="uk-UA"/>
        </w:rPr>
        <w:t>представником</w:t>
      </w:r>
      <w:proofErr w:type="spellEnd"/>
      <w:r w:rsidRPr="00B43040">
        <w:rPr>
          <w:rFonts w:ascii="Times New Roman" w:eastAsia="Times New Roman" w:hAnsi="Times New Roman" w:cs="Times New Roman"/>
          <w:iCs/>
          <w:color w:val="000000"/>
          <w:sz w:val="24"/>
          <w:szCs w:val="24"/>
          <w:lang w:val="uk-UA" w:eastAsia="uk-UA"/>
        </w:rPr>
        <w:t xml:space="preserve"> навчального закладу</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iCs/>
          <w:color w:val="000000"/>
          <w:sz w:val="24"/>
          <w:szCs w:val="24"/>
          <w:lang w:val="uk-UA" w:eastAsia="uk-UA"/>
        </w:rPr>
        <w:t>в</w:t>
      </w:r>
      <w:r w:rsidRPr="00B43040">
        <w:rPr>
          <w:rFonts w:ascii="Times New Roman" w:eastAsia="Times New Roman" w:hAnsi="Times New Roman" w:cs="Times New Roman"/>
          <w:color w:val="000000"/>
          <w:sz w:val="24"/>
          <w:szCs w:val="24"/>
          <w:lang w:val="uk-UA" w:eastAsia="uk-UA"/>
        </w:rPr>
        <w:t xml:space="preserve">ідповідно до кількості фактично присутніх у навчальному закладі дітей у цей день (кількість дітей, які фактично отримають харчування) шляхом подання </w:t>
      </w:r>
      <w:r w:rsidRPr="00B43040">
        <w:rPr>
          <w:rFonts w:ascii="Times New Roman" w:eastAsia="Times New Roman" w:hAnsi="Times New Roman" w:cs="Times New Roman"/>
          <w:iCs/>
          <w:color w:val="000000"/>
          <w:sz w:val="24"/>
          <w:szCs w:val="24"/>
          <w:lang w:val="uk-UA" w:eastAsia="uk-UA"/>
        </w:rPr>
        <w:t>представником навчального закладу</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заявок у порядку, який встановлюється Виконавцем. Подання заявок здійснюється завчасно з відведенням достатнь</w:t>
      </w:r>
      <w:r>
        <w:rPr>
          <w:rFonts w:ascii="Times New Roman" w:eastAsia="Times New Roman" w:hAnsi="Times New Roman" w:cs="Times New Roman"/>
          <w:color w:val="000000"/>
          <w:sz w:val="24"/>
          <w:szCs w:val="24"/>
          <w:lang w:val="uk-UA" w:eastAsia="uk-UA"/>
        </w:rPr>
        <w:t>ого строку для приготування їжі.</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5.4.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w:t>
      </w:r>
      <w:r w:rsidR="004956AD" w:rsidRPr="004956AD">
        <w:rPr>
          <w:rFonts w:ascii="Times New Roman" w:eastAsia="Times New Roman" w:hAnsi="Times New Roman" w:cs="Times New Roman"/>
          <w:iCs/>
          <w:color w:val="000000"/>
          <w:sz w:val="24"/>
          <w:szCs w:val="24"/>
          <w:lang w:val="uk-UA" w:eastAsia="uk-UA"/>
        </w:rPr>
        <w:t xml:space="preserve">та/або </w:t>
      </w:r>
      <w:r w:rsidRPr="00B43040">
        <w:rPr>
          <w:rFonts w:ascii="Times New Roman" w:eastAsia="Times New Roman" w:hAnsi="Times New Roman" w:cs="Times New Roman"/>
          <w:iCs/>
          <w:color w:val="000000"/>
          <w:sz w:val="24"/>
          <w:szCs w:val="24"/>
          <w:lang w:val="uk-UA" w:eastAsia="uk-UA"/>
        </w:rPr>
        <w:t>навчального закладу</w:t>
      </w:r>
      <w:r w:rsidRPr="00B4304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5.5.1. За результатами перевірки складається Акт про проведення перевірки, який підписується представниками обох Сторін.</w:t>
      </w:r>
    </w:p>
    <w:p w:rsidR="004956AD" w:rsidRPr="00DA29CA" w:rsidRDefault="00B43040" w:rsidP="004956AD">
      <w:pPr>
        <w:spacing w:after="0" w:line="240" w:lineRule="auto"/>
        <w:ind w:left="-284"/>
        <w:jc w:val="both"/>
        <w:rPr>
          <w:rFonts w:ascii="Times New Roman" w:hAnsi="Times New Roman"/>
          <w:sz w:val="24"/>
          <w:szCs w:val="24"/>
          <w:lang w:val="uk-UA"/>
        </w:rPr>
      </w:pPr>
      <w:r w:rsidRPr="00B43040">
        <w:rPr>
          <w:rFonts w:ascii="Times New Roman" w:eastAsia="Times New Roman" w:hAnsi="Times New Roman" w:cs="Times New Roman"/>
          <w:color w:val="000000"/>
          <w:sz w:val="24"/>
          <w:szCs w:val="24"/>
          <w:lang w:val="uk-UA" w:eastAsia="uk-UA"/>
        </w:rPr>
        <w:t xml:space="preserve">5.5.2. Замовник з власної ініціативи має право проводити перевірки надання послуги за цим Договором </w:t>
      </w:r>
      <w:r w:rsidR="004956AD">
        <w:rPr>
          <w:rFonts w:ascii="Times New Roman" w:hAnsi="Times New Roman"/>
          <w:sz w:val="24"/>
          <w:szCs w:val="24"/>
          <w:lang w:val="uk-UA"/>
        </w:rPr>
        <w:t>підставою для яких</w:t>
      </w:r>
      <w:r w:rsidR="004956AD" w:rsidRPr="00DA29CA">
        <w:rPr>
          <w:rFonts w:ascii="Times New Roman" w:hAnsi="Times New Roman"/>
          <w:sz w:val="24"/>
          <w:szCs w:val="24"/>
          <w:lang w:val="uk-UA"/>
        </w:rPr>
        <w:t xml:space="preserve"> може бути:</w:t>
      </w:r>
    </w:p>
    <w:p w:rsidR="004956AD" w:rsidRPr="00DA29CA" w:rsidRDefault="004956AD" w:rsidP="004956AD">
      <w:pPr>
        <w:spacing w:after="0" w:line="240" w:lineRule="auto"/>
        <w:ind w:left="-284"/>
        <w:jc w:val="both"/>
        <w:rPr>
          <w:rFonts w:ascii="Times New Roman" w:hAnsi="Times New Roman"/>
          <w:sz w:val="24"/>
          <w:szCs w:val="24"/>
          <w:lang w:val="uk-UA"/>
        </w:rPr>
      </w:pPr>
      <w:r w:rsidRPr="00DA29CA">
        <w:rPr>
          <w:rFonts w:ascii="Times New Roman" w:hAnsi="Times New Roman"/>
          <w:sz w:val="24"/>
          <w:szCs w:val="24"/>
          <w:lang w:val="uk-UA"/>
        </w:rPr>
        <w:t>- надходження до Замовника повідомлення про порушення, допущені Виконавцем під час надання послуги за цим Договором;</w:t>
      </w:r>
    </w:p>
    <w:p w:rsidR="004956AD" w:rsidRPr="00DA29CA" w:rsidRDefault="004956AD" w:rsidP="004956AD">
      <w:pPr>
        <w:spacing w:after="0" w:line="240" w:lineRule="auto"/>
        <w:ind w:left="-284"/>
        <w:jc w:val="both"/>
        <w:rPr>
          <w:rFonts w:ascii="Times New Roman" w:hAnsi="Times New Roman"/>
          <w:sz w:val="24"/>
          <w:szCs w:val="24"/>
          <w:lang w:val="uk-UA"/>
        </w:rPr>
      </w:pPr>
      <w:r w:rsidRPr="00DA29CA">
        <w:rPr>
          <w:rFonts w:ascii="Times New Roman" w:hAnsi="Times New Roman"/>
          <w:sz w:val="24"/>
          <w:szCs w:val="24"/>
          <w:lang w:val="uk-UA"/>
        </w:rPr>
        <w:t>- виникнення у Замовника сумнівів щодо обсягів та/або якості наданих послуг за будь-який період;</w:t>
      </w:r>
    </w:p>
    <w:p w:rsidR="004956AD" w:rsidRPr="00DA29CA" w:rsidRDefault="004956AD" w:rsidP="004956AD">
      <w:pPr>
        <w:spacing w:after="0" w:line="240" w:lineRule="auto"/>
        <w:ind w:left="-284"/>
        <w:jc w:val="both"/>
        <w:rPr>
          <w:rFonts w:ascii="Times New Roman" w:hAnsi="Times New Roman"/>
          <w:sz w:val="24"/>
          <w:szCs w:val="24"/>
          <w:lang w:val="uk-UA"/>
        </w:rPr>
      </w:pPr>
      <w:r w:rsidRPr="00DA29CA">
        <w:rPr>
          <w:rFonts w:ascii="Times New Roman" w:hAnsi="Times New Roman"/>
          <w:sz w:val="24"/>
          <w:szCs w:val="24"/>
          <w:lang w:val="uk-UA"/>
        </w:rPr>
        <w:t>- інші підстави, які суттєво впливають на виконання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5.5.3. Виконавець зобов’язаний підписати Акт, передбачений п. 5.5.1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5.5.4.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VІ. ПРАВА ТА ОБОВ´ЯЗКИ СТОРІН</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 Замовник зобов’язаний: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6.1.1. Своєчасно та в повному обсязі сплачувати за надані послуги відповідно до умов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6.1.2. Приймати надані послуги належної якості згідно з Актом приймання-передачі наданих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6.1.4. У разі зміни реквізитів повідомити Виконавця письмово протягом </w:t>
      </w:r>
      <w:r w:rsidR="004956AD">
        <w:rPr>
          <w:rFonts w:ascii="Times New Roman" w:eastAsia="Times New Roman" w:hAnsi="Times New Roman" w:cs="Times New Roman"/>
          <w:color w:val="000000"/>
          <w:sz w:val="24"/>
          <w:szCs w:val="24"/>
          <w:lang w:val="uk-UA" w:eastAsia="uk-UA"/>
        </w:rPr>
        <w:t>5 (п’яти)</w:t>
      </w:r>
      <w:r w:rsidRPr="00B43040">
        <w:rPr>
          <w:rFonts w:ascii="Times New Roman" w:eastAsia="Times New Roman" w:hAnsi="Times New Roman" w:cs="Times New Roman"/>
          <w:color w:val="000000"/>
          <w:sz w:val="24"/>
          <w:szCs w:val="24"/>
          <w:lang w:val="uk-UA" w:eastAsia="uk-UA"/>
        </w:rPr>
        <w:t xml:space="preserve"> робочих днів з дати їх зміни;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 Замовник має право: </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4956AD">
        <w:rPr>
          <w:rFonts w:ascii="Times New Roman" w:eastAsia="Times New Roman" w:hAnsi="Times New Roman" w:cs="Times New Roman"/>
          <w:color w:val="000000"/>
          <w:sz w:val="24"/>
          <w:szCs w:val="24"/>
          <w:lang w:val="uk-UA" w:eastAsia="uk-UA"/>
        </w:rPr>
        <w:t>20 (двадцять)</w:t>
      </w:r>
      <w:r w:rsidRPr="00B43040">
        <w:rPr>
          <w:rFonts w:ascii="Times New Roman" w:eastAsia="Times New Roman" w:hAnsi="Times New Roman" w:cs="Times New Roman"/>
          <w:color w:val="000000"/>
          <w:sz w:val="24"/>
          <w:szCs w:val="24"/>
          <w:lang w:val="uk-UA" w:eastAsia="uk-UA"/>
        </w:rPr>
        <w:t xml:space="preserve"> днів до бажаної дати розірвання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6.2.2. Вимагати від Виконавця своєчасного та належного виконання умов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6.2.3. Зменшувати обсяг закупівлі послуги та ціну цього Договору з урахуванням фактичного обсягу видатків;</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6.2.5. Щоденно здійснювати контроль за якістю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6.2.6. Проводити перевірки надання Виконавцем послуги з організації харчування дітей у частині якості та кількості надання послуги;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6.2.7. Контролювати обсяги послуг, що надаються за цим Договором, у тому числі шляхом перевірки журналів обліку дітей, які харчуються;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6.2.10. Вносити зміни до цього Договору у випадках, передбачених законодавством та цим Договором, за погодженням з Виконавцем.</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 Виконавець зобов’язаний: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6.3.1. Забезпечити надання послуг у строки, встановлені цим Договором;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6.3.2. Забезпечити надання послуг, якість яких відповідає умовам, встановленим розділом ІІ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6.3.3. Під час надання послуг дотримуватись примірного меню на 10 днів, погодженого з територіальним органом </w:t>
      </w:r>
      <w:proofErr w:type="spellStart"/>
      <w:r w:rsidRPr="00B43040">
        <w:rPr>
          <w:rFonts w:ascii="Times New Roman" w:eastAsia="Times New Roman" w:hAnsi="Times New Roman" w:cs="Times New Roman"/>
          <w:color w:val="000000"/>
          <w:sz w:val="24"/>
          <w:szCs w:val="24"/>
          <w:lang w:val="uk-UA" w:eastAsia="uk-UA"/>
        </w:rPr>
        <w:t>Держпродспоживслужби</w:t>
      </w:r>
      <w:proofErr w:type="spellEnd"/>
      <w:r w:rsidRPr="00B43040">
        <w:rPr>
          <w:rFonts w:ascii="Times New Roman" w:eastAsia="Times New Roman" w:hAnsi="Times New Roman" w:cs="Times New Roman"/>
          <w:color w:val="000000"/>
          <w:sz w:val="24"/>
          <w:szCs w:val="24"/>
          <w:lang w:val="uk-UA" w:eastAsia="uk-UA"/>
        </w:rPr>
        <w:t xml:space="preserve"> та директором навчального закладу;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6.3.4. Дотримуватися норм харчування відповідно до вимог законодавства, яке регулює надання послуг громадського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6.3.6. Спільно з </w:t>
      </w:r>
      <w:r w:rsidRPr="00B43040">
        <w:rPr>
          <w:rFonts w:ascii="Times New Roman" w:eastAsia="Times New Roman" w:hAnsi="Times New Roman" w:cs="Times New Roman"/>
          <w:iCs/>
          <w:color w:val="000000"/>
          <w:sz w:val="24"/>
          <w:szCs w:val="24"/>
          <w:lang w:val="uk-UA" w:eastAsia="uk-UA"/>
        </w:rPr>
        <w:t>дирекцією навчального закладу</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щоденно оформляти акти реалізації страв;</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6.3.8. Мати спеціалізований персонал для забезпечення постачання якісної продукції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B43040">
        <w:rPr>
          <w:rFonts w:ascii="Times New Roman" w:eastAsia="Times New Roman" w:hAnsi="Times New Roman" w:cs="Times New Roman"/>
          <w:color w:val="FF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умов і термінів їх зберігання, технології виготовлення страв, правил особистої гігієни працівників харчоблок</w:t>
      </w:r>
      <w:r w:rsidR="003B2150">
        <w:rPr>
          <w:rFonts w:ascii="Times New Roman" w:eastAsia="Times New Roman" w:hAnsi="Times New Roman" w:cs="Times New Roman"/>
          <w:color w:val="000000"/>
          <w:sz w:val="24"/>
          <w:szCs w:val="24"/>
          <w:lang w:val="uk-UA" w:eastAsia="uk-UA"/>
        </w:rPr>
        <w:t>ів, виконувати норми харчування;</w:t>
      </w:r>
    </w:p>
    <w:p w:rsidR="00847DA4" w:rsidRDefault="00B43040" w:rsidP="00B43040">
      <w:pPr>
        <w:spacing w:after="0" w:line="240" w:lineRule="auto"/>
        <w:ind w:left="-283" w:right="-100"/>
        <w:jc w:val="both"/>
        <w:rPr>
          <w:rFonts w:ascii="Times New Roman" w:eastAsia="Times New Roman" w:hAnsi="Times New Roman" w:cs="Times New Roman"/>
          <w:color w:val="000000"/>
          <w:sz w:val="24"/>
          <w:szCs w:val="24"/>
          <w:lang w:val="uk-UA" w:eastAsia="uk-UA"/>
        </w:rPr>
      </w:pPr>
      <w:r w:rsidRPr="00B43040">
        <w:rPr>
          <w:rFonts w:ascii="Times New Roman" w:eastAsia="Times New Roman" w:hAnsi="Times New Roman" w:cs="Times New Roman"/>
          <w:color w:val="000000"/>
          <w:sz w:val="24"/>
          <w:szCs w:val="24"/>
          <w:lang w:val="uk-UA" w:eastAsia="uk-UA"/>
        </w:rPr>
        <w:t>6.3.10. Організовувати доставку власним спеціалізованим транспортом необхідних продуктів, напівфабрикатів, виві</w:t>
      </w:r>
      <w:r w:rsidR="00847DA4">
        <w:rPr>
          <w:rFonts w:ascii="Times New Roman" w:eastAsia="Times New Roman" w:hAnsi="Times New Roman" w:cs="Times New Roman"/>
          <w:color w:val="000000"/>
          <w:sz w:val="24"/>
          <w:szCs w:val="24"/>
          <w:lang w:val="uk-UA" w:eastAsia="uk-UA"/>
        </w:rPr>
        <w:t>з тари з приміщень харчоблоків</w:t>
      </w:r>
      <w:r w:rsidR="003B215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w:t>
      </w:r>
      <w:r w:rsidR="003B2150">
        <w:rPr>
          <w:rFonts w:ascii="Times New Roman" w:eastAsia="Times New Roman" w:hAnsi="Times New Roman" w:cs="Times New Roman"/>
          <w:color w:val="000000"/>
          <w:sz w:val="24"/>
          <w:szCs w:val="24"/>
          <w:lang w:val="uk-UA" w:eastAsia="uk-UA"/>
        </w:rPr>
        <w:t>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6.3.12. У разі зміни реквізитів повідомити Замовника письмово протягом </w:t>
      </w:r>
      <w:r w:rsidR="00847DA4">
        <w:rPr>
          <w:rFonts w:ascii="Times New Roman" w:eastAsia="Times New Roman" w:hAnsi="Times New Roman" w:cs="Times New Roman"/>
          <w:color w:val="000000"/>
          <w:sz w:val="24"/>
          <w:szCs w:val="24"/>
          <w:lang w:val="uk-UA" w:eastAsia="uk-UA"/>
        </w:rPr>
        <w:t>5 (п’яти)</w:t>
      </w:r>
      <w:r w:rsidRPr="00B43040">
        <w:rPr>
          <w:rFonts w:ascii="Times New Roman" w:eastAsia="Times New Roman" w:hAnsi="Times New Roman" w:cs="Times New Roman"/>
          <w:color w:val="000000"/>
          <w:sz w:val="24"/>
          <w:szCs w:val="24"/>
          <w:lang w:val="uk-UA" w:eastAsia="uk-UA"/>
        </w:rPr>
        <w:t xml:space="preserve"> робочих днів з дати їх зміни.</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6.4. Виконавець має право:</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6.4.1. Своєчасно та в повному обсязі отримувати кошти за надані послуги;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847DA4">
        <w:rPr>
          <w:rFonts w:ascii="Times New Roman" w:eastAsia="Times New Roman" w:hAnsi="Times New Roman" w:cs="Times New Roman"/>
          <w:color w:val="000000"/>
          <w:sz w:val="24"/>
          <w:szCs w:val="24"/>
          <w:lang w:val="uk-UA" w:eastAsia="uk-UA"/>
        </w:rPr>
        <w:t>30 (тридцять)</w:t>
      </w:r>
      <w:r w:rsidRPr="00B43040">
        <w:rPr>
          <w:rFonts w:ascii="Times New Roman" w:eastAsia="Times New Roman" w:hAnsi="Times New Roman" w:cs="Times New Roman"/>
          <w:color w:val="000000"/>
          <w:sz w:val="24"/>
          <w:szCs w:val="24"/>
          <w:lang w:val="uk-UA" w:eastAsia="uk-UA"/>
        </w:rPr>
        <w:t xml:space="preserve"> днів до бажаної дати розірвання Договору.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VIІ. ВІДПОВІДАЛЬНІСТЬ СТОРІН</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7.2. У разі порушення Виконавцем своїх зобов’язань за цим Договором Замовник може  вимагати сплати наступних штрафних санкцій:</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7.2.3. </w:t>
      </w:r>
      <w:r w:rsidRPr="00B43040">
        <w:rPr>
          <w:rFonts w:ascii="Times New Roman" w:eastAsia="Times New Roman" w:hAnsi="Times New Roman" w:cs="Times New Roman"/>
          <w:color w:val="000000"/>
          <w:sz w:val="24"/>
          <w:szCs w:val="24"/>
          <w:shd w:val="clear" w:color="auto" w:fill="FFFFFF"/>
          <w:lang w:val="uk-UA" w:eastAsia="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7.3.1. Виконавець зобов’язаний сплатити Замовнику штрафні санкції у строки та у порядку, визначеному законодавством.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7.3.2. До претензії про сплату штрафних санкцій обов’язково додається розрахунок штрафних санкцій, де вказується за яке саме порушен</w:t>
      </w:r>
      <w:r w:rsidR="008524F7">
        <w:rPr>
          <w:rFonts w:ascii="Times New Roman" w:eastAsia="Times New Roman" w:hAnsi="Times New Roman" w:cs="Times New Roman"/>
          <w:color w:val="000000"/>
          <w:sz w:val="24"/>
          <w:szCs w:val="24"/>
          <w:lang w:val="uk-UA" w:eastAsia="uk-UA"/>
        </w:rPr>
        <w:t>ня накладаються штрафні санкції,</w:t>
      </w:r>
      <w:r w:rsidRPr="00B43040">
        <w:rPr>
          <w:rFonts w:ascii="Times New Roman" w:eastAsia="Times New Roman" w:hAnsi="Times New Roman" w:cs="Times New Roman"/>
          <w:color w:val="000000"/>
          <w:sz w:val="24"/>
          <w:szCs w:val="24"/>
          <w:lang w:val="uk-UA" w:eastAsia="uk-UA"/>
        </w:rPr>
        <w:t xml:space="preserve"> їх розмір та загальна сума.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7.3.3. Застосування штрафних санкцій не звільняє Виконавця від обов’язку виконання своїх зобов’язань за цим Договором.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B43040" w:rsidRPr="00B43040" w:rsidRDefault="00B43040" w:rsidP="00B43040">
      <w:pPr>
        <w:spacing w:before="240" w:after="240" w:line="240" w:lineRule="auto"/>
        <w:ind w:left="-284"/>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VIІІ. ОПЕРАТИВНО-ГОСПОДАРСЬКІ САНКЦІЇ</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3040">
        <w:rPr>
          <w:rFonts w:ascii="Times New Roman" w:eastAsia="Times New Roman" w:hAnsi="Times New Roman" w:cs="Times New Roman"/>
          <w:i/>
          <w:iCs/>
          <w:color w:val="000000"/>
          <w:sz w:val="24"/>
          <w:szCs w:val="24"/>
          <w:lang w:val="uk-UA" w:eastAsia="uk-UA"/>
        </w:rPr>
        <w:t>(пункт 4 частини першої статті 236 Господарського кодексу України)</w:t>
      </w:r>
      <w:r w:rsidRPr="00B4304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прострочення строку виконання зобов’язань;</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не</w:t>
      </w:r>
      <w:r w:rsidR="00FB13DA">
        <w:rPr>
          <w:rFonts w:ascii="Times New Roman" w:eastAsia="Times New Roman" w:hAnsi="Times New Roman" w:cs="Times New Roman"/>
          <w:color w:val="000000"/>
          <w:sz w:val="24"/>
          <w:szCs w:val="24"/>
          <w:lang w:val="uk-UA" w:eastAsia="uk-UA"/>
        </w:rPr>
        <w:t>належного виконання зобов'язань.</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ІХ. ОБСТАВИНИ НЕПЕРЕБОРНОЇ СИЛИ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r w:rsidR="00FB13DA" w:rsidRPr="00B22D6E">
        <w:rPr>
          <w:rFonts w:ascii="Times New Roman" w:eastAsia="Times New Roman" w:hAnsi="Times New Roman" w:cs="Times New Roman"/>
          <w:color w:val="000000"/>
          <w:sz w:val="24"/>
          <w:szCs w:val="24"/>
          <w:lang w:val="uk-UA" w:eastAsia="uk-UA"/>
        </w:rPr>
        <w:t xml:space="preserve">шляхом </w:t>
      </w:r>
      <w:r w:rsidR="00FB13DA">
        <w:rPr>
          <w:rFonts w:ascii="Times New Roman" w:eastAsia="Times New Roman" w:hAnsi="Times New Roman" w:cs="Times New Roman"/>
          <w:color w:val="000000"/>
          <w:sz w:val="24"/>
          <w:szCs w:val="24"/>
          <w:lang w:val="uk-UA" w:eastAsia="uk-UA"/>
        </w:rPr>
        <w:t>надсилання відповідних документів на поштову адресу Замовника</w:t>
      </w:r>
      <w:r w:rsidRPr="00B4304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Х. АНТИКОРУПЦІЙНЕ ЗАСТЕРЕЖЕННЯ</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10.1. Сторони зобов’язуються забезпечити повну відповідальність свого персоналу вимогам антикорупційного законодавства України.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XІ. ПОРЯДОК ВИРІШЕННЯ СПОРІВ</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11.2. У разі недосягнення Сторонами згоди спори (розбіжності) вирішуються у судовому порядку.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XІІ. СТРОК ДІЇ ДОГОВОРУ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12.1. Цей Договір набирає чинності з дати його укладення Сторонами і діє до </w:t>
      </w:r>
      <w:r w:rsidRPr="00B43040">
        <w:rPr>
          <w:rFonts w:ascii="Times New Roman" w:eastAsia="Times New Roman" w:hAnsi="Times New Roman" w:cs="Times New Roman"/>
          <w:b/>
          <w:color w:val="000000"/>
          <w:sz w:val="24"/>
          <w:szCs w:val="24"/>
          <w:lang w:val="uk-UA" w:eastAsia="uk-UA"/>
        </w:rPr>
        <w:t xml:space="preserve">31 </w:t>
      </w:r>
      <w:r w:rsidR="009621D9">
        <w:rPr>
          <w:rFonts w:ascii="Times New Roman" w:eastAsia="Times New Roman" w:hAnsi="Times New Roman" w:cs="Times New Roman"/>
          <w:b/>
          <w:color w:val="000000"/>
          <w:sz w:val="24"/>
          <w:szCs w:val="24"/>
          <w:lang w:val="uk-UA" w:eastAsia="uk-UA"/>
        </w:rPr>
        <w:t xml:space="preserve">травня </w:t>
      </w:r>
      <w:r w:rsidRPr="00B43040">
        <w:rPr>
          <w:rFonts w:ascii="Times New Roman" w:eastAsia="Times New Roman" w:hAnsi="Times New Roman" w:cs="Times New Roman"/>
          <w:b/>
          <w:color w:val="000000"/>
          <w:sz w:val="24"/>
          <w:szCs w:val="24"/>
          <w:lang w:val="uk-UA" w:eastAsia="uk-UA"/>
        </w:rPr>
        <w:t>202</w:t>
      </w:r>
      <w:r w:rsidR="00B8257C">
        <w:rPr>
          <w:rFonts w:ascii="Times New Roman" w:eastAsia="Times New Roman" w:hAnsi="Times New Roman" w:cs="Times New Roman"/>
          <w:b/>
          <w:color w:val="000000"/>
          <w:sz w:val="24"/>
          <w:szCs w:val="24"/>
          <w:lang w:val="uk-UA" w:eastAsia="uk-UA"/>
        </w:rPr>
        <w:t>4</w:t>
      </w:r>
      <w:r w:rsidRPr="00B43040">
        <w:rPr>
          <w:rFonts w:ascii="Times New Roman" w:eastAsia="Times New Roman" w:hAnsi="Times New Roman" w:cs="Times New Roman"/>
          <w:b/>
          <w:color w:val="000000"/>
          <w:sz w:val="24"/>
          <w:szCs w:val="24"/>
          <w:lang w:val="uk-UA" w:eastAsia="uk-UA"/>
        </w:rPr>
        <w:t xml:space="preserve"> року</w:t>
      </w:r>
      <w:r w:rsidRPr="00B43040">
        <w:rPr>
          <w:rFonts w:ascii="Times New Roman" w:eastAsia="Times New Roman" w:hAnsi="Times New Roman" w:cs="Times New Roman"/>
          <w:color w:val="000000"/>
          <w:sz w:val="24"/>
          <w:szCs w:val="24"/>
          <w:lang w:val="uk-UA" w:eastAsia="uk-UA"/>
        </w:rPr>
        <w:t>, а в частині проведення розрахунків - до повного виконання Сторонами своїх зобов’язань за цим Договором.</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12.2. Дія цього Договору може продовжуватися на строк, достатній для проведення процедури закупівлі/</w:t>
      </w:r>
      <w:r w:rsidRPr="00B43040">
        <w:rPr>
          <w:rFonts w:ascii="Times New Roman" w:eastAsia="Times New Roman" w:hAnsi="Times New Roman" w:cs="Times New Roman"/>
          <w:color w:val="000000"/>
          <w:sz w:val="24"/>
          <w:szCs w:val="24"/>
          <w:shd w:val="clear" w:color="auto" w:fill="FFFFFF"/>
          <w:lang w:val="uk-UA" w:eastAsia="uk-UA"/>
        </w:rPr>
        <w:t xml:space="preserve">спрощеної закупівлі на початку наступного року в обсязі, що не </w:t>
      </w:r>
      <w:r w:rsidRPr="00B43040">
        <w:rPr>
          <w:rFonts w:ascii="Times New Roman" w:eastAsia="Times New Roman" w:hAnsi="Times New Roman" w:cs="Times New Roman"/>
          <w:color w:val="000000"/>
          <w:sz w:val="24"/>
          <w:szCs w:val="24"/>
          <w:shd w:val="clear" w:color="auto" w:fill="FFFFFF"/>
          <w:lang w:val="uk-UA" w:eastAsia="uk-UA"/>
        </w:rPr>
        <w:lastRenderedPageBreak/>
        <w:t>перевищує 20 відсотків суми, визначеної в цьому Договорі, якщо видатки на досягнення цієї цілі затверджено в установленому порядку.</w:t>
      </w:r>
    </w:p>
    <w:p w:rsidR="00B43040" w:rsidRPr="00B43040" w:rsidRDefault="00B43040" w:rsidP="00B43040">
      <w:pPr>
        <w:spacing w:before="240" w:after="240" w:line="240" w:lineRule="auto"/>
        <w:ind w:left="-284"/>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ХІІІ. ПОРЯДОК ЗМІНИ УМОВ ДОГОВОРУ </w:t>
      </w:r>
    </w:p>
    <w:p w:rsidR="00FB13DA" w:rsidRDefault="00B43040" w:rsidP="00B43040">
      <w:pPr>
        <w:spacing w:after="0" w:line="240" w:lineRule="auto"/>
        <w:ind w:left="-283" w:right="-100"/>
        <w:jc w:val="both"/>
        <w:rPr>
          <w:rFonts w:ascii="Times New Roman" w:eastAsia="Times New Roman" w:hAnsi="Times New Roman" w:cs="Times New Roman"/>
          <w:color w:val="000000"/>
          <w:sz w:val="24"/>
          <w:szCs w:val="24"/>
          <w:lang w:val="uk-UA" w:eastAsia="uk-UA"/>
        </w:rPr>
      </w:pPr>
      <w:r w:rsidRPr="00B43040">
        <w:rPr>
          <w:rFonts w:ascii="Times New Roman" w:eastAsia="Times New Roman" w:hAnsi="Times New Roman" w:cs="Times New Roman"/>
          <w:color w:val="000000"/>
          <w:sz w:val="24"/>
          <w:szCs w:val="24"/>
          <w:lang w:val="uk-UA" w:eastAsia="uk-UA"/>
        </w:rPr>
        <w:t>13.1. Істотними умовами цього Договору відповідно до статті 180 Господарського кодексу України вважаються: предмет, ціна та строк дії цього Договору.</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w:t>
      </w:r>
      <w:r w:rsidRPr="00EC7C5D">
        <w:rPr>
          <w:rFonts w:ascii="Times New Roman" w:hAnsi="Times New Roman" w:cs="Times New Roman"/>
          <w:bCs/>
          <w:sz w:val="24"/>
          <w:szCs w:val="24"/>
        </w:rPr>
        <w:t xml:space="preserve">.2. </w:t>
      </w:r>
      <w:proofErr w:type="spellStart"/>
      <w:r w:rsidRPr="00EC7C5D">
        <w:rPr>
          <w:rFonts w:ascii="Times New Roman" w:hAnsi="Times New Roman" w:cs="Times New Roman"/>
          <w:bCs/>
          <w:sz w:val="24"/>
          <w:szCs w:val="24"/>
        </w:rPr>
        <w:t>Істотні</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умови</w:t>
      </w:r>
      <w:proofErr w:type="spellEnd"/>
      <w:r w:rsidRPr="00EC7C5D">
        <w:rPr>
          <w:rFonts w:ascii="Times New Roman" w:hAnsi="Times New Roman" w:cs="Times New Roman"/>
          <w:bCs/>
          <w:sz w:val="24"/>
          <w:szCs w:val="24"/>
        </w:rPr>
        <w:t xml:space="preserve"> договору про </w:t>
      </w:r>
      <w:proofErr w:type="spellStart"/>
      <w:r w:rsidRPr="00EC7C5D">
        <w:rPr>
          <w:rFonts w:ascii="Times New Roman" w:hAnsi="Times New Roman" w:cs="Times New Roman"/>
          <w:bCs/>
          <w:sz w:val="24"/>
          <w:szCs w:val="24"/>
        </w:rPr>
        <w:t>закупівлю</w:t>
      </w:r>
      <w:proofErr w:type="spellEnd"/>
      <w:r w:rsidRPr="00EC7C5D">
        <w:rPr>
          <w:rFonts w:ascii="Times New Roman" w:hAnsi="Times New Roman" w:cs="Times New Roman"/>
          <w:bCs/>
          <w:sz w:val="24"/>
          <w:szCs w:val="24"/>
        </w:rPr>
        <w:t xml:space="preserve"> не </w:t>
      </w:r>
      <w:proofErr w:type="spellStart"/>
      <w:r w:rsidRPr="00EC7C5D">
        <w:rPr>
          <w:rFonts w:ascii="Times New Roman" w:hAnsi="Times New Roman" w:cs="Times New Roman"/>
          <w:bCs/>
          <w:sz w:val="24"/>
          <w:szCs w:val="24"/>
        </w:rPr>
        <w:t>можуть</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змінюватися</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після</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його</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підписання</w:t>
      </w:r>
      <w:proofErr w:type="spellEnd"/>
      <w:r w:rsidRPr="00EC7C5D">
        <w:rPr>
          <w:rFonts w:ascii="Times New Roman" w:hAnsi="Times New Roman" w:cs="Times New Roman"/>
          <w:bCs/>
          <w:sz w:val="24"/>
          <w:szCs w:val="24"/>
        </w:rPr>
        <w:t xml:space="preserve"> до </w:t>
      </w:r>
      <w:proofErr w:type="spellStart"/>
      <w:r w:rsidRPr="00EC7C5D">
        <w:rPr>
          <w:rFonts w:ascii="Times New Roman" w:hAnsi="Times New Roman" w:cs="Times New Roman"/>
          <w:bCs/>
          <w:sz w:val="24"/>
          <w:szCs w:val="24"/>
        </w:rPr>
        <w:t>виконання</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зобов’язань</w:t>
      </w:r>
      <w:proofErr w:type="spellEnd"/>
      <w:r w:rsidRPr="00EC7C5D">
        <w:rPr>
          <w:rFonts w:ascii="Times New Roman" w:hAnsi="Times New Roman" w:cs="Times New Roman"/>
          <w:bCs/>
          <w:sz w:val="24"/>
          <w:szCs w:val="24"/>
        </w:rPr>
        <w:t xml:space="preserve"> сторонами в </w:t>
      </w:r>
      <w:proofErr w:type="spellStart"/>
      <w:r w:rsidRPr="00EC7C5D">
        <w:rPr>
          <w:rFonts w:ascii="Times New Roman" w:hAnsi="Times New Roman" w:cs="Times New Roman"/>
          <w:bCs/>
          <w:sz w:val="24"/>
          <w:szCs w:val="24"/>
        </w:rPr>
        <w:t>повному</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обсязі</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крім</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випадків</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w:t>
      </w:r>
      <w:r w:rsidRPr="00EC7C5D">
        <w:rPr>
          <w:rFonts w:ascii="Times New Roman" w:hAnsi="Times New Roman" w:cs="Times New Roman"/>
          <w:bCs/>
          <w:sz w:val="24"/>
          <w:szCs w:val="24"/>
        </w:rPr>
        <w:t>.2.1</w:t>
      </w:r>
      <w:r w:rsidRPr="00C2144C">
        <w:rPr>
          <w:rFonts w:ascii="Times New Roman" w:hAnsi="Times New Roman" w:cs="Times New Roman"/>
          <w:bCs/>
          <w:sz w:val="24"/>
          <w:szCs w:val="24"/>
        </w:rPr>
        <w:t xml:space="preserve">. </w:t>
      </w:r>
      <w:proofErr w:type="spellStart"/>
      <w:r w:rsidR="00C2144C" w:rsidRPr="00C2144C">
        <w:rPr>
          <w:rFonts w:ascii="Times New Roman" w:hAnsi="Times New Roman" w:cs="Times New Roman"/>
          <w:sz w:val="24"/>
          <w:szCs w:val="24"/>
          <w:shd w:val="clear" w:color="auto" w:fill="FFFFFF"/>
        </w:rPr>
        <w:t>зменшення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обсягів</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закупі</w:t>
      </w:r>
      <w:proofErr w:type="gramStart"/>
      <w:r w:rsidR="00C2144C" w:rsidRPr="00C2144C">
        <w:rPr>
          <w:rFonts w:ascii="Times New Roman" w:hAnsi="Times New Roman" w:cs="Times New Roman"/>
          <w:sz w:val="24"/>
          <w:szCs w:val="24"/>
          <w:shd w:val="clear" w:color="auto" w:fill="FFFFFF"/>
        </w:rPr>
        <w:t>вл</w:t>
      </w:r>
      <w:proofErr w:type="gramEnd"/>
      <w:r w:rsidR="00C2144C" w:rsidRPr="00C2144C">
        <w:rPr>
          <w:rFonts w:ascii="Times New Roman" w:hAnsi="Times New Roman" w:cs="Times New Roman"/>
          <w:sz w:val="24"/>
          <w:szCs w:val="24"/>
          <w:shd w:val="clear" w:color="auto" w:fill="FFFFFF"/>
        </w:rPr>
        <w:t>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зокрема</w:t>
      </w:r>
      <w:proofErr w:type="spellEnd"/>
      <w:r w:rsidR="00C2144C" w:rsidRPr="00C2144C">
        <w:rPr>
          <w:rFonts w:ascii="Times New Roman" w:hAnsi="Times New Roman" w:cs="Times New Roman"/>
          <w:sz w:val="24"/>
          <w:szCs w:val="24"/>
          <w:shd w:val="clear" w:color="auto" w:fill="FFFFFF"/>
        </w:rPr>
        <w:t xml:space="preserve"> з </w:t>
      </w:r>
      <w:proofErr w:type="spellStart"/>
      <w:r w:rsidR="00C2144C" w:rsidRPr="00C2144C">
        <w:rPr>
          <w:rFonts w:ascii="Times New Roman" w:hAnsi="Times New Roman" w:cs="Times New Roman"/>
          <w:sz w:val="24"/>
          <w:szCs w:val="24"/>
          <w:shd w:val="clear" w:color="auto" w:fill="FFFFFF"/>
        </w:rPr>
        <w:t>урахуванням</w:t>
      </w:r>
      <w:proofErr w:type="spellEnd"/>
      <w:r w:rsidR="00C2144C" w:rsidRPr="00C2144C">
        <w:rPr>
          <w:rFonts w:ascii="Times New Roman" w:hAnsi="Times New Roman" w:cs="Times New Roman"/>
          <w:sz w:val="24"/>
          <w:szCs w:val="24"/>
          <w:shd w:val="clear" w:color="auto" w:fill="FFFFFF"/>
        </w:rPr>
        <w:t xml:space="preserve"> фактичного </w:t>
      </w:r>
      <w:proofErr w:type="spellStart"/>
      <w:r w:rsidR="00C2144C" w:rsidRPr="00C2144C">
        <w:rPr>
          <w:rFonts w:ascii="Times New Roman" w:hAnsi="Times New Roman" w:cs="Times New Roman"/>
          <w:sz w:val="24"/>
          <w:szCs w:val="24"/>
          <w:shd w:val="clear" w:color="auto" w:fill="FFFFFF"/>
        </w:rPr>
        <w:t>обсягу</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видатків</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замовника</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3.2.2</w:t>
      </w:r>
      <w:r w:rsidRPr="00EC7C5D">
        <w:rPr>
          <w:rFonts w:ascii="Times New Roman" w:hAnsi="Times New Roman" w:cs="Times New Roman"/>
          <w:bCs/>
          <w:sz w:val="24"/>
          <w:szCs w:val="24"/>
        </w:rPr>
        <w:t xml:space="preserve">. </w:t>
      </w:r>
      <w:proofErr w:type="spellStart"/>
      <w:r w:rsidR="00C2144C" w:rsidRPr="00C2144C">
        <w:rPr>
          <w:rFonts w:ascii="Times New Roman" w:hAnsi="Times New Roman" w:cs="Times New Roman"/>
          <w:sz w:val="24"/>
          <w:szCs w:val="24"/>
          <w:shd w:val="clear" w:color="auto" w:fill="FFFFFF"/>
        </w:rPr>
        <w:t>покращення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якості</w:t>
      </w:r>
      <w:proofErr w:type="spellEnd"/>
      <w:r w:rsidR="00C2144C" w:rsidRPr="00C2144C">
        <w:rPr>
          <w:rFonts w:ascii="Times New Roman" w:hAnsi="Times New Roman" w:cs="Times New Roman"/>
          <w:sz w:val="24"/>
          <w:szCs w:val="24"/>
          <w:shd w:val="clear" w:color="auto" w:fill="FFFFFF"/>
        </w:rPr>
        <w:t xml:space="preserve"> предмета </w:t>
      </w:r>
      <w:proofErr w:type="spellStart"/>
      <w:r w:rsidR="00C2144C" w:rsidRPr="00C2144C">
        <w:rPr>
          <w:rFonts w:ascii="Times New Roman" w:hAnsi="Times New Roman" w:cs="Times New Roman"/>
          <w:sz w:val="24"/>
          <w:szCs w:val="24"/>
          <w:shd w:val="clear" w:color="auto" w:fill="FFFFFF"/>
        </w:rPr>
        <w:t>закупі</w:t>
      </w:r>
      <w:proofErr w:type="gramStart"/>
      <w:r w:rsidR="00C2144C" w:rsidRPr="00C2144C">
        <w:rPr>
          <w:rFonts w:ascii="Times New Roman" w:hAnsi="Times New Roman" w:cs="Times New Roman"/>
          <w:sz w:val="24"/>
          <w:szCs w:val="24"/>
          <w:shd w:val="clear" w:color="auto" w:fill="FFFFFF"/>
        </w:rPr>
        <w:t>вл</w:t>
      </w:r>
      <w:proofErr w:type="gramEnd"/>
      <w:r w:rsidR="00C2144C" w:rsidRPr="00C2144C">
        <w:rPr>
          <w:rFonts w:ascii="Times New Roman" w:hAnsi="Times New Roman" w:cs="Times New Roman"/>
          <w:sz w:val="24"/>
          <w:szCs w:val="24"/>
          <w:shd w:val="clear" w:color="auto" w:fill="FFFFFF"/>
        </w:rPr>
        <w:t>і</w:t>
      </w:r>
      <w:proofErr w:type="spellEnd"/>
      <w:r w:rsidR="00C2144C" w:rsidRPr="00C2144C">
        <w:rPr>
          <w:rFonts w:ascii="Times New Roman" w:hAnsi="Times New Roman" w:cs="Times New Roman"/>
          <w:sz w:val="24"/>
          <w:szCs w:val="24"/>
          <w:shd w:val="clear" w:color="auto" w:fill="FFFFFF"/>
        </w:rPr>
        <w:t xml:space="preserve"> за </w:t>
      </w:r>
      <w:proofErr w:type="spellStart"/>
      <w:r w:rsidR="00C2144C" w:rsidRPr="00C2144C">
        <w:rPr>
          <w:rFonts w:ascii="Times New Roman" w:hAnsi="Times New Roman" w:cs="Times New Roman"/>
          <w:sz w:val="24"/>
          <w:szCs w:val="24"/>
          <w:shd w:val="clear" w:color="auto" w:fill="FFFFFF"/>
        </w:rPr>
        <w:t>умови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таке</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покращення</w:t>
      </w:r>
      <w:proofErr w:type="spellEnd"/>
      <w:r w:rsidR="00C2144C" w:rsidRPr="00C2144C">
        <w:rPr>
          <w:rFonts w:ascii="Times New Roman" w:hAnsi="Times New Roman" w:cs="Times New Roman"/>
          <w:sz w:val="24"/>
          <w:szCs w:val="24"/>
          <w:shd w:val="clear" w:color="auto" w:fill="FFFFFF"/>
        </w:rPr>
        <w:t xml:space="preserve"> не </w:t>
      </w:r>
      <w:proofErr w:type="spellStart"/>
      <w:r w:rsidR="00C2144C" w:rsidRPr="00C2144C">
        <w:rPr>
          <w:rFonts w:ascii="Times New Roman" w:hAnsi="Times New Roman" w:cs="Times New Roman"/>
          <w:sz w:val="24"/>
          <w:szCs w:val="24"/>
          <w:shd w:val="clear" w:color="auto" w:fill="FFFFFF"/>
        </w:rPr>
        <w:t>призведе</w:t>
      </w:r>
      <w:proofErr w:type="spellEnd"/>
      <w:r w:rsidR="00C2144C" w:rsidRPr="00C2144C">
        <w:rPr>
          <w:rFonts w:ascii="Times New Roman" w:hAnsi="Times New Roman" w:cs="Times New Roman"/>
          <w:sz w:val="24"/>
          <w:szCs w:val="24"/>
          <w:shd w:val="clear" w:color="auto" w:fill="FFFFFF"/>
        </w:rPr>
        <w:t xml:space="preserve"> до </w:t>
      </w:r>
      <w:proofErr w:type="spellStart"/>
      <w:r w:rsidR="00C2144C" w:rsidRPr="00C2144C">
        <w:rPr>
          <w:rFonts w:ascii="Times New Roman" w:hAnsi="Times New Roman" w:cs="Times New Roman"/>
          <w:sz w:val="24"/>
          <w:szCs w:val="24"/>
          <w:shd w:val="clear" w:color="auto" w:fill="FFFFFF"/>
        </w:rPr>
        <w:t>збільшення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суми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визначеної</w:t>
      </w:r>
      <w:proofErr w:type="spellEnd"/>
      <w:r w:rsidR="00C2144C" w:rsidRPr="00C2144C">
        <w:rPr>
          <w:rFonts w:ascii="Times New Roman" w:hAnsi="Times New Roman" w:cs="Times New Roman"/>
          <w:sz w:val="24"/>
          <w:szCs w:val="24"/>
          <w:shd w:val="clear" w:color="auto" w:fill="FFFFFF"/>
        </w:rPr>
        <w:t xml:space="preserve"> в </w:t>
      </w:r>
      <w:proofErr w:type="spellStart"/>
      <w:r w:rsidR="00C2144C" w:rsidRPr="00C2144C">
        <w:rPr>
          <w:rFonts w:ascii="Times New Roman" w:hAnsi="Times New Roman" w:cs="Times New Roman"/>
          <w:sz w:val="24"/>
          <w:szCs w:val="24"/>
          <w:shd w:val="clear" w:color="auto" w:fill="FFFFFF"/>
        </w:rPr>
        <w:t>договорі</w:t>
      </w:r>
      <w:proofErr w:type="spellEnd"/>
      <w:r w:rsidR="00C2144C" w:rsidRPr="00C2144C">
        <w:rPr>
          <w:rFonts w:ascii="Times New Roman" w:hAnsi="Times New Roman" w:cs="Times New Roman"/>
          <w:sz w:val="24"/>
          <w:szCs w:val="24"/>
          <w:shd w:val="clear" w:color="auto" w:fill="FFFFFF"/>
        </w:rPr>
        <w:t xml:space="preserve"> про </w:t>
      </w:r>
      <w:proofErr w:type="spellStart"/>
      <w:r w:rsidR="00C2144C" w:rsidRPr="00C2144C">
        <w:rPr>
          <w:rFonts w:ascii="Times New Roman" w:hAnsi="Times New Roman" w:cs="Times New Roman"/>
          <w:sz w:val="24"/>
          <w:szCs w:val="24"/>
          <w:shd w:val="clear" w:color="auto" w:fill="FFFFFF"/>
        </w:rPr>
        <w:t>закупівлю</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3.2.3</w:t>
      </w:r>
      <w:r w:rsidRPr="00EC7C5D">
        <w:rPr>
          <w:rFonts w:ascii="Times New Roman" w:hAnsi="Times New Roman" w:cs="Times New Roman"/>
          <w:bCs/>
          <w:sz w:val="24"/>
          <w:szCs w:val="24"/>
        </w:rPr>
        <w:t xml:space="preserve">. </w:t>
      </w:r>
      <w:proofErr w:type="spellStart"/>
      <w:r w:rsidR="00C2144C" w:rsidRPr="00C2144C">
        <w:rPr>
          <w:rFonts w:ascii="Times New Roman" w:hAnsi="Times New Roman" w:cs="Times New Roman"/>
          <w:sz w:val="24"/>
          <w:szCs w:val="24"/>
          <w:shd w:val="clear" w:color="auto" w:fill="FFFFFF"/>
        </w:rPr>
        <w:t>продовження</w:t>
      </w:r>
      <w:proofErr w:type="spellEnd"/>
      <w:r w:rsidR="00C2144C" w:rsidRPr="00C2144C">
        <w:rPr>
          <w:rFonts w:ascii="Times New Roman" w:hAnsi="Times New Roman" w:cs="Times New Roman"/>
          <w:sz w:val="24"/>
          <w:szCs w:val="24"/>
          <w:shd w:val="clear" w:color="auto" w:fill="FFFFFF"/>
        </w:rPr>
        <w:t xml:space="preserve"> строку </w:t>
      </w:r>
      <w:proofErr w:type="spellStart"/>
      <w:r w:rsidR="00C2144C" w:rsidRPr="00C2144C">
        <w:rPr>
          <w:rFonts w:ascii="Times New Roman" w:hAnsi="Times New Roman" w:cs="Times New Roman"/>
          <w:sz w:val="24"/>
          <w:szCs w:val="24"/>
          <w:shd w:val="clear" w:color="auto" w:fill="FFFFFF"/>
        </w:rPr>
        <w:t>дії</w:t>
      </w:r>
      <w:proofErr w:type="spellEnd"/>
      <w:r w:rsidR="00C2144C" w:rsidRPr="00C2144C">
        <w:rPr>
          <w:rFonts w:ascii="Times New Roman" w:hAnsi="Times New Roman" w:cs="Times New Roman"/>
          <w:sz w:val="24"/>
          <w:szCs w:val="24"/>
          <w:shd w:val="clear" w:color="auto" w:fill="FFFFFF"/>
        </w:rPr>
        <w:t xml:space="preserve"> договору про </w:t>
      </w:r>
      <w:proofErr w:type="spellStart"/>
      <w:r w:rsidR="00C2144C" w:rsidRPr="00C2144C">
        <w:rPr>
          <w:rFonts w:ascii="Times New Roman" w:hAnsi="Times New Roman" w:cs="Times New Roman"/>
          <w:sz w:val="24"/>
          <w:szCs w:val="24"/>
          <w:shd w:val="clear" w:color="auto" w:fill="FFFFFF"/>
        </w:rPr>
        <w:t>закупівлю</w:t>
      </w:r>
      <w:proofErr w:type="spellEnd"/>
      <w:r w:rsidR="00C2144C" w:rsidRPr="00C2144C">
        <w:rPr>
          <w:rFonts w:ascii="Times New Roman" w:hAnsi="Times New Roman" w:cs="Times New Roman"/>
          <w:sz w:val="24"/>
          <w:szCs w:val="24"/>
          <w:shd w:val="clear" w:color="auto" w:fill="FFFFFF"/>
        </w:rPr>
        <w:t xml:space="preserve"> та строку </w:t>
      </w:r>
      <w:proofErr w:type="spellStart"/>
      <w:r w:rsidR="00C2144C" w:rsidRPr="00C2144C">
        <w:rPr>
          <w:rFonts w:ascii="Times New Roman" w:hAnsi="Times New Roman" w:cs="Times New Roman"/>
          <w:sz w:val="24"/>
          <w:szCs w:val="24"/>
          <w:shd w:val="clear" w:color="auto" w:fill="FFFFFF"/>
        </w:rPr>
        <w:t>виконання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зобов’язань</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щодо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передачі</w:t>
      </w:r>
      <w:proofErr w:type="spellEnd"/>
      <w:r w:rsidR="00C2144C" w:rsidRPr="00C2144C">
        <w:rPr>
          <w:rFonts w:ascii="Times New Roman" w:hAnsi="Times New Roman" w:cs="Times New Roman"/>
          <w:sz w:val="24"/>
          <w:szCs w:val="24"/>
          <w:shd w:val="clear" w:color="auto" w:fill="FFFFFF"/>
        </w:rPr>
        <w:t xml:space="preserve"> товару, </w:t>
      </w:r>
      <w:proofErr w:type="spellStart"/>
      <w:r w:rsidR="00C2144C" w:rsidRPr="00C2144C">
        <w:rPr>
          <w:rFonts w:ascii="Times New Roman" w:hAnsi="Times New Roman" w:cs="Times New Roman"/>
          <w:sz w:val="24"/>
          <w:szCs w:val="24"/>
          <w:shd w:val="clear" w:color="auto" w:fill="FFFFFF"/>
        </w:rPr>
        <w:t>виконання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робіт</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надання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послуг</w:t>
      </w:r>
      <w:proofErr w:type="spellEnd"/>
      <w:r w:rsidR="00C2144C" w:rsidRPr="00C2144C">
        <w:rPr>
          <w:rFonts w:ascii="Times New Roman" w:hAnsi="Times New Roman" w:cs="Times New Roman"/>
          <w:sz w:val="24"/>
          <w:szCs w:val="24"/>
          <w:shd w:val="clear" w:color="auto" w:fill="FFFFFF"/>
        </w:rPr>
        <w:t xml:space="preserve"> у </w:t>
      </w:r>
      <w:proofErr w:type="spellStart"/>
      <w:r w:rsidR="00C2144C" w:rsidRPr="00C2144C">
        <w:rPr>
          <w:rFonts w:ascii="Times New Roman" w:hAnsi="Times New Roman" w:cs="Times New Roman"/>
          <w:sz w:val="24"/>
          <w:szCs w:val="24"/>
          <w:shd w:val="clear" w:color="auto" w:fill="FFFFFF"/>
        </w:rPr>
        <w:t>разі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виникнення</w:t>
      </w:r>
      <w:proofErr w:type="spellEnd"/>
      <w:r w:rsidR="00C2144C" w:rsidRPr="00C2144C">
        <w:rPr>
          <w:rFonts w:ascii="Times New Roman" w:hAnsi="Times New Roman" w:cs="Times New Roman"/>
          <w:sz w:val="24"/>
          <w:szCs w:val="24"/>
          <w:shd w:val="clear" w:color="auto" w:fill="FFFFFF"/>
        </w:rPr>
        <w:t xml:space="preserve"> документально </w:t>
      </w:r>
      <w:proofErr w:type="spellStart"/>
      <w:proofErr w:type="gramStart"/>
      <w:r w:rsidR="00C2144C" w:rsidRPr="00C2144C">
        <w:rPr>
          <w:rFonts w:ascii="Times New Roman" w:hAnsi="Times New Roman" w:cs="Times New Roman"/>
          <w:sz w:val="24"/>
          <w:szCs w:val="24"/>
          <w:shd w:val="clear" w:color="auto" w:fill="FFFFFF"/>
        </w:rPr>
        <w:t>п</w:t>
      </w:r>
      <w:proofErr w:type="gramEnd"/>
      <w:r w:rsidR="00C2144C" w:rsidRPr="00C2144C">
        <w:rPr>
          <w:rFonts w:ascii="Times New Roman" w:hAnsi="Times New Roman" w:cs="Times New Roman"/>
          <w:sz w:val="24"/>
          <w:szCs w:val="24"/>
          <w:shd w:val="clear" w:color="auto" w:fill="FFFFFF"/>
        </w:rPr>
        <w:t>ідтверджених</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об’єктивних</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обставин</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спричинили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таке</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продовження</w:t>
      </w:r>
      <w:proofErr w:type="spellEnd"/>
      <w:r w:rsidR="00C2144C" w:rsidRPr="00C2144C">
        <w:rPr>
          <w:rFonts w:ascii="Times New Roman" w:hAnsi="Times New Roman" w:cs="Times New Roman"/>
          <w:sz w:val="24"/>
          <w:szCs w:val="24"/>
          <w:shd w:val="clear" w:color="auto" w:fill="FFFFFF"/>
        </w:rPr>
        <w:t xml:space="preserve">, у тому </w:t>
      </w:r>
      <w:proofErr w:type="spellStart"/>
      <w:r w:rsidR="00C2144C" w:rsidRPr="00C2144C">
        <w:rPr>
          <w:rFonts w:ascii="Times New Roman" w:hAnsi="Times New Roman" w:cs="Times New Roman"/>
          <w:sz w:val="24"/>
          <w:szCs w:val="24"/>
          <w:shd w:val="clear" w:color="auto" w:fill="FFFFFF"/>
        </w:rPr>
        <w:t>числі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обставин</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непереборної</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сили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затримки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фінансування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витрат</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замовника</w:t>
      </w:r>
      <w:proofErr w:type="spellEnd"/>
      <w:r w:rsidR="00C2144C" w:rsidRPr="00C2144C">
        <w:rPr>
          <w:rFonts w:ascii="Times New Roman" w:hAnsi="Times New Roman" w:cs="Times New Roman"/>
          <w:sz w:val="24"/>
          <w:szCs w:val="24"/>
          <w:shd w:val="clear" w:color="auto" w:fill="FFFFFF"/>
        </w:rPr>
        <w:t xml:space="preserve">, за </w:t>
      </w:r>
      <w:proofErr w:type="spellStart"/>
      <w:r w:rsidR="00C2144C" w:rsidRPr="00C2144C">
        <w:rPr>
          <w:rFonts w:ascii="Times New Roman" w:hAnsi="Times New Roman" w:cs="Times New Roman"/>
          <w:sz w:val="24"/>
          <w:szCs w:val="24"/>
          <w:shd w:val="clear" w:color="auto" w:fill="FFFFFF"/>
        </w:rPr>
        <w:t>умови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такі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зміни</w:t>
      </w:r>
      <w:proofErr w:type="spellEnd"/>
      <w:r w:rsidR="00C2144C" w:rsidRPr="00C2144C">
        <w:rPr>
          <w:rFonts w:ascii="Times New Roman" w:hAnsi="Times New Roman" w:cs="Times New Roman"/>
          <w:sz w:val="24"/>
          <w:szCs w:val="24"/>
          <w:shd w:val="clear" w:color="auto" w:fill="FFFFFF"/>
        </w:rPr>
        <w:t xml:space="preserve"> не </w:t>
      </w:r>
      <w:proofErr w:type="spellStart"/>
      <w:r w:rsidR="00C2144C" w:rsidRPr="00C2144C">
        <w:rPr>
          <w:rFonts w:ascii="Times New Roman" w:hAnsi="Times New Roman" w:cs="Times New Roman"/>
          <w:sz w:val="24"/>
          <w:szCs w:val="24"/>
          <w:shd w:val="clear" w:color="auto" w:fill="FFFFFF"/>
        </w:rPr>
        <w:t>призведуть</w:t>
      </w:r>
      <w:proofErr w:type="spellEnd"/>
      <w:r w:rsidR="00C2144C" w:rsidRPr="00C2144C">
        <w:rPr>
          <w:rFonts w:ascii="Times New Roman" w:hAnsi="Times New Roman" w:cs="Times New Roman"/>
          <w:sz w:val="24"/>
          <w:szCs w:val="24"/>
          <w:shd w:val="clear" w:color="auto" w:fill="FFFFFF"/>
        </w:rPr>
        <w:t xml:space="preserve"> до </w:t>
      </w:r>
      <w:proofErr w:type="spellStart"/>
      <w:r w:rsidR="00C2144C" w:rsidRPr="00C2144C">
        <w:rPr>
          <w:rFonts w:ascii="Times New Roman" w:hAnsi="Times New Roman" w:cs="Times New Roman"/>
          <w:sz w:val="24"/>
          <w:szCs w:val="24"/>
          <w:shd w:val="clear" w:color="auto" w:fill="FFFFFF"/>
        </w:rPr>
        <w:t>збільшення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суми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визначеної</w:t>
      </w:r>
      <w:proofErr w:type="spellEnd"/>
      <w:r w:rsidR="00C2144C" w:rsidRPr="00C2144C">
        <w:rPr>
          <w:rFonts w:ascii="Times New Roman" w:hAnsi="Times New Roman" w:cs="Times New Roman"/>
          <w:sz w:val="24"/>
          <w:szCs w:val="24"/>
          <w:shd w:val="clear" w:color="auto" w:fill="FFFFFF"/>
        </w:rPr>
        <w:t xml:space="preserve"> в </w:t>
      </w:r>
      <w:proofErr w:type="spellStart"/>
      <w:r w:rsidR="00C2144C" w:rsidRPr="00C2144C">
        <w:rPr>
          <w:rFonts w:ascii="Times New Roman" w:hAnsi="Times New Roman" w:cs="Times New Roman"/>
          <w:sz w:val="24"/>
          <w:szCs w:val="24"/>
          <w:shd w:val="clear" w:color="auto" w:fill="FFFFFF"/>
        </w:rPr>
        <w:t>договорі</w:t>
      </w:r>
      <w:proofErr w:type="spellEnd"/>
      <w:r w:rsidR="00C2144C" w:rsidRPr="00C2144C">
        <w:rPr>
          <w:rFonts w:ascii="Times New Roman" w:hAnsi="Times New Roman" w:cs="Times New Roman"/>
          <w:sz w:val="24"/>
          <w:szCs w:val="24"/>
          <w:shd w:val="clear" w:color="auto" w:fill="FFFFFF"/>
        </w:rPr>
        <w:t xml:space="preserve"> </w:t>
      </w:r>
      <w:proofErr w:type="gramStart"/>
      <w:r w:rsidR="00C2144C" w:rsidRPr="00C2144C">
        <w:rPr>
          <w:rFonts w:ascii="Times New Roman" w:hAnsi="Times New Roman" w:cs="Times New Roman"/>
          <w:sz w:val="24"/>
          <w:szCs w:val="24"/>
          <w:shd w:val="clear" w:color="auto" w:fill="FFFFFF"/>
        </w:rPr>
        <w:t>про</w:t>
      </w:r>
      <w:proofErr w:type="gram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закупівлю</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lang w:val="uk-UA"/>
        </w:rPr>
        <w:t>1</w:t>
      </w:r>
      <w:r>
        <w:rPr>
          <w:rFonts w:ascii="Times New Roman" w:hAnsi="Times New Roman" w:cs="Times New Roman"/>
          <w:bCs/>
          <w:sz w:val="24"/>
          <w:szCs w:val="24"/>
          <w:lang w:val="uk-UA"/>
        </w:rPr>
        <w:t>3.2.4</w:t>
      </w:r>
      <w:r w:rsidRPr="00EC7C5D">
        <w:rPr>
          <w:rFonts w:ascii="Times New Roman" w:hAnsi="Times New Roman" w:cs="Times New Roman"/>
          <w:bCs/>
          <w:sz w:val="24"/>
          <w:szCs w:val="24"/>
          <w:lang w:val="uk-UA"/>
        </w:rPr>
        <w:t xml:space="preserve">. </w:t>
      </w:r>
      <w:r w:rsidR="00C2144C" w:rsidRPr="00C2144C">
        <w:rPr>
          <w:rFonts w:ascii="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EC7C5D">
        <w:rPr>
          <w:rFonts w:ascii="Times New Roman" w:hAnsi="Times New Roman" w:cs="Times New Roman"/>
          <w:bCs/>
          <w:sz w:val="24"/>
          <w:szCs w:val="24"/>
          <w:lang w:val="uk-UA"/>
        </w:rPr>
        <w:t>;</w:t>
      </w:r>
    </w:p>
    <w:p w:rsidR="00FB13DA" w:rsidRDefault="00FB13DA" w:rsidP="00FB13DA">
      <w:pPr>
        <w:spacing w:after="0" w:line="240" w:lineRule="auto"/>
        <w:ind w:left="-283" w:right="-100"/>
        <w:jc w:val="both"/>
        <w:rPr>
          <w:rFonts w:ascii="Times New Roman" w:hAnsi="Times New Roman" w:cs="Times New Roman"/>
          <w:bCs/>
          <w:sz w:val="24"/>
          <w:szCs w:val="24"/>
          <w:lang w:val="uk-UA"/>
        </w:rPr>
      </w:pPr>
      <w:r w:rsidRPr="00EC7C5D">
        <w:rPr>
          <w:rFonts w:ascii="Times New Roman" w:hAnsi="Times New Roman" w:cs="Times New Roman"/>
          <w:bCs/>
          <w:sz w:val="24"/>
          <w:szCs w:val="24"/>
          <w:lang w:val="uk-UA"/>
        </w:rPr>
        <w:t>1</w:t>
      </w:r>
      <w:r>
        <w:rPr>
          <w:rFonts w:ascii="Times New Roman" w:hAnsi="Times New Roman" w:cs="Times New Roman"/>
          <w:bCs/>
          <w:sz w:val="24"/>
          <w:szCs w:val="24"/>
          <w:lang w:val="uk-UA"/>
        </w:rPr>
        <w:t>3.2.5</w:t>
      </w:r>
      <w:r w:rsidRPr="00EC7C5D">
        <w:rPr>
          <w:rFonts w:ascii="Times New Roman" w:hAnsi="Times New Roman" w:cs="Times New Roman"/>
          <w:bCs/>
          <w:sz w:val="24"/>
          <w:szCs w:val="24"/>
          <w:lang w:val="uk-UA"/>
        </w:rPr>
        <w:t xml:space="preserve">. </w:t>
      </w:r>
      <w:r w:rsidR="00C2144C" w:rsidRPr="00C2144C">
        <w:rPr>
          <w:rFonts w:ascii="Times New Roman" w:hAnsi="Times New Roman" w:cs="Times New Roman"/>
          <w:sz w:val="24"/>
          <w:szCs w:val="24"/>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bCs/>
          <w:sz w:val="24"/>
          <w:szCs w:val="24"/>
          <w:lang w:val="uk-UA"/>
        </w:rPr>
        <w:t>;</w:t>
      </w:r>
    </w:p>
    <w:p w:rsidR="00FB13DA" w:rsidRDefault="00FB13DA" w:rsidP="00FB13DA">
      <w:pPr>
        <w:spacing w:after="0" w:line="240" w:lineRule="auto"/>
        <w:ind w:left="-283" w:right="-100"/>
        <w:jc w:val="both"/>
        <w:rPr>
          <w:rFonts w:ascii="Times New Roman" w:hAnsi="Times New Roman" w:cs="Times New Roman"/>
          <w:sz w:val="24"/>
          <w:szCs w:val="24"/>
          <w:shd w:val="clear" w:color="auto" w:fill="FFFFFF"/>
          <w:lang w:val="uk-UA"/>
        </w:rPr>
      </w:pPr>
      <w:r>
        <w:rPr>
          <w:rFonts w:ascii="Times New Roman" w:hAnsi="Times New Roman" w:cs="Times New Roman"/>
          <w:bCs/>
          <w:sz w:val="24"/>
          <w:szCs w:val="24"/>
          <w:lang w:val="uk-UA"/>
        </w:rPr>
        <w:t>13.2.6</w:t>
      </w:r>
      <w:r w:rsidRPr="00EC7C5D">
        <w:rPr>
          <w:rFonts w:ascii="Times New Roman" w:hAnsi="Times New Roman" w:cs="Times New Roman"/>
          <w:bCs/>
          <w:sz w:val="24"/>
          <w:szCs w:val="24"/>
          <w:lang w:val="uk-UA"/>
        </w:rPr>
        <w:t xml:space="preserve">. </w:t>
      </w:r>
      <w:r w:rsidR="00C2144C" w:rsidRPr="00C2144C">
        <w:rPr>
          <w:rFonts w:ascii="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2144C" w:rsidRPr="00C2144C">
        <w:rPr>
          <w:rFonts w:ascii="Times New Roman" w:hAnsi="Times New Roman" w:cs="Times New Roman"/>
          <w:sz w:val="24"/>
          <w:szCs w:val="24"/>
          <w:shd w:val="clear" w:color="auto" w:fill="FFFFFF"/>
        </w:rPr>
        <w:t>Platts</w:t>
      </w:r>
      <w:proofErr w:type="spellEnd"/>
      <w:r w:rsidR="00C2144C" w:rsidRPr="00C2144C">
        <w:rPr>
          <w:rFonts w:ascii="Times New Roman" w:hAnsi="Times New Roman" w:cs="Times New Roman"/>
          <w:sz w:val="24"/>
          <w:szCs w:val="24"/>
          <w:shd w:val="clear" w:color="auto" w:fill="FFFFFF"/>
          <w:lang w:val="uk-UA"/>
        </w:rPr>
        <w:t xml:space="preserve">, </w:t>
      </w:r>
      <w:r w:rsidR="00C2144C" w:rsidRPr="00C2144C">
        <w:rPr>
          <w:rFonts w:ascii="Times New Roman" w:hAnsi="Times New Roman" w:cs="Times New Roman"/>
          <w:sz w:val="24"/>
          <w:szCs w:val="24"/>
          <w:shd w:val="clear" w:color="auto" w:fill="FFFFFF"/>
        </w:rPr>
        <w:t>ARGUS</w:t>
      </w:r>
      <w:r w:rsidR="00C2144C" w:rsidRPr="00C2144C">
        <w:rPr>
          <w:rFonts w:ascii="Times New Roman" w:hAnsi="Times New Roman" w:cs="Times New Roman"/>
          <w:sz w:val="24"/>
          <w:szCs w:val="24"/>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2144C">
        <w:rPr>
          <w:rFonts w:ascii="Times New Roman" w:hAnsi="Times New Roman" w:cs="Times New Roman"/>
          <w:sz w:val="24"/>
          <w:szCs w:val="24"/>
          <w:shd w:val="clear" w:color="auto" w:fill="FFFFFF"/>
          <w:lang w:val="uk-UA"/>
        </w:rPr>
        <w:t>.</w:t>
      </w:r>
    </w:p>
    <w:p w:rsidR="00477687" w:rsidRPr="00C2144C" w:rsidRDefault="00477687" w:rsidP="00477687">
      <w:pPr>
        <w:spacing w:after="0" w:line="240" w:lineRule="auto"/>
        <w:ind w:left="-283" w:right="-10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shd w:val="clear" w:color="auto" w:fill="FFFFFF"/>
          <w:lang w:val="uk-UA"/>
        </w:rPr>
        <w:t>13.2.7.</w:t>
      </w:r>
      <w:r w:rsidRPr="00093E61">
        <w:rPr>
          <w:color w:val="000000"/>
          <w:sz w:val="27"/>
          <w:szCs w:val="27"/>
        </w:rPr>
        <w:t xml:space="preserve"> </w:t>
      </w:r>
      <w:r w:rsidRPr="00093E61">
        <w:rPr>
          <w:rFonts w:ascii="Times New Roman" w:hAnsi="Times New Roman" w:cs="Times New Roman"/>
          <w:sz w:val="24"/>
          <w:szCs w:val="24"/>
          <w:shd w:val="clear" w:color="auto" w:fill="FFFFFF"/>
          <w:lang w:val="uk-UA"/>
        </w:rPr>
        <w:t>зміни умов у зв’язку із застосуванням положень частини шостої статті 41 Закону України «Про публічні закупівлі».</w:t>
      </w:r>
    </w:p>
    <w:p w:rsidR="00B43040" w:rsidRPr="00B43040" w:rsidRDefault="00FB13DA" w:rsidP="00FB13DA">
      <w:pPr>
        <w:spacing w:after="0" w:line="240" w:lineRule="auto"/>
        <w:ind w:left="-283" w:right="-10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13.3. </w:t>
      </w:r>
      <w:r w:rsidR="00B43040" w:rsidRPr="00B43040">
        <w:rPr>
          <w:rFonts w:ascii="Times New Roman" w:eastAsia="Times New Roman" w:hAnsi="Times New Roman" w:cs="Times New Roman"/>
          <w:color w:val="000000"/>
          <w:sz w:val="24"/>
          <w:szCs w:val="24"/>
          <w:lang w:val="uk-UA" w:eastAsia="uk-UA"/>
        </w:rPr>
        <w:t>Інші умови цього Договору істотними не являються і можуть змінюватися відповідно до вимог Цивільного та Господарського кодексів України. </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13.2. Якщо протягом строку дії цього Договору Сторони змінять свою назву, місцезнаходження, реквізити, вони повинні протягом</w:t>
      </w:r>
      <w:r w:rsidR="00FB13DA">
        <w:rPr>
          <w:rFonts w:ascii="Times New Roman" w:eastAsia="Times New Roman" w:hAnsi="Times New Roman" w:cs="Times New Roman"/>
          <w:color w:val="000000"/>
          <w:sz w:val="24"/>
          <w:szCs w:val="24"/>
          <w:lang w:val="uk-UA" w:eastAsia="uk-UA"/>
        </w:rPr>
        <w:t xml:space="preserve"> 5 (п’яти) </w:t>
      </w:r>
      <w:r w:rsidRPr="00B43040">
        <w:rPr>
          <w:rFonts w:ascii="Times New Roman" w:eastAsia="Times New Roman" w:hAnsi="Times New Roman" w:cs="Times New Roman"/>
          <w:color w:val="000000"/>
          <w:sz w:val="24"/>
          <w:szCs w:val="24"/>
          <w:lang w:val="uk-UA" w:eastAsia="uk-UA"/>
        </w:rPr>
        <w:t>робочих днів з моменту виникнення таких змін письмово повідомляти про це другу Сторону.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13.3. Пропозиції щодо внесення змін до цього Договору може робити кожна із Сторін цього Договору.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13.5. Цей Договір може бути достроково розірваний за згодою Сторін та в інших випадках, передбачених законодавством України.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43040" w:rsidRPr="00B43040" w:rsidRDefault="00B43040" w:rsidP="00B43040">
      <w:pPr>
        <w:spacing w:before="240" w:after="240" w:line="240" w:lineRule="auto"/>
        <w:ind w:left="-283" w:right="-100"/>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ХІV. ПРИКІНЦЕВІ ПОЛОЖЕННЯ</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w:t>
      </w:r>
      <w:r w:rsidRPr="00B43040">
        <w:rPr>
          <w:rFonts w:ascii="Times New Roman" w:eastAsia="Times New Roman" w:hAnsi="Times New Roman" w:cs="Times New Roman"/>
          <w:color w:val="000000"/>
          <w:sz w:val="24"/>
          <w:szCs w:val="24"/>
          <w:lang w:val="uk-UA" w:eastAsia="uk-UA"/>
        </w:rPr>
        <w:lastRenderedPageBreak/>
        <w:t>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14.2. Відступлення права вимоги та (або) переведення боргу за цим Договором однією із Сторін до третіх осіб не допускається.</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43040" w:rsidRPr="00B43040" w:rsidRDefault="00B43040" w:rsidP="00B43040">
      <w:pPr>
        <w:spacing w:after="0" w:line="240" w:lineRule="auto"/>
        <w:rPr>
          <w:rFonts w:ascii="Times New Roman" w:eastAsia="Times New Roman" w:hAnsi="Times New Roman" w:cs="Times New Roman"/>
          <w:sz w:val="24"/>
          <w:szCs w:val="24"/>
          <w:lang w:val="uk-UA" w:eastAsia="uk-UA"/>
        </w:rPr>
      </w:pP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XV. ДОДАТКИ ДО ДОГОВОРУ</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15.1. Невід’ємною частиною цього Договору є:</w:t>
      </w:r>
    </w:p>
    <w:p w:rsidR="00405A69" w:rsidRPr="00B22D6E" w:rsidRDefault="00405A69" w:rsidP="00405A69">
      <w:pPr>
        <w:spacing w:after="0" w:line="240" w:lineRule="auto"/>
        <w:ind w:left="-284" w:right="-10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Pr="00B22D6E">
        <w:rPr>
          <w:rFonts w:ascii="Times New Roman" w:eastAsia="Times New Roman" w:hAnsi="Times New Roman" w:cs="Times New Roman"/>
          <w:color w:val="000000"/>
          <w:sz w:val="24"/>
          <w:szCs w:val="24"/>
          <w:lang w:val="uk-UA" w:eastAsia="uk-UA"/>
        </w:rPr>
        <w:t>Додаток №1</w:t>
      </w:r>
      <w:r>
        <w:rPr>
          <w:rFonts w:ascii="Times New Roman" w:eastAsia="Times New Roman" w:hAnsi="Times New Roman" w:cs="Times New Roman"/>
          <w:color w:val="000000"/>
          <w:sz w:val="24"/>
          <w:szCs w:val="24"/>
          <w:lang w:val="uk-UA" w:eastAsia="uk-UA"/>
        </w:rPr>
        <w:t xml:space="preserve"> «С</w:t>
      </w:r>
      <w:r w:rsidRPr="00B22D6E">
        <w:rPr>
          <w:rFonts w:ascii="Times New Roman" w:eastAsia="Times New Roman" w:hAnsi="Times New Roman" w:cs="Times New Roman"/>
          <w:color w:val="000000"/>
          <w:sz w:val="24"/>
          <w:szCs w:val="24"/>
          <w:lang w:val="uk-UA" w:eastAsia="uk-UA"/>
        </w:rPr>
        <w:t xml:space="preserve">пецифікація </w:t>
      </w:r>
      <w:r>
        <w:rPr>
          <w:rFonts w:ascii="Times New Roman" w:eastAsia="Times New Roman" w:hAnsi="Times New Roman" w:cs="Times New Roman"/>
          <w:color w:val="000000"/>
          <w:sz w:val="24"/>
          <w:szCs w:val="24"/>
          <w:lang w:val="uk-UA" w:eastAsia="uk-UA"/>
        </w:rPr>
        <w:t>послуг»</w:t>
      </w:r>
      <w:r w:rsidRPr="00B22D6E">
        <w:rPr>
          <w:rFonts w:ascii="Times New Roman" w:eastAsia="Times New Roman" w:hAnsi="Times New Roman" w:cs="Times New Roman"/>
          <w:color w:val="000000"/>
          <w:sz w:val="24"/>
          <w:szCs w:val="24"/>
          <w:lang w:val="uk-UA" w:eastAsia="uk-UA"/>
        </w:rPr>
        <w:t>;</w:t>
      </w:r>
    </w:p>
    <w:p w:rsidR="00405A69" w:rsidRPr="00B22D6E" w:rsidRDefault="00405A69" w:rsidP="00405A69">
      <w:pPr>
        <w:spacing w:after="0" w:line="240" w:lineRule="auto"/>
        <w:ind w:left="-284" w:right="-10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Pr="00B22D6E">
        <w:rPr>
          <w:rFonts w:ascii="Times New Roman" w:eastAsia="Times New Roman" w:hAnsi="Times New Roman" w:cs="Times New Roman"/>
          <w:color w:val="000000"/>
          <w:sz w:val="24"/>
          <w:szCs w:val="24"/>
          <w:lang w:val="uk-UA" w:eastAsia="uk-UA"/>
        </w:rPr>
        <w:t>Додаток № 2</w:t>
      </w:r>
      <w:r>
        <w:rPr>
          <w:rFonts w:ascii="Times New Roman" w:eastAsia="Times New Roman" w:hAnsi="Times New Roman" w:cs="Times New Roman"/>
          <w:color w:val="000000"/>
          <w:sz w:val="24"/>
          <w:szCs w:val="24"/>
          <w:lang w:val="uk-UA" w:eastAsia="uk-UA"/>
        </w:rPr>
        <w:t xml:space="preserve"> «Д</w:t>
      </w:r>
      <w:r w:rsidRPr="00B22D6E">
        <w:rPr>
          <w:rFonts w:ascii="Times New Roman" w:eastAsia="Times New Roman" w:hAnsi="Times New Roman" w:cs="Times New Roman"/>
          <w:color w:val="000000"/>
          <w:sz w:val="24"/>
          <w:szCs w:val="24"/>
          <w:lang w:val="uk-UA" w:eastAsia="uk-UA"/>
        </w:rPr>
        <w:t>ислока</w:t>
      </w:r>
      <w:r>
        <w:rPr>
          <w:rFonts w:ascii="Times New Roman" w:eastAsia="Times New Roman" w:hAnsi="Times New Roman" w:cs="Times New Roman"/>
          <w:color w:val="000000"/>
          <w:sz w:val="24"/>
          <w:szCs w:val="24"/>
          <w:lang w:val="uk-UA" w:eastAsia="uk-UA"/>
        </w:rPr>
        <w:t>ція</w:t>
      </w:r>
      <w:r w:rsidRPr="00B22D6E">
        <w:rPr>
          <w:rFonts w:ascii="Times New Roman" w:eastAsia="Times New Roman" w:hAnsi="Times New Roman" w:cs="Times New Roman"/>
          <w:color w:val="000000"/>
          <w:sz w:val="24"/>
          <w:szCs w:val="24"/>
          <w:lang w:val="uk-UA" w:eastAsia="uk-UA"/>
        </w:rPr>
        <w:t xml:space="preserve"> закладів</w:t>
      </w:r>
      <w:r>
        <w:rPr>
          <w:rFonts w:ascii="Times New Roman" w:eastAsia="Times New Roman" w:hAnsi="Times New Roman" w:cs="Times New Roman"/>
          <w:color w:val="000000"/>
          <w:sz w:val="24"/>
          <w:szCs w:val="24"/>
          <w:lang w:val="uk-UA" w:eastAsia="uk-UA"/>
        </w:rPr>
        <w:t xml:space="preserve"> освіти (місце поставки)»</w:t>
      </w:r>
      <w:r w:rsidRPr="00B22D6E">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0"/>
        <w:gridCol w:w="4600"/>
      </w:tblGrid>
      <w:tr w:rsidR="00B43040" w:rsidRPr="00B43040" w:rsidTr="00B43040">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rsidR="00B43040" w:rsidRPr="00B43040" w:rsidRDefault="00B43040" w:rsidP="00B43040">
            <w:pPr>
              <w:spacing w:after="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Замовник </w:t>
            </w:r>
          </w:p>
          <w:p w:rsidR="00B43040" w:rsidRPr="00B43040" w:rsidRDefault="00B43040" w:rsidP="00B43040">
            <w:pPr>
              <w:spacing w:after="0" w:line="240" w:lineRule="auto"/>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Адреса:______________________________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_____________________________________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р/р №________________________________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в 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Код ЄДРПОУ 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тел._____________________________</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w:t>
            </w:r>
          </w:p>
          <w:p w:rsidR="00B43040" w:rsidRPr="00B43040" w:rsidRDefault="00B43040" w:rsidP="00B43040">
            <w:pPr>
              <w:spacing w:after="0" w:line="240" w:lineRule="auto"/>
              <w:ind w:left="-283"/>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rsidR="00B43040" w:rsidRPr="00B43040" w:rsidRDefault="00B43040" w:rsidP="00B43040">
            <w:pPr>
              <w:spacing w:after="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Виконавець </w:t>
            </w:r>
          </w:p>
          <w:p w:rsidR="00B43040" w:rsidRPr="00B43040" w:rsidRDefault="00B43040" w:rsidP="00B43040">
            <w:pPr>
              <w:spacing w:after="0" w:line="240" w:lineRule="auto"/>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Адреса:______________________________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_____________________________________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р/р №________________________________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в 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Код ЄДРПОУ 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тел._____________________________</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_____________________/________________/</w:t>
            </w:r>
          </w:p>
        </w:tc>
      </w:tr>
    </w:tbl>
    <w:p w:rsidR="00EF2E33" w:rsidRDefault="00EF2E33">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lang w:val="uk-UA"/>
        </w:rPr>
      </w:pPr>
    </w:p>
    <w:p w:rsidR="008E1D00" w:rsidRPr="008E1D00" w:rsidRDefault="008E1D00">
      <w:pPr>
        <w:rPr>
          <w:rFonts w:ascii="Times New Roman" w:hAnsi="Times New Roman" w:cs="Times New Roman"/>
          <w:sz w:val="24"/>
          <w:szCs w:val="24"/>
          <w:lang w:val="uk-UA"/>
        </w:rPr>
      </w:pPr>
    </w:p>
    <w:p w:rsidR="00405A69" w:rsidRPr="0010068A" w:rsidRDefault="00405A69" w:rsidP="00405A69">
      <w:pPr>
        <w:ind w:firstLine="6096"/>
        <w:jc w:val="both"/>
        <w:rPr>
          <w:rFonts w:ascii="Times New Roman" w:hAnsi="Times New Roman" w:cs="Times New Roman"/>
          <w:b/>
        </w:rPr>
      </w:pPr>
      <w:proofErr w:type="spellStart"/>
      <w:r w:rsidRPr="0010068A">
        <w:rPr>
          <w:rFonts w:ascii="Times New Roman" w:hAnsi="Times New Roman" w:cs="Times New Roman"/>
          <w:b/>
        </w:rPr>
        <w:t>Додаток</w:t>
      </w:r>
      <w:proofErr w:type="spellEnd"/>
      <w:r w:rsidRPr="0010068A">
        <w:rPr>
          <w:rFonts w:ascii="Times New Roman" w:hAnsi="Times New Roman" w:cs="Times New Roman"/>
          <w:b/>
        </w:rPr>
        <w:t xml:space="preserve"> № 1 </w:t>
      </w:r>
      <w:proofErr w:type="gramStart"/>
      <w:r w:rsidRPr="0010068A">
        <w:rPr>
          <w:rFonts w:ascii="Times New Roman" w:hAnsi="Times New Roman" w:cs="Times New Roman"/>
          <w:b/>
        </w:rPr>
        <w:t>до</w:t>
      </w:r>
      <w:proofErr w:type="gramEnd"/>
      <w:r w:rsidRPr="0010068A">
        <w:rPr>
          <w:rFonts w:ascii="Times New Roman" w:hAnsi="Times New Roman" w:cs="Times New Roman"/>
          <w:b/>
        </w:rPr>
        <w:t xml:space="preserve"> Договору</w:t>
      </w:r>
    </w:p>
    <w:p w:rsidR="00405A69" w:rsidRDefault="00405A69" w:rsidP="00405A69">
      <w:pPr>
        <w:ind w:firstLine="6096"/>
        <w:jc w:val="both"/>
        <w:rPr>
          <w:rFonts w:ascii="Times New Roman" w:hAnsi="Times New Roman" w:cs="Times New Roman"/>
        </w:rPr>
      </w:pPr>
      <w:proofErr w:type="spellStart"/>
      <w:r w:rsidRPr="0010068A">
        <w:rPr>
          <w:rFonts w:ascii="Times New Roman" w:hAnsi="Times New Roman" w:cs="Times New Roman"/>
          <w:b/>
        </w:rPr>
        <w:t>від</w:t>
      </w:r>
      <w:proofErr w:type="spellEnd"/>
      <w:r w:rsidRPr="0010068A">
        <w:rPr>
          <w:rFonts w:ascii="Times New Roman" w:hAnsi="Times New Roman" w:cs="Times New Roman"/>
          <w:b/>
        </w:rPr>
        <w:t xml:space="preserve"> ____________ № ________</w:t>
      </w:r>
    </w:p>
    <w:p w:rsidR="00405A69" w:rsidRDefault="00405A69" w:rsidP="00405A69">
      <w:pPr>
        <w:jc w:val="center"/>
        <w:rPr>
          <w:rFonts w:ascii="Times New Roman" w:eastAsia="Times New Roman" w:hAnsi="Times New Roman" w:cs="Times New Roman"/>
          <w:b/>
          <w:color w:val="000000"/>
          <w:sz w:val="24"/>
          <w:szCs w:val="24"/>
          <w:lang w:val="uk-UA" w:eastAsia="uk-UA"/>
        </w:rPr>
      </w:pPr>
      <w:r w:rsidRPr="0010068A">
        <w:rPr>
          <w:rFonts w:ascii="Times New Roman" w:eastAsia="Times New Roman" w:hAnsi="Times New Roman" w:cs="Times New Roman"/>
          <w:b/>
          <w:color w:val="000000"/>
          <w:sz w:val="24"/>
          <w:szCs w:val="24"/>
          <w:lang w:val="uk-UA" w:eastAsia="uk-UA"/>
        </w:rPr>
        <w:t xml:space="preserve">Специфікація </w:t>
      </w:r>
      <w:r>
        <w:rPr>
          <w:rFonts w:ascii="Times New Roman" w:eastAsia="Times New Roman" w:hAnsi="Times New Roman" w:cs="Times New Roman"/>
          <w:b/>
          <w:color w:val="000000"/>
          <w:sz w:val="24"/>
          <w:szCs w:val="24"/>
          <w:lang w:val="uk-UA" w:eastAsia="uk-UA"/>
        </w:rPr>
        <w:t>послуг</w:t>
      </w:r>
    </w:p>
    <w:tbl>
      <w:tblPr>
        <w:tblStyle w:val="a6"/>
        <w:tblW w:w="0" w:type="auto"/>
        <w:tblLook w:val="04A0" w:firstRow="1" w:lastRow="0" w:firstColumn="1" w:lastColumn="0" w:noHBand="0" w:noVBand="1"/>
      </w:tblPr>
      <w:tblGrid>
        <w:gridCol w:w="817"/>
        <w:gridCol w:w="2518"/>
        <w:gridCol w:w="1557"/>
        <w:gridCol w:w="1564"/>
        <w:gridCol w:w="1556"/>
        <w:gridCol w:w="1558"/>
      </w:tblGrid>
      <w:tr w:rsidR="00DF2460" w:rsidTr="00DF2460">
        <w:tc>
          <w:tcPr>
            <w:tcW w:w="817"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 з/п</w:t>
            </w:r>
          </w:p>
        </w:tc>
        <w:tc>
          <w:tcPr>
            <w:tcW w:w="2518"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Найменування послуги</w:t>
            </w:r>
          </w:p>
        </w:tc>
        <w:tc>
          <w:tcPr>
            <w:tcW w:w="1557"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Одиниця виміру</w:t>
            </w:r>
          </w:p>
        </w:tc>
        <w:tc>
          <w:tcPr>
            <w:tcW w:w="1564"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Кількість</w:t>
            </w:r>
          </w:p>
        </w:tc>
        <w:tc>
          <w:tcPr>
            <w:tcW w:w="1556"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Ціна за одиницю</w:t>
            </w:r>
            <w:r w:rsidR="008E1D00" w:rsidRPr="00B67343">
              <w:rPr>
                <w:rFonts w:ascii="Times New Roman" w:eastAsia="Times New Roman" w:hAnsi="Times New Roman" w:cs="Times New Roman"/>
                <w:color w:val="000000"/>
                <w:sz w:val="24"/>
                <w:szCs w:val="24"/>
                <w:lang w:val="uk-UA" w:eastAsia="uk-UA"/>
              </w:rPr>
              <w:t>, грн.</w:t>
            </w: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Загальна вартість</w:t>
            </w:r>
            <w:r w:rsidR="008E1D00" w:rsidRPr="00B67343">
              <w:rPr>
                <w:rFonts w:ascii="Times New Roman" w:eastAsia="Times New Roman" w:hAnsi="Times New Roman" w:cs="Times New Roman"/>
                <w:color w:val="000000"/>
                <w:sz w:val="24"/>
                <w:szCs w:val="24"/>
                <w:lang w:val="uk-UA" w:eastAsia="uk-UA"/>
              </w:rPr>
              <w:t>, грн.</w:t>
            </w:r>
          </w:p>
        </w:tc>
      </w:tr>
      <w:tr w:rsidR="00DF2460" w:rsidTr="00DF2460">
        <w:tc>
          <w:tcPr>
            <w:tcW w:w="81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1</w:t>
            </w:r>
          </w:p>
        </w:tc>
        <w:tc>
          <w:tcPr>
            <w:tcW w:w="2518" w:type="dxa"/>
          </w:tcPr>
          <w:p w:rsidR="00DF2460" w:rsidRPr="00B67343" w:rsidRDefault="008E1D00" w:rsidP="00405A69">
            <w:pPr>
              <w:jc w:val="center"/>
              <w:rPr>
                <w:rFonts w:ascii="Times New Roman" w:eastAsia="Times New Roman" w:hAnsi="Times New Roman" w:cs="Times New Roman"/>
                <w:color w:val="000000"/>
                <w:sz w:val="24"/>
                <w:szCs w:val="24"/>
                <w:lang w:val="uk-UA" w:eastAsia="uk-UA"/>
              </w:rPr>
            </w:pPr>
            <w:proofErr w:type="spellStart"/>
            <w:r w:rsidRPr="00B67343">
              <w:rPr>
                <w:rFonts w:ascii="Times New Roman" w:hAnsi="Times New Roman"/>
                <w:sz w:val="24"/>
                <w:szCs w:val="24"/>
              </w:rPr>
              <w:t>Аутсорсингові</w:t>
            </w:r>
            <w:proofErr w:type="spellEnd"/>
            <w:r w:rsidRPr="00B67343">
              <w:rPr>
                <w:rFonts w:ascii="Times New Roman" w:hAnsi="Times New Roman"/>
                <w:sz w:val="24"/>
                <w:szCs w:val="24"/>
              </w:rPr>
              <w:t xml:space="preserve"> </w:t>
            </w:r>
            <w:proofErr w:type="spellStart"/>
            <w:r w:rsidRPr="00B67343">
              <w:rPr>
                <w:rFonts w:ascii="Times New Roman" w:hAnsi="Times New Roman"/>
                <w:sz w:val="24"/>
                <w:szCs w:val="24"/>
              </w:rPr>
              <w:t>послуги</w:t>
            </w:r>
            <w:proofErr w:type="spellEnd"/>
            <w:r w:rsidRPr="00B67343">
              <w:rPr>
                <w:rFonts w:ascii="Times New Roman" w:hAnsi="Times New Roman"/>
                <w:sz w:val="24"/>
                <w:szCs w:val="24"/>
              </w:rPr>
              <w:t xml:space="preserve"> з </w:t>
            </w:r>
            <w:proofErr w:type="spellStart"/>
            <w:r w:rsidRPr="00B67343">
              <w:rPr>
                <w:rFonts w:ascii="Times New Roman" w:hAnsi="Times New Roman"/>
                <w:sz w:val="24"/>
                <w:szCs w:val="24"/>
              </w:rPr>
              <w:t>організації</w:t>
            </w:r>
            <w:proofErr w:type="spellEnd"/>
            <w:r w:rsidRPr="00B67343">
              <w:rPr>
                <w:rFonts w:ascii="Times New Roman" w:hAnsi="Times New Roman"/>
                <w:sz w:val="24"/>
                <w:szCs w:val="24"/>
              </w:rPr>
              <w:t xml:space="preserve"> </w:t>
            </w:r>
            <w:proofErr w:type="gramStart"/>
            <w:r w:rsidRPr="00B67343">
              <w:rPr>
                <w:rFonts w:ascii="Times New Roman" w:hAnsi="Times New Roman"/>
                <w:sz w:val="24"/>
                <w:szCs w:val="24"/>
              </w:rPr>
              <w:t>одноразового</w:t>
            </w:r>
            <w:proofErr w:type="gramEnd"/>
            <w:r w:rsidRPr="00B67343">
              <w:rPr>
                <w:rFonts w:ascii="Times New Roman" w:hAnsi="Times New Roman"/>
                <w:sz w:val="24"/>
                <w:szCs w:val="24"/>
              </w:rPr>
              <w:t xml:space="preserve"> </w:t>
            </w:r>
            <w:proofErr w:type="spellStart"/>
            <w:r w:rsidRPr="00B67343">
              <w:rPr>
                <w:rFonts w:ascii="Times New Roman" w:hAnsi="Times New Roman"/>
                <w:bCs/>
                <w:sz w:val="24"/>
                <w:szCs w:val="24"/>
              </w:rPr>
              <w:t>гарячого</w:t>
            </w:r>
            <w:proofErr w:type="spellEnd"/>
            <w:r w:rsidRPr="00B67343">
              <w:rPr>
                <w:rFonts w:ascii="Times New Roman" w:hAnsi="Times New Roman"/>
                <w:bCs/>
                <w:sz w:val="24"/>
                <w:szCs w:val="24"/>
              </w:rPr>
              <w:t xml:space="preserve"> </w:t>
            </w:r>
            <w:proofErr w:type="spellStart"/>
            <w:r w:rsidRPr="00B67343">
              <w:rPr>
                <w:rFonts w:ascii="Times New Roman" w:hAnsi="Times New Roman"/>
                <w:bCs/>
                <w:sz w:val="24"/>
                <w:szCs w:val="24"/>
              </w:rPr>
              <w:t>харчування</w:t>
            </w:r>
            <w:proofErr w:type="spellEnd"/>
          </w:p>
        </w:tc>
        <w:tc>
          <w:tcPr>
            <w:tcW w:w="155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Послуга</w:t>
            </w:r>
          </w:p>
        </w:tc>
        <w:tc>
          <w:tcPr>
            <w:tcW w:w="1564" w:type="dxa"/>
          </w:tcPr>
          <w:p w:rsidR="00DF2460" w:rsidRPr="00B67343" w:rsidRDefault="00473410" w:rsidP="00405A69">
            <w:pPr>
              <w:jc w:val="center"/>
              <w:rPr>
                <w:rFonts w:ascii="Times New Roman" w:eastAsia="Times New Roman" w:hAnsi="Times New Roman" w:cs="Times New Roman"/>
                <w:color w:val="000000"/>
                <w:sz w:val="24"/>
                <w:szCs w:val="24"/>
                <w:lang w:val="uk-UA" w:eastAsia="uk-UA"/>
              </w:rPr>
            </w:pPr>
            <w:bookmarkStart w:id="0" w:name="_GoBack"/>
            <w:bookmarkEnd w:id="0"/>
            <w:r w:rsidRPr="00477687">
              <w:rPr>
                <w:rFonts w:ascii="Times New Roman" w:eastAsia="Times New Roman" w:hAnsi="Times New Roman" w:cs="Times New Roman"/>
                <w:color w:val="000000"/>
                <w:sz w:val="24"/>
                <w:szCs w:val="24"/>
                <w:lang w:val="uk-UA" w:eastAsia="uk-UA"/>
              </w:rPr>
              <w:t>25600</w:t>
            </w:r>
          </w:p>
        </w:tc>
        <w:tc>
          <w:tcPr>
            <w:tcW w:w="1556"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r w:rsidR="00DF2460" w:rsidTr="00DF2460">
        <w:tc>
          <w:tcPr>
            <w:tcW w:w="81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2</w:t>
            </w:r>
          </w:p>
        </w:tc>
        <w:tc>
          <w:tcPr>
            <w:tcW w:w="2518" w:type="dxa"/>
          </w:tcPr>
          <w:p w:rsidR="00DF2460" w:rsidRPr="00B67343" w:rsidRDefault="008E1D00" w:rsidP="00405A69">
            <w:pPr>
              <w:jc w:val="center"/>
              <w:rPr>
                <w:rFonts w:ascii="Times New Roman" w:eastAsia="Times New Roman" w:hAnsi="Times New Roman" w:cs="Times New Roman"/>
                <w:color w:val="000000"/>
                <w:sz w:val="24"/>
                <w:szCs w:val="24"/>
                <w:lang w:val="uk-UA" w:eastAsia="uk-UA"/>
              </w:rPr>
            </w:pPr>
            <w:proofErr w:type="spellStart"/>
            <w:r w:rsidRPr="00B67343">
              <w:rPr>
                <w:rFonts w:ascii="Times New Roman" w:hAnsi="Times New Roman"/>
                <w:sz w:val="24"/>
                <w:szCs w:val="24"/>
              </w:rPr>
              <w:t>Аутсорсингові</w:t>
            </w:r>
            <w:proofErr w:type="spellEnd"/>
            <w:r w:rsidRPr="00B67343">
              <w:rPr>
                <w:rFonts w:ascii="Times New Roman" w:hAnsi="Times New Roman"/>
                <w:sz w:val="24"/>
                <w:szCs w:val="24"/>
              </w:rPr>
              <w:t xml:space="preserve"> </w:t>
            </w:r>
            <w:proofErr w:type="spellStart"/>
            <w:r w:rsidRPr="00B67343">
              <w:rPr>
                <w:rFonts w:ascii="Times New Roman" w:hAnsi="Times New Roman"/>
                <w:sz w:val="24"/>
                <w:szCs w:val="24"/>
              </w:rPr>
              <w:t>послуги</w:t>
            </w:r>
            <w:proofErr w:type="spellEnd"/>
            <w:r w:rsidRPr="00B67343">
              <w:rPr>
                <w:rFonts w:ascii="Times New Roman" w:hAnsi="Times New Roman"/>
                <w:sz w:val="24"/>
                <w:szCs w:val="24"/>
              </w:rPr>
              <w:t xml:space="preserve"> з </w:t>
            </w:r>
            <w:proofErr w:type="spellStart"/>
            <w:r w:rsidRPr="00B67343">
              <w:rPr>
                <w:rFonts w:ascii="Times New Roman" w:hAnsi="Times New Roman"/>
                <w:sz w:val="24"/>
                <w:szCs w:val="24"/>
              </w:rPr>
              <w:t>організації</w:t>
            </w:r>
            <w:proofErr w:type="spellEnd"/>
            <w:r w:rsidRPr="00B67343">
              <w:rPr>
                <w:rFonts w:ascii="Times New Roman" w:hAnsi="Times New Roman"/>
                <w:sz w:val="24"/>
                <w:szCs w:val="24"/>
              </w:rPr>
              <w:t xml:space="preserve"> </w:t>
            </w:r>
            <w:proofErr w:type="spellStart"/>
            <w:r w:rsidRPr="00B67343">
              <w:rPr>
                <w:rFonts w:ascii="Times New Roman" w:hAnsi="Times New Roman"/>
                <w:sz w:val="24"/>
                <w:szCs w:val="24"/>
              </w:rPr>
              <w:t>трьохразового</w:t>
            </w:r>
            <w:proofErr w:type="spellEnd"/>
            <w:r w:rsidRPr="00B67343">
              <w:rPr>
                <w:rFonts w:ascii="Times New Roman" w:hAnsi="Times New Roman"/>
                <w:sz w:val="24"/>
                <w:szCs w:val="24"/>
              </w:rPr>
              <w:t xml:space="preserve"> </w:t>
            </w:r>
            <w:proofErr w:type="spellStart"/>
            <w:r w:rsidRPr="00B67343">
              <w:rPr>
                <w:rFonts w:ascii="Times New Roman" w:hAnsi="Times New Roman"/>
                <w:bCs/>
                <w:sz w:val="24"/>
                <w:szCs w:val="24"/>
              </w:rPr>
              <w:t>гарячого</w:t>
            </w:r>
            <w:proofErr w:type="spellEnd"/>
            <w:r w:rsidRPr="00B67343">
              <w:rPr>
                <w:rFonts w:ascii="Times New Roman" w:hAnsi="Times New Roman"/>
                <w:bCs/>
                <w:sz w:val="24"/>
                <w:szCs w:val="24"/>
              </w:rPr>
              <w:t xml:space="preserve"> </w:t>
            </w:r>
            <w:proofErr w:type="spellStart"/>
            <w:r w:rsidRPr="00B67343">
              <w:rPr>
                <w:rFonts w:ascii="Times New Roman" w:hAnsi="Times New Roman"/>
                <w:bCs/>
                <w:sz w:val="24"/>
                <w:szCs w:val="24"/>
              </w:rPr>
              <w:t>харчування</w:t>
            </w:r>
            <w:proofErr w:type="spellEnd"/>
          </w:p>
        </w:tc>
        <w:tc>
          <w:tcPr>
            <w:tcW w:w="155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Послуга</w:t>
            </w:r>
          </w:p>
        </w:tc>
        <w:tc>
          <w:tcPr>
            <w:tcW w:w="1564" w:type="dxa"/>
          </w:tcPr>
          <w:p w:rsidR="00DF2460" w:rsidRPr="00B67343" w:rsidRDefault="00477687" w:rsidP="00405A69">
            <w:pPr>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2300</w:t>
            </w:r>
          </w:p>
        </w:tc>
        <w:tc>
          <w:tcPr>
            <w:tcW w:w="1556"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r w:rsidR="00DF2460" w:rsidTr="00906ADC">
        <w:tc>
          <w:tcPr>
            <w:tcW w:w="8012" w:type="dxa"/>
            <w:gridSpan w:val="5"/>
          </w:tcPr>
          <w:p w:rsidR="00DF2460" w:rsidRPr="00B67343" w:rsidRDefault="008E1D00" w:rsidP="008E1D00">
            <w:pP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Загальна вартість, грн.</w:t>
            </w: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r w:rsidR="00DF2460" w:rsidTr="00906ADC">
        <w:tc>
          <w:tcPr>
            <w:tcW w:w="8012" w:type="dxa"/>
            <w:gridSpan w:val="5"/>
          </w:tcPr>
          <w:p w:rsidR="00DF2460" w:rsidRPr="00B67343" w:rsidRDefault="008E1D00" w:rsidP="008E1D00">
            <w:pP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В т.ч. ПДВ, грн..</w:t>
            </w: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bl>
    <w:p w:rsidR="00405A69" w:rsidRDefault="00405A69" w:rsidP="00405A69">
      <w:pPr>
        <w:jc w:val="center"/>
        <w:rPr>
          <w:rFonts w:ascii="Times New Roman" w:eastAsia="Times New Roman" w:hAnsi="Times New Roman" w:cs="Times New Roman"/>
          <w:b/>
          <w:color w:val="000000"/>
          <w:sz w:val="24"/>
          <w:szCs w:val="24"/>
          <w:lang w:val="uk-UA" w:eastAsia="uk-UA"/>
        </w:rPr>
      </w:pPr>
    </w:p>
    <w:tbl>
      <w:tblPr>
        <w:tblW w:w="0" w:type="auto"/>
        <w:tblInd w:w="109" w:type="dxa"/>
        <w:tblLayout w:type="fixed"/>
        <w:tblLook w:val="0000" w:firstRow="0" w:lastRow="0" w:firstColumn="0" w:lastColumn="0" w:noHBand="0" w:noVBand="0"/>
      </w:tblPr>
      <w:tblGrid>
        <w:gridCol w:w="4585"/>
        <w:gridCol w:w="369"/>
        <w:gridCol w:w="4467"/>
      </w:tblGrid>
      <w:tr w:rsidR="00405A69" w:rsidRPr="00833045" w:rsidTr="005E1BE7">
        <w:trPr>
          <w:trHeight w:val="121"/>
        </w:trPr>
        <w:tc>
          <w:tcPr>
            <w:tcW w:w="4585" w:type="dxa"/>
            <w:shd w:val="clear" w:color="auto" w:fill="FFFFFF"/>
            <w:vAlign w:val="center"/>
          </w:tcPr>
          <w:p w:rsidR="00405A69" w:rsidRPr="00833045" w:rsidRDefault="00405A69" w:rsidP="005E1BE7">
            <w:pPr>
              <w:pStyle w:val="WW-"/>
              <w:shd w:val="clear" w:color="auto" w:fill="FFFFFF"/>
              <w:jc w:val="both"/>
              <w:rPr>
                <w:sz w:val="24"/>
                <w:szCs w:val="24"/>
              </w:rPr>
            </w:pPr>
            <w:r w:rsidRPr="00833045">
              <w:rPr>
                <w:sz w:val="24"/>
                <w:szCs w:val="24"/>
              </w:rPr>
              <w:t>З</w:t>
            </w:r>
            <w:r>
              <w:rPr>
                <w:sz w:val="24"/>
                <w:szCs w:val="24"/>
              </w:rPr>
              <w:t>АМОВНИК</w:t>
            </w:r>
            <w:r w:rsidRPr="00833045">
              <w:rPr>
                <w:sz w:val="24"/>
                <w:szCs w:val="24"/>
              </w:rPr>
              <w:t>:</w:t>
            </w:r>
          </w:p>
        </w:tc>
        <w:tc>
          <w:tcPr>
            <w:tcW w:w="369" w:type="dxa"/>
            <w:shd w:val="clear" w:color="auto" w:fill="FFFFFF"/>
            <w:vAlign w:val="center"/>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vAlign w:val="center"/>
          </w:tcPr>
          <w:p w:rsidR="00405A69" w:rsidRPr="00833045" w:rsidRDefault="00405A69" w:rsidP="005E1BE7">
            <w:pPr>
              <w:pStyle w:val="WW-"/>
              <w:shd w:val="clear" w:color="auto" w:fill="FFFFFF"/>
              <w:jc w:val="both"/>
              <w:rPr>
                <w:sz w:val="24"/>
                <w:szCs w:val="24"/>
              </w:rPr>
            </w:pPr>
            <w:r>
              <w:rPr>
                <w:sz w:val="24"/>
                <w:szCs w:val="24"/>
              </w:rPr>
              <w:t>ПОСТАЧАЛЬНИК</w:t>
            </w:r>
            <w:r w:rsidRPr="00833045">
              <w:rPr>
                <w:sz w:val="24"/>
                <w:szCs w:val="24"/>
              </w:rPr>
              <w:t>:</w:t>
            </w:r>
          </w:p>
        </w:tc>
      </w:tr>
      <w:tr w:rsidR="00405A69" w:rsidRPr="00833045" w:rsidTr="00405A69">
        <w:trPr>
          <w:trHeight w:val="68"/>
        </w:trPr>
        <w:tc>
          <w:tcPr>
            <w:tcW w:w="4585" w:type="dxa"/>
            <w:shd w:val="clear" w:color="auto" w:fill="FFFFFF"/>
          </w:tcPr>
          <w:p w:rsidR="00405A69" w:rsidRPr="0010068A" w:rsidRDefault="00405A69" w:rsidP="005E1BE7">
            <w:pPr>
              <w:pStyle w:val="WW-"/>
              <w:rPr>
                <w:sz w:val="24"/>
                <w:szCs w:val="24"/>
                <w:shd w:val="clear" w:color="auto" w:fill="FEFFFE"/>
                <w:lang w:eastAsia="uk-UA"/>
              </w:rPr>
            </w:pPr>
          </w:p>
        </w:tc>
        <w:tc>
          <w:tcPr>
            <w:tcW w:w="369" w:type="dxa"/>
            <w:shd w:val="clear" w:color="auto" w:fill="FFFFFF"/>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tcPr>
          <w:p w:rsidR="00405A69" w:rsidRPr="00833045" w:rsidRDefault="00405A69" w:rsidP="005E1BE7">
            <w:pPr>
              <w:pStyle w:val="WW-"/>
              <w:shd w:val="clear" w:color="auto" w:fill="FFFFFF"/>
              <w:jc w:val="both"/>
              <w:rPr>
                <w:sz w:val="24"/>
                <w:szCs w:val="24"/>
              </w:rPr>
            </w:pPr>
          </w:p>
        </w:tc>
      </w:tr>
    </w:tbl>
    <w:p w:rsidR="00405A69" w:rsidRDefault="00405A69"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B67343" w:rsidRDefault="00B67343"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405A69" w:rsidRPr="0010068A" w:rsidRDefault="00405A69" w:rsidP="00405A69">
      <w:pPr>
        <w:ind w:firstLine="6096"/>
        <w:jc w:val="both"/>
        <w:rPr>
          <w:rFonts w:ascii="Times New Roman" w:hAnsi="Times New Roman" w:cs="Times New Roman"/>
          <w:b/>
        </w:rPr>
      </w:pPr>
      <w:proofErr w:type="spellStart"/>
      <w:r>
        <w:rPr>
          <w:rFonts w:ascii="Times New Roman" w:hAnsi="Times New Roman" w:cs="Times New Roman"/>
          <w:b/>
        </w:rPr>
        <w:t>Додаток</w:t>
      </w:r>
      <w:proofErr w:type="spellEnd"/>
      <w:r>
        <w:rPr>
          <w:rFonts w:ascii="Times New Roman" w:hAnsi="Times New Roman" w:cs="Times New Roman"/>
          <w:b/>
        </w:rPr>
        <w:t xml:space="preserve"> № 2</w:t>
      </w:r>
      <w:r w:rsidRPr="0010068A">
        <w:rPr>
          <w:rFonts w:ascii="Times New Roman" w:hAnsi="Times New Roman" w:cs="Times New Roman"/>
          <w:b/>
        </w:rPr>
        <w:t xml:space="preserve"> </w:t>
      </w:r>
      <w:proofErr w:type="gramStart"/>
      <w:r w:rsidRPr="0010068A">
        <w:rPr>
          <w:rFonts w:ascii="Times New Roman" w:hAnsi="Times New Roman" w:cs="Times New Roman"/>
          <w:b/>
        </w:rPr>
        <w:t>до</w:t>
      </w:r>
      <w:proofErr w:type="gramEnd"/>
      <w:r w:rsidRPr="0010068A">
        <w:rPr>
          <w:rFonts w:ascii="Times New Roman" w:hAnsi="Times New Roman" w:cs="Times New Roman"/>
          <w:b/>
        </w:rPr>
        <w:t xml:space="preserve"> Договору</w:t>
      </w:r>
    </w:p>
    <w:p w:rsidR="00405A69" w:rsidRPr="0010068A" w:rsidRDefault="00405A69" w:rsidP="00405A69">
      <w:pPr>
        <w:ind w:firstLine="6096"/>
        <w:jc w:val="both"/>
        <w:rPr>
          <w:rFonts w:ascii="Times New Roman" w:hAnsi="Times New Roman" w:cs="Times New Roman"/>
          <w:b/>
        </w:rPr>
      </w:pPr>
      <w:proofErr w:type="spellStart"/>
      <w:r w:rsidRPr="0010068A">
        <w:rPr>
          <w:rFonts w:ascii="Times New Roman" w:hAnsi="Times New Roman" w:cs="Times New Roman"/>
          <w:b/>
        </w:rPr>
        <w:t>від</w:t>
      </w:r>
      <w:proofErr w:type="spellEnd"/>
      <w:r w:rsidRPr="0010068A">
        <w:rPr>
          <w:rFonts w:ascii="Times New Roman" w:hAnsi="Times New Roman" w:cs="Times New Roman"/>
          <w:b/>
        </w:rPr>
        <w:t xml:space="preserve"> ____________ № ________</w:t>
      </w:r>
    </w:p>
    <w:p w:rsidR="00405A69" w:rsidRDefault="00405A69" w:rsidP="00405A69">
      <w:pPr>
        <w:jc w:val="center"/>
        <w:rPr>
          <w:rFonts w:ascii="Times New Roman" w:eastAsia="Times New Roman" w:hAnsi="Times New Roman" w:cs="Times New Roman"/>
          <w:b/>
          <w:color w:val="000000"/>
          <w:sz w:val="24"/>
          <w:szCs w:val="24"/>
          <w:lang w:val="uk-UA" w:eastAsia="uk-UA"/>
        </w:rPr>
      </w:pPr>
      <w:r w:rsidRPr="0010068A">
        <w:rPr>
          <w:rFonts w:ascii="Times New Roman" w:eastAsia="Times New Roman" w:hAnsi="Times New Roman" w:cs="Times New Roman"/>
          <w:b/>
          <w:color w:val="000000"/>
          <w:sz w:val="24"/>
          <w:szCs w:val="24"/>
          <w:lang w:val="uk-UA" w:eastAsia="uk-UA"/>
        </w:rPr>
        <w:t xml:space="preserve">Дислокація закладів освіти (місце </w:t>
      </w:r>
      <w:r w:rsidR="008E1D00">
        <w:rPr>
          <w:rFonts w:ascii="Times New Roman" w:eastAsia="Times New Roman" w:hAnsi="Times New Roman" w:cs="Times New Roman"/>
          <w:b/>
          <w:color w:val="000000"/>
          <w:sz w:val="24"/>
          <w:szCs w:val="24"/>
          <w:lang w:val="uk-UA" w:eastAsia="uk-UA"/>
        </w:rPr>
        <w:t>надання послуг</w:t>
      </w:r>
      <w:r w:rsidRPr="0010068A">
        <w:rPr>
          <w:rFonts w:ascii="Times New Roman" w:eastAsia="Times New Roman" w:hAnsi="Times New Roman" w:cs="Times New Roman"/>
          <w:b/>
          <w:color w:val="000000"/>
          <w:sz w:val="24"/>
          <w:szCs w:val="24"/>
          <w:lang w:val="uk-UA" w:eastAsia="uk-UA"/>
        </w:rPr>
        <w:t>)</w:t>
      </w:r>
    </w:p>
    <w:tbl>
      <w:tblPr>
        <w:tblStyle w:val="a6"/>
        <w:tblW w:w="0" w:type="auto"/>
        <w:tblLook w:val="04A0" w:firstRow="1" w:lastRow="0" w:firstColumn="1" w:lastColumn="0" w:noHBand="0" w:noVBand="1"/>
      </w:tblPr>
      <w:tblGrid>
        <w:gridCol w:w="959"/>
        <w:gridCol w:w="4819"/>
        <w:gridCol w:w="3792"/>
      </w:tblGrid>
      <w:tr w:rsidR="008E1D00" w:rsidTr="008E1D00">
        <w:tc>
          <w:tcPr>
            <w:tcW w:w="95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 з/</w:t>
            </w:r>
            <w:proofErr w:type="gramStart"/>
            <w:r w:rsidRPr="00DC7CF0">
              <w:rPr>
                <w:rFonts w:ascii="Times New Roman" w:eastAsia="Times New Roman" w:hAnsi="Times New Roman" w:cs="Times New Roman"/>
                <w:i/>
                <w:sz w:val="24"/>
                <w:szCs w:val="24"/>
                <w:highlight w:val="white"/>
              </w:rPr>
              <w:t>п</w:t>
            </w:r>
            <w:proofErr w:type="gramEnd"/>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Назва</w:t>
            </w:r>
            <w:proofErr w:type="spellEnd"/>
            <w:r w:rsidRPr="00DC7CF0">
              <w:rPr>
                <w:rFonts w:ascii="Times New Roman" w:eastAsia="Times New Roman" w:hAnsi="Times New Roman" w:cs="Times New Roman"/>
                <w:i/>
                <w:sz w:val="24"/>
                <w:szCs w:val="24"/>
                <w:highlight w:val="white"/>
              </w:rPr>
              <w:t xml:space="preserve"> закладу</w:t>
            </w:r>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Адреса закладу</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1</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Тараканівський</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ліцей</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ради </w:t>
            </w:r>
            <w:proofErr w:type="spellStart"/>
            <w:r w:rsidRPr="00DC7CF0">
              <w:rPr>
                <w:rFonts w:ascii="Times New Roman" w:hAnsi="Times New Roman" w:cs="Times New Roman"/>
                <w:bCs/>
                <w:i/>
                <w:sz w:val="24"/>
                <w:szCs w:val="24"/>
              </w:rPr>
              <w:t>Дубенського</w:t>
            </w:r>
            <w:proofErr w:type="spellEnd"/>
            <w:r w:rsidRPr="00DC7CF0">
              <w:rPr>
                <w:rFonts w:ascii="Times New Roman" w:hAnsi="Times New Roman" w:cs="Times New Roman"/>
                <w:bCs/>
                <w:i/>
                <w:sz w:val="24"/>
                <w:szCs w:val="24"/>
              </w:rPr>
              <w:t xml:space="preserve"> району </w:t>
            </w:r>
            <w:proofErr w:type="spellStart"/>
            <w:proofErr w:type="gramStart"/>
            <w:r w:rsidRPr="00DC7CF0">
              <w:rPr>
                <w:rFonts w:ascii="Times New Roman" w:hAnsi="Times New Roman" w:cs="Times New Roman"/>
                <w:bCs/>
                <w:i/>
                <w:sz w:val="24"/>
                <w:szCs w:val="24"/>
              </w:rPr>
              <w:t>Р</w:t>
            </w:r>
            <w:proofErr w:type="gramEnd"/>
            <w:r w:rsidRPr="00DC7CF0">
              <w:rPr>
                <w:rFonts w:ascii="Times New Roman" w:hAnsi="Times New Roman" w:cs="Times New Roman"/>
                <w:bCs/>
                <w:i/>
                <w:sz w:val="24"/>
                <w:szCs w:val="24"/>
              </w:rPr>
              <w:t>івненської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області</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.Т</w:t>
            </w:r>
            <w:proofErr w:type="gramEnd"/>
            <w:r w:rsidRPr="00DC7CF0">
              <w:rPr>
                <w:rFonts w:ascii="Times New Roman" w:eastAsia="Times New Roman" w:hAnsi="Times New Roman" w:cs="Times New Roman"/>
                <w:i/>
                <w:sz w:val="24"/>
                <w:szCs w:val="24"/>
                <w:highlight w:val="white"/>
              </w:rPr>
              <w:t>араканів</w:t>
            </w:r>
            <w:proofErr w:type="spellEnd"/>
            <w:r w:rsidRPr="00DC7CF0">
              <w:rPr>
                <w:rFonts w:ascii="Times New Roman" w:eastAsia="Times New Roman" w:hAnsi="Times New Roman" w:cs="Times New Roman"/>
                <w:i/>
                <w:sz w:val="24"/>
                <w:szCs w:val="24"/>
                <w:highlight w:val="white"/>
              </w:rPr>
              <w:t>, вул..Зелена,1</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2</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Рачинська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ради </w:t>
            </w:r>
            <w:proofErr w:type="spellStart"/>
            <w:r w:rsidRPr="00DC7CF0">
              <w:rPr>
                <w:rFonts w:ascii="Times New Roman" w:hAnsi="Times New Roman" w:cs="Times New Roman"/>
                <w:bCs/>
                <w:i/>
                <w:sz w:val="24"/>
                <w:szCs w:val="24"/>
              </w:rPr>
              <w:t>Дубенського</w:t>
            </w:r>
            <w:proofErr w:type="spellEnd"/>
            <w:r w:rsidRPr="00DC7CF0">
              <w:rPr>
                <w:rFonts w:ascii="Times New Roman" w:hAnsi="Times New Roman" w:cs="Times New Roman"/>
                <w:bCs/>
                <w:i/>
                <w:sz w:val="24"/>
                <w:szCs w:val="24"/>
              </w:rPr>
              <w:t xml:space="preserve"> району </w:t>
            </w:r>
            <w:proofErr w:type="spellStart"/>
            <w:proofErr w:type="gramStart"/>
            <w:r w:rsidRPr="00DC7CF0">
              <w:rPr>
                <w:rFonts w:ascii="Times New Roman" w:hAnsi="Times New Roman" w:cs="Times New Roman"/>
                <w:bCs/>
                <w:i/>
                <w:sz w:val="24"/>
                <w:szCs w:val="24"/>
              </w:rPr>
              <w:t>Р</w:t>
            </w:r>
            <w:proofErr w:type="gramEnd"/>
            <w:r w:rsidRPr="00DC7CF0">
              <w:rPr>
                <w:rFonts w:ascii="Times New Roman" w:hAnsi="Times New Roman" w:cs="Times New Roman"/>
                <w:bCs/>
                <w:i/>
                <w:sz w:val="24"/>
                <w:szCs w:val="24"/>
              </w:rPr>
              <w:t>івненської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області</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.Р</w:t>
            </w:r>
            <w:proofErr w:type="gramEnd"/>
            <w:r w:rsidRPr="00DC7CF0">
              <w:rPr>
                <w:rFonts w:ascii="Times New Roman" w:hAnsi="Times New Roman" w:cs="Times New Roman"/>
                <w:i/>
                <w:color w:val="000000"/>
                <w:sz w:val="24"/>
                <w:szCs w:val="24"/>
              </w:rPr>
              <w:t>ачин</w:t>
            </w:r>
            <w:proofErr w:type="spellEnd"/>
            <w:r w:rsidRPr="00DC7CF0">
              <w:rPr>
                <w:rFonts w:ascii="Times New Roman" w:hAnsi="Times New Roman" w:cs="Times New Roman"/>
                <w:i/>
                <w:color w:val="000000"/>
                <w:sz w:val="24"/>
                <w:szCs w:val="24"/>
              </w:rPr>
              <w:t>, вул.Шкільна,2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3</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Птицька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w:t>
            </w:r>
            <w:proofErr w:type="gramStart"/>
            <w:r w:rsidRPr="00DC7CF0">
              <w:rPr>
                <w:rFonts w:ascii="Times New Roman" w:hAnsi="Times New Roman" w:cs="Times New Roman"/>
                <w:bCs/>
                <w:i/>
                <w:sz w:val="24"/>
                <w:szCs w:val="24"/>
              </w:rPr>
              <w:t>ради</w:t>
            </w:r>
            <w:proofErr w:type="gram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.П</w:t>
            </w:r>
            <w:proofErr w:type="gramEnd"/>
            <w:r w:rsidRPr="00DC7CF0">
              <w:rPr>
                <w:rFonts w:ascii="Times New Roman" w:hAnsi="Times New Roman" w:cs="Times New Roman"/>
                <w:i/>
                <w:color w:val="000000"/>
                <w:sz w:val="24"/>
                <w:szCs w:val="24"/>
              </w:rPr>
              <w:t>тича</w:t>
            </w:r>
            <w:proofErr w:type="spellEnd"/>
            <w:r w:rsidRPr="00DC7CF0">
              <w:rPr>
                <w:rFonts w:ascii="Times New Roman" w:hAnsi="Times New Roman" w:cs="Times New Roman"/>
                <w:i/>
                <w:color w:val="000000"/>
                <w:sz w:val="24"/>
                <w:szCs w:val="24"/>
              </w:rPr>
              <w:t>, вул.Шкільна,4</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4</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Плосківська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імені</w:t>
            </w:r>
            <w:proofErr w:type="spellEnd"/>
            <w:r w:rsidRPr="00DC7CF0">
              <w:rPr>
                <w:rFonts w:ascii="Times New Roman" w:hAnsi="Times New Roman" w:cs="Times New Roman"/>
                <w:bCs/>
                <w:i/>
                <w:sz w:val="24"/>
                <w:szCs w:val="24"/>
              </w:rPr>
              <w:t xml:space="preserve"> Петра </w:t>
            </w:r>
            <w:proofErr w:type="spellStart"/>
            <w:r w:rsidRPr="00DC7CF0">
              <w:rPr>
                <w:rFonts w:ascii="Times New Roman" w:hAnsi="Times New Roman" w:cs="Times New Roman"/>
                <w:bCs/>
                <w:i/>
                <w:sz w:val="24"/>
                <w:szCs w:val="24"/>
              </w:rPr>
              <w:t>Накидалюка</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.П</w:t>
            </w:r>
            <w:proofErr w:type="gramEnd"/>
            <w:r w:rsidRPr="00DC7CF0">
              <w:rPr>
                <w:rFonts w:ascii="Times New Roman" w:eastAsia="Times New Roman" w:hAnsi="Times New Roman" w:cs="Times New Roman"/>
                <w:i/>
                <w:sz w:val="24"/>
                <w:szCs w:val="24"/>
                <w:highlight w:val="white"/>
              </w:rPr>
              <w:t>лоска</w:t>
            </w:r>
            <w:proofErr w:type="spellEnd"/>
            <w:r w:rsidRPr="00DC7CF0">
              <w:rPr>
                <w:rFonts w:ascii="Times New Roman" w:eastAsia="Times New Roman" w:hAnsi="Times New Roman" w:cs="Times New Roman"/>
                <w:i/>
                <w:sz w:val="24"/>
                <w:szCs w:val="24"/>
                <w:highlight w:val="white"/>
              </w:rPr>
              <w:t>, пров.Шкільний,2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5</w:t>
            </w:r>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Судобицька</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фі</w:t>
            </w:r>
            <w:proofErr w:type="gramStart"/>
            <w:r w:rsidRPr="00DC7CF0">
              <w:rPr>
                <w:rFonts w:ascii="Times New Roman" w:eastAsia="Times New Roman" w:hAnsi="Times New Roman" w:cs="Times New Roman"/>
                <w:i/>
                <w:sz w:val="24"/>
                <w:szCs w:val="24"/>
                <w:highlight w:val="white"/>
              </w:rPr>
              <w:t>л</w:t>
            </w:r>
            <w:proofErr w:type="gramEnd"/>
            <w:r w:rsidRPr="00DC7CF0">
              <w:rPr>
                <w:rFonts w:ascii="Times New Roman" w:eastAsia="Times New Roman" w:hAnsi="Times New Roman" w:cs="Times New Roman"/>
                <w:i/>
                <w:sz w:val="24"/>
                <w:szCs w:val="24"/>
                <w:highlight w:val="white"/>
              </w:rPr>
              <w:t>ія</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Плосківської</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гімназії</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імені</w:t>
            </w:r>
            <w:proofErr w:type="spellEnd"/>
            <w:r w:rsidRPr="00DC7CF0">
              <w:rPr>
                <w:rFonts w:ascii="Times New Roman" w:eastAsia="Times New Roman" w:hAnsi="Times New Roman" w:cs="Times New Roman"/>
                <w:i/>
                <w:sz w:val="24"/>
                <w:szCs w:val="24"/>
                <w:highlight w:val="white"/>
              </w:rPr>
              <w:t xml:space="preserve"> Петра </w:t>
            </w:r>
            <w:proofErr w:type="spellStart"/>
            <w:r w:rsidRPr="00DC7CF0">
              <w:rPr>
                <w:rFonts w:ascii="Times New Roman" w:eastAsia="Times New Roman" w:hAnsi="Times New Roman" w:cs="Times New Roman"/>
                <w:i/>
                <w:sz w:val="24"/>
                <w:szCs w:val="24"/>
                <w:highlight w:val="white"/>
              </w:rPr>
              <w:t>Накидалюка</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.С</w:t>
            </w:r>
            <w:proofErr w:type="gramEnd"/>
            <w:r w:rsidRPr="00DC7CF0">
              <w:rPr>
                <w:rFonts w:ascii="Times New Roman" w:hAnsi="Times New Roman" w:cs="Times New Roman"/>
                <w:i/>
                <w:color w:val="000000"/>
                <w:sz w:val="24"/>
                <w:szCs w:val="24"/>
              </w:rPr>
              <w:t>удобичі</w:t>
            </w:r>
            <w:proofErr w:type="spellEnd"/>
            <w:r w:rsidRPr="00DC7CF0">
              <w:rPr>
                <w:rFonts w:ascii="Times New Roman" w:hAnsi="Times New Roman" w:cs="Times New Roman"/>
                <w:i/>
                <w:color w:val="000000"/>
                <w:sz w:val="24"/>
                <w:szCs w:val="24"/>
              </w:rPr>
              <w:t>, вул.Незалежності,28а</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6</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Микитицька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p>
          <w:p w:rsidR="008E1D00" w:rsidRPr="00DC7CF0" w:rsidRDefault="008E1D00" w:rsidP="00E44117">
            <w:pPr>
              <w:widowControl w:val="0"/>
              <w:jc w:val="center"/>
              <w:rPr>
                <w:rFonts w:ascii="Times New Roman" w:eastAsia="Times New Roman" w:hAnsi="Times New Roman" w:cs="Times New Roman"/>
                <w:i/>
                <w:sz w:val="24"/>
                <w:szCs w:val="24"/>
                <w:highlight w:val="white"/>
              </w:rPr>
            </w:pPr>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.М</w:t>
            </w:r>
            <w:proofErr w:type="gramEnd"/>
            <w:r w:rsidRPr="00DC7CF0">
              <w:rPr>
                <w:rFonts w:ascii="Times New Roman" w:hAnsi="Times New Roman" w:cs="Times New Roman"/>
                <w:i/>
                <w:color w:val="000000"/>
                <w:sz w:val="24"/>
                <w:szCs w:val="24"/>
              </w:rPr>
              <w:t>икитичі</w:t>
            </w:r>
            <w:proofErr w:type="spellEnd"/>
            <w:r w:rsidRPr="00DC7CF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вул.</w:t>
            </w:r>
            <w:r w:rsidRPr="00DC7CF0">
              <w:rPr>
                <w:rFonts w:ascii="Times New Roman" w:hAnsi="Times New Roman" w:cs="Times New Roman"/>
                <w:i/>
                <w:color w:val="000000"/>
                <w:sz w:val="24"/>
                <w:szCs w:val="24"/>
              </w:rPr>
              <w:t>Шкільна,2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7</w:t>
            </w:r>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hAnsi="Times New Roman" w:cs="Times New Roman"/>
                <w:bCs/>
                <w:i/>
                <w:sz w:val="24"/>
                <w:szCs w:val="24"/>
              </w:rPr>
              <w:t>Староносовицька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w:t>
            </w:r>
            <w:proofErr w:type="gramStart"/>
            <w:r w:rsidRPr="00DC7CF0">
              <w:rPr>
                <w:rFonts w:ascii="Times New Roman" w:hAnsi="Times New Roman" w:cs="Times New Roman"/>
                <w:bCs/>
                <w:i/>
                <w:sz w:val="24"/>
                <w:szCs w:val="24"/>
              </w:rPr>
              <w:t>ради</w:t>
            </w:r>
            <w:proofErr w:type="gram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.С</w:t>
            </w:r>
            <w:proofErr w:type="gramEnd"/>
            <w:r w:rsidRPr="00DC7CF0">
              <w:rPr>
                <w:rFonts w:ascii="Times New Roman" w:eastAsia="Times New Roman" w:hAnsi="Times New Roman" w:cs="Times New Roman"/>
                <w:i/>
                <w:sz w:val="24"/>
                <w:szCs w:val="24"/>
                <w:highlight w:val="white"/>
              </w:rPr>
              <w:t>тара</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Носовиця</w:t>
            </w:r>
            <w:proofErr w:type="spellEnd"/>
            <w:r w:rsidRPr="00DC7CF0">
              <w:rPr>
                <w:rFonts w:ascii="Times New Roman" w:eastAsia="Times New Roman" w:hAnsi="Times New Roman" w:cs="Times New Roman"/>
                <w:i/>
                <w:sz w:val="24"/>
                <w:szCs w:val="24"/>
                <w:highlight w:val="white"/>
              </w:rPr>
              <w:t>, вул..Кременецька,22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8</w:t>
            </w:r>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Новоносовицька</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філія</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hAnsi="Times New Roman" w:cs="Times New Roman"/>
                <w:bCs/>
                <w:i/>
                <w:sz w:val="24"/>
                <w:szCs w:val="24"/>
              </w:rPr>
              <w:t>Староносовицької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w:t>
            </w:r>
            <w:proofErr w:type="gramStart"/>
            <w:r w:rsidRPr="00DC7CF0">
              <w:rPr>
                <w:rFonts w:ascii="Times New Roman" w:hAnsi="Times New Roman" w:cs="Times New Roman"/>
                <w:bCs/>
                <w:i/>
                <w:sz w:val="24"/>
                <w:szCs w:val="24"/>
              </w:rPr>
              <w:t>ради</w:t>
            </w:r>
            <w:proofErr w:type="gramEnd"/>
          </w:p>
        </w:tc>
        <w:tc>
          <w:tcPr>
            <w:tcW w:w="3792" w:type="dxa"/>
          </w:tcPr>
          <w:p w:rsidR="008E1D00" w:rsidRPr="00DC7CF0" w:rsidRDefault="008E1D00" w:rsidP="008E1D00">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w:t>
            </w:r>
            <w:r>
              <w:rPr>
                <w:rFonts w:ascii="Times New Roman" w:eastAsia="Times New Roman" w:hAnsi="Times New Roman" w:cs="Times New Roman"/>
                <w:i/>
                <w:sz w:val="24"/>
                <w:szCs w:val="24"/>
                <w:highlight w:val="white"/>
              </w:rPr>
              <w:t xml:space="preserve"> с</w:t>
            </w:r>
            <w:proofErr w:type="gramStart"/>
            <w:r>
              <w:rPr>
                <w:rFonts w:ascii="Times New Roman" w:eastAsia="Times New Roman" w:hAnsi="Times New Roman" w:cs="Times New Roman"/>
                <w:i/>
                <w:sz w:val="24"/>
                <w:szCs w:val="24"/>
                <w:highlight w:val="white"/>
                <w:lang w:val="uk-UA"/>
              </w:rPr>
              <w:t>.</w:t>
            </w:r>
            <w:r w:rsidRPr="00DC7CF0">
              <w:rPr>
                <w:rFonts w:ascii="Times New Roman" w:eastAsia="Times New Roman" w:hAnsi="Times New Roman" w:cs="Times New Roman"/>
                <w:i/>
                <w:sz w:val="24"/>
                <w:szCs w:val="24"/>
                <w:highlight w:val="white"/>
              </w:rPr>
              <w:t>Н</w:t>
            </w:r>
            <w:proofErr w:type="gramEnd"/>
            <w:r w:rsidRPr="00DC7CF0">
              <w:rPr>
                <w:rFonts w:ascii="Times New Roman" w:eastAsia="Times New Roman" w:hAnsi="Times New Roman" w:cs="Times New Roman"/>
                <w:i/>
                <w:sz w:val="24"/>
                <w:szCs w:val="24"/>
                <w:highlight w:val="white"/>
              </w:rPr>
              <w:t xml:space="preserve">ова </w:t>
            </w:r>
            <w:proofErr w:type="spellStart"/>
            <w:r w:rsidRPr="00DC7CF0">
              <w:rPr>
                <w:rFonts w:ascii="Times New Roman" w:eastAsia="Times New Roman" w:hAnsi="Times New Roman" w:cs="Times New Roman"/>
                <w:i/>
                <w:sz w:val="24"/>
                <w:szCs w:val="24"/>
                <w:highlight w:val="white"/>
              </w:rPr>
              <w:t>Носовиця</w:t>
            </w:r>
            <w:proofErr w:type="spellEnd"/>
            <w:r w:rsidRPr="00DC7CF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вул</w:t>
            </w:r>
            <w:r w:rsidRPr="00DC7CF0">
              <w:rPr>
                <w:rFonts w:ascii="Times New Roman" w:eastAsia="Times New Roman" w:hAnsi="Times New Roman" w:cs="Times New Roman"/>
                <w:i/>
                <w:sz w:val="24"/>
                <w:szCs w:val="24"/>
                <w:highlight w:val="white"/>
              </w:rPr>
              <w:t>.Лісова,12а</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9</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Дитиницька</w:t>
            </w:r>
            <w:proofErr w:type="spellEnd"/>
          </w:p>
          <w:p w:rsidR="008E1D00" w:rsidRPr="00DC7CF0" w:rsidRDefault="008E1D00" w:rsidP="00E44117">
            <w:pPr>
              <w:jc w:val="center"/>
              <w:rPr>
                <w:rFonts w:ascii="Times New Roman" w:hAnsi="Times New Roman" w:cs="Times New Roman"/>
                <w:bCs/>
                <w:i/>
                <w:sz w:val="24"/>
                <w:szCs w:val="24"/>
              </w:rPr>
            </w:pPr>
            <w:r w:rsidRPr="00DC7CF0">
              <w:rPr>
                <w:rFonts w:ascii="Times New Roman" w:hAnsi="Times New Roman" w:cs="Times New Roman"/>
                <w:bCs/>
                <w:i/>
                <w:sz w:val="24"/>
                <w:szCs w:val="24"/>
              </w:rPr>
              <w:t>початкова школа</w:t>
            </w:r>
          </w:p>
          <w:p w:rsidR="008E1D00" w:rsidRPr="00DC7CF0" w:rsidRDefault="008E1D00" w:rsidP="00E44117">
            <w:pPr>
              <w:widowControl w:val="0"/>
              <w:jc w:val="center"/>
              <w:rPr>
                <w:rFonts w:ascii="Times New Roman" w:eastAsia="Times New Roman" w:hAnsi="Times New Roman" w:cs="Times New Roman"/>
                <w:i/>
                <w:sz w:val="24"/>
                <w:szCs w:val="24"/>
                <w:highlight w:val="white"/>
              </w:rPr>
            </w:pPr>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.Д</w:t>
            </w:r>
            <w:proofErr w:type="gramEnd"/>
            <w:r w:rsidRPr="00DC7CF0">
              <w:rPr>
                <w:rFonts w:ascii="Times New Roman" w:eastAsia="Times New Roman" w:hAnsi="Times New Roman" w:cs="Times New Roman"/>
                <w:i/>
                <w:sz w:val="24"/>
                <w:szCs w:val="24"/>
                <w:highlight w:val="white"/>
              </w:rPr>
              <w:t>итиничі</w:t>
            </w:r>
            <w:proofErr w:type="spellEnd"/>
            <w:r w:rsidRPr="00DC7CF0">
              <w:rPr>
                <w:rFonts w:ascii="Times New Roman" w:eastAsia="Times New Roman" w:hAnsi="Times New Roman" w:cs="Times New Roman"/>
                <w:i/>
                <w:sz w:val="24"/>
                <w:szCs w:val="24"/>
                <w:highlight w:val="white"/>
              </w:rPr>
              <w:t>, пров.Шкільний,4</w:t>
            </w:r>
          </w:p>
        </w:tc>
      </w:tr>
    </w:tbl>
    <w:p w:rsidR="004144BD" w:rsidRPr="0010068A" w:rsidRDefault="004144BD" w:rsidP="008E1D00">
      <w:pPr>
        <w:rPr>
          <w:rFonts w:ascii="Times New Roman" w:eastAsia="Times New Roman" w:hAnsi="Times New Roman" w:cs="Times New Roman"/>
          <w:b/>
          <w:color w:val="000000"/>
          <w:sz w:val="24"/>
          <w:szCs w:val="24"/>
          <w:lang w:val="uk-UA" w:eastAsia="uk-UA"/>
        </w:rPr>
      </w:pPr>
    </w:p>
    <w:p w:rsidR="00405A69" w:rsidRDefault="00405A69" w:rsidP="00405A69">
      <w:pPr>
        <w:jc w:val="center"/>
        <w:rPr>
          <w:rFonts w:ascii="Times New Roman" w:eastAsia="Times New Roman" w:hAnsi="Times New Roman" w:cs="Times New Roman"/>
          <w:b/>
          <w:color w:val="000000"/>
          <w:sz w:val="24"/>
          <w:szCs w:val="24"/>
          <w:lang w:eastAsia="uk-UA"/>
        </w:rPr>
      </w:pPr>
    </w:p>
    <w:tbl>
      <w:tblPr>
        <w:tblW w:w="0" w:type="auto"/>
        <w:tblInd w:w="109" w:type="dxa"/>
        <w:tblLayout w:type="fixed"/>
        <w:tblLook w:val="0000" w:firstRow="0" w:lastRow="0" w:firstColumn="0" w:lastColumn="0" w:noHBand="0" w:noVBand="0"/>
      </w:tblPr>
      <w:tblGrid>
        <w:gridCol w:w="4585"/>
        <w:gridCol w:w="369"/>
        <w:gridCol w:w="4467"/>
      </w:tblGrid>
      <w:tr w:rsidR="00405A69" w:rsidRPr="00833045" w:rsidTr="005E1BE7">
        <w:trPr>
          <w:trHeight w:val="121"/>
        </w:trPr>
        <w:tc>
          <w:tcPr>
            <w:tcW w:w="4585" w:type="dxa"/>
            <w:shd w:val="clear" w:color="auto" w:fill="FFFFFF"/>
            <w:vAlign w:val="center"/>
          </w:tcPr>
          <w:p w:rsidR="00405A69" w:rsidRPr="00833045" w:rsidRDefault="00405A69" w:rsidP="005E1BE7">
            <w:pPr>
              <w:pStyle w:val="WW-"/>
              <w:shd w:val="clear" w:color="auto" w:fill="FFFFFF"/>
              <w:jc w:val="both"/>
              <w:rPr>
                <w:sz w:val="24"/>
                <w:szCs w:val="24"/>
              </w:rPr>
            </w:pPr>
            <w:r w:rsidRPr="00833045">
              <w:rPr>
                <w:sz w:val="24"/>
                <w:szCs w:val="24"/>
              </w:rPr>
              <w:t>З</w:t>
            </w:r>
            <w:r>
              <w:rPr>
                <w:sz w:val="24"/>
                <w:szCs w:val="24"/>
              </w:rPr>
              <w:t>АМОВНИК</w:t>
            </w:r>
            <w:r w:rsidRPr="00833045">
              <w:rPr>
                <w:sz w:val="24"/>
                <w:szCs w:val="24"/>
              </w:rPr>
              <w:t>:</w:t>
            </w:r>
          </w:p>
        </w:tc>
        <w:tc>
          <w:tcPr>
            <w:tcW w:w="369" w:type="dxa"/>
            <w:shd w:val="clear" w:color="auto" w:fill="FFFFFF"/>
            <w:vAlign w:val="center"/>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vAlign w:val="center"/>
          </w:tcPr>
          <w:p w:rsidR="00405A69" w:rsidRPr="00833045" w:rsidRDefault="00405A69" w:rsidP="005E1BE7">
            <w:pPr>
              <w:pStyle w:val="WW-"/>
              <w:shd w:val="clear" w:color="auto" w:fill="FFFFFF"/>
              <w:jc w:val="both"/>
              <w:rPr>
                <w:sz w:val="24"/>
                <w:szCs w:val="24"/>
              </w:rPr>
            </w:pPr>
            <w:r>
              <w:rPr>
                <w:sz w:val="24"/>
                <w:szCs w:val="24"/>
              </w:rPr>
              <w:t>ПОСТАЧАЛЬНИК</w:t>
            </w:r>
            <w:r w:rsidRPr="00833045">
              <w:rPr>
                <w:sz w:val="24"/>
                <w:szCs w:val="24"/>
              </w:rPr>
              <w:t>:</w:t>
            </w:r>
          </w:p>
        </w:tc>
      </w:tr>
      <w:tr w:rsidR="00405A69" w:rsidRPr="00833045" w:rsidTr="005E1BE7">
        <w:trPr>
          <w:trHeight w:val="1510"/>
        </w:trPr>
        <w:tc>
          <w:tcPr>
            <w:tcW w:w="4585" w:type="dxa"/>
            <w:shd w:val="clear" w:color="auto" w:fill="FFFFFF"/>
          </w:tcPr>
          <w:p w:rsidR="00405A69" w:rsidRPr="001B046F" w:rsidRDefault="00405A69" w:rsidP="005E1BE7">
            <w:pPr>
              <w:pStyle w:val="WW-"/>
              <w:shd w:val="clear" w:color="auto" w:fill="FFFFFF"/>
              <w:jc w:val="both"/>
              <w:rPr>
                <w:sz w:val="24"/>
                <w:szCs w:val="24"/>
                <w:shd w:val="clear" w:color="auto" w:fill="FEFFFE"/>
                <w:lang w:eastAsia="uk-UA"/>
              </w:rPr>
            </w:pPr>
          </w:p>
          <w:p w:rsidR="00405A69" w:rsidRPr="001B046F" w:rsidRDefault="00405A69" w:rsidP="005E1BE7">
            <w:pPr>
              <w:pStyle w:val="WW-"/>
              <w:rPr>
                <w:sz w:val="24"/>
                <w:szCs w:val="24"/>
                <w:shd w:val="clear" w:color="auto" w:fill="FEFFFE"/>
                <w:lang w:eastAsia="uk-UA"/>
              </w:rPr>
            </w:pPr>
            <w:r w:rsidRPr="001B046F">
              <w:rPr>
                <w:sz w:val="24"/>
                <w:szCs w:val="24"/>
                <w:shd w:val="clear" w:color="auto" w:fill="FEFFFE"/>
                <w:lang w:eastAsia="uk-UA"/>
              </w:rPr>
              <w:t>________________________________</w:t>
            </w:r>
          </w:p>
          <w:p w:rsidR="00405A69" w:rsidRPr="001B046F" w:rsidRDefault="00405A69" w:rsidP="005E1BE7">
            <w:pPr>
              <w:pStyle w:val="WW-"/>
              <w:rPr>
                <w:sz w:val="24"/>
                <w:szCs w:val="24"/>
                <w:shd w:val="clear" w:color="auto" w:fill="FEFFFE"/>
                <w:lang w:eastAsia="uk-UA"/>
              </w:rPr>
            </w:pPr>
            <w:r w:rsidRPr="001B046F">
              <w:rPr>
                <w:sz w:val="24"/>
                <w:szCs w:val="24"/>
                <w:shd w:val="clear" w:color="auto" w:fill="FEFFFE"/>
                <w:lang w:eastAsia="uk-UA"/>
              </w:rPr>
              <w:t>_________________________ _______</w:t>
            </w:r>
          </w:p>
          <w:p w:rsidR="00405A69" w:rsidRPr="001B046F" w:rsidRDefault="00405A69" w:rsidP="005E1BE7">
            <w:pPr>
              <w:pStyle w:val="WW-"/>
              <w:shd w:val="clear" w:color="auto" w:fill="FFFFFF"/>
              <w:jc w:val="both"/>
              <w:rPr>
                <w:sz w:val="24"/>
                <w:szCs w:val="24"/>
                <w:shd w:val="clear" w:color="auto" w:fill="FEFFFE"/>
                <w:lang w:eastAsia="uk-UA"/>
              </w:rPr>
            </w:pPr>
          </w:p>
          <w:p w:rsidR="00405A69" w:rsidRPr="00833045" w:rsidRDefault="00405A69" w:rsidP="005E1BE7">
            <w:pPr>
              <w:pStyle w:val="WW-"/>
              <w:shd w:val="clear" w:color="auto" w:fill="FFFFFF"/>
              <w:rPr>
                <w:sz w:val="24"/>
                <w:szCs w:val="24"/>
              </w:rPr>
            </w:pPr>
          </w:p>
        </w:tc>
        <w:tc>
          <w:tcPr>
            <w:tcW w:w="369" w:type="dxa"/>
            <w:shd w:val="clear" w:color="auto" w:fill="FFFFFF"/>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tcPr>
          <w:p w:rsidR="00405A69" w:rsidRPr="00833045" w:rsidRDefault="00405A69" w:rsidP="005E1BE7">
            <w:pPr>
              <w:pStyle w:val="WW-"/>
              <w:shd w:val="clear" w:color="auto" w:fill="FFFFFF"/>
              <w:jc w:val="both"/>
              <w:rPr>
                <w:sz w:val="24"/>
                <w:szCs w:val="24"/>
              </w:rPr>
            </w:pPr>
          </w:p>
          <w:p w:rsidR="00405A69" w:rsidRPr="00833045" w:rsidRDefault="00405A69" w:rsidP="005E1BE7">
            <w:pPr>
              <w:pStyle w:val="WW-"/>
              <w:shd w:val="clear" w:color="auto" w:fill="FFFFFF"/>
              <w:jc w:val="both"/>
              <w:rPr>
                <w:sz w:val="24"/>
                <w:szCs w:val="24"/>
              </w:rPr>
            </w:pPr>
            <w:r w:rsidRPr="00833045">
              <w:rPr>
                <w:sz w:val="24"/>
                <w:szCs w:val="24"/>
                <w:shd w:val="clear" w:color="auto" w:fill="FEFFFE"/>
                <w:lang w:eastAsia="uk-UA"/>
              </w:rPr>
              <w:t>________________________________</w:t>
            </w:r>
          </w:p>
          <w:p w:rsidR="00405A69" w:rsidRPr="00833045" w:rsidRDefault="00405A69" w:rsidP="005E1BE7">
            <w:pPr>
              <w:pStyle w:val="WW-"/>
              <w:shd w:val="clear" w:color="auto" w:fill="FFFFFF"/>
              <w:jc w:val="both"/>
              <w:rPr>
                <w:sz w:val="24"/>
                <w:szCs w:val="24"/>
              </w:rPr>
            </w:pPr>
            <w:r w:rsidRPr="00833045">
              <w:rPr>
                <w:sz w:val="24"/>
                <w:szCs w:val="24"/>
                <w:shd w:val="clear" w:color="auto" w:fill="FEFFFE"/>
                <w:lang w:eastAsia="uk-UA"/>
              </w:rPr>
              <w:t>_________________________ _______</w:t>
            </w:r>
          </w:p>
          <w:p w:rsidR="00405A69" w:rsidRPr="00833045" w:rsidRDefault="00405A69" w:rsidP="005E1BE7">
            <w:pPr>
              <w:pStyle w:val="WW-"/>
              <w:shd w:val="clear" w:color="auto" w:fill="FFFFFF"/>
              <w:jc w:val="both"/>
              <w:rPr>
                <w:sz w:val="24"/>
                <w:szCs w:val="24"/>
              </w:rPr>
            </w:pPr>
          </w:p>
        </w:tc>
      </w:tr>
    </w:tbl>
    <w:p w:rsidR="00405A69" w:rsidRPr="00B43040" w:rsidRDefault="00405A69">
      <w:pPr>
        <w:rPr>
          <w:rFonts w:ascii="Times New Roman" w:hAnsi="Times New Roman" w:cs="Times New Roman"/>
          <w:sz w:val="24"/>
          <w:szCs w:val="24"/>
        </w:rPr>
      </w:pPr>
    </w:p>
    <w:sectPr w:rsidR="00405A69" w:rsidRPr="00B43040" w:rsidSect="00405A69">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40"/>
    <w:rsid w:val="003B2150"/>
    <w:rsid w:val="00405A69"/>
    <w:rsid w:val="004144BD"/>
    <w:rsid w:val="00473410"/>
    <w:rsid w:val="00477687"/>
    <w:rsid w:val="004956AD"/>
    <w:rsid w:val="004D2265"/>
    <w:rsid w:val="00620E6C"/>
    <w:rsid w:val="00847DA4"/>
    <w:rsid w:val="008524F7"/>
    <w:rsid w:val="008E1D00"/>
    <w:rsid w:val="009621D9"/>
    <w:rsid w:val="00990C4F"/>
    <w:rsid w:val="00A56AD4"/>
    <w:rsid w:val="00B43040"/>
    <w:rsid w:val="00B67343"/>
    <w:rsid w:val="00B8257C"/>
    <w:rsid w:val="00C2144C"/>
    <w:rsid w:val="00C37AD2"/>
    <w:rsid w:val="00DC4153"/>
    <w:rsid w:val="00DF2460"/>
    <w:rsid w:val="00E44CE9"/>
    <w:rsid w:val="00EF2E33"/>
    <w:rsid w:val="00FB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B43040"/>
  </w:style>
  <w:style w:type="paragraph" w:styleId="a4">
    <w:name w:val="No Spacing"/>
    <w:link w:val="a5"/>
    <w:qFormat/>
    <w:rsid w:val="00B43040"/>
    <w:pPr>
      <w:spacing w:after="0" w:line="240" w:lineRule="auto"/>
    </w:pPr>
    <w:rPr>
      <w:rFonts w:ascii="Calibri" w:eastAsia="Calibri" w:hAnsi="Calibri" w:cs="Times New Roman"/>
      <w:lang w:eastAsia="uk-UA"/>
    </w:rPr>
  </w:style>
  <w:style w:type="character" w:customStyle="1" w:styleId="a5">
    <w:name w:val="Без интервала Знак"/>
    <w:link w:val="a4"/>
    <w:locked/>
    <w:rsid w:val="00B43040"/>
    <w:rPr>
      <w:rFonts w:ascii="Calibri" w:eastAsia="Calibri" w:hAnsi="Calibri" w:cs="Times New Roman"/>
      <w:lang w:eastAsia="uk-UA"/>
    </w:rPr>
  </w:style>
  <w:style w:type="character" w:customStyle="1" w:styleId="rvts23">
    <w:name w:val="rvts23"/>
    <w:rsid w:val="00B43040"/>
  </w:style>
  <w:style w:type="paragraph" w:customStyle="1" w:styleId="WW-">
    <w:name w:val="WW-Базовый"/>
    <w:rsid w:val="00405A69"/>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table" w:styleId="a6">
    <w:name w:val="Table Grid"/>
    <w:basedOn w:val="a1"/>
    <w:uiPriority w:val="59"/>
    <w:rsid w:val="0040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B43040"/>
  </w:style>
  <w:style w:type="paragraph" w:styleId="a4">
    <w:name w:val="No Spacing"/>
    <w:link w:val="a5"/>
    <w:qFormat/>
    <w:rsid w:val="00B43040"/>
    <w:pPr>
      <w:spacing w:after="0" w:line="240" w:lineRule="auto"/>
    </w:pPr>
    <w:rPr>
      <w:rFonts w:ascii="Calibri" w:eastAsia="Calibri" w:hAnsi="Calibri" w:cs="Times New Roman"/>
      <w:lang w:eastAsia="uk-UA"/>
    </w:rPr>
  </w:style>
  <w:style w:type="character" w:customStyle="1" w:styleId="a5">
    <w:name w:val="Без интервала Знак"/>
    <w:link w:val="a4"/>
    <w:locked/>
    <w:rsid w:val="00B43040"/>
    <w:rPr>
      <w:rFonts w:ascii="Calibri" w:eastAsia="Calibri" w:hAnsi="Calibri" w:cs="Times New Roman"/>
      <w:lang w:eastAsia="uk-UA"/>
    </w:rPr>
  </w:style>
  <w:style w:type="character" w:customStyle="1" w:styleId="rvts23">
    <w:name w:val="rvts23"/>
    <w:rsid w:val="00B43040"/>
  </w:style>
  <w:style w:type="paragraph" w:customStyle="1" w:styleId="WW-">
    <w:name w:val="WW-Базовый"/>
    <w:rsid w:val="00405A69"/>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table" w:styleId="a6">
    <w:name w:val="Table Grid"/>
    <w:basedOn w:val="a1"/>
    <w:uiPriority w:val="59"/>
    <w:rsid w:val="0040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7</cp:revision>
  <dcterms:created xsi:type="dcterms:W3CDTF">2023-12-21T08:45:00Z</dcterms:created>
  <dcterms:modified xsi:type="dcterms:W3CDTF">2024-01-08T12:38:00Z</dcterms:modified>
</cp:coreProperties>
</file>