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55" w:rsidRPr="009D311F" w:rsidRDefault="00584D60" w:rsidP="009D311F">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412055" w:rsidRDefault="00584D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12055" w:rsidRDefault="00584D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12055" w:rsidRDefault="00584D6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12055" w:rsidRDefault="00584D6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412055" w:rsidRDefault="00412055" w:rsidP="009D311F">
      <w:pPr>
        <w:spacing w:after="0" w:line="240" w:lineRule="auto"/>
        <w:rPr>
          <w:rFonts w:ascii="Times New Roman" w:eastAsia="Times New Roman" w:hAnsi="Times New Roman" w:cs="Times New Roman"/>
          <w:color w:val="4A86E8"/>
          <w:sz w:val="20"/>
          <w:szCs w:val="20"/>
        </w:rPr>
      </w:pPr>
    </w:p>
    <w:tbl>
      <w:tblPr>
        <w:tblStyle w:val="af5"/>
        <w:tblW w:w="9135" w:type="dxa"/>
        <w:jc w:val="center"/>
        <w:tblInd w:w="0" w:type="dxa"/>
        <w:tblLayout w:type="fixed"/>
        <w:tblLook w:val="0400"/>
      </w:tblPr>
      <w:tblGrid>
        <w:gridCol w:w="2925"/>
        <w:gridCol w:w="6210"/>
      </w:tblGrid>
      <w:tr w:rsidR="00BC7574" w:rsidTr="00BC7574">
        <w:trPr>
          <w:trHeight w:val="690"/>
          <w:jc w:val="center"/>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574" w:rsidRDefault="00BC75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574" w:rsidRDefault="00BC75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D311F">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BC7574" w:rsidTr="00BC7574">
        <w:trPr>
          <w:trHeight w:val="2255"/>
          <w:jc w:val="center"/>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574" w:rsidRDefault="00BC75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Довідка, що </w:t>
            </w:r>
            <w:proofErr w:type="gramStart"/>
            <w:r w:rsidRPr="0052365C">
              <w:rPr>
                <w:rFonts w:ascii="Times New Roman" w:eastAsia="Times New Roman" w:hAnsi="Times New Roman"/>
                <w:sz w:val="20"/>
                <w:szCs w:val="20"/>
              </w:rPr>
              <w:t>містить</w:t>
            </w:r>
            <w:proofErr w:type="gramEnd"/>
            <w:r w:rsidRPr="0052365C">
              <w:rPr>
                <w:rFonts w:ascii="Times New Roman" w:eastAsia="Times New Roman" w:hAnsi="Times New Roman"/>
                <w:sz w:val="20"/>
                <w:szCs w:val="20"/>
              </w:rPr>
              <w:t xml:space="preserve"> інформацію про досвід виконання аналогічних договорів (зразок довідки додається).</w:t>
            </w:r>
            <w:r w:rsidRPr="0052365C">
              <w:rPr>
                <w:rFonts w:ascii="Times New Roman" w:eastAsia="Times New Roman" w:hAnsi="Times New Roman"/>
                <w:bCs/>
                <w:iCs/>
                <w:sz w:val="20"/>
                <w:szCs w:val="20"/>
              </w:rPr>
              <w:t xml:space="preserve"> Довідка повинна </w:t>
            </w:r>
            <w:proofErr w:type="gramStart"/>
            <w:r w:rsidRPr="0052365C">
              <w:rPr>
                <w:rFonts w:ascii="Times New Roman" w:eastAsia="Times New Roman" w:hAnsi="Times New Roman"/>
                <w:bCs/>
                <w:iCs/>
                <w:sz w:val="20"/>
                <w:szCs w:val="20"/>
              </w:rPr>
              <w:t>бути</w:t>
            </w:r>
            <w:proofErr w:type="gramEnd"/>
            <w:r w:rsidRPr="0052365C">
              <w:rPr>
                <w:rFonts w:ascii="Times New Roman" w:eastAsia="Times New Roman" w:hAnsi="Times New Roman"/>
                <w:bCs/>
                <w:iCs/>
                <w:sz w:val="20"/>
                <w:szCs w:val="20"/>
              </w:rPr>
              <w:t xml:space="preserve"> оформлена (подана) згідно нижченаведеної форми.</w:t>
            </w:r>
          </w:p>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1.2.Інформація, зазначена у довідці,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ідтверджується наступними документами:</w:t>
            </w:r>
          </w:p>
          <w:p w:rsidR="0052365C" w:rsidRPr="0052365C" w:rsidRDefault="0052365C" w:rsidP="0052365C">
            <w:pPr>
              <w:numPr>
                <w:ilvl w:val="0"/>
                <w:numId w:val="13"/>
              </w:numPr>
              <w:spacing w:after="0" w:line="240" w:lineRule="auto"/>
              <w:ind w:left="378"/>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не менше одного договору та документами, що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ідтверджують виконання такого договору (-ів)   в повному обсязі (видаткові накладні або інші документи передбаченні при поставці вказаного товару) (вказані документи подаються по всіх договорах, що були зазначенні у довідці).</w:t>
            </w:r>
          </w:p>
          <w:p w:rsidR="0052365C" w:rsidRPr="0052365C" w:rsidRDefault="0052365C" w:rsidP="0052365C">
            <w:pPr>
              <w:numPr>
                <w:ilvl w:val="0"/>
                <w:numId w:val="13"/>
              </w:numPr>
              <w:spacing w:after="0" w:line="240" w:lineRule="auto"/>
              <w:ind w:left="509"/>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листами  відгуками по договорах, що наведені у довідці. Відгуки повинні бути належно оформлені, містити вихідний номер та дату видачі такого документу, реквізити аналогічного договору,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ідтверджувати належне та своєчасне виконання умов договору.</w:t>
            </w:r>
          </w:p>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Примітки:</w:t>
            </w:r>
          </w:p>
          <w:p w:rsidR="00BC7574" w:rsidRPr="0052365C" w:rsidRDefault="0052365C" w:rsidP="0052365C">
            <w:pPr>
              <w:spacing w:after="0" w:line="240" w:lineRule="auto"/>
              <w:jc w:val="both"/>
              <w:rPr>
                <w:rFonts w:ascii="Times New Roman" w:eastAsia="Times New Roman" w:hAnsi="Times New Roman" w:cs="Times New Roman"/>
                <w:sz w:val="20"/>
                <w:szCs w:val="20"/>
                <w:highlight w:val="white"/>
              </w:rPr>
            </w:pPr>
            <w:r w:rsidRPr="0052365C">
              <w:rPr>
                <w:rFonts w:ascii="Times New Roman" w:eastAsia="Times New Roman" w:hAnsi="Times New Roman"/>
                <w:sz w:val="20"/>
                <w:szCs w:val="20"/>
              </w:rPr>
              <w:t>Аналогічним договором відповідно до умов цієї Документації є догові</w:t>
            </w:r>
            <w:proofErr w:type="gramStart"/>
            <w:r w:rsidRPr="0052365C">
              <w:rPr>
                <w:rFonts w:ascii="Times New Roman" w:eastAsia="Times New Roman" w:hAnsi="Times New Roman"/>
                <w:sz w:val="20"/>
                <w:szCs w:val="20"/>
              </w:rPr>
              <w:t>р</w:t>
            </w:r>
            <w:proofErr w:type="gramEnd"/>
            <w:r w:rsidRPr="0052365C">
              <w:rPr>
                <w:rFonts w:ascii="Times New Roman" w:eastAsia="Times New Roman" w:hAnsi="Times New Roman"/>
                <w:sz w:val="20"/>
                <w:szCs w:val="20"/>
              </w:rPr>
              <w:t>, щодо поставки товару, який є предметом закупівлі.</w:t>
            </w:r>
          </w:p>
          <w:p w:rsidR="00BC7574" w:rsidRPr="0052365C" w:rsidRDefault="00BC7574">
            <w:pPr>
              <w:spacing w:after="0" w:line="240" w:lineRule="auto"/>
              <w:jc w:val="both"/>
              <w:rPr>
                <w:rFonts w:ascii="Times New Roman" w:eastAsia="Times New Roman" w:hAnsi="Times New Roman" w:cs="Times New Roman"/>
                <w:sz w:val="20"/>
                <w:szCs w:val="20"/>
              </w:rPr>
            </w:pPr>
          </w:p>
          <w:p w:rsidR="00BC7574" w:rsidRDefault="00BC7574">
            <w:pPr>
              <w:spacing w:after="0" w:line="240" w:lineRule="auto"/>
              <w:jc w:val="both"/>
              <w:rPr>
                <w:rFonts w:ascii="Times New Roman" w:eastAsia="Times New Roman" w:hAnsi="Times New Roman" w:cs="Times New Roman"/>
                <w:sz w:val="20"/>
                <w:szCs w:val="20"/>
              </w:rPr>
            </w:pPr>
          </w:p>
        </w:tc>
      </w:tr>
    </w:tbl>
    <w:p w:rsidR="00412055" w:rsidRDefault="00584D6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2055" w:rsidRDefault="00412055">
      <w:pPr>
        <w:spacing w:before="20" w:after="20" w:line="240" w:lineRule="auto"/>
        <w:jc w:val="both"/>
        <w:rPr>
          <w:rFonts w:ascii="Times New Roman" w:eastAsia="Times New Roman" w:hAnsi="Times New Roman" w:cs="Times New Roman"/>
          <w:b/>
          <w:sz w:val="20"/>
          <w:szCs w:val="20"/>
        </w:rPr>
      </w:pPr>
    </w:p>
    <w:p w:rsidR="00412055" w:rsidRDefault="00584D6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2055"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2055" w:rsidRDefault="00584D60" w:rsidP="00E371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371A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E371A8">
        <w:rPr>
          <w:rFonts w:ascii="Times New Roman" w:eastAsia="Times New Roman" w:hAnsi="Times New Roman" w:cs="Times New Roman"/>
          <w:i/>
          <w:sz w:val="20"/>
          <w:szCs w:val="20"/>
        </w:rPr>
        <w:lastRenderedPageBreak/>
        <w:t>торгах за вимогами пункту 47 Особливостей.</w:t>
      </w:r>
    </w:p>
    <w:p w:rsidR="00E371A8" w:rsidRPr="00E371A8" w:rsidRDefault="00E371A8" w:rsidP="00E371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12055"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2055" w:rsidRPr="00E371A8"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71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2055" w:rsidRDefault="00412055">
      <w:pPr>
        <w:spacing w:after="0" w:line="240" w:lineRule="auto"/>
        <w:rPr>
          <w:rFonts w:ascii="Times New Roman" w:eastAsia="Times New Roman" w:hAnsi="Times New Roman" w:cs="Times New Roman"/>
          <w:b/>
          <w:sz w:val="20"/>
          <w:szCs w:val="20"/>
          <w:highlight w:val="white"/>
        </w:rPr>
      </w:pPr>
    </w:p>
    <w:p w:rsidR="00412055" w:rsidRDefault="00584D6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4120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12055" w:rsidRDefault="0041205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120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right="140"/>
              <w:jc w:val="both"/>
              <w:rPr>
                <w:rFonts w:ascii="Times New Roman" w:eastAsia="Times New Roman" w:hAnsi="Times New Roman" w:cs="Times New Roman"/>
                <w:b/>
                <w:color w:val="FF0000"/>
                <w:sz w:val="20"/>
                <w:szCs w:val="20"/>
                <w:highlight w:val="yellow"/>
              </w:rPr>
            </w:pPr>
            <w:r w:rsidRPr="00AA063C">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w:t>
            </w:r>
            <w:proofErr w:type="gramStart"/>
            <w:r w:rsidRPr="00AA063C">
              <w:rPr>
                <w:rFonts w:ascii="Times New Roman" w:eastAsia="Times New Roman" w:hAnsi="Times New Roman" w:cs="Times New Roman"/>
                <w:b/>
                <w:sz w:val="20"/>
                <w:szCs w:val="20"/>
                <w:highlight w:val="white"/>
              </w:rPr>
              <w:t>пов’язан</w:t>
            </w:r>
            <w:proofErr w:type="gramEnd"/>
            <w:r w:rsidRPr="00AA063C">
              <w:rPr>
                <w:rFonts w:ascii="Times New Roman" w:eastAsia="Times New Roman" w:hAnsi="Times New Roman" w:cs="Times New Roman"/>
                <w:b/>
                <w:sz w:val="20"/>
                <w:szCs w:val="20"/>
                <w:highlight w:val="white"/>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Згідно з пунктом 47 Особливостей - Переможець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7"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8"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9"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10"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цього пункту.</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12"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13"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14"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15"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пункту 47 Особливостей.</w:t>
            </w:r>
          </w:p>
          <w:p w:rsidR="00412055" w:rsidRPr="00AA063C" w:rsidRDefault="00584D60">
            <w:pPr>
              <w:spacing w:after="0" w:line="256" w:lineRule="auto"/>
              <w:ind w:right="140"/>
              <w:jc w:val="both"/>
              <w:rPr>
                <w:rFonts w:ascii="Times New Roman" w:eastAsia="Times New Roman" w:hAnsi="Times New Roman" w:cs="Times New Roman"/>
                <w:sz w:val="20"/>
                <w:szCs w:val="20"/>
              </w:rPr>
            </w:pPr>
            <w:proofErr w:type="gramStart"/>
            <w:r w:rsidRPr="00AA063C">
              <w:rPr>
                <w:rFonts w:ascii="Times New Roman" w:eastAsia="Times New Roman" w:hAnsi="Times New Roman" w:cs="Times New Roman"/>
                <w:sz w:val="20"/>
                <w:szCs w:val="20"/>
              </w:rPr>
              <w:t>З</w:t>
            </w:r>
            <w:proofErr w:type="gramEnd"/>
            <w:r w:rsidRPr="00AA063C">
              <w:rPr>
                <w:rFonts w:ascii="Times New Roman" w:eastAsia="Times New Roman" w:hAnsi="Times New Roman" w:cs="Times New Roman"/>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A063C">
              <w:rPr>
                <w:rFonts w:ascii="Times New Roman" w:eastAsia="Times New Roman" w:hAnsi="Times New Roman" w:cs="Times New Roman"/>
                <w:b/>
                <w:sz w:val="20"/>
                <w:szCs w:val="20"/>
              </w:rPr>
              <w:t xml:space="preserve"> </w:t>
            </w:r>
            <w:proofErr w:type="gramStart"/>
            <w:r w:rsidRPr="00AA063C">
              <w:rPr>
                <w:rFonts w:ascii="Times New Roman" w:eastAsia="Times New Roman" w:hAnsi="Times New Roman" w:cs="Times New Roman"/>
                <w:sz w:val="20"/>
                <w:szCs w:val="20"/>
              </w:rPr>
              <w:t>свою</w:t>
            </w:r>
            <w:proofErr w:type="gramEnd"/>
            <w:r w:rsidRPr="00AA063C">
              <w:rPr>
                <w:rFonts w:ascii="Times New Roman" w:eastAsia="Times New Roman" w:hAnsi="Times New Roman" w:cs="Times New Roman"/>
                <w:sz w:val="20"/>
                <w:szCs w:val="20"/>
              </w:rPr>
              <w:t xml:space="preserve"> роботу, так і відкриватись, поновлюватись у період воєнного стану.</w:t>
            </w:r>
          </w:p>
          <w:p w:rsidR="00412055" w:rsidRPr="00AA063C" w:rsidRDefault="00584D60">
            <w:pPr>
              <w:spacing w:after="0" w:line="256" w:lineRule="auto"/>
              <w:ind w:right="140"/>
              <w:jc w:val="both"/>
              <w:rPr>
                <w:rFonts w:ascii="Times New Roman" w:eastAsia="Times New Roman" w:hAnsi="Times New Roman" w:cs="Times New Roman"/>
                <w:sz w:val="20"/>
                <w:szCs w:val="20"/>
                <w:highlight w:val="white"/>
              </w:rPr>
            </w:pPr>
            <w:r w:rsidRPr="00AA063C">
              <w:rPr>
                <w:rFonts w:ascii="Times New Roman" w:eastAsia="Times New Roman" w:hAnsi="Times New Roman" w:cs="Times New Roman"/>
                <w:sz w:val="20"/>
                <w:szCs w:val="20"/>
              </w:rPr>
              <w:t xml:space="preserve">Таким чином, Інформаційна довідка з Єдиного державного реєстру осіб, які вчинили </w:t>
            </w:r>
            <w:r w:rsidRPr="00AA063C">
              <w:rPr>
                <w:rFonts w:ascii="Times New Roman" w:eastAsia="Times New Roman" w:hAnsi="Times New Roman" w:cs="Times New Roman"/>
                <w:sz w:val="20"/>
                <w:szCs w:val="20"/>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і, надається переможцем.</w:t>
            </w:r>
          </w:p>
        </w:tc>
      </w:tr>
      <w:tr w:rsidR="004120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2055" w:rsidRDefault="00584D6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jc w:val="both"/>
              <w:rPr>
                <w:rFonts w:ascii="Times New Roman" w:eastAsia="Times New Roman" w:hAnsi="Times New Roman" w:cs="Times New Roman"/>
                <w:b/>
                <w:sz w:val="20"/>
                <w:szCs w:val="20"/>
                <w:highlight w:val="white"/>
              </w:rPr>
            </w:pPr>
            <w:r w:rsidRPr="00AA063C">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AA063C">
              <w:rPr>
                <w:rFonts w:ascii="Times New Roman" w:eastAsia="Times New Roman" w:hAnsi="Times New Roman" w:cs="Times New Roman"/>
                <w:b/>
                <w:sz w:val="20"/>
                <w:szCs w:val="20"/>
                <w:highlight w:val="white"/>
              </w:rPr>
              <w:t>Обл</w:t>
            </w:r>
            <w:proofErr w:type="gramEnd"/>
            <w:r w:rsidRPr="00AA063C">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12055" w:rsidRPr="00AA063C" w:rsidRDefault="00412055">
            <w:pPr>
              <w:spacing w:after="0" w:line="240" w:lineRule="auto"/>
              <w:jc w:val="both"/>
              <w:rPr>
                <w:rFonts w:ascii="Times New Roman" w:eastAsia="Times New Roman" w:hAnsi="Times New Roman" w:cs="Times New Roman"/>
                <w:b/>
                <w:sz w:val="20"/>
                <w:szCs w:val="20"/>
                <w:highlight w:val="white"/>
              </w:rPr>
            </w:pPr>
          </w:p>
          <w:p w:rsidR="00412055" w:rsidRPr="00AA063C" w:rsidRDefault="00584D60">
            <w:pPr>
              <w:spacing w:after="0" w:line="240" w:lineRule="auto"/>
              <w:jc w:val="both"/>
              <w:rPr>
                <w:rFonts w:ascii="Times New Roman" w:eastAsia="Times New Roman" w:hAnsi="Times New Roman" w:cs="Times New Roman"/>
                <w:b/>
                <w:sz w:val="20"/>
                <w:szCs w:val="20"/>
                <w:highlight w:val="white"/>
              </w:rPr>
            </w:pPr>
            <w:r w:rsidRPr="00AA063C">
              <w:rPr>
                <w:rFonts w:ascii="Times New Roman" w:eastAsia="Times New Roman" w:hAnsi="Times New Roman" w:cs="Times New Roman"/>
                <w:b/>
                <w:sz w:val="20"/>
                <w:szCs w:val="20"/>
                <w:highlight w:val="white"/>
              </w:rPr>
              <w:t xml:space="preserve">Документ </w:t>
            </w:r>
            <w:proofErr w:type="gramStart"/>
            <w:r w:rsidRPr="00AA063C">
              <w:rPr>
                <w:rFonts w:ascii="Times New Roman" w:eastAsia="Times New Roman" w:hAnsi="Times New Roman" w:cs="Times New Roman"/>
                <w:b/>
                <w:sz w:val="20"/>
                <w:szCs w:val="20"/>
                <w:highlight w:val="white"/>
              </w:rPr>
              <w:t>повинен</w:t>
            </w:r>
            <w:proofErr w:type="gramEnd"/>
            <w:r w:rsidRPr="00AA063C">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41205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Default="004120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20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2055" w:rsidRDefault="00412055">
      <w:pPr>
        <w:spacing w:after="0" w:line="240" w:lineRule="auto"/>
        <w:rPr>
          <w:rFonts w:ascii="Times New Roman" w:eastAsia="Times New Roman" w:hAnsi="Times New Roman" w:cs="Times New Roman"/>
          <w:b/>
          <w:color w:val="000000"/>
          <w:sz w:val="20"/>
          <w:szCs w:val="20"/>
        </w:rPr>
      </w:pPr>
    </w:p>
    <w:p w:rsidR="00412055" w:rsidRDefault="00584D6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41205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12055" w:rsidRDefault="0041205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20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right="140"/>
              <w:jc w:val="both"/>
              <w:rPr>
                <w:rFonts w:ascii="Times New Roman" w:eastAsia="Times New Roman" w:hAnsi="Times New Roman" w:cs="Times New Roman"/>
                <w:b/>
                <w:sz w:val="20"/>
                <w:szCs w:val="20"/>
              </w:rPr>
            </w:pPr>
            <w:r w:rsidRPr="00AA063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AA063C">
              <w:rPr>
                <w:rFonts w:ascii="Times New Roman" w:eastAsia="Times New Roman" w:hAnsi="Times New Roman" w:cs="Times New Roman"/>
                <w:b/>
                <w:sz w:val="20"/>
                <w:szCs w:val="20"/>
              </w:rPr>
              <w:t>пов’язан</w:t>
            </w:r>
            <w:proofErr w:type="gramEnd"/>
            <w:r w:rsidRPr="00AA063C">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пунктом 47 Особливостей - Переможець </w:t>
            </w:r>
            <w:r w:rsidRPr="00AA063C">
              <w:rPr>
                <w:rFonts w:ascii="Times New Roman" w:eastAsia="Times New Roman" w:hAnsi="Times New Roman" w:cs="Times New Roman"/>
                <w:sz w:val="20"/>
                <w:szCs w:val="20"/>
              </w:rPr>
              <w:lastRenderedPageBreak/>
              <w:t>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17"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18"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19"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20"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цього пункту.</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22"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23"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24"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25"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пункту 47 Особливостей.</w:t>
            </w:r>
          </w:p>
          <w:p w:rsidR="00412055" w:rsidRPr="00AA063C" w:rsidRDefault="00584D60">
            <w:pPr>
              <w:spacing w:after="0" w:line="256" w:lineRule="auto"/>
              <w:ind w:right="140"/>
              <w:jc w:val="both"/>
              <w:rPr>
                <w:rFonts w:ascii="Times New Roman" w:eastAsia="Times New Roman" w:hAnsi="Times New Roman" w:cs="Times New Roman"/>
                <w:sz w:val="20"/>
                <w:szCs w:val="20"/>
              </w:rPr>
            </w:pPr>
            <w:proofErr w:type="gramStart"/>
            <w:r w:rsidRPr="00AA063C">
              <w:rPr>
                <w:rFonts w:ascii="Times New Roman" w:eastAsia="Times New Roman" w:hAnsi="Times New Roman" w:cs="Times New Roman"/>
                <w:sz w:val="20"/>
                <w:szCs w:val="20"/>
              </w:rPr>
              <w:t>З</w:t>
            </w:r>
            <w:proofErr w:type="gramEnd"/>
            <w:r w:rsidRPr="00AA063C">
              <w:rPr>
                <w:rFonts w:ascii="Times New Roman" w:eastAsia="Times New Roman" w:hAnsi="Times New Roman" w:cs="Times New Roman"/>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AA063C">
              <w:rPr>
                <w:rFonts w:ascii="Times New Roman" w:eastAsia="Times New Roman" w:hAnsi="Times New Roman" w:cs="Times New Roman"/>
                <w:sz w:val="20"/>
                <w:szCs w:val="20"/>
              </w:rPr>
              <w:t>свою</w:t>
            </w:r>
            <w:proofErr w:type="gramEnd"/>
            <w:r w:rsidRPr="00AA063C">
              <w:rPr>
                <w:rFonts w:ascii="Times New Roman" w:eastAsia="Times New Roman" w:hAnsi="Times New Roman" w:cs="Times New Roman"/>
                <w:sz w:val="20"/>
                <w:szCs w:val="20"/>
              </w:rPr>
              <w:t xml:space="preserve"> роботу, так і відкриватись, поновлюватись у період воєнного стану.</w:t>
            </w:r>
          </w:p>
          <w:p w:rsidR="00412055" w:rsidRPr="00AA063C" w:rsidRDefault="00584D60">
            <w:pPr>
              <w:spacing w:after="0" w:line="240"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і, надається переможцем.</w:t>
            </w:r>
          </w:p>
        </w:tc>
      </w:tr>
      <w:tr w:rsidR="004120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jc w:val="both"/>
              <w:rPr>
                <w:rFonts w:ascii="Times New Roman" w:eastAsia="Times New Roman" w:hAnsi="Times New Roman" w:cs="Times New Roman"/>
                <w:b/>
                <w:color w:val="000000"/>
                <w:sz w:val="20"/>
                <w:szCs w:val="20"/>
              </w:rPr>
            </w:pPr>
            <w:r w:rsidRPr="00AA063C">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AA063C">
              <w:rPr>
                <w:rFonts w:ascii="Times New Roman" w:eastAsia="Times New Roman" w:hAnsi="Times New Roman" w:cs="Times New Roman"/>
                <w:b/>
                <w:color w:val="000000"/>
                <w:sz w:val="20"/>
                <w:szCs w:val="20"/>
              </w:rPr>
              <w:t>Обл</w:t>
            </w:r>
            <w:proofErr w:type="gramEnd"/>
            <w:r w:rsidRPr="00AA063C">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2055" w:rsidRPr="00AA063C" w:rsidRDefault="00412055">
            <w:pPr>
              <w:spacing w:after="0" w:line="240" w:lineRule="auto"/>
              <w:jc w:val="both"/>
              <w:rPr>
                <w:rFonts w:ascii="Times New Roman" w:eastAsia="Times New Roman" w:hAnsi="Times New Roman" w:cs="Times New Roman"/>
                <w:b/>
                <w:color w:val="000000"/>
                <w:sz w:val="20"/>
                <w:szCs w:val="20"/>
              </w:rPr>
            </w:pPr>
          </w:p>
          <w:p w:rsidR="00412055" w:rsidRPr="00AA063C" w:rsidRDefault="00584D60">
            <w:pPr>
              <w:spacing w:after="0" w:line="240" w:lineRule="auto"/>
              <w:jc w:val="both"/>
              <w:rPr>
                <w:rFonts w:ascii="Times New Roman" w:eastAsia="Times New Roman" w:hAnsi="Times New Roman" w:cs="Times New Roman"/>
                <w:sz w:val="20"/>
                <w:szCs w:val="20"/>
              </w:rPr>
            </w:pPr>
            <w:r w:rsidRPr="00AA063C">
              <w:rPr>
                <w:rFonts w:ascii="Times New Roman" w:eastAsia="Times New Roman" w:hAnsi="Times New Roman" w:cs="Times New Roman"/>
                <w:b/>
                <w:sz w:val="20"/>
                <w:szCs w:val="20"/>
                <w:highlight w:val="white"/>
              </w:rPr>
              <w:t xml:space="preserve">Документ </w:t>
            </w:r>
            <w:proofErr w:type="gramStart"/>
            <w:r w:rsidRPr="00AA063C">
              <w:rPr>
                <w:rFonts w:ascii="Times New Roman" w:eastAsia="Times New Roman" w:hAnsi="Times New Roman" w:cs="Times New Roman"/>
                <w:b/>
                <w:sz w:val="20"/>
                <w:szCs w:val="20"/>
                <w:highlight w:val="white"/>
              </w:rPr>
              <w:t>повинен</w:t>
            </w:r>
            <w:proofErr w:type="gramEnd"/>
            <w:r w:rsidRPr="00AA063C">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sidRPr="00AA063C">
              <w:rPr>
                <w:rFonts w:ascii="Times New Roman" w:eastAsia="Times New Roman" w:hAnsi="Times New Roman" w:cs="Times New Roman"/>
                <w:color w:val="000000"/>
                <w:sz w:val="20"/>
                <w:szCs w:val="20"/>
              </w:rPr>
              <w:t> </w:t>
            </w:r>
          </w:p>
        </w:tc>
      </w:tr>
      <w:tr w:rsidR="004120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55" w:rsidRDefault="00584D6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4120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20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A063C">
              <w:rPr>
                <w:rFonts w:ascii="Times New Roman" w:eastAsia="Times New Roman" w:hAnsi="Times New Roman" w:cs="Times New Roman"/>
                <w:b/>
                <w:sz w:val="20"/>
                <w:szCs w:val="20"/>
              </w:rPr>
              <w:t>Довідка в довільній формі</w:t>
            </w:r>
            <w:r w:rsidRPr="00AA063C">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063C">
              <w:rPr>
                <w:rFonts w:ascii="Times New Roman" w:eastAsia="Times New Roman" w:hAnsi="Times New Roman" w:cs="Times New Roman"/>
                <w:sz w:val="20"/>
                <w:szCs w:val="20"/>
              </w:rPr>
              <w:t>повинен</w:t>
            </w:r>
            <w:proofErr w:type="gramEnd"/>
            <w:r w:rsidRPr="00AA063C">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12055" w:rsidRDefault="00412055">
      <w:pPr>
        <w:shd w:val="clear" w:color="auto" w:fill="FFFFFF"/>
        <w:spacing w:after="0" w:line="240" w:lineRule="auto"/>
        <w:rPr>
          <w:rFonts w:ascii="Times New Roman" w:eastAsia="Times New Roman" w:hAnsi="Times New Roman" w:cs="Times New Roman"/>
          <w:sz w:val="20"/>
          <w:szCs w:val="20"/>
        </w:rPr>
      </w:pPr>
    </w:p>
    <w:p w:rsidR="00412055" w:rsidRDefault="00584D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4120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120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20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A063C">
              <w:rPr>
                <w:rFonts w:ascii="Times New Roman" w:eastAsia="Times New Roman" w:hAnsi="Times New Roman" w:cs="Times New Roman"/>
                <w:b/>
                <w:color w:val="000000"/>
                <w:sz w:val="20"/>
                <w:szCs w:val="20"/>
              </w:rPr>
              <w:t xml:space="preserve">Замість довідки довільної форми учасник може надати чинну ліцензію або документ дозвільного характеру. </w:t>
            </w:r>
          </w:p>
          <w:p w:rsidR="00412055" w:rsidRDefault="00584D60">
            <w:pPr>
              <w:spacing w:after="0" w:line="240" w:lineRule="auto"/>
              <w:ind w:left="100" w:right="120" w:hanging="20"/>
              <w:jc w:val="both"/>
              <w:rPr>
                <w:rFonts w:ascii="Times New Roman" w:eastAsia="Times New Roman" w:hAnsi="Times New Roman" w:cs="Times New Roman"/>
                <w:sz w:val="20"/>
                <w:szCs w:val="20"/>
              </w:rPr>
            </w:pPr>
            <w:r w:rsidRPr="00AA063C">
              <w:rPr>
                <w:rFonts w:ascii="Times New Roman" w:eastAsia="Times New Roman" w:hAnsi="Times New Roman" w:cs="Times New Roman"/>
                <w:b/>
                <w:color w:val="000000"/>
                <w:sz w:val="20"/>
                <w:szCs w:val="20"/>
              </w:rPr>
              <w:t xml:space="preserve">(Надається лише </w:t>
            </w:r>
            <w:proofErr w:type="gramStart"/>
            <w:r w:rsidRPr="00AA063C">
              <w:rPr>
                <w:rFonts w:ascii="Times New Roman" w:eastAsia="Times New Roman" w:hAnsi="Times New Roman" w:cs="Times New Roman"/>
                <w:b/>
                <w:color w:val="000000"/>
                <w:sz w:val="20"/>
                <w:szCs w:val="20"/>
              </w:rPr>
              <w:t>у</w:t>
            </w:r>
            <w:proofErr w:type="gramEnd"/>
            <w:r w:rsidRPr="00AA063C">
              <w:rPr>
                <w:rFonts w:ascii="Times New Roman" w:eastAsia="Times New Roman" w:hAnsi="Times New Roman" w:cs="Times New Roman"/>
                <w:b/>
                <w:color w:val="000000"/>
                <w:sz w:val="20"/>
                <w:szCs w:val="20"/>
              </w:rPr>
              <w:t xml:space="preserve"> </w:t>
            </w:r>
            <w:proofErr w:type="gramStart"/>
            <w:r w:rsidRPr="00AA063C">
              <w:rPr>
                <w:rFonts w:ascii="Times New Roman" w:eastAsia="Times New Roman" w:hAnsi="Times New Roman" w:cs="Times New Roman"/>
                <w:b/>
                <w:color w:val="000000"/>
                <w:sz w:val="20"/>
                <w:szCs w:val="20"/>
              </w:rPr>
              <w:t>раз</w:t>
            </w:r>
            <w:proofErr w:type="gramEnd"/>
            <w:r w:rsidRPr="00AA063C">
              <w:rPr>
                <w:rFonts w:ascii="Times New Roman" w:eastAsia="Times New Roman" w:hAnsi="Times New Roman" w:cs="Times New Roman"/>
                <w:b/>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4120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12055" w:rsidRDefault="00584D60" w:rsidP="003C2E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r>
            <w:r w:rsidRPr="003C2E5F">
              <w:rPr>
                <w:rFonts w:ascii="Times New Roman" w:eastAsia="Times New Roman" w:hAnsi="Times New Roman" w:cs="Times New Roman"/>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sidRPr="003C2E5F">
              <w:rPr>
                <w:rFonts w:ascii="Times New Roman" w:eastAsia="Times New Roman" w:hAnsi="Times New Roman" w:cs="Times New Roman"/>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w:t>
            </w:r>
            <w:r w:rsidR="003C2E5F" w:rsidRPr="003C2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12055" w:rsidRDefault="00412055">
      <w:pPr>
        <w:spacing w:after="0" w:line="240" w:lineRule="auto"/>
        <w:rPr>
          <w:rFonts w:ascii="Times New Roman" w:eastAsia="Times New Roman" w:hAnsi="Times New Roman" w:cs="Times New Roman"/>
          <w:sz w:val="20"/>
          <w:szCs w:val="20"/>
        </w:rPr>
      </w:pPr>
    </w:p>
    <w:p w:rsidR="00412055" w:rsidRDefault="00412055">
      <w:pPr>
        <w:shd w:val="clear" w:color="auto" w:fill="FFFFFF"/>
        <w:spacing w:after="0" w:line="240" w:lineRule="auto"/>
        <w:rPr>
          <w:rFonts w:ascii="Times New Roman" w:eastAsia="Times New Roman" w:hAnsi="Times New Roman" w:cs="Times New Roman"/>
          <w:sz w:val="24"/>
          <w:szCs w:val="24"/>
        </w:rPr>
      </w:pPr>
    </w:p>
    <w:p w:rsidR="00412055" w:rsidRDefault="00412055">
      <w:pPr>
        <w:shd w:val="clear" w:color="auto" w:fill="FFFFFF"/>
        <w:spacing w:after="0" w:line="240" w:lineRule="auto"/>
        <w:jc w:val="center"/>
        <w:rPr>
          <w:rFonts w:ascii="Times New Roman" w:eastAsia="Times New Roman" w:hAnsi="Times New Roman" w:cs="Times New Roman"/>
          <w:sz w:val="24"/>
          <w:szCs w:val="24"/>
        </w:rPr>
      </w:pPr>
    </w:p>
    <w:p w:rsidR="00412055" w:rsidRDefault="00412055">
      <w:pPr>
        <w:shd w:val="clear" w:color="auto" w:fill="FFFFFF"/>
        <w:spacing w:after="0" w:line="240" w:lineRule="auto"/>
        <w:jc w:val="center"/>
        <w:rPr>
          <w:rFonts w:ascii="Times New Roman" w:eastAsia="Times New Roman" w:hAnsi="Times New Roman" w:cs="Times New Roman"/>
          <w:sz w:val="24"/>
          <w:szCs w:val="24"/>
        </w:rPr>
      </w:pPr>
    </w:p>
    <w:p w:rsidR="00412055" w:rsidRDefault="00412055">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412055" w:rsidSect="0035372E">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777" w:hanging="360"/>
      </w:pPr>
      <w:rPr>
        <w:rFonts w:ascii="Times New Roman" w:hAnsi="Times New Roman" w:cs="Symbol" w:hint="default"/>
      </w:rPr>
    </w:lvl>
  </w:abstractNum>
  <w:abstractNum w:abstractNumId="1">
    <w:nsid w:val="18411B0E"/>
    <w:multiLevelType w:val="multilevel"/>
    <w:tmpl w:val="2654E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CD29C0"/>
    <w:multiLevelType w:val="hybridMultilevel"/>
    <w:tmpl w:val="08368298"/>
    <w:lvl w:ilvl="0" w:tplc="71729A18">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886839"/>
    <w:multiLevelType w:val="multilevel"/>
    <w:tmpl w:val="2F02B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7AE5823"/>
    <w:multiLevelType w:val="hybridMultilevel"/>
    <w:tmpl w:val="5B845F0A"/>
    <w:lvl w:ilvl="0" w:tplc="34A62FA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BC38F0"/>
    <w:multiLevelType w:val="hybridMultilevel"/>
    <w:tmpl w:val="CDB2A470"/>
    <w:lvl w:ilvl="0" w:tplc="CD106A56">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E2345"/>
    <w:multiLevelType w:val="multilevel"/>
    <w:tmpl w:val="7A546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B526B8F"/>
    <w:multiLevelType w:val="hybridMultilevel"/>
    <w:tmpl w:val="4A40CB26"/>
    <w:lvl w:ilvl="0" w:tplc="DCE4A8E0">
      <w:start w:val="1"/>
      <w:numFmt w:val="bullet"/>
      <w:lvlText w:val="-"/>
      <w:lvlJc w:val="left"/>
      <w:pPr>
        <w:ind w:left="450" w:hanging="360"/>
      </w:pPr>
      <w:rPr>
        <w:rFonts w:ascii="Times New Roman" w:eastAsia="Times New Roman" w:hAnsi="Times New Roman" w:cs="Times New Roman" w:hint="default"/>
        <w:color w:val="000000"/>
      </w:rPr>
    </w:lvl>
    <w:lvl w:ilvl="1" w:tplc="04220003" w:tentative="1">
      <w:start w:val="1"/>
      <w:numFmt w:val="bullet"/>
      <w:lvlText w:val="o"/>
      <w:lvlJc w:val="left"/>
      <w:pPr>
        <w:ind w:left="1170" w:hanging="360"/>
      </w:pPr>
      <w:rPr>
        <w:rFonts w:ascii="Courier New" w:hAnsi="Courier New" w:cs="Courier New" w:hint="default"/>
      </w:rPr>
    </w:lvl>
    <w:lvl w:ilvl="2" w:tplc="04220005" w:tentative="1">
      <w:start w:val="1"/>
      <w:numFmt w:val="bullet"/>
      <w:lvlText w:val=""/>
      <w:lvlJc w:val="left"/>
      <w:pPr>
        <w:ind w:left="1890" w:hanging="360"/>
      </w:pPr>
      <w:rPr>
        <w:rFonts w:ascii="Wingdings" w:hAnsi="Wingdings" w:hint="default"/>
      </w:rPr>
    </w:lvl>
    <w:lvl w:ilvl="3" w:tplc="04220001" w:tentative="1">
      <w:start w:val="1"/>
      <w:numFmt w:val="bullet"/>
      <w:lvlText w:val=""/>
      <w:lvlJc w:val="left"/>
      <w:pPr>
        <w:ind w:left="2610" w:hanging="360"/>
      </w:pPr>
      <w:rPr>
        <w:rFonts w:ascii="Symbol" w:hAnsi="Symbol" w:hint="default"/>
      </w:rPr>
    </w:lvl>
    <w:lvl w:ilvl="4" w:tplc="04220003" w:tentative="1">
      <w:start w:val="1"/>
      <w:numFmt w:val="bullet"/>
      <w:lvlText w:val="o"/>
      <w:lvlJc w:val="left"/>
      <w:pPr>
        <w:ind w:left="3330" w:hanging="360"/>
      </w:pPr>
      <w:rPr>
        <w:rFonts w:ascii="Courier New" w:hAnsi="Courier New" w:cs="Courier New" w:hint="default"/>
      </w:rPr>
    </w:lvl>
    <w:lvl w:ilvl="5" w:tplc="04220005" w:tentative="1">
      <w:start w:val="1"/>
      <w:numFmt w:val="bullet"/>
      <w:lvlText w:val=""/>
      <w:lvlJc w:val="left"/>
      <w:pPr>
        <w:ind w:left="4050" w:hanging="360"/>
      </w:pPr>
      <w:rPr>
        <w:rFonts w:ascii="Wingdings" w:hAnsi="Wingdings" w:hint="default"/>
      </w:rPr>
    </w:lvl>
    <w:lvl w:ilvl="6" w:tplc="04220001" w:tentative="1">
      <w:start w:val="1"/>
      <w:numFmt w:val="bullet"/>
      <w:lvlText w:val=""/>
      <w:lvlJc w:val="left"/>
      <w:pPr>
        <w:ind w:left="4770" w:hanging="360"/>
      </w:pPr>
      <w:rPr>
        <w:rFonts w:ascii="Symbol" w:hAnsi="Symbol" w:hint="default"/>
      </w:rPr>
    </w:lvl>
    <w:lvl w:ilvl="7" w:tplc="04220003" w:tentative="1">
      <w:start w:val="1"/>
      <w:numFmt w:val="bullet"/>
      <w:lvlText w:val="o"/>
      <w:lvlJc w:val="left"/>
      <w:pPr>
        <w:ind w:left="5490" w:hanging="360"/>
      </w:pPr>
      <w:rPr>
        <w:rFonts w:ascii="Courier New" w:hAnsi="Courier New" w:cs="Courier New" w:hint="default"/>
      </w:rPr>
    </w:lvl>
    <w:lvl w:ilvl="8" w:tplc="04220005" w:tentative="1">
      <w:start w:val="1"/>
      <w:numFmt w:val="bullet"/>
      <w:lvlText w:val=""/>
      <w:lvlJc w:val="left"/>
      <w:pPr>
        <w:ind w:left="6210" w:hanging="360"/>
      </w:pPr>
      <w:rPr>
        <w:rFonts w:ascii="Wingdings" w:hAnsi="Wingdings" w:hint="default"/>
      </w:rPr>
    </w:lvl>
  </w:abstractNum>
  <w:abstractNum w:abstractNumId="8">
    <w:nsid w:val="499F1DC8"/>
    <w:multiLevelType w:val="multilevel"/>
    <w:tmpl w:val="88105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E4969A9"/>
    <w:multiLevelType w:val="hybridMultilevel"/>
    <w:tmpl w:val="2E7463FE"/>
    <w:lvl w:ilvl="0" w:tplc="3A7E4608">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90097A"/>
    <w:multiLevelType w:val="hybridMultilevel"/>
    <w:tmpl w:val="B4D4A0E4"/>
    <w:lvl w:ilvl="0" w:tplc="261AFD7A">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4F56EC"/>
    <w:multiLevelType w:val="multilevel"/>
    <w:tmpl w:val="B002AB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7F84145"/>
    <w:multiLevelType w:val="multilevel"/>
    <w:tmpl w:val="507AE9A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3"/>
  </w:num>
  <w:num w:numId="3">
    <w:abstractNumId w:val="6"/>
  </w:num>
  <w:num w:numId="4">
    <w:abstractNumId w:val="11"/>
  </w:num>
  <w:num w:numId="5">
    <w:abstractNumId w:val="1"/>
  </w:num>
  <w:num w:numId="6">
    <w:abstractNumId w:val="12"/>
  </w:num>
  <w:num w:numId="7">
    <w:abstractNumId w:val="4"/>
  </w:num>
  <w:num w:numId="8">
    <w:abstractNumId w:val="10"/>
  </w:num>
  <w:num w:numId="9">
    <w:abstractNumId w:val="9"/>
  </w:num>
  <w:num w:numId="10">
    <w:abstractNumId w:val="5"/>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412055"/>
    <w:rsid w:val="0035372E"/>
    <w:rsid w:val="003C2E5F"/>
    <w:rsid w:val="00412055"/>
    <w:rsid w:val="0052365C"/>
    <w:rsid w:val="005311C8"/>
    <w:rsid w:val="00584D60"/>
    <w:rsid w:val="009D311F"/>
    <w:rsid w:val="00AA063C"/>
    <w:rsid w:val="00BC7574"/>
    <w:rsid w:val="00E3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2E"/>
  </w:style>
  <w:style w:type="paragraph" w:styleId="1">
    <w:name w:val="heading 1"/>
    <w:basedOn w:val="a"/>
    <w:next w:val="a"/>
    <w:uiPriority w:val="9"/>
    <w:qFormat/>
    <w:rsid w:val="0035372E"/>
    <w:pPr>
      <w:keepNext/>
      <w:keepLines/>
      <w:spacing w:before="480" w:after="120"/>
      <w:outlineLvl w:val="0"/>
    </w:pPr>
    <w:rPr>
      <w:b/>
      <w:sz w:val="48"/>
      <w:szCs w:val="48"/>
    </w:rPr>
  </w:style>
  <w:style w:type="paragraph" w:styleId="2">
    <w:name w:val="heading 2"/>
    <w:basedOn w:val="a"/>
    <w:next w:val="a"/>
    <w:uiPriority w:val="9"/>
    <w:semiHidden/>
    <w:unhideWhenUsed/>
    <w:qFormat/>
    <w:rsid w:val="0035372E"/>
    <w:pPr>
      <w:keepNext/>
      <w:keepLines/>
      <w:spacing w:before="360" w:after="80"/>
      <w:outlineLvl w:val="1"/>
    </w:pPr>
    <w:rPr>
      <w:b/>
      <w:sz w:val="36"/>
      <w:szCs w:val="36"/>
    </w:rPr>
  </w:style>
  <w:style w:type="paragraph" w:styleId="3">
    <w:name w:val="heading 3"/>
    <w:basedOn w:val="a"/>
    <w:next w:val="a"/>
    <w:uiPriority w:val="9"/>
    <w:semiHidden/>
    <w:unhideWhenUsed/>
    <w:qFormat/>
    <w:rsid w:val="0035372E"/>
    <w:pPr>
      <w:keepNext/>
      <w:keepLines/>
      <w:spacing w:before="280" w:after="80"/>
      <w:outlineLvl w:val="2"/>
    </w:pPr>
    <w:rPr>
      <w:b/>
      <w:sz w:val="28"/>
      <w:szCs w:val="28"/>
    </w:rPr>
  </w:style>
  <w:style w:type="paragraph" w:styleId="4">
    <w:name w:val="heading 4"/>
    <w:basedOn w:val="a"/>
    <w:next w:val="a"/>
    <w:uiPriority w:val="9"/>
    <w:semiHidden/>
    <w:unhideWhenUsed/>
    <w:qFormat/>
    <w:rsid w:val="0035372E"/>
    <w:pPr>
      <w:keepNext/>
      <w:keepLines/>
      <w:spacing w:before="240" w:after="40"/>
      <w:outlineLvl w:val="3"/>
    </w:pPr>
    <w:rPr>
      <w:b/>
      <w:sz w:val="24"/>
      <w:szCs w:val="24"/>
    </w:rPr>
  </w:style>
  <w:style w:type="paragraph" w:styleId="5">
    <w:name w:val="heading 5"/>
    <w:basedOn w:val="a"/>
    <w:next w:val="a"/>
    <w:uiPriority w:val="9"/>
    <w:semiHidden/>
    <w:unhideWhenUsed/>
    <w:qFormat/>
    <w:rsid w:val="0035372E"/>
    <w:pPr>
      <w:keepNext/>
      <w:keepLines/>
      <w:spacing w:before="220" w:after="40"/>
      <w:outlineLvl w:val="4"/>
    </w:pPr>
    <w:rPr>
      <w:b/>
    </w:rPr>
  </w:style>
  <w:style w:type="paragraph" w:styleId="6">
    <w:name w:val="heading 6"/>
    <w:basedOn w:val="a"/>
    <w:next w:val="a"/>
    <w:uiPriority w:val="9"/>
    <w:semiHidden/>
    <w:unhideWhenUsed/>
    <w:qFormat/>
    <w:rsid w:val="0035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372E"/>
    <w:tblPr>
      <w:tblCellMar>
        <w:top w:w="0" w:type="dxa"/>
        <w:left w:w="0" w:type="dxa"/>
        <w:bottom w:w="0" w:type="dxa"/>
        <w:right w:w="0" w:type="dxa"/>
      </w:tblCellMar>
    </w:tblPr>
  </w:style>
  <w:style w:type="paragraph" w:styleId="a3">
    <w:name w:val="Title"/>
    <w:basedOn w:val="a"/>
    <w:next w:val="a"/>
    <w:uiPriority w:val="10"/>
    <w:qFormat/>
    <w:rsid w:val="0035372E"/>
    <w:pPr>
      <w:keepNext/>
      <w:keepLines/>
      <w:spacing w:before="480" w:after="120"/>
    </w:pPr>
    <w:rPr>
      <w:b/>
      <w:sz w:val="72"/>
      <w:szCs w:val="72"/>
    </w:rPr>
  </w:style>
  <w:style w:type="table" w:customStyle="1" w:styleId="TableNormal0">
    <w:name w:val="Table Normal"/>
    <w:rsid w:val="0035372E"/>
    <w:tblPr>
      <w:tblCellMar>
        <w:top w:w="0" w:type="dxa"/>
        <w:left w:w="0" w:type="dxa"/>
        <w:bottom w:w="0" w:type="dxa"/>
        <w:right w:w="0" w:type="dxa"/>
      </w:tblCellMar>
    </w:tblPr>
  </w:style>
  <w:style w:type="table" w:customStyle="1" w:styleId="TableNormal1">
    <w:name w:val="Table Normal"/>
    <w:rsid w:val="0035372E"/>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35372E"/>
    <w:pPr>
      <w:keepNext/>
      <w:keepLines/>
      <w:spacing w:before="360" w:after="80"/>
    </w:pPr>
    <w:rPr>
      <w:rFonts w:ascii="Georgia" w:eastAsia="Georgia" w:hAnsi="Georgia" w:cs="Georgia"/>
      <w:i/>
      <w:color w:val="666666"/>
      <w:sz w:val="48"/>
      <w:szCs w:val="48"/>
    </w:rPr>
  </w:style>
  <w:style w:type="table" w:customStyle="1" w:styleId="a8">
    <w:basedOn w:val="TableNormal1"/>
    <w:rsid w:val="0035372E"/>
    <w:tblPr>
      <w:tblStyleRowBandSize w:val="1"/>
      <w:tblStyleColBandSize w:val="1"/>
      <w:tblCellMar>
        <w:top w:w="15" w:type="dxa"/>
        <w:left w:w="15" w:type="dxa"/>
        <w:bottom w:w="15" w:type="dxa"/>
        <w:right w:w="15" w:type="dxa"/>
      </w:tblCellMar>
    </w:tblPr>
  </w:style>
  <w:style w:type="table" w:customStyle="1" w:styleId="a9">
    <w:basedOn w:val="TableNormal1"/>
    <w:rsid w:val="0035372E"/>
    <w:tblPr>
      <w:tblStyleRowBandSize w:val="1"/>
      <w:tblStyleColBandSize w:val="1"/>
      <w:tblCellMar>
        <w:top w:w="15" w:type="dxa"/>
        <w:left w:w="15" w:type="dxa"/>
        <w:bottom w:w="15" w:type="dxa"/>
        <w:right w:w="15" w:type="dxa"/>
      </w:tblCellMar>
    </w:tblPr>
  </w:style>
  <w:style w:type="table" w:customStyle="1" w:styleId="aa">
    <w:basedOn w:val="TableNormal1"/>
    <w:rsid w:val="0035372E"/>
    <w:tblPr>
      <w:tblStyleRowBandSize w:val="1"/>
      <w:tblStyleColBandSize w:val="1"/>
      <w:tblCellMar>
        <w:top w:w="15" w:type="dxa"/>
        <w:left w:w="15" w:type="dxa"/>
        <w:bottom w:w="15" w:type="dxa"/>
        <w:right w:w="15" w:type="dxa"/>
      </w:tblCellMar>
    </w:tblPr>
  </w:style>
  <w:style w:type="table" w:customStyle="1" w:styleId="ab">
    <w:basedOn w:val="TableNormal1"/>
    <w:rsid w:val="0035372E"/>
    <w:tblPr>
      <w:tblStyleRowBandSize w:val="1"/>
      <w:tblStyleColBandSize w:val="1"/>
      <w:tblCellMar>
        <w:top w:w="15" w:type="dxa"/>
        <w:left w:w="15" w:type="dxa"/>
        <w:bottom w:w="15" w:type="dxa"/>
        <w:right w:w="15" w:type="dxa"/>
      </w:tblCellMar>
    </w:tblPr>
  </w:style>
  <w:style w:type="table" w:customStyle="1" w:styleId="ac">
    <w:basedOn w:val="TableNormal1"/>
    <w:rsid w:val="0035372E"/>
    <w:tblPr>
      <w:tblStyleRowBandSize w:val="1"/>
      <w:tblStyleColBandSize w:val="1"/>
      <w:tblCellMar>
        <w:top w:w="15" w:type="dxa"/>
        <w:left w:w="15" w:type="dxa"/>
        <w:bottom w:w="15" w:type="dxa"/>
        <w:right w:w="15" w:type="dxa"/>
      </w:tblCellMar>
    </w:tblPr>
  </w:style>
  <w:style w:type="table" w:customStyle="1" w:styleId="ad">
    <w:basedOn w:val="TableNormal1"/>
    <w:rsid w:val="0035372E"/>
    <w:tblPr>
      <w:tblStyleRowBandSize w:val="1"/>
      <w:tblStyleColBandSize w:val="1"/>
      <w:tblCellMar>
        <w:top w:w="15" w:type="dxa"/>
        <w:left w:w="15" w:type="dxa"/>
        <w:bottom w:w="15" w:type="dxa"/>
        <w:right w:w="15" w:type="dxa"/>
      </w:tblCellMar>
    </w:tblPr>
  </w:style>
  <w:style w:type="table" w:customStyle="1" w:styleId="ae">
    <w:basedOn w:val="TableNormal1"/>
    <w:rsid w:val="0035372E"/>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5372E"/>
    <w:tblPr>
      <w:tblStyleRowBandSize w:val="1"/>
      <w:tblStyleColBandSize w:val="1"/>
      <w:tblCellMar>
        <w:top w:w="15" w:type="dxa"/>
        <w:left w:w="15" w:type="dxa"/>
        <w:bottom w:w="15" w:type="dxa"/>
        <w:right w:w="15" w:type="dxa"/>
      </w:tblCellMar>
    </w:tblPr>
  </w:style>
  <w:style w:type="table" w:customStyle="1" w:styleId="af1">
    <w:basedOn w:val="TableNormal1"/>
    <w:rsid w:val="0035372E"/>
    <w:tblPr>
      <w:tblStyleRowBandSize w:val="1"/>
      <w:tblStyleColBandSize w:val="1"/>
      <w:tblCellMar>
        <w:top w:w="15" w:type="dxa"/>
        <w:left w:w="15" w:type="dxa"/>
        <w:bottom w:w="15" w:type="dxa"/>
        <w:right w:w="15" w:type="dxa"/>
      </w:tblCellMar>
    </w:tblPr>
  </w:style>
  <w:style w:type="table" w:customStyle="1" w:styleId="af2">
    <w:basedOn w:val="TableNormal1"/>
    <w:rsid w:val="0035372E"/>
    <w:tblPr>
      <w:tblStyleRowBandSize w:val="1"/>
      <w:tblStyleColBandSize w:val="1"/>
      <w:tblCellMar>
        <w:top w:w="15" w:type="dxa"/>
        <w:left w:w="15" w:type="dxa"/>
        <w:bottom w:w="15" w:type="dxa"/>
        <w:right w:w="15" w:type="dxa"/>
      </w:tblCellMar>
    </w:tblPr>
  </w:style>
  <w:style w:type="table" w:customStyle="1" w:styleId="af3">
    <w:basedOn w:val="TableNormal1"/>
    <w:rsid w:val="0035372E"/>
    <w:tblPr>
      <w:tblStyleRowBandSize w:val="1"/>
      <w:tblStyleColBandSize w:val="1"/>
      <w:tblCellMar>
        <w:top w:w="15" w:type="dxa"/>
        <w:left w:w="15" w:type="dxa"/>
        <w:bottom w:w="15" w:type="dxa"/>
        <w:right w:w="15" w:type="dxa"/>
      </w:tblCellMar>
    </w:tblPr>
  </w:style>
  <w:style w:type="table" w:customStyle="1" w:styleId="af4">
    <w:basedOn w:val="TableNormal1"/>
    <w:rsid w:val="0035372E"/>
    <w:tblPr>
      <w:tblStyleRowBandSize w:val="1"/>
      <w:tblStyleColBandSize w:val="1"/>
      <w:tblCellMar>
        <w:top w:w="15" w:type="dxa"/>
        <w:left w:w="15" w:type="dxa"/>
        <w:bottom w:w="15" w:type="dxa"/>
        <w:right w:w="15" w:type="dxa"/>
      </w:tblCellMar>
    </w:tblPr>
  </w:style>
  <w:style w:type="table" w:customStyle="1" w:styleId="af5">
    <w:basedOn w:val="TableNormal0"/>
    <w:rsid w:val="0035372E"/>
    <w:tblPr>
      <w:tblStyleRowBandSize w:val="1"/>
      <w:tblStyleColBandSize w:val="1"/>
      <w:tblCellMar>
        <w:top w:w="15" w:type="dxa"/>
        <w:left w:w="15" w:type="dxa"/>
        <w:bottom w:w="15" w:type="dxa"/>
        <w:right w:w="15" w:type="dxa"/>
      </w:tblCellMar>
    </w:tblPr>
  </w:style>
  <w:style w:type="table" w:customStyle="1" w:styleId="af6">
    <w:basedOn w:val="TableNormal0"/>
    <w:rsid w:val="0035372E"/>
    <w:tblPr>
      <w:tblStyleRowBandSize w:val="1"/>
      <w:tblStyleColBandSize w:val="1"/>
      <w:tblCellMar>
        <w:top w:w="15" w:type="dxa"/>
        <w:left w:w="15" w:type="dxa"/>
        <w:bottom w:w="15" w:type="dxa"/>
        <w:right w:w="15" w:type="dxa"/>
      </w:tblCellMar>
    </w:tblPr>
  </w:style>
  <w:style w:type="table" w:customStyle="1" w:styleId="af7">
    <w:basedOn w:val="TableNormal0"/>
    <w:rsid w:val="0035372E"/>
    <w:tblPr>
      <w:tblStyleRowBandSize w:val="1"/>
      <w:tblStyleColBandSize w:val="1"/>
      <w:tblCellMar>
        <w:top w:w="15" w:type="dxa"/>
        <w:left w:w="15" w:type="dxa"/>
        <w:bottom w:w="15" w:type="dxa"/>
        <w:right w:w="15" w:type="dxa"/>
      </w:tblCellMar>
    </w:tblPr>
  </w:style>
  <w:style w:type="table" w:customStyle="1" w:styleId="af8">
    <w:basedOn w:val="TableNormal0"/>
    <w:rsid w:val="0035372E"/>
    <w:tblPr>
      <w:tblStyleRowBandSize w:val="1"/>
      <w:tblStyleColBandSize w:val="1"/>
      <w:tblCellMar>
        <w:top w:w="15" w:type="dxa"/>
        <w:left w:w="15" w:type="dxa"/>
        <w:bottom w:w="15" w:type="dxa"/>
        <w:right w:w="15" w:type="dxa"/>
      </w:tblCellMar>
    </w:tblPr>
  </w:style>
  <w:style w:type="table" w:customStyle="1" w:styleId="af9">
    <w:basedOn w:val="TableNormal0"/>
    <w:rsid w:val="0035372E"/>
    <w:tblPr>
      <w:tblStyleRowBandSize w:val="1"/>
      <w:tblStyleColBandSize w:val="1"/>
      <w:tblCellMar>
        <w:top w:w="15" w:type="dxa"/>
        <w:left w:w="15" w:type="dxa"/>
        <w:bottom w:w="15" w:type="dxa"/>
        <w:right w:w="15" w:type="dxa"/>
      </w:tblCellMar>
    </w:tblPr>
  </w:style>
  <w:style w:type="table" w:customStyle="1" w:styleId="afa">
    <w:basedOn w:val="TableNormal0"/>
    <w:rsid w:val="0035372E"/>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2022-10-24T07:10:00Z</dcterms:created>
  <dcterms:modified xsi:type="dcterms:W3CDTF">2024-02-01T09:00:00Z</dcterms:modified>
</cp:coreProperties>
</file>