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F2" w:rsidRPr="005036B8" w:rsidRDefault="00BA4CF7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5036B8">
        <w:rPr>
          <w:b/>
          <w:color w:val="000000" w:themeColor="text1"/>
          <w:sz w:val="24"/>
          <w:szCs w:val="24"/>
          <w:lang w:val="ru-RU"/>
        </w:rPr>
        <w:t>ОГОЛОШЕННЯ</w:t>
      </w:r>
    </w:p>
    <w:p w:rsidR="00461FF2" w:rsidRPr="005036B8" w:rsidRDefault="00BA4CF7" w:rsidP="00AB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</w:t>
      </w:r>
    </w:p>
    <w:p w:rsidR="006B0B62" w:rsidRPr="005036B8" w:rsidRDefault="006B0B62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C84" w:rsidRPr="005036B8" w:rsidRDefault="00F62C84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Найменування, місцезнаходження,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461FF2" w:rsidRPr="005036B8" w:rsidRDefault="0057332E" w:rsidP="0057332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КОМУНАЛЬНИЙ ЗАКЛАД</w:t>
      </w:r>
      <w:r w:rsidRPr="0057332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РОЗДІЛЬНЯНСЬКИЙ ПАЛАЦ КУЛЬТУРИ»</w:t>
      </w:r>
      <w:r w:rsidRPr="0057332E">
        <w:rPr>
          <w:rFonts w:ascii="Times New Roman" w:hAnsi="Times New Roman" w:cs="Times New Roman"/>
          <w:sz w:val="24"/>
          <w:szCs w:val="24"/>
        </w:rPr>
        <w:t xml:space="preserve"> РОЗДІЛЬНЯНСЬКОЇ МІСЬКОЇ РАДИ</w:t>
      </w:r>
      <w:r w:rsidR="007D16FD" w:rsidRPr="005036B8">
        <w:rPr>
          <w:rFonts w:ascii="Times New Roman" w:hAnsi="Times New Roman" w:cs="Times New Roman"/>
          <w:sz w:val="24"/>
          <w:szCs w:val="24"/>
        </w:rPr>
        <w:t>;</w:t>
      </w:r>
      <w:r w:rsidR="00F62C84" w:rsidRPr="005036B8">
        <w:rPr>
          <w:rFonts w:ascii="Times New Roman" w:hAnsi="Times New Roman" w:cs="Times New Roman"/>
          <w:sz w:val="24"/>
          <w:szCs w:val="24"/>
        </w:rPr>
        <w:t xml:space="preserve"> к</w:t>
      </w:r>
      <w:r w:rsidR="00BA4CF7" w:rsidRPr="005036B8">
        <w:rPr>
          <w:rFonts w:ascii="Times New Roman" w:hAnsi="Times New Roman" w:cs="Times New Roman"/>
          <w:sz w:val="24"/>
          <w:szCs w:val="24"/>
        </w:rPr>
        <w:t xml:space="preserve">од згідно з </w:t>
      </w:r>
      <w:r w:rsidR="006D58CE" w:rsidRPr="005036B8">
        <w:rPr>
          <w:rFonts w:ascii="Times New Roman" w:hAnsi="Times New Roman" w:cs="Times New Roman"/>
          <w:sz w:val="24"/>
          <w:szCs w:val="24"/>
        </w:rPr>
        <w:t xml:space="preserve">ЄДРПОУ </w:t>
      </w:r>
      <w:r w:rsidR="00F62C84" w:rsidRPr="005036B8">
        <w:rPr>
          <w:rFonts w:ascii="Times New Roman" w:hAnsi="Times New Roman" w:cs="Times New Roman"/>
          <w:sz w:val="24"/>
          <w:szCs w:val="24"/>
        </w:rPr>
        <w:t xml:space="preserve">- </w:t>
      </w:r>
      <w:r w:rsidRPr="0057332E">
        <w:rPr>
          <w:rFonts w:ascii="Times New Roman" w:hAnsi="Times New Roman" w:cs="Times New Roman"/>
          <w:sz w:val="24"/>
          <w:szCs w:val="24"/>
        </w:rPr>
        <w:t>39331871</w:t>
      </w:r>
      <w:r w:rsidR="00BA4CF7" w:rsidRPr="005036B8">
        <w:rPr>
          <w:rFonts w:ascii="Times New Roman" w:hAnsi="Times New Roman" w:cs="Times New Roman"/>
          <w:sz w:val="24"/>
          <w:szCs w:val="24"/>
        </w:rPr>
        <w:t>;</w:t>
      </w:r>
      <w:r w:rsidR="00F62C84" w:rsidRPr="005036B8">
        <w:rPr>
          <w:rFonts w:ascii="Times New Roman" w:hAnsi="Times New Roman" w:cs="Times New Roman"/>
          <w:sz w:val="24"/>
          <w:szCs w:val="24"/>
        </w:rPr>
        <w:t xml:space="preserve"> ка</w:t>
      </w:r>
      <w:r w:rsidR="00BA4CF7" w:rsidRPr="005036B8">
        <w:rPr>
          <w:rFonts w:ascii="Times New Roman" w:hAnsi="Times New Roman" w:cs="Times New Roman"/>
          <w:sz w:val="24"/>
          <w:szCs w:val="24"/>
        </w:rPr>
        <w:t xml:space="preserve">тегорія </w:t>
      </w:r>
      <w:r w:rsidR="00F62C84" w:rsidRPr="005036B8">
        <w:rPr>
          <w:rFonts w:ascii="Times New Roman" w:hAnsi="Times New Roman" w:cs="Times New Roman"/>
          <w:sz w:val="24"/>
          <w:szCs w:val="24"/>
        </w:rPr>
        <w:t xml:space="preserve">- </w:t>
      </w:r>
      <w:r w:rsidR="00474ABF" w:rsidRPr="005036B8">
        <w:rPr>
          <w:rFonts w:ascii="Times New Roman" w:hAnsi="Times New Roman" w:cs="Times New Roman"/>
          <w:sz w:val="24"/>
          <w:szCs w:val="24"/>
        </w:rPr>
        <w:t>орган місцевого самоврядування</w:t>
      </w:r>
      <w:r w:rsidR="00F62C84" w:rsidRPr="005036B8">
        <w:rPr>
          <w:rFonts w:ascii="Times New Roman" w:hAnsi="Times New Roman" w:cs="Times New Roman"/>
          <w:sz w:val="24"/>
          <w:szCs w:val="24"/>
        </w:rPr>
        <w:t xml:space="preserve"> (</w:t>
      </w:r>
      <w:r w:rsidR="00474ABF" w:rsidRPr="005036B8">
        <w:rPr>
          <w:rFonts w:ascii="Times New Roman" w:hAnsi="Times New Roman" w:cs="Times New Roman"/>
          <w:sz w:val="24"/>
          <w:szCs w:val="24"/>
        </w:rPr>
        <w:t>зазначен</w:t>
      </w:r>
      <w:r w:rsidR="00F62C84" w:rsidRPr="005036B8">
        <w:rPr>
          <w:rFonts w:ascii="Times New Roman" w:hAnsi="Times New Roman" w:cs="Times New Roman"/>
          <w:sz w:val="24"/>
          <w:szCs w:val="24"/>
        </w:rPr>
        <w:t xml:space="preserve">о у </w:t>
      </w:r>
      <w:hyperlink r:id="rId8" w:anchor="n795" w:history="1">
        <w:r w:rsidR="00474ABF" w:rsidRPr="005036B8">
          <w:rPr>
            <w:rFonts w:ascii="Times New Roman" w:hAnsi="Times New Roman" w:cs="Times New Roman"/>
            <w:sz w:val="24"/>
            <w:szCs w:val="24"/>
          </w:rPr>
          <w:t>пункті</w:t>
        </w:r>
        <w:r w:rsidR="00F62C84" w:rsidRPr="005036B8">
          <w:rPr>
            <w:rFonts w:ascii="Times New Roman" w:hAnsi="Times New Roman" w:cs="Times New Roman"/>
            <w:sz w:val="24"/>
            <w:szCs w:val="24"/>
          </w:rPr>
          <w:t> </w:t>
        </w:r>
        <w:r w:rsidR="00474ABF" w:rsidRPr="005036B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300BA" w:rsidRPr="005036B8">
        <w:rPr>
          <w:rFonts w:ascii="Times New Roman" w:hAnsi="Times New Roman" w:cs="Times New Roman"/>
          <w:sz w:val="24"/>
          <w:szCs w:val="24"/>
        </w:rPr>
        <w:t> </w:t>
      </w:r>
      <w:r w:rsidR="00474ABF" w:rsidRPr="005036B8">
        <w:rPr>
          <w:rFonts w:ascii="Times New Roman" w:hAnsi="Times New Roman" w:cs="Times New Roman"/>
          <w:sz w:val="24"/>
          <w:szCs w:val="24"/>
        </w:rPr>
        <w:t>частини першої статті 2 Закону</w:t>
      </w:r>
      <w:r w:rsidR="00544892" w:rsidRPr="005036B8">
        <w:rPr>
          <w:rFonts w:ascii="Times New Roman" w:hAnsi="Times New Roman" w:cs="Times New Roman"/>
          <w:sz w:val="24"/>
          <w:szCs w:val="24"/>
        </w:rPr>
        <w:t xml:space="preserve"> України «Про публічні закупівлі»</w:t>
      </w:r>
      <w:r w:rsidR="00F62C84" w:rsidRPr="005036B8">
        <w:rPr>
          <w:rFonts w:ascii="Times New Roman" w:hAnsi="Times New Roman" w:cs="Times New Roman"/>
          <w:sz w:val="24"/>
          <w:szCs w:val="24"/>
        </w:rPr>
        <w:t>)</w:t>
      </w:r>
      <w:r w:rsidR="00BA4CF7" w:rsidRPr="005036B8">
        <w:rPr>
          <w:rFonts w:ascii="Times New Roman" w:hAnsi="Times New Roman" w:cs="Times New Roman"/>
          <w:sz w:val="24"/>
          <w:szCs w:val="24"/>
        </w:rPr>
        <w:t>;</w:t>
      </w:r>
    </w:p>
    <w:p w:rsidR="00F62C84" w:rsidRPr="005036B8" w:rsidRDefault="00F62C84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</w:p>
    <w:p w:rsidR="00884EA5" w:rsidRDefault="00884EA5" w:rsidP="005478C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</w:t>
      </w:r>
      <w:r w:rsidR="00311042">
        <w:rPr>
          <w:rFonts w:ascii="Times New Roman" w:hAnsi="Times New Roman" w:cs="Times New Roman"/>
          <w:sz w:val="24"/>
          <w:szCs w:val="24"/>
        </w:rPr>
        <w:t>,</w:t>
      </w:r>
      <w:r w:rsidR="00311042" w:rsidRPr="00311042">
        <w:t xml:space="preserve"> </w:t>
      </w:r>
      <w:r w:rsidRPr="00884EA5">
        <w:rPr>
          <w:rFonts w:ascii="Times New Roman" w:hAnsi="Times New Roman" w:cs="Times New Roman"/>
          <w:sz w:val="24"/>
          <w:szCs w:val="24"/>
        </w:rPr>
        <w:t>Придбання сценічного звукового обладнання для господарської діяльності КЗ "Роздільнянський палац культури" за адресою : Одеська область, Роздільнянський район, м.Роздільна, вул. Європейська,36.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4EA5">
        <w:rPr>
          <w:rFonts w:ascii="Times New Roman" w:hAnsi="Times New Roman" w:cs="Times New Roman"/>
          <w:sz w:val="24"/>
          <w:szCs w:val="24"/>
        </w:rPr>
        <w:t xml:space="preserve">за кодом </w:t>
      </w:r>
      <w:r w:rsidRPr="002C5D49">
        <w:rPr>
          <w:rFonts w:ascii="Times New Roman" w:hAnsi="Times New Roman" w:cs="Times New Roman"/>
          <w:sz w:val="24"/>
          <w:szCs w:val="24"/>
        </w:rPr>
        <w:t>ДК 021:2015 –   32340000-8 Мікрофони та гучномовці.</w:t>
      </w:r>
    </w:p>
    <w:p w:rsidR="00F62C84" w:rsidRPr="005036B8" w:rsidRDefault="00F62C84" w:rsidP="005478C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Кількість та місце поставки товарів, обсяг і місце ви</w:t>
      </w:r>
      <w:r w:rsidR="00CF459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конання робіт чи надання послуг</w:t>
      </w:r>
    </w:p>
    <w:p w:rsidR="007A306A" w:rsidRPr="005036B8" w:rsidRDefault="00884EA5" w:rsidP="007A306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</w:t>
      </w:r>
      <w:r w:rsidR="00C300BA" w:rsidRPr="005036B8">
        <w:rPr>
          <w:rFonts w:ascii="Times New Roman" w:hAnsi="Times New Roman" w:cs="Times New Roman"/>
          <w:sz w:val="24"/>
          <w:szCs w:val="24"/>
        </w:rPr>
        <w:t>,</w:t>
      </w:r>
      <w:r w:rsidR="005478C8">
        <w:rPr>
          <w:rFonts w:ascii="Times New Roman" w:hAnsi="Times New Roman" w:cs="Times New Roman"/>
          <w:sz w:val="24"/>
          <w:szCs w:val="24"/>
        </w:rPr>
        <w:t xml:space="preserve"> відповідно до Додатку 2</w:t>
      </w:r>
      <w:r w:rsidR="007A306A" w:rsidRPr="005036B8">
        <w:rPr>
          <w:rFonts w:ascii="Times New Roman" w:hAnsi="Times New Roman" w:cs="Times New Roman"/>
          <w:sz w:val="24"/>
          <w:szCs w:val="24"/>
        </w:rPr>
        <w:t xml:space="preserve"> Тендерної документації</w:t>
      </w:r>
    </w:p>
    <w:p w:rsidR="00F62C84" w:rsidRPr="005036B8" w:rsidRDefault="007A306A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чікув</w:t>
      </w:r>
      <w:r w:rsidR="00CF459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 вартість предмета закупівлі</w:t>
      </w:r>
    </w:p>
    <w:p w:rsidR="007A306A" w:rsidRPr="005036B8" w:rsidRDefault="0057332E" w:rsidP="007A306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332E">
        <w:rPr>
          <w:rFonts w:ascii="Times New Roman" w:hAnsi="Times New Roman" w:cs="Times New Roman"/>
          <w:sz w:val="24"/>
          <w:szCs w:val="24"/>
        </w:rPr>
        <w:t>1467667,00 грн.</w:t>
      </w:r>
      <w:r w:rsidR="007A306A" w:rsidRPr="005036B8">
        <w:rPr>
          <w:rFonts w:ascii="Times New Roman" w:hAnsi="Times New Roman" w:cs="Times New Roman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sz w:val="24"/>
          <w:szCs w:val="24"/>
        </w:rPr>
        <w:t xml:space="preserve">один мільйон чотириста шістдесят сім </w:t>
      </w:r>
      <w:r w:rsidR="00311042">
        <w:rPr>
          <w:rFonts w:ascii="Times New Roman" w:hAnsi="Times New Roman" w:cs="Times New Roman"/>
          <w:sz w:val="24"/>
          <w:szCs w:val="24"/>
        </w:rPr>
        <w:t>тисяч</w:t>
      </w:r>
      <w:r>
        <w:rPr>
          <w:rFonts w:ascii="Times New Roman" w:hAnsi="Times New Roman" w:cs="Times New Roman"/>
          <w:sz w:val="24"/>
          <w:szCs w:val="24"/>
        </w:rPr>
        <w:t xml:space="preserve"> шістсот шістдесят сім </w:t>
      </w:r>
      <w:r w:rsidR="00311042">
        <w:rPr>
          <w:rFonts w:ascii="Times New Roman" w:hAnsi="Times New Roman" w:cs="Times New Roman"/>
          <w:sz w:val="24"/>
          <w:szCs w:val="24"/>
        </w:rPr>
        <w:t>грн.</w:t>
      </w:r>
      <w:r w:rsidR="00C300BA" w:rsidRPr="005036B8">
        <w:rPr>
          <w:rFonts w:ascii="Times New Roman" w:hAnsi="Times New Roman" w:cs="Times New Roman"/>
          <w:sz w:val="24"/>
          <w:szCs w:val="24"/>
        </w:rPr>
        <w:t>) з</w:t>
      </w:r>
      <w:r w:rsidR="00311042" w:rsidRPr="00311042">
        <w:rPr>
          <w:rFonts w:ascii="Times New Roman" w:hAnsi="Times New Roman" w:cs="Times New Roman"/>
          <w:sz w:val="24"/>
          <w:szCs w:val="24"/>
        </w:rPr>
        <w:t>/</w:t>
      </w:r>
      <w:r w:rsidR="00311042">
        <w:rPr>
          <w:rFonts w:ascii="Times New Roman" w:hAnsi="Times New Roman" w:cs="Times New Roman"/>
          <w:sz w:val="24"/>
          <w:szCs w:val="24"/>
        </w:rPr>
        <w:t>без</w:t>
      </w:r>
      <w:r w:rsidR="00311042" w:rsidRPr="00311042">
        <w:rPr>
          <w:rFonts w:ascii="Times New Roman" w:hAnsi="Times New Roman" w:cs="Times New Roman"/>
          <w:sz w:val="24"/>
          <w:szCs w:val="24"/>
        </w:rPr>
        <w:t>,</w:t>
      </w:r>
      <w:r w:rsidR="00C300BA" w:rsidRPr="005036B8">
        <w:rPr>
          <w:rFonts w:ascii="Times New Roman" w:hAnsi="Times New Roman" w:cs="Times New Roman"/>
          <w:sz w:val="24"/>
          <w:szCs w:val="24"/>
        </w:rPr>
        <w:t xml:space="preserve"> ПДВ</w:t>
      </w:r>
    </w:p>
    <w:p w:rsidR="00F62C84" w:rsidRPr="005036B8" w:rsidRDefault="007A306A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трок поставки товарів, в</w:t>
      </w:r>
      <w:r w:rsidR="00CF459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иконання робіт, надання послуг</w:t>
      </w:r>
    </w:p>
    <w:p w:rsidR="007A306A" w:rsidRPr="005036B8" w:rsidRDefault="005036B8" w:rsidP="007A306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056">
        <w:rPr>
          <w:rFonts w:ascii="Times New Roman" w:hAnsi="Times New Roman" w:cs="Times New Roman"/>
          <w:sz w:val="24"/>
          <w:szCs w:val="24"/>
        </w:rPr>
        <w:t>П</w:t>
      </w:r>
      <w:r w:rsidR="007A306A" w:rsidRPr="00AA0056">
        <w:rPr>
          <w:rFonts w:ascii="Times New Roman" w:hAnsi="Times New Roman" w:cs="Times New Roman"/>
          <w:sz w:val="24"/>
          <w:szCs w:val="24"/>
        </w:rPr>
        <w:t xml:space="preserve">о </w:t>
      </w:r>
      <w:r w:rsidR="00AA0056" w:rsidRPr="00AA0056">
        <w:rPr>
          <w:rFonts w:ascii="Times New Roman" w:hAnsi="Times New Roman" w:cs="Times New Roman"/>
          <w:sz w:val="24"/>
          <w:szCs w:val="24"/>
        </w:rPr>
        <w:t>15</w:t>
      </w:r>
      <w:r w:rsidR="004210C3" w:rsidRPr="00AA0056">
        <w:rPr>
          <w:rFonts w:ascii="Times New Roman" w:hAnsi="Times New Roman" w:cs="Times New Roman"/>
          <w:sz w:val="24"/>
          <w:szCs w:val="24"/>
        </w:rPr>
        <w:t>.</w:t>
      </w:r>
      <w:r w:rsidR="0057332E" w:rsidRPr="00AA0056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4210C3" w:rsidRPr="00AA0056">
        <w:rPr>
          <w:rFonts w:ascii="Times New Roman" w:hAnsi="Times New Roman" w:cs="Times New Roman"/>
          <w:sz w:val="24"/>
          <w:szCs w:val="24"/>
        </w:rPr>
        <w:t>.2023</w:t>
      </w:r>
      <w:r w:rsidR="00C300BA" w:rsidRPr="00AA0056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62C84" w:rsidRPr="005036B8" w:rsidRDefault="007A306A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інцевий стр</w:t>
      </w:r>
      <w:r w:rsidR="00CF459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 подання тендерних пропозицій</w:t>
      </w:r>
    </w:p>
    <w:p w:rsidR="00F62C84" w:rsidRPr="005036B8" w:rsidRDefault="00017A88" w:rsidP="007A306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856">
        <w:rPr>
          <w:rFonts w:ascii="Times New Roman" w:hAnsi="Times New Roman" w:cs="Times New Roman"/>
          <w:sz w:val="24"/>
          <w:szCs w:val="24"/>
        </w:rPr>
        <w:t>1</w:t>
      </w:r>
      <w:r w:rsidR="00132856" w:rsidRPr="00132856">
        <w:rPr>
          <w:rFonts w:ascii="Times New Roman" w:hAnsi="Times New Roman" w:cs="Times New Roman"/>
          <w:sz w:val="24"/>
          <w:szCs w:val="24"/>
        </w:rPr>
        <w:t>7.05.2023 00</w:t>
      </w:r>
      <w:r w:rsidR="00814CEE" w:rsidRPr="00132856">
        <w:rPr>
          <w:rFonts w:ascii="Times New Roman" w:hAnsi="Times New Roman" w:cs="Times New Roman"/>
          <w:sz w:val="24"/>
          <w:szCs w:val="24"/>
        </w:rPr>
        <w:t xml:space="preserve">:00 </w:t>
      </w:r>
      <w:r w:rsidR="00E8457A" w:rsidRPr="0013285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8457A" w:rsidRPr="005036B8">
        <w:rPr>
          <w:rFonts w:ascii="Times New Roman" w:hAnsi="Times New Roman" w:cs="Times New Roman"/>
          <w:sz w:val="24"/>
          <w:szCs w:val="24"/>
        </w:rPr>
        <w:t xml:space="preserve"> с</w:t>
      </w:r>
      <w:r w:rsidR="007A306A" w:rsidRPr="005036B8">
        <w:rPr>
          <w:rFonts w:ascii="Times New Roman" w:hAnsi="Times New Roman" w:cs="Times New Roman"/>
          <w:sz w:val="24"/>
          <w:szCs w:val="24"/>
        </w:rPr>
        <w:t>трок для подання тендерних пропо</w:t>
      </w:r>
      <w:r w:rsidR="006D623A">
        <w:rPr>
          <w:rFonts w:ascii="Times New Roman" w:hAnsi="Times New Roman" w:cs="Times New Roman"/>
          <w:sz w:val="24"/>
          <w:szCs w:val="24"/>
        </w:rPr>
        <w:t>зицій не може бути менше, ніж 7</w:t>
      </w:r>
      <w:r w:rsidR="007A306A" w:rsidRPr="005036B8">
        <w:rPr>
          <w:rFonts w:ascii="Times New Roman" w:hAnsi="Times New Roman" w:cs="Times New Roman"/>
          <w:sz w:val="24"/>
          <w:szCs w:val="24"/>
        </w:rPr>
        <w:t xml:space="preserve"> днів з дня оприлюднення оголошення про проведення відкритих торгів в електронній системі закупівель</w:t>
      </w:r>
    </w:p>
    <w:p w:rsidR="00F62C84" w:rsidRPr="005036B8" w:rsidRDefault="007A306A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="00CF459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мови оплати</w:t>
      </w:r>
    </w:p>
    <w:p w:rsidR="005478C8" w:rsidRPr="005036B8" w:rsidRDefault="005478C8" w:rsidP="007A306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8C8">
        <w:rPr>
          <w:rFonts w:ascii="Times New Roman" w:hAnsi="Times New Roman" w:cs="Times New Roman"/>
          <w:sz w:val="24"/>
          <w:szCs w:val="24"/>
        </w:rPr>
        <w:t>Оплата послуг здійснюється після надання послуг Виконавцем та за наявності фінансування з поточного рахунку Замовника, згідно Постанови Кабінету Міністрів України №590 Про затвердження Порядку виконання повноважень Державною казначейською службою в особливому режимі в умовах воєнного стану від 9 червня 2</w:t>
      </w:r>
      <w:r w:rsidR="00884EA5">
        <w:rPr>
          <w:rFonts w:ascii="Times New Roman" w:hAnsi="Times New Roman" w:cs="Times New Roman"/>
          <w:sz w:val="24"/>
          <w:szCs w:val="24"/>
        </w:rPr>
        <w:t>021 р. (зі змінами), протягом 10 (десяти</w:t>
      </w:r>
      <w:r w:rsidRPr="005478C8">
        <w:rPr>
          <w:rFonts w:ascii="Times New Roman" w:hAnsi="Times New Roman" w:cs="Times New Roman"/>
          <w:sz w:val="24"/>
          <w:szCs w:val="24"/>
        </w:rPr>
        <w:t>) банківських  днів з дати підписання акту виконаних робіт/наданих послуг. У разі затримки бюджетного фінансування розрахунок за надані послуги  здійснюється на протязі 10-ти банківських днів, з дати отримання Замовником бюджетних коштів на фінансування закупівлі на свій реєстраційний рахунок.</w:t>
      </w:r>
    </w:p>
    <w:p w:rsidR="00F62C84" w:rsidRPr="005036B8" w:rsidRDefault="00CF459A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ова (мови), якою (якими) повинні</w:t>
      </w: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готуватися тендерні пропозиції</w:t>
      </w:r>
    </w:p>
    <w:p w:rsidR="00F62C84" w:rsidRPr="005036B8" w:rsidRDefault="00CF459A" w:rsidP="00CF459A">
      <w:pPr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Українська</w:t>
      </w:r>
    </w:p>
    <w:p w:rsidR="00F62C84" w:rsidRPr="005036B8" w:rsidRDefault="00CF459A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озмір, вид та умови надання забезпечення тендерних пропозицій (якщ</w:t>
      </w: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замовник вимагає його надати)</w:t>
      </w:r>
    </w:p>
    <w:p w:rsidR="00F62C84" w:rsidRPr="005036B8" w:rsidRDefault="00C300BA" w:rsidP="00CF459A">
      <w:pPr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Забезпечення не вимагається</w:t>
      </w:r>
    </w:p>
    <w:p w:rsidR="00F62C84" w:rsidRPr="005036B8" w:rsidRDefault="00133A96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ц</w:t>
      </w:r>
      <w:r w:rsidR="00C300B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ього Закону</w:t>
      </w:r>
    </w:p>
    <w:p w:rsidR="00F62C84" w:rsidRPr="005036B8" w:rsidRDefault="00133A96" w:rsidP="00133A96">
      <w:pPr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застосовується</w:t>
      </w:r>
    </w:p>
    <w:p w:rsidR="00F62C84" w:rsidRPr="005036B8" w:rsidRDefault="00133A96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озмір мінімального кроку пониження ціни під час електронного аукціону у межах від 0,5 відсотка до 3 відсотків очікуваної вартості за</w:t>
      </w:r>
      <w:r w:rsidR="00C300B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купівлі або в грошових одиницях</w:t>
      </w:r>
    </w:p>
    <w:p w:rsidR="005478C8" w:rsidRPr="005478C8" w:rsidRDefault="005478C8" w:rsidP="005478C8">
      <w:pPr>
        <w:pStyle w:val="a7"/>
        <w:tabs>
          <w:tab w:val="left" w:pos="851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478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( не застосовується , оскільки аукціон тимчасово скасовано від 03.01.2023р. </w:t>
      </w:r>
      <w:r w:rsidRPr="00547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Постанова Кабміну №1495 від 30.12.2022</w:t>
      </w:r>
      <w:r w:rsidRPr="005478C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)</w:t>
      </w:r>
    </w:p>
    <w:p w:rsidR="00F62C84" w:rsidRPr="005036B8" w:rsidRDefault="00133A96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атематична формула для розрахунку приведеної ціни (у разі її застосування)</w:t>
      </w:r>
    </w:p>
    <w:p w:rsidR="00133A96" w:rsidRPr="005036B8" w:rsidRDefault="00133A96" w:rsidP="00133A9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</w:t>
      </w: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критерій ціна – 100 %</w:t>
      </w:r>
    </w:p>
    <w:p w:rsidR="00327A16" w:rsidRPr="005036B8" w:rsidRDefault="005036B8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1</w:t>
      </w:r>
      <w:r w:rsidR="00BA4CF7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3. Джерело фінансування закупівлі:</w:t>
      </w:r>
    </w:p>
    <w:p w:rsidR="006C6C91" w:rsidRDefault="00133A96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Місцевий бюджет</w:t>
      </w:r>
      <w:r w:rsidR="00327A16"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6B8"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327A16"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32E" w:rsidRPr="0057332E">
        <w:rPr>
          <w:rFonts w:ascii="Times New Roman" w:hAnsi="Times New Roman" w:cs="Times New Roman"/>
          <w:sz w:val="24"/>
          <w:szCs w:val="24"/>
        </w:rPr>
        <w:t xml:space="preserve">1467667,00 </w:t>
      </w:r>
      <w:r w:rsidR="006C6C91"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UAH</w:t>
      </w:r>
    </w:p>
    <w:p w:rsidR="00A24B32" w:rsidRPr="005036B8" w:rsidRDefault="00A24B32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6C91" w:rsidRPr="005036B8" w:rsidRDefault="006C6C91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A16" w:rsidRPr="005036B8" w:rsidRDefault="00327A16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1FF2" w:rsidRPr="009C2784" w:rsidRDefault="00327A16" w:rsidP="00884E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AE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  <w:r w:rsidRPr="008757AE">
        <w:rPr>
          <w:rFonts w:ascii="Times New Roman" w:hAnsi="Times New Roman" w:cs="Times New Roman"/>
          <w:b/>
          <w:sz w:val="24"/>
          <w:szCs w:val="24"/>
        </w:rPr>
        <w:tab/>
      </w:r>
      <w:r w:rsidR="00C300BA" w:rsidRPr="008757AE">
        <w:rPr>
          <w:rFonts w:ascii="Times New Roman" w:hAnsi="Times New Roman" w:cs="Times New Roman"/>
          <w:b/>
          <w:sz w:val="24"/>
          <w:szCs w:val="24"/>
        </w:rPr>
        <w:tab/>
      </w:r>
      <w:r w:rsidR="00C300BA" w:rsidRPr="008757AE">
        <w:rPr>
          <w:rFonts w:ascii="Times New Roman" w:hAnsi="Times New Roman" w:cs="Times New Roman"/>
          <w:b/>
          <w:sz w:val="24"/>
          <w:szCs w:val="24"/>
        </w:rPr>
        <w:tab/>
      </w:r>
      <w:r w:rsidRPr="008757AE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8757AE" w:rsidRPr="008757AE">
        <w:rPr>
          <w:rFonts w:ascii="Times New Roman" w:hAnsi="Times New Roman" w:cs="Times New Roman"/>
          <w:b/>
          <w:sz w:val="24"/>
          <w:szCs w:val="24"/>
        </w:rPr>
        <w:t>Ю.В.Ніколаєв</w:t>
      </w:r>
      <w:r w:rsidR="002F2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61FF2" w:rsidRPr="009C2784" w:rsidSect="005036B8">
      <w:pgSz w:w="11906" w:h="16838"/>
      <w:pgMar w:top="851" w:right="567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A0" w:rsidRDefault="008142A0" w:rsidP="00327A16">
      <w:pPr>
        <w:spacing w:after="0" w:line="240" w:lineRule="auto"/>
      </w:pPr>
      <w:r>
        <w:separator/>
      </w:r>
    </w:p>
  </w:endnote>
  <w:endnote w:type="continuationSeparator" w:id="0">
    <w:p w:rsidR="008142A0" w:rsidRDefault="008142A0" w:rsidP="0032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A0" w:rsidRDefault="008142A0" w:rsidP="00327A16">
      <w:pPr>
        <w:spacing w:after="0" w:line="240" w:lineRule="auto"/>
      </w:pPr>
      <w:r>
        <w:separator/>
      </w:r>
    </w:p>
  </w:footnote>
  <w:footnote w:type="continuationSeparator" w:id="0">
    <w:p w:rsidR="008142A0" w:rsidRDefault="008142A0" w:rsidP="00327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358"/>
    <w:multiLevelType w:val="multilevel"/>
    <w:tmpl w:val="75F0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21B8"/>
    <w:multiLevelType w:val="multilevel"/>
    <w:tmpl w:val="1F78A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8207DC6"/>
    <w:multiLevelType w:val="hybridMultilevel"/>
    <w:tmpl w:val="E396AE7A"/>
    <w:lvl w:ilvl="0" w:tplc="5EC62F5A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A7C5780"/>
    <w:multiLevelType w:val="multilevel"/>
    <w:tmpl w:val="35149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722D6A9A"/>
    <w:multiLevelType w:val="multilevel"/>
    <w:tmpl w:val="5E9C09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2"/>
    <w:rsid w:val="00011105"/>
    <w:rsid w:val="00017A88"/>
    <w:rsid w:val="00030CC7"/>
    <w:rsid w:val="00060308"/>
    <w:rsid w:val="000A5790"/>
    <w:rsid w:val="000B66C1"/>
    <w:rsid w:val="000B77D7"/>
    <w:rsid w:val="000D4B1A"/>
    <w:rsid w:val="000D6FE5"/>
    <w:rsid w:val="00130F7E"/>
    <w:rsid w:val="00132856"/>
    <w:rsid w:val="00133A96"/>
    <w:rsid w:val="00135ECA"/>
    <w:rsid w:val="00147172"/>
    <w:rsid w:val="00177F32"/>
    <w:rsid w:val="001802B9"/>
    <w:rsid w:val="00184B7C"/>
    <w:rsid w:val="0018730A"/>
    <w:rsid w:val="00187D0C"/>
    <w:rsid w:val="001B6BE0"/>
    <w:rsid w:val="001D46DA"/>
    <w:rsid w:val="001E332D"/>
    <w:rsid w:val="002533E1"/>
    <w:rsid w:val="00253E3E"/>
    <w:rsid w:val="002767C3"/>
    <w:rsid w:val="00284B2B"/>
    <w:rsid w:val="00286DF3"/>
    <w:rsid w:val="002928D2"/>
    <w:rsid w:val="002A1E30"/>
    <w:rsid w:val="002B7748"/>
    <w:rsid w:val="002C5D49"/>
    <w:rsid w:val="002D1A30"/>
    <w:rsid w:val="002D4B01"/>
    <w:rsid w:val="002D5F36"/>
    <w:rsid w:val="002E3608"/>
    <w:rsid w:val="002E42F5"/>
    <w:rsid w:val="002F2C1A"/>
    <w:rsid w:val="003007ED"/>
    <w:rsid w:val="00301C67"/>
    <w:rsid w:val="003038C0"/>
    <w:rsid w:val="00310FBB"/>
    <w:rsid w:val="00311042"/>
    <w:rsid w:val="00327A16"/>
    <w:rsid w:val="00332B7E"/>
    <w:rsid w:val="00337FE0"/>
    <w:rsid w:val="00353F8F"/>
    <w:rsid w:val="00393E35"/>
    <w:rsid w:val="003B5574"/>
    <w:rsid w:val="003D6747"/>
    <w:rsid w:val="003F26AB"/>
    <w:rsid w:val="003F32AE"/>
    <w:rsid w:val="003F48D2"/>
    <w:rsid w:val="004210C3"/>
    <w:rsid w:val="004312F8"/>
    <w:rsid w:val="00461FF2"/>
    <w:rsid w:val="00474ABF"/>
    <w:rsid w:val="00475459"/>
    <w:rsid w:val="005036B8"/>
    <w:rsid w:val="00522919"/>
    <w:rsid w:val="005310D5"/>
    <w:rsid w:val="00544892"/>
    <w:rsid w:val="005478C8"/>
    <w:rsid w:val="0057332E"/>
    <w:rsid w:val="005A109A"/>
    <w:rsid w:val="005B5145"/>
    <w:rsid w:val="005D065B"/>
    <w:rsid w:val="005D4E63"/>
    <w:rsid w:val="005E538F"/>
    <w:rsid w:val="00606574"/>
    <w:rsid w:val="0060697F"/>
    <w:rsid w:val="006109C3"/>
    <w:rsid w:val="0061239C"/>
    <w:rsid w:val="006244F4"/>
    <w:rsid w:val="006B0B62"/>
    <w:rsid w:val="006B1DC3"/>
    <w:rsid w:val="006B77F0"/>
    <w:rsid w:val="006C6C91"/>
    <w:rsid w:val="006C7F66"/>
    <w:rsid w:val="006D58CE"/>
    <w:rsid w:val="006D623A"/>
    <w:rsid w:val="007122CB"/>
    <w:rsid w:val="00734032"/>
    <w:rsid w:val="00755DB6"/>
    <w:rsid w:val="00796770"/>
    <w:rsid w:val="007A306A"/>
    <w:rsid w:val="007B59F4"/>
    <w:rsid w:val="007D16FD"/>
    <w:rsid w:val="008142A0"/>
    <w:rsid w:val="00814CEE"/>
    <w:rsid w:val="0082713B"/>
    <w:rsid w:val="008314EA"/>
    <w:rsid w:val="00840099"/>
    <w:rsid w:val="008513F0"/>
    <w:rsid w:val="00857B1D"/>
    <w:rsid w:val="008757AE"/>
    <w:rsid w:val="00875E66"/>
    <w:rsid w:val="00884EA5"/>
    <w:rsid w:val="008904CE"/>
    <w:rsid w:val="0089222E"/>
    <w:rsid w:val="008A23F1"/>
    <w:rsid w:val="008C06A2"/>
    <w:rsid w:val="008F174B"/>
    <w:rsid w:val="00906795"/>
    <w:rsid w:val="009813E3"/>
    <w:rsid w:val="009A50EE"/>
    <w:rsid w:val="009A52FE"/>
    <w:rsid w:val="009C2784"/>
    <w:rsid w:val="009D17F7"/>
    <w:rsid w:val="009D1B2C"/>
    <w:rsid w:val="009F0DC2"/>
    <w:rsid w:val="00A1004A"/>
    <w:rsid w:val="00A220FD"/>
    <w:rsid w:val="00A24B32"/>
    <w:rsid w:val="00A25B0E"/>
    <w:rsid w:val="00A30F4F"/>
    <w:rsid w:val="00A62DF3"/>
    <w:rsid w:val="00A8161B"/>
    <w:rsid w:val="00A87A07"/>
    <w:rsid w:val="00AA0056"/>
    <w:rsid w:val="00AA1F1D"/>
    <w:rsid w:val="00AA2F4A"/>
    <w:rsid w:val="00AB0D47"/>
    <w:rsid w:val="00AB2EC6"/>
    <w:rsid w:val="00AF55AB"/>
    <w:rsid w:val="00B23309"/>
    <w:rsid w:val="00B32E38"/>
    <w:rsid w:val="00B47038"/>
    <w:rsid w:val="00B6468B"/>
    <w:rsid w:val="00B74C6F"/>
    <w:rsid w:val="00B9495D"/>
    <w:rsid w:val="00BA4CF7"/>
    <w:rsid w:val="00BE2177"/>
    <w:rsid w:val="00C300BA"/>
    <w:rsid w:val="00C36FE2"/>
    <w:rsid w:val="00C4307D"/>
    <w:rsid w:val="00C562EC"/>
    <w:rsid w:val="00C723BE"/>
    <w:rsid w:val="00C738E1"/>
    <w:rsid w:val="00C906D7"/>
    <w:rsid w:val="00CB6E48"/>
    <w:rsid w:val="00CF459A"/>
    <w:rsid w:val="00D15AB5"/>
    <w:rsid w:val="00D3348D"/>
    <w:rsid w:val="00D34917"/>
    <w:rsid w:val="00D56A35"/>
    <w:rsid w:val="00D75326"/>
    <w:rsid w:val="00D94558"/>
    <w:rsid w:val="00DA602C"/>
    <w:rsid w:val="00DA7FE3"/>
    <w:rsid w:val="00DC2F62"/>
    <w:rsid w:val="00DE6F78"/>
    <w:rsid w:val="00E0049D"/>
    <w:rsid w:val="00E21FCA"/>
    <w:rsid w:val="00E8457A"/>
    <w:rsid w:val="00E86346"/>
    <w:rsid w:val="00E87F92"/>
    <w:rsid w:val="00EE7A31"/>
    <w:rsid w:val="00F36EF7"/>
    <w:rsid w:val="00F579C1"/>
    <w:rsid w:val="00F62C84"/>
    <w:rsid w:val="00F630D9"/>
    <w:rsid w:val="00F668BB"/>
    <w:rsid w:val="00F70D2F"/>
    <w:rsid w:val="00F879F5"/>
    <w:rsid w:val="00F9294D"/>
    <w:rsid w:val="00F9715A"/>
    <w:rsid w:val="00FB0CFA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E7AB-E391-45F9-BDC3-48882E00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26"/>
  </w:style>
  <w:style w:type="paragraph" w:styleId="1">
    <w:name w:val="heading 1"/>
    <w:basedOn w:val="a"/>
    <w:next w:val="a"/>
    <w:rsid w:val="00D753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2021-09-16T13:33:00Z</cp:lastPrinted>
  <dcterms:created xsi:type="dcterms:W3CDTF">2023-05-05T08:26:00Z</dcterms:created>
  <dcterms:modified xsi:type="dcterms:W3CDTF">2023-05-09T12:24:00Z</dcterms:modified>
</cp:coreProperties>
</file>