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037" w:rsidRDefault="00377037" w:rsidP="007A16FC">
      <w:pPr>
        <w:tabs>
          <w:tab w:val="left" w:pos="5276"/>
        </w:tabs>
        <w:spacing w:after="0" w:line="240" w:lineRule="auto"/>
        <w:ind w:left="5276"/>
        <w:contextualSpacing/>
        <w:rPr>
          <w:rFonts w:ascii="Times New Roman" w:eastAsia="Times New Roman" w:hAnsi="Times New Roman" w:cs="Times New Roman"/>
          <w:color w:val="2F2F2F"/>
          <w:sz w:val="28"/>
          <w:szCs w:val="28"/>
        </w:rPr>
      </w:pPr>
    </w:p>
    <w:p w:rsidR="00377037" w:rsidRDefault="00377037" w:rsidP="00EC3FD0">
      <w:pPr>
        <w:spacing w:after="0" w:line="240" w:lineRule="auto"/>
        <w:ind w:left="5276"/>
        <w:contextualSpacing/>
        <w:rPr>
          <w:rFonts w:ascii="Times New Roman" w:eastAsia="Times New Roman" w:hAnsi="Times New Roman" w:cs="Times New Roman"/>
          <w:color w:val="2F2F2F"/>
          <w:sz w:val="28"/>
          <w:szCs w:val="28"/>
        </w:rPr>
      </w:pPr>
    </w:p>
    <w:p w:rsidR="00A14E38" w:rsidRPr="002C0FB0" w:rsidRDefault="001244A4" w:rsidP="00EC3FD0">
      <w:pPr>
        <w:spacing w:after="0" w:line="240" w:lineRule="auto"/>
        <w:ind w:left="5276"/>
        <w:contextualSpacing/>
        <w:rPr>
          <w:rFonts w:ascii="Times New Roman" w:eastAsia="Times New Roman" w:hAnsi="Times New Roman" w:cs="Times New Roman"/>
          <w:sz w:val="28"/>
          <w:szCs w:val="28"/>
        </w:rPr>
      </w:pPr>
      <w:r w:rsidRPr="002C0FB0">
        <w:rPr>
          <w:rFonts w:ascii="Times New Roman" w:eastAsia="Times New Roman" w:hAnsi="Times New Roman" w:cs="Times New Roman"/>
          <w:color w:val="2F2F2F"/>
          <w:sz w:val="28"/>
          <w:szCs w:val="28"/>
        </w:rPr>
        <w:t>Уповноваженій</w:t>
      </w:r>
      <w:r w:rsidRPr="002C0FB0">
        <w:rPr>
          <w:rFonts w:ascii="Times New Roman" w:eastAsia="Times New Roman" w:hAnsi="Times New Roman" w:cs="Times New Roman"/>
          <w:color w:val="2F2F2F"/>
          <w:spacing w:val="2"/>
          <w:sz w:val="28"/>
          <w:szCs w:val="28"/>
        </w:rPr>
        <w:t xml:space="preserve"> </w:t>
      </w:r>
      <w:r w:rsidRPr="002C0FB0">
        <w:rPr>
          <w:rFonts w:ascii="Times New Roman" w:eastAsia="Times New Roman" w:hAnsi="Times New Roman" w:cs="Times New Roman"/>
          <w:color w:val="2D2D2D"/>
          <w:spacing w:val="-4"/>
          <w:sz w:val="28"/>
          <w:szCs w:val="28"/>
        </w:rPr>
        <w:t>особі</w:t>
      </w:r>
    </w:p>
    <w:p w:rsidR="00264744" w:rsidRDefault="002C0FB0">
      <w:pPr>
        <w:spacing w:after="0" w:line="240" w:lineRule="auto"/>
        <w:rPr>
          <w:rFonts w:ascii="Times New Roman" w:eastAsia="Times New Roman" w:hAnsi="Times New Roman" w:cs="Times New Roman"/>
          <w:sz w:val="28"/>
          <w:szCs w:val="28"/>
        </w:rPr>
      </w:pPr>
      <w:r w:rsidRPr="002C0FB0">
        <w:rPr>
          <w:rFonts w:ascii="Times New Roman" w:eastAsia="Times New Roman" w:hAnsi="Times New Roman" w:cs="Times New Roman"/>
          <w:sz w:val="28"/>
          <w:szCs w:val="28"/>
        </w:rPr>
        <w:t xml:space="preserve">                                                                           КЗ "</w:t>
      </w:r>
      <w:proofErr w:type="spellStart"/>
      <w:r w:rsidRPr="002C0FB0">
        <w:rPr>
          <w:rFonts w:ascii="Times New Roman" w:eastAsia="Times New Roman" w:hAnsi="Times New Roman" w:cs="Times New Roman"/>
          <w:sz w:val="28"/>
          <w:szCs w:val="28"/>
        </w:rPr>
        <w:t>Роздільнянський</w:t>
      </w:r>
      <w:proofErr w:type="spellEnd"/>
      <w:r w:rsidRPr="002C0FB0">
        <w:rPr>
          <w:rFonts w:ascii="Times New Roman" w:eastAsia="Times New Roman" w:hAnsi="Times New Roman" w:cs="Times New Roman"/>
          <w:sz w:val="28"/>
          <w:szCs w:val="28"/>
        </w:rPr>
        <w:t xml:space="preserve"> палац культури</w:t>
      </w:r>
    </w:p>
    <w:p w:rsidR="002C0FB0" w:rsidRPr="006C5593" w:rsidRDefault="002C0FB0">
      <w:pPr>
        <w:spacing w:after="0" w:line="240" w:lineRule="auto"/>
        <w:rPr>
          <w:rFonts w:ascii="Times New Roman" w:eastAsia="Times New Roman" w:hAnsi="Times New Roman" w:cs="Times New Roman"/>
          <w:sz w:val="28"/>
          <w:szCs w:val="28"/>
        </w:rPr>
      </w:pPr>
    </w:p>
    <w:p w:rsidR="00510913" w:rsidRPr="006C5593" w:rsidRDefault="00510913" w:rsidP="00510913">
      <w:pPr>
        <w:spacing w:after="0" w:line="240" w:lineRule="auto"/>
        <w:jc w:val="center"/>
        <w:rPr>
          <w:rFonts w:ascii="Times New Roman" w:eastAsia="Times New Roman" w:hAnsi="Times New Roman" w:cs="Times New Roman"/>
          <w:b/>
          <w:i/>
          <w:sz w:val="28"/>
          <w:szCs w:val="28"/>
        </w:rPr>
      </w:pPr>
      <w:r w:rsidRPr="006C5593">
        <w:rPr>
          <w:rFonts w:ascii="Times New Roman" w:eastAsia="Times New Roman" w:hAnsi="Times New Roman" w:cs="Times New Roman"/>
          <w:b/>
          <w:i/>
          <w:sz w:val="28"/>
          <w:szCs w:val="28"/>
        </w:rPr>
        <w:t xml:space="preserve">ЦІНОВА ПРОПОЗИЦІЯ </w:t>
      </w:r>
    </w:p>
    <w:p w:rsidR="00264744" w:rsidRPr="006C5593" w:rsidRDefault="00264744" w:rsidP="001A6AF8">
      <w:pPr>
        <w:spacing w:after="0" w:line="240" w:lineRule="auto"/>
        <w:jc w:val="center"/>
        <w:rPr>
          <w:rFonts w:ascii="Times New Roman" w:eastAsia="Times New Roman" w:hAnsi="Times New Roman" w:cs="Times New Roman"/>
          <w:b/>
          <w:i/>
          <w:sz w:val="28"/>
          <w:szCs w:val="28"/>
        </w:rPr>
      </w:pPr>
    </w:p>
    <w:p w:rsidR="00C533BD" w:rsidRPr="006C5593" w:rsidRDefault="00377037" w:rsidP="0057203E">
      <w:pPr>
        <w:spacing w:after="0" w:line="240" w:lineRule="auto"/>
        <w:ind w:firstLine="567"/>
        <w:jc w:val="center"/>
        <w:rPr>
          <w:rFonts w:ascii="Times New Roman" w:eastAsia="Times New Roman" w:hAnsi="Times New Roman" w:cs="Times New Roman"/>
          <w:sz w:val="28"/>
          <w:szCs w:val="28"/>
        </w:rPr>
      </w:pPr>
      <w:r w:rsidRPr="006C5593">
        <w:rPr>
          <w:rFonts w:ascii="Times New Roman" w:eastAsia="Times New Roman" w:hAnsi="Times New Roman" w:cs="Times New Roman"/>
          <w:sz w:val="28"/>
          <w:szCs w:val="28"/>
        </w:rPr>
        <w:t>_________________________________________________________</w:t>
      </w:r>
      <w:r w:rsidR="00D575F4" w:rsidRPr="006C5593">
        <w:rPr>
          <w:rFonts w:ascii="Times New Roman" w:eastAsia="Times New Roman" w:hAnsi="Times New Roman" w:cs="Times New Roman"/>
          <w:sz w:val="28"/>
          <w:szCs w:val="28"/>
        </w:rPr>
        <w:t xml:space="preserve"> </w:t>
      </w:r>
      <w:r w:rsidR="00510913" w:rsidRPr="006C5593">
        <w:rPr>
          <w:rFonts w:ascii="Times New Roman" w:eastAsia="Times New Roman" w:hAnsi="Times New Roman" w:cs="Times New Roman"/>
          <w:sz w:val="28"/>
          <w:szCs w:val="28"/>
        </w:rPr>
        <w:t>надає</w:t>
      </w:r>
      <w:r w:rsidR="00C533BD" w:rsidRPr="006C5593">
        <w:rPr>
          <w:rFonts w:ascii="Times New Roman" w:eastAsia="Times New Roman" w:hAnsi="Times New Roman" w:cs="Times New Roman"/>
          <w:sz w:val="28"/>
          <w:szCs w:val="28"/>
        </w:rPr>
        <w:t xml:space="preserve"> свою </w:t>
      </w:r>
      <w:r w:rsidR="00510913" w:rsidRPr="006C5593">
        <w:rPr>
          <w:rFonts w:ascii="Times New Roman" w:eastAsia="Times New Roman" w:hAnsi="Times New Roman" w:cs="Times New Roman"/>
          <w:sz w:val="28"/>
          <w:szCs w:val="28"/>
        </w:rPr>
        <w:t>ц</w:t>
      </w:r>
      <w:r w:rsidR="0079339E" w:rsidRPr="006C5593">
        <w:rPr>
          <w:rFonts w:ascii="Times New Roman" w:eastAsia="Times New Roman" w:hAnsi="Times New Roman" w:cs="Times New Roman"/>
          <w:sz w:val="28"/>
          <w:szCs w:val="28"/>
        </w:rPr>
        <w:t>і</w:t>
      </w:r>
      <w:r w:rsidR="00510913" w:rsidRPr="006C5593">
        <w:rPr>
          <w:rFonts w:ascii="Times New Roman" w:eastAsia="Times New Roman" w:hAnsi="Times New Roman" w:cs="Times New Roman"/>
          <w:sz w:val="28"/>
          <w:szCs w:val="28"/>
        </w:rPr>
        <w:t xml:space="preserve">нову </w:t>
      </w:r>
      <w:r w:rsidR="0079339E" w:rsidRPr="006C5593">
        <w:rPr>
          <w:rFonts w:ascii="Times New Roman" w:eastAsia="Times New Roman" w:hAnsi="Times New Roman" w:cs="Times New Roman"/>
          <w:sz w:val="28"/>
          <w:szCs w:val="28"/>
        </w:rPr>
        <w:t xml:space="preserve">пропозицію </w:t>
      </w:r>
      <w:r w:rsidR="00063273" w:rsidRPr="006C5593">
        <w:rPr>
          <w:rFonts w:ascii="Times New Roman" w:eastAsia="Times New Roman" w:hAnsi="Times New Roman" w:cs="Times New Roman"/>
          <w:sz w:val="28"/>
          <w:szCs w:val="28"/>
        </w:rPr>
        <w:t xml:space="preserve"> закупівлі  «</w:t>
      </w:r>
      <w:bookmarkStart w:id="0" w:name="_GoBack"/>
      <w:r w:rsidR="002C0FB0" w:rsidRPr="002C0FB0">
        <w:rPr>
          <w:rFonts w:ascii="Times New Roman" w:eastAsia="Times New Roman" w:hAnsi="Times New Roman" w:cs="Times New Roman"/>
          <w:sz w:val="28"/>
          <w:szCs w:val="28"/>
        </w:rPr>
        <w:t>Придбання сценічного звукового обладнання для господарської діяльності КЗ "</w:t>
      </w:r>
      <w:proofErr w:type="spellStart"/>
      <w:r w:rsidR="002C0FB0" w:rsidRPr="002C0FB0">
        <w:rPr>
          <w:rFonts w:ascii="Times New Roman" w:eastAsia="Times New Roman" w:hAnsi="Times New Roman" w:cs="Times New Roman"/>
          <w:sz w:val="28"/>
          <w:szCs w:val="28"/>
        </w:rPr>
        <w:t>Роздільнянський</w:t>
      </w:r>
      <w:proofErr w:type="spellEnd"/>
      <w:r w:rsidR="002C0FB0" w:rsidRPr="002C0FB0">
        <w:rPr>
          <w:rFonts w:ascii="Times New Roman" w:eastAsia="Times New Roman" w:hAnsi="Times New Roman" w:cs="Times New Roman"/>
          <w:sz w:val="28"/>
          <w:szCs w:val="28"/>
        </w:rPr>
        <w:t xml:space="preserve"> палац культури" за </w:t>
      </w:r>
      <w:proofErr w:type="spellStart"/>
      <w:r w:rsidR="002C0FB0" w:rsidRPr="002C0FB0">
        <w:rPr>
          <w:rFonts w:ascii="Times New Roman" w:eastAsia="Times New Roman" w:hAnsi="Times New Roman" w:cs="Times New Roman"/>
          <w:sz w:val="28"/>
          <w:szCs w:val="28"/>
        </w:rPr>
        <w:t>адресою</w:t>
      </w:r>
      <w:proofErr w:type="spellEnd"/>
      <w:r w:rsidR="002C0FB0" w:rsidRPr="002C0FB0">
        <w:rPr>
          <w:rFonts w:ascii="Times New Roman" w:eastAsia="Times New Roman" w:hAnsi="Times New Roman" w:cs="Times New Roman"/>
          <w:sz w:val="28"/>
          <w:szCs w:val="28"/>
        </w:rPr>
        <w:t xml:space="preserve"> : Одеська область, </w:t>
      </w:r>
      <w:proofErr w:type="spellStart"/>
      <w:r w:rsidR="002C0FB0" w:rsidRPr="002C0FB0">
        <w:rPr>
          <w:rFonts w:ascii="Times New Roman" w:eastAsia="Times New Roman" w:hAnsi="Times New Roman" w:cs="Times New Roman"/>
          <w:sz w:val="28"/>
          <w:szCs w:val="28"/>
        </w:rPr>
        <w:t>Роздільнянський</w:t>
      </w:r>
      <w:proofErr w:type="spellEnd"/>
      <w:r w:rsidR="002C0FB0" w:rsidRPr="002C0FB0">
        <w:rPr>
          <w:rFonts w:ascii="Times New Roman" w:eastAsia="Times New Roman" w:hAnsi="Times New Roman" w:cs="Times New Roman"/>
          <w:sz w:val="28"/>
          <w:szCs w:val="28"/>
        </w:rPr>
        <w:t xml:space="preserve"> район, </w:t>
      </w:r>
      <w:proofErr w:type="spellStart"/>
      <w:r w:rsidR="002C0FB0" w:rsidRPr="002C0FB0">
        <w:rPr>
          <w:rFonts w:ascii="Times New Roman" w:eastAsia="Times New Roman" w:hAnsi="Times New Roman" w:cs="Times New Roman"/>
          <w:sz w:val="28"/>
          <w:szCs w:val="28"/>
        </w:rPr>
        <w:t>м.Роздільна</w:t>
      </w:r>
      <w:proofErr w:type="spellEnd"/>
      <w:r w:rsidR="002C0FB0" w:rsidRPr="002C0FB0">
        <w:rPr>
          <w:rFonts w:ascii="Times New Roman" w:eastAsia="Times New Roman" w:hAnsi="Times New Roman" w:cs="Times New Roman"/>
          <w:sz w:val="28"/>
          <w:szCs w:val="28"/>
        </w:rPr>
        <w:t>, вул. Європейська,36</w:t>
      </w:r>
      <w:bookmarkEnd w:id="0"/>
      <w:r w:rsidR="002C0FB0" w:rsidRPr="002C0FB0">
        <w:rPr>
          <w:rFonts w:ascii="Times New Roman" w:eastAsia="Times New Roman" w:hAnsi="Times New Roman" w:cs="Times New Roman"/>
          <w:sz w:val="28"/>
          <w:szCs w:val="28"/>
        </w:rPr>
        <w:t>.</w:t>
      </w:r>
      <w:r w:rsidR="00840FBD" w:rsidRPr="00840FBD">
        <w:rPr>
          <w:rFonts w:ascii="Times New Roman" w:eastAsia="Times New Roman" w:hAnsi="Times New Roman" w:cs="Times New Roman"/>
          <w:sz w:val="28"/>
          <w:szCs w:val="28"/>
        </w:rPr>
        <w:t>»</w:t>
      </w:r>
      <w:r w:rsidR="00063273" w:rsidRPr="006C5593">
        <w:rPr>
          <w:rFonts w:ascii="Times New Roman" w:eastAsia="Times New Roman" w:hAnsi="Times New Roman" w:cs="Times New Roman"/>
          <w:sz w:val="28"/>
          <w:szCs w:val="28"/>
        </w:rPr>
        <w:t xml:space="preserve">, за показником національного класифікатора України  ДК 021:2015 «Єдиний закупівельний словник» (СPV) –  </w:t>
      </w:r>
      <w:r w:rsidR="00840FBD" w:rsidRPr="00840FBD">
        <w:rPr>
          <w:rFonts w:ascii="Times New Roman" w:eastAsia="Times New Roman" w:hAnsi="Times New Roman" w:cs="Times New Roman"/>
          <w:sz w:val="28"/>
          <w:szCs w:val="28"/>
        </w:rPr>
        <w:t>32340000-8 Мікрофони та гучномовці.</w:t>
      </w:r>
      <w:r w:rsidR="00AA6809" w:rsidRPr="006C5593">
        <w:rPr>
          <w:rFonts w:ascii="Times New Roman" w:eastAsia="Times New Roman" w:hAnsi="Times New Roman" w:cs="Times New Roman"/>
          <w:sz w:val="28"/>
          <w:szCs w:val="28"/>
        </w:rPr>
        <w:t>.</w:t>
      </w:r>
    </w:p>
    <w:p w:rsidR="00C533BD" w:rsidRPr="006C5593" w:rsidRDefault="00C533BD" w:rsidP="0057203E">
      <w:pPr>
        <w:autoSpaceDE w:val="0"/>
        <w:autoSpaceDN w:val="0"/>
        <w:adjustRightInd w:val="0"/>
        <w:spacing w:after="0" w:line="240" w:lineRule="auto"/>
        <w:ind w:firstLine="709"/>
        <w:jc w:val="both"/>
        <w:rPr>
          <w:rFonts w:ascii="Times New Roman" w:hAnsi="Times New Roman" w:cs="Times New Roman"/>
          <w:sz w:val="28"/>
          <w:szCs w:val="28"/>
        </w:rPr>
      </w:pPr>
      <w:r w:rsidRPr="006C5593">
        <w:rPr>
          <w:rFonts w:ascii="Times New Roman" w:hAnsi="Times New Roman" w:cs="Times New Roman"/>
          <w:sz w:val="28"/>
          <w:szCs w:val="28"/>
        </w:rPr>
        <w:t>Вивчивши технічні вимоги та вимоги Замовника на виконання даної закупівлі, ми,</w:t>
      </w:r>
      <w:r w:rsidR="002B377A" w:rsidRPr="006C5593">
        <w:rPr>
          <w:rFonts w:ascii="Times New Roman" w:hAnsi="Times New Roman" w:cs="Times New Roman"/>
          <w:sz w:val="28"/>
          <w:szCs w:val="28"/>
        </w:rPr>
        <w:t xml:space="preserve"> </w:t>
      </w:r>
      <w:r w:rsidRPr="006C5593">
        <w:rPr>
          <w:rFonts w:ascii="Times New Roman" w:hAnsi="Times New Roman" w:cs="Times New Roman"/>
          <w:sz w:val="28"/>
          <w:szCs w:val="28"/>
        </w:rPr>
        <w:t>уповноважені на підписання Договору, маємо можливість та погоджуємося виконати вимоги</w:t>
      </w:r>
      <w:r w:rsidR="00C96753" w:rsidRPr="006C5593">
        <w:rPr>
          <w:rFonts w:ascii="Times New Roman" w:hAnsi="Times New Roman" w:cs="Times New Roman"/>
          <w:sz w:val="28"/>
          <w:szCs w:val="28"/>
        </w:rPr>
        <w:t xml:space="preserve"> </w:t>
      </w:r>
      <w:r w:rsidRPr="006C5593">
        <w:rPr>
          <w:rFonts w:ascii="Times New Roman" w:hAnsi="Times New Roman" w:cs="Times New Roman"/>
          <w:sz w:val="28"/>
          <w:szCs w:val="28"/>
        </w:rPr>
        <w:t>Замовника, та Договору за цінами, наведеними нижче.</w:t>
      </w:r>
    </w:p>
    <w:p w:rsidR="0079339E" w:rsidRPr="006C5593" w:rsidRDefault="0079339E" w:rsidP="0057203E">
      <w:pPr>
        <w:spacing w:after="0" w:line="240" w:lineRule="auto"/>
        <w:ind w:firstLine="709"/>
        <w:jc w:val="both"/>
        <w:rPr>
          <w:rFonts w:ascii="Times New Roman" w:hAnsi="Times New Roman" w:cs="Times New Roman"/>
          <w:sz w:val="28"/>
          <w:szCs w:val="28"/>
        </w:rPr>
      </w:pPr>
    </w:p>
    <w:tbl>
      <w:tblPr>
        <w:tblStyle w:val="a5"/>
        <w:tblW w:w="9912" w:type="dxa"/>
        <w:jc w:val="center"/>
        <w:tblLook w:val="04A0" w:firstRow="1" w:lastRow="0" w:firstColumn="1" w:lastColumn="0" w:noHBand="0" w:noVBand="1"/>
      </w:tblPr>
      <w:tblGrid>
        <w:gridCol w:w="484"/>
        <w:gridCol w:w="2403"/>
        <w:gridCol w:w="1199"/>
        <w:gridCol w:w="1928"/>
        <w:gridCol w:w="1308"/>
        <w:gridCol w:w="915"/>
        <w:gridCol w:w="1675"/>
      </w:tblGrid>
      <w:tr w:rsidR="009E6C08" w:rsidRPr="006C5593" w:rsidTr="007A16FC">
        <w:trPr>
          <w:jc w:val="center"/>
        </w:trPr>
        <w:tc>
          <w:tcPr>
            <w:tcW w:w="483" w:type="dxa"/>
          </w:tcPr>
          <w:p w:rsidR="009E6C08" w:rsidRPr="002C0FB0" w:rsidRDefault="009E6C08" w:rsidP="0057203E">
            <w:pPr>
              <w:jc w:val="center"/>
              <w:rPr>
                <w:rFonts w:ascii="Times New Roman" w:hAnsi="Times New Roman" w:cs="Times New Roman"/>
                <w:sz w:val="28"/>
                <w:szCs w:val="28"/>
              </w:rPr>
            </w:pPr>
            <w:r w:rsidRPr="002C0FB0">
              <w:rPr>
                <w:rFonts w:ascii="Times New Roman" w:hAnsi="Times New Roman" w:cs="Times New Roman"/>
                <w:sz w:val="28"/>
                <w:szCs w:val="28"/>
              </w:rPr>
              <w:t>№</w:t>
            </w:r>
          </w:p>
        </w:tc>
        <w:tc>
          <w:tcPr>
            <w:tcW w:w="2421" w:type="dxa"/>
          </w:tcPr>
          <w:p w:rsidR="009E6C08" w:rsidRPr="002C0FB0" w:rsidRDefault="009E6C08" w:rsidP="0057203E">
            <w:pPr>
              <w:jc w:val="center"/>
              <w:rPr>
                <w:rFonts w:ascii="Times New Roman" w:hAnsi="Times New Roman" w:cs="Times New Roman"/>
                <w:sz w:val="28"/>
                <w:szCs w:val="28"/>
                <w:lang w:val="ru-RU"/>
              </w:rPr>
            </w:pPr>
            <w:proofErr w:type="spellStart"/>
            <w:r w:rsidRPr="002C0FB0">
              <w:rPr>
                <w:rFonts w:ascii="Times New Roman" w:hAnsi="Times New Roman" w:cs="Times New Roman"/>
                <w:sz w:val="28"/>
                <w:szCs w:val="28"/>
                <w:lang w:val="ru-RU"/>
              </w:rPr>
              <w:t>Найменування</w:t>
            </w:r>
            <w:proofErr w:type="spellEnd"/>
            <w:r w:rsidRPr="002C0FB0">
              <w:rPr>
                <w:rFonts w:ascii="Times New Roman" w:hAnsi="Times New Roman" w:cs="Times New Roman"/>
                <w:sz w:val="28"/>
                <w:szCs w:val="28"/>
                <w:lang w:val="ru-RU"/>
              </w:rPr>
              <w:t xml:space="preserve"> </w:t>
            </w:r>
          </w:p>
        </w:tc>
        <w:tc>
          <w:tcPr>
            <w:tcW w:w="1202" w:type="dxa"/>
          </w:tcPr>
          <w:p w:rsidR="009E6C08" w:rsidRPr="002C0FB0" w:rsidRDefault="009E6C08" w:rsidP="0057203E">
            <w:pPr>
              <w:jc w:val="center"/>
              <w:rPr>
                <w:rFonts w:ascii="Times New Roman" w:hAnsi="Times New Roman" w:cs="Times New Roman"/>
                <w:sz w:val="28"/>
                <w:szCs w:val="28"/>
              </w:rPr>
            </w:pPr>
            <w:r w:rsidRPr="002C0FB0">
              <w:rPr>
                <w:rFonts w:ascii="Times New Roman" w:hAnsi="Times New Roman" w:cs="Times New Roman"/>
                <w:sz w:val="28"/>
                <w:szCs w:val="28"/>
              </w:rPr>
              <w:t>К-ть</w:t>
            </w:r>
          </w:p>
        </w:tc>
        <w:tc>
          <w:tcPr>
            <w:tcW w:w="1921" w:type="dxa"/>
          </w:tcPr>
          <w:p w:rsidR="009E6C08" w:rsidRPr="002C0FB0" w:rsidRDefault="009E6C08" w:rsidP="0057203E">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Код </w:t>
            </w:r>
            <w:r w:rsidRPr="009E6C08">
              <w:rPr>
                <w:rFonts w:ascii="Times New Roman" w:hAnsi="Times New Roman" w:cs="Times New Roman"/>
                <w:sz w:val="28"/>
                <w:szCs w:val="28"/>
                <w:lang w:val="ru-RU"/>
              </w:rPr>
              <w:t>ДК 021:2015 «</w:t>
            </w:r>
            <w:proofErr w:type="spellStart"/>
            <w:r w:rsidRPr="009E6C08">
              <w:rPr>
                <w:rFonts w:ascii="Times New Roman" w:hAnsi="Times New Roman" w:cs="Times New Roman"/>
                <w:sz w:val="28"/>
                <w:szCs w:val="28"/>
                <w:lang w:val="ru-RU"/>
              </w:rPr>
              <w:t>Єди</w:t>
            </w:r>
            <w:r>
              <w:rPr>
                <w:rFonts w:ascii="Times New Roman" w:hAnsi="Times New Roman" w:cs="Times New Roman"/>
                <w:sz w:val="28"/>
                <w:szCs w:val="28"/>
                <w:lang w:val="ru-RU"/>
              </w:rPr>
              <w:t>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закупівельний</w:t>
            </w:r>
            <w:proofErr w:type="spellEnd"/>
            <w:r>
              <w:rPr>
                <w:rFonts w:ascii="Times New Roman" w:hAnsi="Times New Roman" w:cs="Times New Roman"/>
                <w:sz w:val="28"/>
                <w:szCs w:val="28"/>
                <w:lang w:val="ru-RU"/>
              </w:rPr>
              <w:t xml:space="preserve"> словник» </w:t>
            </w:r>
          </w:p>
        </w:tc>
        <w:tc>
          <w:tcPr>
            <w:tcW w:w="1304" w:type="dxa"/>
          </w:tcPr>
          <w:p w:rsidR="009E6C08" w:rsidRPr="002C0FB0" w:rsidRDefault="009E6C08" w:rsidP="0057203E">
            <w:pPr>
              <w:jc w:val="center"/>
              <w:rPr>
                <w:rFonts w:ascii="Times New Roman" w:hAnsi="Times New Roman" w:cs="Times New Roman"/>
                <w:sz w:val="28"/>
                <w:szCs w:val="28"/>
              </w:rPr>
            </w:pPr>
            <w:r w:rsidRPr="002C0FB0">
              <w:rPr>
                <w:rFonts w:ascii="Times New Roman" w:hAnsi="Times New Roman" w:cs="Times New Roman"/>
                <w:sz w:val="28"/>
                <w:szCs w:val="28"/>
                <w:lang w:val="ru-RU"/>
              </w:rPr>
              <w:t>Ц</w:t>
            </w:r>
            <w:proofErr w:type="spellStart"/>
            <w:r w:rsidRPr="002C0FB0">
              <w:rPr>
                <w:rFonts w:ascii="Times New Roman" w:hAnsi="Times New Roman" w:cs="Times New Roman"/>
                <w:sz w:val="28"/>
                <w:szCs w:val="28"/>
              </w:rPr>
              <w:t>іна</w:t>
            </w:r>
            <w:proofErr w:type="spellEnd"/>
            <w:r w:rsidRPr="002C0FB0">
              <w:rPr>
                <w:rFonts w:ascii="Times New Roman" w:hAnsi="Times New Roman" w:cs="Times New Roman"/>
                <w:sz w:val="28"/>
                <w:szCs w:val="28"/>
              </w:rPr>
              <w:t xml:space="preserve"> за одиницю з/без ПДВ</w:t>
            </w:r>
          </w:p>
        </w:tc>
        <w:tc>
          <w:tcPr>
            <w:tcW w:w="912" w:type="dxa"/>
          </w:tcPr>
          <w:p w:rsidR="009E6C08" w:rsidRPr="002C0FB0" w:rsidRDefault="009E6C08" w:rsidP="0057203E">
            <w:pPr>
              <w:jc w:val="center"/>
              <w:rPr>
                <w:rFonts w:ascii="Times New Roman" w:hAnsi="Times New Roman" w:cs="Times New Roman"/>
                <w:sz w:val="28"/>
                <w:szCs w:val="28"/>
              </w:rPr>
            </w:pPr>
            <w:r w:rsidRPr="002C0FB0">
              <w:rPr>
                <w:rFonts w:ascii="Times New Roman" w:hAnsi="Times New Roman" w:cs="Times New Roman"/>
                <w:sz w:val="28"/>
                <w:szCs w:val="28"/>
              </w:rPr>
              <w:t>Сума, грн.  з/без ПДВ</w:t>
            </w:r>
          </w:p>
        </w:tc>
        <w:tc>
          <w:tcPr>
            <w:tcW w:w="1669" w:type="dxa"/>
          </w:tcPr>
          <w:p w:rsidR="009E6C08" w:rsidRPr="002C0FB0" w:rsidRDefault="009E6C08" w:rsidP="0057203E">
            <w:pPr>
              <w:jc w:val="center"/>
              <w:rPr>
                <w:rFonts w:ascii="Times New Roman" w:hAnsi="Times New Roman" w:cs="Times New Roman"/>
                <w:sz w:val="28"/>
                <w:szCs w:val="28"/>
              </w:rPr>
            </w:pPr>
            <w:r w:rsidRPr="002C0FB0">
              <w:rPr>
                <w:rFonts w:ascii="Times New Roman" w:hAnsi="Times New Roman" w:cs="Times New Roman"/>
                <w:sz w:val="28"/>
                <w:szCs w:val="28"/>
              </w:rPr>
              <w:t xml:space="preserve">Країна походження товару </w:t>
            </w:r>
          </w:p>
        </w:tc>
      </w:tr>
      <w:tr w:rsidR="009E6C08" w:rsidRPr="006C5593" w:rsidTr="007A16FC">
        <w:trPr>
          <w:trHeight w:val="566"/>
          <w:jc w:val="center"/>
        </w:trPr>
        <w:tc>
          <w:tcPr>
            <w:tcW w:w="483" w:type="dxa"/>
          </w:tcPr>
          <w:p w:rsidR="009E6C08" w:rsidRPr="007A16FC" w:rsidRDefault="009E6C08" w:rsidP="002C0FB0">
            <w:pPr>
              <w:jc w:val="center"/>
              <w:rPr>
                <w:rFonts w:ascii="Times New Roman" w:hAnsi="Times New Roman" w:cs="Times New Roman"/>
                <w:sz w:val="24"/>
                <w:szCs w:val="24"/>
              </w:rPr>
            </w:pPr>
            <w:r w:rsidRPr="007A16FC">
              <w:rPr>
                <w:rFonts w:ascii="Times New Roman" w:hAnsi="Times New Roman" w:cs="Times New Roman"/>
                <w:sz w:val="24"/>
                <w:szCs w:val="24"/>
              </w:rPr>
              <w:t>1</w:t>
            </w:r>
          </w:p>
        </w:tc>
        <w:tc>
          <w:tcPr>
            <w:tcW w:w="2421" w:type="dxa"/>
            <w:vAlign w:val="center"/>
          </w:tcPr>
          <w:p w:rsidR="009E6C08" w:rsidRPr="007A16FC" w:rsidRDefault="009E6C08" w:rsidP="002C0FB0">
            <w:pPr>
              <w:jc w:val="center"/>
              <w:rPr>
                <w:rFonts w:ascii="Times New Roman" w:hAnsi="Times New Roman" w:cs="Times New Roman"/>
                <w:sz w:val="24"/>
                <w:szCs w:val="24"/>
              </w:rPr>
            </w:pPr>
            <w:r w:rsidRPr="007A16FC">
              <w:rPr>
                <w:rFonts w:ascii="Times New Roman" w:hAnsi="Times New Roman" w:cs="Times New Roman"/>
                <w:sz w:val="24"/>
                <w:szCs w:val="24"/>
              </w:rPr>
              <w:t>Рама для підвісу</w:t>
            </w:r>
          </w:p>
        </w:tc>
        <w:tc>
          <w:tcPr>
            <w:tcW w:w="1202" w:type="dxa"/>
            <w:vAlign w:val="center"/>
          </w:tcPr>
          <w:p w:rsidR="009E6C08" w:rsidRPr="007A16FC" w:rsidRDefault="009E6C08" w:rsidP="00C81CA9">
            <w:pPr>
              <w:tabs>
                <w:tab w:val="left" w:pos="3957"/>
              </w:tabs>
              <w:jc w:val="center"/>
              <w:rPr>
                <w:rFonts w:ascii="Times New Roman" w:hAnsi="Times New Roman" w:cs="Times New Roman"/>
                <w:sz w:val="24"/>
                <w:szCs w:val="24"/>
              </w:rPr>
            </w:pPr>
            <w:r w:rsidRPr="007A16FC">
              <w:rPr>
                <w:rFonts w:ascii="Times New Roman" w:hAnsi="Times New Roman" w:cs="Times New Roman"/>
                <w:sz w:val="24"/>
                <w:szCs w:val="24"/>
              </w:rPr>
              <w:t>2шт</w:t>
            </w:r>
          </w:p>
        </w:tc>
        <w:tc>
          <w:tcPr>
            <w:tcW w:w="1921" w:type="dxa"/>
          </w:tcPr>
          <w:p w:rsidR="009E6C08" w:rsidRPr="002C0FB0" w:rsidRDefault="0012498C" w:rsidP="002C0FB0">
            <w:pPr>
              <w:jc w:val="center"/>
              <w:rPr>
                <w:rFonts w:ascii="Times New Roman" w:hAnsi="Times New Roman" w:cs="Times New Roman"/>
                <w:sz w:val="28"/>
                <w:szCs w:val="28"/>
              </w:rPr>
            </w:pPr>
            <w:r>
              <w:rPr>
                <w:rFonts w:ascii="Segoe UI" w:hAnsi="Segoe UI" w:cs="Segoe UI"/>
                <w:color w:val="000000"/>
                <w:sz w:val="25"/>
                <w:szCs w:val="25"/>
              </w:rPr>
              <w:t>32342410-9 Звукове обладнання </w:t>
            </w:r>
            <w:hyperlink r:id="rId5" w:history="1">
              <w:r>
                <w:rPr>
                  <w:rStyle w:val="a3"/>
                  <w:rFonts w:ascii="Segoe UI" w:hAnsi="Segoe UI" w:cs="Segoe UI"/>
                  <w:color w:val="FFFFFF"/>
                  <w:sz w:val="2"/>
                  <w:szCs w:val="2"/>
                </w:rPr>
                <w:t xml:space="preserve">Тут https://dk21.dovidnyk.info/ про </w:t>
              </w:r>
              <w:r>
                <w:rPr>
                  <w:rStyle w:val="a3"/>
                  <w:rFonts w:ascii="Cambria Math" w:hAnsi="Cambria Math" w:cs="Cambria Math"/>
                  <w:color w:val="FFFFFF"/>
                  <w:sz w:val="2"/>
                  <w:szCs w:val="2"/>
                </w:rPr>
                <w:t>ℹ</w:t>
              </w:r>
              <w:r>
                <w:rPr>
                  <w:rStyle w:val="a3"/>
                  <w:rFonts w:ascii="Segoe UI" w:hAnsi="Segoe UI" w:cs="Segoe UI"/>
                  <w:color w:val="FFFFFF"/>
                  <w:sz w:val="2"/>
                  <w:szCs w:val="2"/>
                </w:rPr>
                <w:t xml:space="preserve"> ДК 021:2015 </w:t>
              </w:r>
              <w:r>
                <w:rPr>
                  <w:rStyle w:val="a3"/>
                  <w:rFonts w:ascii="Cambria Math" w:hAnsi="Cambria Math" w:cs="Cambria Math"/>
                  <w:color w:val="FFFFFF"/>
                  <w:sz w:val="2"/>
                  <w:szCs w:val="2"/>
                </w:rPr>
                <w:t>ℹ</w:t>
              </w:r>
            </w:hyperlink>
          </w:p>
        </w:tc>
        <w:tc>
          <w:tcPr>
            <w:tcW w:w="1304" w:type="dxa"/>
          </w:tcPr>
          <w:p w:rsidR="009E6C08" w:rsidRPr="002C0FB0" w:rsidRDefault="009E6C08" w:rsidP="002C0FB0">
            <w:pPr>
              <w:jc w:val="center"/>
              <w:rPr>
                <w:rFonts w:ascii="Times New Roman" w:hAnsi="Times New Roman" w:cs="Times New Roman"/>
                <w:sz w:val="28"/>
                <w:szCs w:val="28"/>
              </w:rPr>
            </w:pPr>
          </w:p>
        </w:tc>
        <w:tc>
          <w:tcPr>
            <w:tcW w:w="912" w:type="dxa"/>
          </w:tcPr>
          <w:p w:rsidR="009E6C08" w:rsidRPr="002C0FB0" w:rsidRDefault="009E6C08" w:rsidP="002C0FB0">
            <w:pPr>
              <w:jc w:val="center"/>
              <w:rPr>
                <w:rFonts w:ascii="Times New Roman" w:hAnsi="Times New Roman" w:cs="Times New Roman"/>
                <w:sz w:val="28"/>
                <w:szCs w:val="28"/>
              </w:rPr>
            </w:pPr>
          </w:p>
        </w:tc>
        <w:tc>
          <w:tcPr>
            <w:tcW w:w="1669" w:type="dxa"/>
          </w:tcPr>
          <w:p w:rsidR="009E6C08" w:rsidRPr="002C0FB0" w:rsidRDefault="009E6C08" w:rsidP="002C0FB0">
            <w:pPr>
              <w:jc w:val="center"/>
              <w:rPr>
                <w:rFonts w:ascii="Times New Roman" w:hAnsi="Times New Roman" w:cs="Times New Roman"/>
                <w:sz w:val="28"/>
                <w:szCs w:val="28"/>
              </w:rPr>
            </w:pPr>
          </w:p>
        </w:tc>
      </w:tr>
      <w:tr w:rsidR="009E6C08" w:rsidRPr="006C5593" w:rsidTr="007A16FC">
        <w:trPr>
          <w:trHeight w:val="566"/>
          <w:jc w:val="center"/>
        </w:trPr>
        <w:tc>
          <w:tcPr>
            <w:tcW w:w="483" w:type="dxa"/>
          </w:tcPr>
          <w:p w:rsidR="009E6C08" w:rsidRPr="007A16FC" w:rsidRDefault="009E6C08" w:rsidP="002C0FB0">
            <w:pPr>
              <w:jc w:val="center"/>
              <w:rPr>
                <w:rFonts w:ascii="Times New Roman" w:hAnsi="Times New Roman" w:cs="Times New Roman"/>
                <w:sz w:val="24"/>
                <w:szCs w:val="24"/>
              </w:rPr>
            </w:pPr>
            <w:r w:rsidRPr="007A16FC">
              <w:rPr>
                <w:rFonts w:ascii="Times New Roman" w:hAnsi="Times New Roman" w:cs="Times New Roman"/>
                <w:sz w:val="24"/>
                <w:szCs w:val="24"/>
              </w:rPr>
              <w:t>2</w:t>
            </w:r>
          </w:p>
        </w:tc>
        <w:tc>
          <w:tcPr>
            <w:tcW w:w="2421" w:type="dxa"/>
            <w:vAlign w:val="center"/>
          </w:tcPr>
          <w:p w:rsidR="009E6C08" w:rsidRPr="007A16FC" w:rsidRDefault="009E6C08" w:rsidP="002C0FB0">
            <w:pPr>
              <w:tabs>
                <w:tab w:val="left" w:pos="3957"/>
              </w:tabs>
              <w:rPr>
                <w:rFonts w:ascii="Times New Roman" w:hAnsi="Times New Roman" w:cs="Times New Roman"/>
                <w:sz w:val="24"/>
                <w:szCs w:val="24"/>
              </w:rPr>
            </w:pPr>
            <w:r w:rsidRPr="007A16FC">
              <w:rPr>
                <w:rFonts w:ascii="Times New Roman" w:hAnsi="Times New Roman" w:cs="Times New Roman"/>
                <w:sz w:val="24"/>
                <w:szCs w:val="24"/>
                <w:lang w:eastAsia="ru-RU"/>
              </w:rPr>
              <w:t>активний коаксіальний сценічний монітор</w:t>
            </w:r>
          </w:p>
        </w:tc>
        <w:tc>
          <w:tcPr>
            <w:tcW w:w="1202" w:type="dxa"/>
            <w:vAlign w:val="center"/>
          </w:tcPr>
          <w:p w:rsidR="009E6C08" w:rsidRPr="007A16FC" w:rsidRDefault="009E6C08" w:rsidP="00C81CA9">
            <w:pPr>
              <w:tabs>
                <w:tab w:val="left" w:pos="3957"/>
              </w:tabs>
              <w:jc w:val="center"/>
              <w:rPr>
                <w:rFonts w:ascii="Times New Roman" w:hAnsi="Times New Roman" w:cs="Times New Roman"/>
                <w:sz w:val="24"/>
                <w:szCs w:val="24"/>
              </w:rPr>
            </w:pPr>
            <w:r w:rsidRPr="007A16FC">
              <w:rPr>
                <w:rFonts w:ascii="Times New Roman" w:hAnsi="Times New Roman" w:cs="Times New Roman"/>
                <w:sz w:val="24"/>
                <w:szCs w:val="24"/>
              </w:rPr>
              <w:t>3шт</w:t>
            </w:r>
          </w:p>
        </w:tc>
        <w:tc>
          <w:tcPr>
            <w:tcW w:w="1921" w:type="dxa"/>
          </w:tcPr>
          <w:p w:rsidR="009E6C08" w:rsidRPr="002C0FB0" w:rsidRDefault="0012498C" w:rsidP="002C0FB0">
            <w:pPr>
              <w:jc w:val="center"/>
              <w:rPr>
                <w:rFonts w:ascii="Times New Roman" w:hAnsi="Times New Roman" w:cs="Times New Roman"/>
                <w:sz w:val="28"/>
                <w:szCs w:val="28"/>
              </w:rPr>
            </w:pPr>
            <w:r w:rsidRPr="0012498C">
              <w:rPr>
                <w:rFonts w:ascii="Times New Roman" w:hAnsi="Times New Roman" w:cs="Times New Roman"/>
                <w:sz w:val="28"/>
                <w:szCs w:val="28"/>
              </w:rPr>
              <w:t>32342300-5 Мікрофони та зву</w:t>
            </w:r>
            <w:r>
              <w:rPr>
                <w:rFonts w:ascii="Times New Roman" w:hAnsi="Times New Roman" w:cs="Times New Roman"/>
                <w:sz w:val="28"/>
                <w:szCs w:val="28"/>
              </w:rPr>
              <w:t xml:space="preserve">кові колонки </w:t>
            </w:r>
          </w:p>
        </w:tc>
        <w:tc>
          <w:tcPr>
            <w:tcW w:w="1304" w:type="dxa"/>
          </w:tcPr>
          <w:p w:rsidR="009E6C08" w:rsidRPr="002C0FB0" w:rsidRDefault="009E6C08" w:rsidP="002C0FB0">
            <w:pPr>
              <w:jc w:val="center"/>
              <w:rPr>
                <w:rFonts w:ascii="Times New Roman" w:hAnsi="Times New Roman" w:cs="Times New Roman"/>
                <w:sz w:val="28"/>
                <w:szCs w:val="28"/>
              </w:rPr>
            </w:pPr>
          </w:p>
        </w:tc>
        <w:tc>
          <w:tcPr>
            <w:tcW w:w="912" w:type="dxa"/>
          </w:tcPr>
          <w:p w:rsidR="009E6C08" w:rsidRPr="002C0FB0" w:rsidRDefault="009E6C08" w:rsidP="002C0FB0">
            <w:pPr>
              <w:jc w:val="center"/>
              <w:rPr>
                <w:rFonts w:ascii="Times New Roman" w:hAnsi="Times New Roman" w:cs="Times New Roman"/>
                <w:sz w:val="28"/>
                <w:szCs w:val="28"/>
              </w:rPr>
            </w:pPr>
          </w:p>
        </w:tc>
        <w:tc>
          <w:tcPr>
            <w:tcW w:w="1669" w:type="dxa"/>
          </w:tcPr>
          <w:p w:rsidR="009E6C08" w:rsidRPr="002C0FB0" w:rsidRDefault="009E6C08" w:rsidP="002C0FB0">
            <w:pPr>
              <w:jc w:val="center"/>
              <w:rPr>
                <w:rFonts w:ascii="Times New Roman" w:hAnsi="Times New Roman" w:cs="Times New Roman"/>
                <w:sz w:val="28"/>
                <w:szCs w:val="28"/>
              </w:rPr>
            </w:pPr>
          </w:p>
        </w:tc>
      </w:tr>
      <w:tr w:rsidR="009E6C08" w:rsidRPr="006C5593" w:rsidTr="007A16FC">
        <w:trPr>
          <w:trHeight w:val="566"/>
          <w:jc w:val="center"/>
        </w:trPr>
        <w:tc>
          <w:tcPr>
            <w:tcW w:w="483" w:type="dxa"/>
          </w:tcPr>
          <w:p w:rsidR="009E6C08" w:rsidRPr="007A16FC" w:rsidRDefault="009E6C08" w:rsidP="002C0FB0">
            <w:pPr>
              <w:jc w:val="center"/>
              <w:rPr>
                <w:rFonts w:ascii="Times New Roman" w:hAnsi="Times New Roman" w:cs="Times New Roman"/>
                <w:sz w:val="24"/>
                <w:szCs w:val="24"/>
              </w:rPr>
            </w:pPr>
            <w:r w:rsidRPr="007A16FC">
              <w:rPr>
                <w:rFonts w:ascii="Times New Roman" w:hAnsi="Times New Roman" w:cs="Times New Roman"/>
                <w:sz w:val="24"/>
                <w:szCs w:val="24"/>
              </w:rPr>
              <w:t>3</w:t>
            </w:r>
          </w:p>
        </w:tc>
        <w:tc>
          <w:tcPr>
            <w:tcW w:w="2421" w:type="dxa"/>
            <w:vAlign w:val="center"/>
          </w:tcPr>
          <w:p w:rsidR="009E6C08" w:rsidRPr="007A16FC" w:rsidRDefault="009E6C08" w:rsidP="002C0FB0">
            <w:pPr>
              <w:tabs>
                <w:tab w:val="left" w:pos="3957"/>
              </w:tabs>
              <w:rPr>
                <w:rFonts w:ascii="Times New Roman" w:hAnsi="Times New Roman" w:cs="Times New Roman"/>
                <w:sz w:val="24"/>
                <w:szCs w:val="24"/>
              </w:rPr>
            </w:pPr>
            <w:r w:rsidRPr="007A16FC">
              <w:rPr>
                <w:rFonts w:ascii="Times New Roman" w:hAnsi="Times New Roman" w:cs="Times New Roman"/>
                <w:sz w:val="24"/>
                <w:szCs w:val="24"/>
              </w:rPr>
              <w:t xml:space="preserve">Бас гітарний </w:t>
            </w:r>
            <w:proofErr w:type="spellStart"/>
            <w:r w:rsidRPr="007A16FC">
              <w:rPr>
                <w:rFonts w:ascii="Times New Roman" w:hAnsi="Times New Roman" w:cs="Times New Roman"/>
                <w:sz w:val="24"/>
                <w:szCs w:val="24"/>
              </w:rPr>
              <w:t>комбопідсилювач</w:t>
            </w:r>
            <w:proofErr w:type="spellEnd"/>
          </w:p>
        </w:tc>
        <w:tc>
          <w:tcPr>
            <w:tcW w:w="1202" w:type="dxa"/>
            <w:vAlign w:val="center"/>
          </w:tcPr>
          <w:p w:rsidR="009E6C08" w:rsidRPr="007A16FC" w:rsidRDefault="009E6C08" w:rsidP="00C81CA9">
            <w:pPr>
              <w:tabs>
                <w:tab w:val="left" w:pos="3957"/>
              </w:tabs>
              <w:jc w:val="center"/>
              <w:rPr>
                <w:rFonts w:ascii="Times New Roman" w:hAnsi="Times New Roman" w:cs="Times New Roman"/>
                <w:sz w:val="24"/>
                <w:szCs w:val="24"/>
                <w:highlight w:val="yellow"/>
              </w:rPr>
            </w:pPr>
            <w:r w:rsidRPr="007A16FC">
              <w:rPr>
                <w:rFonts w:ascii="Times New Roman" w:hAnsi="Times New Roman" w:cs="Times New Roman"/>
                <w:sz w:val="24"/>
                <w:szCs w:val="24"/>
              </w:rPr>
              <w:t>1шт</w:t>
            </w:r>
          </w:p>
        </w:tc>
        <w:tc>
          <w:tcPr>
            <w:tcW w:w="1921" w:type="dxa"/>
          </w:tcPr>
          <w:p w:rsidR="009E6C08" w:rsidRPr="0012498C" w:rsidRDefault="0012498C" w:rsidP="002C0FB0">
            <w:pPr>
              <w:jc w:val="center"/>
              <w:rPr>
                <w:rFonts w:ascii="Times New Roman" w:hAnsi="Times New Roman" w:cs="Times New Roman"/>
                <w:sz w:val="28"/>
                <w:szCs w:val="28"/>
                <w:lang w:val="ru-RU"/>
              </w:rPr>
            </w:pPr>
            <w:r w:rsidRPr="0012498C">
              <w:rPr>
                <w:rFonts w:ascii="Times New Roman" w:hAnsi="Times New Roman" w:cs="Times New Roman"/>
                <w:sz w:val="28"/>
                <w:szCs w:val="28"/>
                <w:lang w:val="ru-RU"/>
              </w:rPr>
              <w:t xml:space="preserve">32342300-5 </w:t>
            </w:r>
            <w:proofErr w:type="spellStart"/>
            <w:r w:rsidRPr="0012498C">
              <w:rPr>
                <w:rFonts w:ascii="Times New Roman" w:hAnsi="Times New Roman" w:cs="Times New Roman"/>
                <w:sz w:val="28"/>
                <w:szCs w:val="28"/>
                <w:lang w:val="ru-RU"/>
              </w:rPr>
              <w:t>Мікрофони</w:t>
            </w:r>
            <w:proofErr w:type="spellEnd"/>
            <w:r w:rsidRPr="0012498C">
              <w:rPr>
                <w:rFonts w:ascii="Times New Roman" w:hAnsi="Times New Roman" w:cs="Times New Roman"/>
                <w:sz w:val="28"/>
                <w:szCs w:val="28"/>
                <w:lang w:val="ru-RU"/>
              </w:rPr>
              <w:t xml:space="preserve"> та </w:t>
            </w:r>
            <w:proofErr w:type="spellStart"/>
            <w:r w:rsidRPr="0012498C">
              <w:rPr>
                <w:rFonts w:ascii="Times New Roman" w:hAnsi="Times New Roman" w:cs="Times New Roman"/>
                <w:sz w:val="28"/>
                <w:szCs w:val="28"/>
                <w:lang w:val="ru-RU"/>
              </w:rPr>
              <w:t>звукові</w:t>
            </w:r>
            <w:proofErr w:type="spellEnd"/>
            <w:r w:rsidRPr="0012498C">
              <w:rPr>
                <w:rFonts w:ascii="Times New Roman" w:hAnsi="Times New Roman" w:cs="Times New Roman"/>
                <w:sz w:val="28"/>
                <w:szCs w:val="28"/>
                <w:lang w:val="ru-RU"/>
              </w:rPr>
              <w:t xml:space="preserve"> колонки</w:t>
            </w:r>
          </w:p>
        </w:tc>
        <w:tc>
          <w:tcPr>
            <w:tcW w:w="1304" w:type="dxa"/>
          </w:tcPr>
          <w:p w:rsidR="009E6C08" w:rsidRPr="002C0FB0" w:rsidRDefault="009E6C08" w:rsidP="002C0FB0">
            <w:pPr>
              <w:jc w:val="center"/>
              <w:rPr>
                <w:rFonts w:ascii="Times New Roman" w:hAnsi="Times New Roman" w:cs="Times New Roman"/>
                <w:sz w:val="28"/>
                <w:szCs w:val="28"/>
              </w:rPr>
            </w:pPr>
          </w:p>
        </w:tc>
        <w:tc>
          <w:tcPr>
            <w:tcW w:w="912" w:type="dxa"/>
          </w:tcPr>
          <w:p w:rsidR="009E6C08" w:rsidRPr="002C0FB0" w:rsidRDefault="009E6C08" w:rsidP="002C0FB0">
            <w:pPr>
              <w:jc w:val="center"/>
              <w:rPr>
                <w:rFonts w:ascii="Times New Roman" w:hAnsi="Times New Roman" w:cs="Times New Roman"/>
                <w:sz w:val="28"/>
                <w:szCs w:val="28"/>
              </w:rPr>
            </w:pPr>
          </w:p>
        </w:tc>
        <w:tc>
          <w:tcPr>
            <w:tcW w:w="1669" w:type="dxa"/>
          </w:tcPr>
          <w:p w:rsidR="009E6C08" w:rsidRPr="002C0FB0" w:rsidRDefault="009E6C08" w:rsidP="002C0FB0">
            <w:pPr>
              <w:jc w:val="center"/>
              <w:rPr>
                <w:rFonts w:ascii="Times New Roman" w:hAnsi="Times New Roman" w:cs="Times New Roman"/>
                <w:sz w:val="28"/>
                <w:szCs w:val="28"/>
              </w:rPr>
            </w:pPr>
          </w:p>
        </w:tc>
      </w:tr>
      <w:tr w:rsidR="009E6C08" w:rsidRPr="006C5593" w:rsidTr="007A16FC">
        <w:trPr>
          <w:trHeight w:val="566"/>
          <w:jc w:val="center"/>
        </w:trPr>
        <w:tc>
          <w:tcPr>
            <w:tcW w:w="483" w:type="dxa"/>
          </w:tcPr>
          <w:p w:rsidR="009E6C08" w:rsidRPr="007A16FC" w:rsidRDefault="009E6C08" w:rsidP="002C0FB0">
            <w:pPr>
              <w:jc w:val="center"/>
              <w:rPr>
                <w:rFonts w:ascii="Times New Roman" w:hAnsi="Times New Roman" w:cs="Times New Roman"/>
                <w:sz w:val="24"/>
                <w:szCs w:val="24"/>
              </w:rPr>
            </w:pPr>
            <w:r w:rsidRPr="007A16FC">
              <w:rPr>
                <w:rFonts w:ascii="Times New Roman" w:hAnsi="Times New Roman" w:cs="Times New Roman"/>
                <w:sz w:val="24"/>
                <w:szCs w:val="24"/>
              </w:rPr>
              <w:t>4</w:t>
            </w:r>
          </w:p>
        </w:tc>
        <w:tc>
          <w:tcPr>
            <w:tcW w:w="2421" w:type="dxa"/>
            <w:vAlign w:val="center"/>
          </w:tcPr>
          <w:p w:rsidR="009E6C08" w:rsidRPr="007A16FC" w:rsidRDefault="009E6C08" w:rsidP="002C0FB0">
            <w:pPr>
              <w:tabs>
                <w:tab w:val="left" w:pos="3957"/>
              </w:tabs>
              <w:rPr>
                <w:rFonts w:ascii="Times New Roman" w:hAnsi="Times New Roman" w:cs="Times New Roman"/>
                <w:sz w:val="24"/>
                <w:szCs w:val="24"/>
              </w:rPr>
            </w:pPr>
            <w:r w:rsidRPr="007A16FC">
              <w:rPr>
                <w:rFonts w:ascii="Times New Roman" w:hAnsi="Times New Roman" w:cs="Times New Roman"/>
                <w:sz w:val="24"/>
                <w:szCs w:val="24"/>
              </w:rPr>
              <w:t>Комутація інструментальна</w:t>
            </w:r>
          </w:p>
        </w:tc>
        <w:tc>
          <w:tcPr>
            <w:tcW w:w="1202" w:type="dxa"/>
            <w:vAlign w:val="center"/>
          </w:tcPr>
          <w:p w:rsidR="009E6C08" w:rsidRPr="007A16FC" w:rsidRDefault="009E6C08" w:rsidP="00C81CA9">
            <w:pPr>
              <w:tabs>
                <w:tab w:val="left" w:pos="3957"/>
              </w:tabs>
              <w:jc w:val="center"/>
              <w:rPr>
                <w:rFonts w:ascii="Times New Roman" w:hAnsi="Times New Roman" w:cs="Times New Roman"/>
                <w:sz w:val="24"/>
                <w:szCs w:val="24"/>
              </w:rPr>
            </w:pPr>
            <w:r w:rsidRPr="007A16FC">
              <w:rPr>
                <w:rFonts w:ascii="Times New Roman" w:hAnsi="Times New Roman" w:cs="Times New Roman"/>
                <w:sz w:val="24"/>
                <w:szCs w:val="24"/>
              </w:rPr>
              <w:t>50 м.</w:t>
            </w:r>
          </w:p>
        </w:tc>
        <w:tc>
          <w:tcPr>
            <w:tcW w:w="1921" w:type="dxa"/>
          </w:tcPr>
          <w:p w:rsidR="009E6C08" w:rsidRPr="002C0FB0" w:rsidRDefault="0012498C" w:rsidP="002C0FB0">
            <w:pPr>
              <w:jc w:val="center"/>
              <w:rPr>
                <w:rFonts w:ascii="Times New Roman" w:hAnsi="Times New Roman" w:cs="Times New Roman"/>
                <w:sz w:val="28"/>
                <w:szCs w:val="28"/>
              </w:rPr>
            </w:pPr>
            <w:r w:rsidRPr="0012498C">
              <w:rPr>
                <w:rFonts w:ascii="Times New Roman" w:hAnsi="Times New Roman" w:cs="Times New Roman"/>
                <w:sz w:val="28"/>
                <w:szCs w:val="28"/>
              </w:rPr>
              <w:t>32342410-9 Звукове обладнання</w:t>
            </w:r>
          </w:p>
        </w:tc>
        <w:tc>
          <w:tcPr>
            <w:tcW w:w="1304" w:type="dxa"/>
          </w:tcPr>
          <w:p w:rsidR="009E6C08" w:rsidRPr="002C0FB0" w:rsidRDefault="009E6C08" w:rsidP="002C0FB0">
            <w:pPr>
              <w:jc w:val="center"/>
              <w:rPr>
                <w:rFonts w:ascii="Times New Roman" w:hAnsi="Times New Roman" w:cs="Times New Roman"/>
                <w:sz w:val="28"/>
                <w:szCs w:val="28"/>
              </w:rPr>
            </w:pPr>
          </w:p>
        </w:tc>
        <w:tc>
          <w:tcPr>
            <w:tcW w:w="912" w:type="dxa"/>
          </w:tcPr>
          <w:p w:rsidR="009E6C08" w:rsidRPr="002C0FB0" w:rsidRDefault="009E6C08" w:rsidP="002C0FB0">
            <w:pPr>
              <w:jc w:val="center"/>
              <w:rPr>
                <w:rFonts w:ascii="Times New Roman" w:hAnsi="Times New Roman" w:cs="Times New Roman"/>
                <w:sz w:val="28"/>
                <w:szCs w:val="28"/>
              </w:rPr>
            </w:pPr>
          </w:p>
        </w:tc>
        <w:tc>
          <w:tcPr>
            <w:tcW w:w="1669" w:type="dxa"/>
          </w:tcPr>
          <w:p w:rsidR="009E6C08" w:rsidRPr="002C0FB0" w:rsidRDefault="009E6C08" w:rsidP="002C0FB0">
            <w:pPr>
              <w:jc w:val="center"/>
              <w:rPr>
                <w:rFonts w:ascii="Times New Roman" w:hAnsi="Times New Roman" w:cs="Times New Roman"/>
                <w:sz w:val="28"/>
                <w:szCs w:val="28"/>
              </w:rPr>
            </w:pPr>
          </w:p>
        </w:tc>
      </w:tr>
      <w:tr w:rsidR="009E6C08" w:rsidRPr="006C5593" w:rsidTr="007A16FC">
        <w:trPr>
          <w:trHeight w:val="566"/>
          <w:jc w:val="center"/>
        </w:trPr>
        <w:tc>
          <w:tcPr>
            <w:tcW w:w="483" w:type="dxa"/>
          </w:tcPr>
          <w:p w:rsidR="009E6C08" w:rsidRPr="007A16FC" w:rsidRDefault="009E6C08" w:rsidP="002C0FB0">
            <w:pPr>
              <w:jc w:val="center"/>
              <w:rPr>
                <w:rFonts w:ascii="Times New Roman" w:hAnsi="Times New Roman" w:cs="Times New Roman"/>
                <w:sz w:val="24"/>
                <w:szCs w:val="24"/>
              </w:rPr>
            </w:pPr>
            <w:r w:rsidRPr="007A16FC">
              <w:rPr>
                <w:rFonts w:ascii="Times New Roman" w:hAnsi="Times New Roman" w:cs="Times New Roman"/>
                <w:sz w:val="24"/>
                <w:szCs w:val="24"/>
              </w:rPr>
              <w:t>5</w:t>
            </w:r>
          </w:p>
        </w:tc>
        <w:tc>
          <w:tcPr>
            <w:tcW w:w="2421" w:type="dxa"/>
            <w:vAlign w:val="center"/>
          </w:tcPr>
          <w:p w:rsidR="009E6C08" w:rsidRPr="007A16FC" w:rsidRDefault="009E6C08" w:rsidP="002C0FB0">
            <w:pPr>
              <w:tabs>
                <w:tab w:val="left" w:pos="3957"/>
              </w:tabs>
              <w:rPr>
                <w:rFonts w:ascii="Times New Roman" w:hAnsi="Times New Roman" w:cs="Times New Roman"/>
                <w:sz w:val="24"/>
                <w:szCs w:val="24"/>
              </w:rPr>
            </w:pPr>
            <w:proofErr w:type="spellStart"/>
            <w:r w:rsidRPr="007A16FC">
              <w:rPr>
                <w:rFonts w:ascii="Times New Roman" w:hAnsi="Times New Roman" w:cs="Times New Roman"/>
                <w:sz w:val="24"/>
                <w:szCs w:val="24"/>
              </w:rPr>
              <w:t>Мікшерний</w:t>
            </w:r>
            <w:proofErr w:type="spellEnd"/>
            <w:r w:rsidRPr="007A16FC">
              <w:rPr>
                <w:rFonts w:ascii="Times New Roman" w:hAnsi="Times New Roman" w:cs="Times New Roman"/>
                <w:sz w:val="24"/>
                <w:szCs w:val="24"/>
              </w:rPr>
              <w:t xml:space="preserve"> пульт</w:t>
            </w:r>
          </w:p>
        </w:tc>
        <w:tc>
          <w:tcPr>
            <w:tcW w:w="1202" w:type="dxa"/>
            <w:vAlign w:val="center"/>
          </w:tcPr>
          <w:p w:rsidR="009E6C08" w:rsidRPr="007A16FC" w:rsidRDefault="009E6C08" w:rsidP="00C81CA9">
            <w:pPr>
              <w:tabs>
                <w:tab w:val="left" w:pos="3957"/>
              </w:tabs>
              <w:jc w:val="center"/>
              <w:rPr>
                <w:rFonts w:ascii="Times New Roman" w:hAnsi="Times New Roman" w:cs="Times New Roman"/>
                <w:sz w:val="24"/>
                <w:szCs w:val="24"/>
              </w:rPr>
            </w:pPr>
            <w:r w:rsidRPr="007A16FC">
              <w:rPr>
                <w:rFonts w:ascii="Times New Roman" w:hAnsi="Times New Roman" w:cs="Times New Roman"/>
                <w:sz w:val="24"/>
                <w:szCs w:val="24"/>
              </w:rPr>
              <w:t>1шт</w:t>
            </w:r>
          </w:p>
        </w:tc>
        <w:tc>
          <w:tcPr>
            <w:tcW w:w="1921" w:type="dxa"/>
          </w:tcPr>
          <w:p w:rsidR="009E6C08" w:rsidRPr="002C0FB0" w:rsidRDefault="0012498C" w:rsidP="002C0FB0">
            <w:pPr>
              <w:jc w:val="center"/>
              <w:rPr>
                <w:rFonts w:ascii="Times New Roman" w:hAnsi="Times New Roman" w:cs="Times New Roman"/>
                <w:sz w:val="28"/>
                <w:szCs w:val="28"/>
              </w:rPr>
            </w:pPr>
            <w:r>
              <w:rPr>
                <w:rFonts w:ascii="Segoe UI" w:hAnsi="Segoe UI" w:cs="Segoe UI"/>
                <w:color w:val="000000"/>
                <w:sz w:val="25"/>
                <w:szCs w:val="25"/>
              </w:rPr>
              <w:t xml:space="preserve">32342420-2 Студійні </w:t>
            </w:r>
            <w:proofErr w:type="spellStart"/>
            <w:r>
              <w:rPr>
                <w:rFonts w:ascii="Segoe UI" w:hAnsi="Segoe UI" w:cs="Segoe UI"/>
                <w:color w:val="000000"/>
                <w:sz w:val="25"/>
                <w:szCs w:val="25"/>
              </w:rPr>
              <w:t>мікшувальні</w:t>
            </w:r>
            <w:proofErr w:type="spellEnd"/>
            <w:r>
              <w:rPr>
                <w:rFonts w:ascii="Segoe UI" w:hAnsi="Segoe UI" w:cs="Segoe UI"/>
                <w:color w:val="000000"/>
                <w:sz w:val="25"/>
                <w:szCs w:val="25"/>
              </w:rPr>
              <w:t xml:space="preserve"> пульти </w:t>
            </w:r>
            <w:hyperlink r:id="rId6" w:history="1">
              <w:r>
                <w:rPr>
                  <w:rStyle w:val="a3"/>
                  <w:rFonts w:ascii="Segoe UI" w:hAnsi="Segoe UI" w:cs="Segoe UI"/>
                  <w:color w:val="FFFFFF"/>
                  <w:sz w:val="2"/>
                  <w:szCs w:val="2"/>
                </w:rPr>
                <w:t xml:space="preserve">Тут https://dk21.dovidnyk.info/ про </w:t>
              </w:r>
              <w:r>
                <w:rPr>
                  <w:rStyle w:val="a3"/>
                  <w:rFonts w:ascii="Cambria Math" w:hAnsi="Cambria Math" w:cs="Cambria Math"/>
                  <w:color w:val="FFFFFF"/>
                  <w:sz w:val="2"/>
                  <w:szCs w:val="2"/>
                </w:rPr>
                <w:t>ℹ</w:t>
              </w:r>
              <w:r>
                <w:rPr>
                  <w:rStyle w:val="a3"/>
                  <w:rFonts w:ascii="Segoe UI" w:hAnsi="Segoe UI" w:cs="Segoe UI"/>
                  <w:color w:val="FFFFFF"/>
                  <w:sz w:val="2"/>
                  <w:szCs w:val="2"/>
                </w:rPr>
                <w:t xml:space="preserve"> ДК 021:2015 </w:t>
              </w:r>
              <w:r>
                <w:rPr>
                  <w:rStyle w:val="a3"/>
                  <w:rFonts w:ascii="Cambria Math" w:hAnsi="Cambria Math" w:cs="Cambria Math"/>
                  <w:color w:val="FFFFFF"/>
                  <w:sz w:val="2"/>
                  <w:szCs w:val="2"/>
                </w:rPr>
                <w:t>ℹ</w:t>
              </w:r>
            </w:hyperlink>
          </w:p>
        </w:tc>
        <w:tc>
          <w:tcPr>
            <w:tcW w:w="1304" w:type="dxa"/>
          </w:tcPr>
          <w:p w:rsidR="009E6C08" w:rsidRPr="002C0FB0" w:rsidRDefault="009E6C08" w:rsidP="002C0FB0">
            <w:pPr>
              <w:jc w:val="center"/>
              <w:rPr>
                <w:rFonts w:ascii="Times New Roman" w:hAnsi="Times New Roman" w:cs="Times New Roman"/>
                <w:sz w:val="28"/>
                <w:szCs w:val="28"/>
              </w:rPr>
            </w:pPr>
          </w:p>
        </w:tc>
        <w:tc>
          <w:tcPr>
            <w:tcW w:w="912" w:type="dxa"/>
          </w:tcPr>
          <w:p w:rsidR="009E6C08" w:rsidRPr="002C0FB0" w:rsidRDefault="009E6C08" w:rsidP="002C0FB0">
            <w:pPr>
              <w:jc w:val="center"/>
              <w:rPr>
                <w:rFonts w:ascii="Times New Roman" w:hAnsi="Times New Roman" w:cs="Times New Roman"/>
                <w:sz w:val="28"/>
                <w:szCs w:val="28"/>
              </w:rPr>
            </w:pPr>
          </w:p>
        </w:tc>
        <w:tc>
          <w:tcPr>
            <w:tcW w:w="1669" w:type="dxa"/>
          </w:tcPr>
          <w:p w:rsidR="009E6C08" w:rsidRPr="002C0FB0" w:rsidRDefault="009E6C08" w:rsidP="002C0FB0">
            <w:pPr>
              <w:jc w:val="center"/>
              <w:rPr>
                <w:rFonts w:ascii="Times New Roman" w:hAnsi="Times New Roman" w:cs="Times New Roman"/>
                <w:sz w:val="28"/>
                <w:szCs w:val="28"/>
              </w:rPr>
            </w:pPr>
          </w:p>
        </w:tc>
      </w:tr>
      <w:tr w:rsidR="009E6C08" w:rsidRPr="006C5593" w:rsidTr="007A16FC">
        <w:trPr>
          <w:trHeight w:val="566"/>
          <w:jc w:val="center"/>
        </w:trPr>
        <w:tc>
          <w:tcPr>
            <w:tcW w:w="483" w:type="dxa"/>
          </w:tcPr>
          <w:p w:rsidR="009E6C08" w:rsidRPr="007A16FC" w:rsidRDefault="009E6C08" w:rsidP="002C0FB0">
            <w:pPr>
              <w:jc w:val="center"/>
              <w:rPr>
                <w:rFonts w:ascii="Times New Roman" w:hAnsi="Times New Roman" w:cs="Times New Roman"/>
                <w:sz w:val="24"/>
                <w:szCs w:val="24"/>
              </w:rPr>
            </w:pPr>
            <w:r w:rsidRPr="007A16FC">
              <w:rPr>
                <w:rFonts w:ascii="Times New Roman" w:hAnsi="Times New Roman" w:cs="Times New Roman"/>
                <w:sz w:val="24"/>
                <w:szCs w:val="24"/>
              </w:rPr>
              <w:t>6</w:t>
            </w:r>
          </w:p>
        </w:tc>
        <w:tc>
          <w:tcPr>
            <w:tcW w:w="2421" w:type="dxa"/>
            <w:vAlign w:val="center"/>
          </w:tcPr>
          <w:p w:rsidR="009E6C08" w:rsidRPr="007A16FC" w:rsidRDefault="009E6C08" w:rsidP="002C0FB0">
            <w:pPr>
              <w:tabs>
                <w:tab w:val="left" w:pos="3957"/>
              </w:tabs>
              <w:rPr>
                <w:rFonts w:ascii="Times New Roman" w:hAnsi="Times New Roman" w:cs="Times New Roman"/>
                <w:sz w:val="24"/>
                <w:szCs w:val="24"/>
              </w:rPr>
            </w:pPr>
            <w:r w:rsidRPr="007A16FC">
              <w:rPr>
                <w:rFonts w:ascii="Times New Roman" w:hAnsi="Times New Roman" w:cs="Times New Roman"/>
                <w:sz w:val="24"/>
                <w:szCs w:val="24"/>
              </w:rPr>
              <w:t>Мультикор</w:t>
            </w:r>
          </w:p>
        </w:tc>
        <w:tc>
          <w:tcPr>
            <w:tcW w:w="1202" w:type="dxa"/>
            <w:vAlign w:val="center"/>
          </w:tcPr>
          <w:p w:rsidR="009E6C08" w:rsidRPr="007A16FC" w:rsidRDefault="009E6C08" w:rsidP="00C81CA9">
            <w:pPr>
              <w:tabs>
                <w:tab w:val="left" w:pos="3957"/>
              </w:tabs>
              <w:jc w:val="center"/>
              <w:rPr>
                <w:rFonts w:ascii="Times New Roman" w:hAnsi="Times New Roman" w:cs="Times New Roman"/>
                <w:sz w:val="24"/>
                <w:szCs w:val="24"/>
              </w:rPr>
            </w:pPr>
            <w:r w:rsidRPr="007A16FC">
              <w:rPr>
                <w:rFonts w:ascii="Times New Roman" w:hAnsi="Times New Roman" w:cs="Times New Roman"/>
                <w:sz w:val="24"/>
                <w:szCs w:val="24"/>
              </w:rPr>
              <w:t>30м</w:t>
            </w:r>
          </w:p>
        </w:tc>
        <w:tc>
          <w:tcPr>
            <w:tcW w:w="1921" w:type="dxa"/>
          </w:tcPr>
          <w:p w:rsidR="009E6C08" w:rsidRPr="002C0FB0" w:rsidRDefault="0012498C" w:rsidP="002C0FB0">
            <w:pPr>
              <w:jc w:val="center"/>
              <w:rPr>
                <w:rFonts w:ascii="Times New Roman" w:hAnsi="Times New Roman" w:cs="Times New Roman"/>
                <w:sz w:val="28"/>
                <w:szCs w:val="28"/>
              </w:rPr>
            </w:pPr>
            <w:r w:rsidRPr="0012498C">
              <w:rPr>
                <w:rFonts w:ascii="Times New Roman" w:hAnsi="Times New Roman" w:cs="Times New Roman"/>
                <w:sz w:val="28"/>
                <w:szCs w:val="28"/>
              </w:rPr>
              <w:t>32342410-9 Звукове обладнання</w:t>
            </w:r>
          </w:p>
        </w:tc>
        <w:tc>
          <w:tcPr>
            <w:tcW w:w="1304" w:type="dxa"/>
          </w:tcPr>
          <w:p w:rsidR="009E6C08" w:rsidRPr="002C0FB0" w:rsidRDefault="009E6C08" w:rsidP="002C0FB0">
            <w:pPr>
              <w:jc w:val="center"/>
              <w:rPr>
                <w:rFonts w:ascii="Times New Roman" w:hAnsi="Times New Roman" w:cs="Times New Roman"/>
                <w:sz w:val="28"/>
                <w:szCs w:val="28"/>
              </w:rPr>
            </w:pPr>
          </w:p>
        </w:tc>
        <w:tc>
          <w:tcPr>
            <w:tcW w:w="912" w:type="dxa"/>
          </w:tcPr>
          <w:p w:rsidR="009E6C08" w:rsidRPr="002C0FB0" w:rsidRDefault="009E6C08" w:rsidP="002C0FB0">
            <w:pPr>
              <w:jc w:val="center"/>
              <w:rPr>
                <w:rFonts w:ascii="Times New Roman" w:hAnsi="Times New Roman" w:cs="Times New Roman"/>
                <w:sz w:val="28"/>
                <w:szCs w:val="28"/>
              </w:rPr>
            </w:pPr>
          </w:p>
        </w:tc>
        <w:tc>
          <w:tcPr>
            <w:tcW w:w="1669" w:type="dxa"/>
          </w:tcPr>
          <w:p w:rsidR="009E6C08" w:rsidRPr="002C0FB0" w:rsidRDefault="009E6C08" w:rsidP="002C0FB0">
            <w:pPr>
              <w:jc w:val="center"/>
              <w:rPr>
                <w:rFonts w:ascii="Times New Roman" w:hAnsi="Times New Roman" w:cs="Times New Roman"/>
                <w:sz w:val="28"/>
                <w:szCs w:val="28"/>
              </w:rPr>
            </w:pPr>
          </w:p>
        </w:tc>
      </w:tr>
      <w:tr w:rsidR="009E6C08" w:rsidRPr="006C5593" w:rsidTr="007A16FC">
        <w:trPr>
          <w:trHeight w:val="566"/>
          <w:jc w:val="center"/>
        </w:trPr>
        <w:tc>
          <w:tcPr>
            <w:tcW w:w="483" w:type="dxa"/>
          </w:tcPr>
          <w:p w:rsidR="009E6C08" w:rsidRPr="007A16FC" w:rsidRDefault="009E6C08" w:rsidP="002C0FB0">
            <w:pPr>
              <w:jc w:val="center"/>
              <w:rPr>
                <w:rFonts w:ascii="Times New Roman" w:hAnsi="Times New Roman" w:cs="Times New Roman"/>
                <w:sz w:val="24"/>
                <w:szCs w:val="24"/>
              </w:rPr>
            </w:pPr>
            <w:r w:rsidRPr="007A16FC">
              <w:rPr>
                <w:rFonts w:ascii="Times New Roman" w:hAnsi="Times New Roman" w:cs="Times New Roman"/>
                <w:sz w:val="24"/>
                <w:szCs w:val="24"/>
              </w:rPr>
              <w:lastRenderedPageBreak/>
              <w:t>7</w:t>
            </w:r>
          </w:p>
        </w:tc>
        <w:tc>
          <w:tcPr>
            <w:tcW w:w="2421" w:type="dxa"/>
            <w:vAlign w:val="center"/>
          </w:tcPr>
          <w:p w:rsidR="009E6C08" w:rsidRPr="007A16FC" w:rsidRDefault="009E6C08" w:rsidP="002C0FB0">
            <w:pPr>
              <w:tabs>
                <w:tab w:val="left" w:pos="3957"/>
              </w:tabs>
              <w:rPr>
                <w:rFonts w:ascii="Times New Roman" w:hAnsi="Times New Roman" w:cs="Times New Roman"/>
                <w:sz w:val="24"/>
                <w:szCs w:val="24"/>
              </w:rPr>
            </w:pPr>
            <w:r w:rsidRPr="007A16FC">
              <w:rPr>
                <w:rFonts w:ascii="Times New Roman" w:hAnsi="Times New Roman" w:cs="Times New Roman"/>
                <w:sz w:val="24"/>
                <w:szCs w:val="24"/>
              </w:rPr>
              <w:t>РАДІОСИСТЕМА</w:t>
            </w:r>
          </w:p>
        </w:tc>
        <w:tc>
          <w:tcPr>
            <w:tcW w:w="1202" w:type="dxa"/>
            <w:vAlign w:val="center"/>
          </w:tcPr>
          <w:p w:rsidR="009E6C08" w:rsidRPr="007A16FC" w:rsidRDefault="009E6C08" w:rsidP="00C81CA9">
            <w:pPr>
              <w:tabs>
                <w:tab w:val="left" w:pos="3957"/>
              </w:tabs>
              <w:jc w:val="center"/>
              <w:rPr>
                <w:rFonts w:ascii="Times New Roman" w:hAnsi="Times New Roman" w:cs="Times New Roman"/>
                <w:sz w:val="24"/>
                <w:szCs w:val="24"/>
              </w:rPr>
            </w:pPr>
            <w:r w:rsidRPr="007A16FC">
              <w:rPr>
                <w:rFonts w:ascii="Times New Roman" w:hAnsi="Times New Roman" w:cs="Times New Roman"/>
                <w:sz w:val="24"/>
                <w:szCs w:val="24"/>
              </w:rPr>
              <w:t>1шт</w:t>
            </w:r>
          </w:p>
        </w:tc>
        <w:tc>
          <w:tcPr>
            <w:tcW w:w="1921" w:type="dxa"/>
          </w:tcPr>
          <w:p w:rsidR="009E6C08" w:rsidRPr="002C0FB0" w:rsidRDefault="0012498C" w:rsidP="002C0FB0">
            <w:pPr>
              <w:jc w:val="center"/>
              <w:rPr>
                <w:rFonts w:ascii="Times New Roman" w:hAnsi="Times New Roman" w:cs="Times New Roman"/>
                <w:sz w:val="28"/>
                <w:szCs w:val="28"/>
              </w:rPr>
            </w:pPr>
            <w:r>
              <w:rPr>
                <w:rFonts w:ascii="Segoe UI" w:hAnsi="Segoe UI" w:cs="Segoe UI"/>
                <w:color w:val="000000"/>
                <w:sz w:val="25"/>
                <w:szCs w:val="25"/>
              </w:rPr>
              <w:t>32342400-6 Акустичні пристрої </w:t>
            </w:r>
            <w:hyperlink r:id="rId7" w:history="1">
              <w:r>
                <w:rPr>
                  <w:rStyle w:val="a3"/>
                  <w:rFonts w:ascii="Segoe UI" w:hAnsi="Segoe UI" w:cs="Segoe UI"/>
                  <w:color w:val="FFFFFF"/>
                  <w:sz w:val="2"/>
                  <w:szCs w:val="2"/>
                </w:rPr>
                <w:t xml:space="preserve">Тут https://dk21.dovidnyk.info/ про </w:t>
              </w:r>
              <w:r>
                <w:rPr>
                  <w:rStyle w:val="a3"/>
                  <w:rFonts w:ascii="Cambria Math" w:hAnsi="Cambria Math" w:cs="Cambria Math"/>
                  <w:color w:val="FFFFFF"/>
                  <w:sz w:val="2"/>
                  <w:szCs w:val="2"/>
                </w:rPr>
                <w:t>ℹ</w:t>
              </w:r>
              <w:r>
                <w:rPr>
                  <w:rStyle w:val="a3"/>
                  <w:rFonts w:ascii="Segoe UI" w:hAnsi="Segoe UI" w:cs="Segoe UI"/>
                  <w:color w:val="FFFFFF"/>
                  <w:sz w:val="2"/>
                  <w:szCs w:val="2"/>
                </w:rPr>
                <w:t xml:space="preserve"> ДК 021:2015 </w:t>
              </w:r>
              <w:r>
                <w:rPr>
                  <w:rStyle w:val="a3"/>
                  <w:rFonts w:ascii="Cambria Math" w:hAnsi="Cambria Math" w:cs="Cambria Math"/>
                  <w:color w:val="FFFFFF"/>
                  <w:sz w:val="2"/>
                  <w:szCs w:val="2"/>
                </w:rPr>
                <w:t>ℹ</w:t>
              </w:r>
            </w:hyperlink>
          </w:p>
        </w:tc>
        <w:tc>
          <w:tcPr>
            <w:tcW w:w="1304" w:type="dxa"/>
          </w:tcPr>
          <w:p w:rsidR="009E6C08" w:rsidRPr="002C0FB0" w:rsidRDefault="009E6C08" w:rsidP="002C0FB0">
            <w:pPr>
              <w:jc w:val="center"/>
              <w:rPr>
                <w:rFonts w:ascii="Times New Roman" w:hAnsi="Times New Roman" w:cs="Times New Roman"/>
                <w:sz w:val="28"/>
                <w:szCs w:val="28"/>
              </w:rPr>
            </w:pPr>
          </w:p>
        </w:tc>
        <w:tc>
          <w:tcPr>
            <w:tcW w:w="912" w:type="dxa"/>
          </w:tcPr>
          <w:p w:rsidR="009E6C08" w:rsidRPr="002C0FB0" w:rsidRDefault="009E6C08" w:rsidP="002C0FB0">
            <w:pPr>
              <w:jc w:val="center"/>
              <w:rPr>
                <w:rFonts w:ascii="Times New Roman" w:hAnsi="Times New Roman" w:cs="Times New Roman"/>
                <w:sz w:val="28"/>
                <w:szCs w:val="28"/>
              </w:rPr>
            </w:pPr>
          </w:p>
        </w:tc>
        <w:tc>
          <w:tcPr>
            <w:tcW w:w="1669" w:type="dxa"/>
          </w:tcPr>
          <w:p w:rsidR="009E6C08" w:rsidRPr="002C0FB0" w:rsidRDefault="009E6C08" w:rsidP="002C0FB0">
            <w:pPr>
              <w:jc w:val="center"/>
              <w:rPr>
                <w:rFonts w:ascii="Times New Roman" w:hAnsi="Times New Roman" w:cs="Times New Roman"/>
                <w:sz w:val="28"/>
                <w:szCs w:val="28"/>
              </w:rPr>
            </w:pPr>
          </w:p>
        </w:tc>
      </w:tr>
      <w:tr w:rsidR="009E6C08" w:rsidRPr="006C5593" w:rsidTr="007A16FC">
        <w:trPr>
          <w:trHeight w:val="566"/>
          <w:jc w:val="center"/>
        </w:trPr>
        <w:tc>
          <w:tcPr>
            <w:tcW w:w="483" w:type="dxa"/>
          </w:tcPr>
          <w:p w:rsidR="009E6C08" w:rsidRPr="007A16FC" w:rsidRDefault="009E6C08" w:rsidP="002C0FB0">
            <w:pPr>
              <w:jc w:val="center"/>
              <w:rPr>
                <w:rFonts w:ascii="Times New Roman" w:hAnsi="Times New Roman" w:cs="Times New Roman"/>
                <w:sz w:val="24"/>
                <w:szCs w:val="24"/>
              </w:rPr>
            </w:pPr>
            <w:r w:rsidRPr="007A16FC">
              <w:rPr>
                <w:rFonts w:ascii="Times New Roman" w:hAnsi="Times New Roman" w:cs="Times New Roman"/>
                <w:sz w:val="24"/>
                <w:szCs w:val="24"/>
              </w:rPr>
              <w:t>8</w:t>
            </w:r>
          </w:p>
        </w:tc>
        <w:tc>
          <w:tcPr>
            <w:tcW w:w="2421" w:type="dxa"/>
            <w:vAlign w:val="center"/>
          </w:tcPr>
          <w:p w:rsidR="009E6C08" w:rsidRPr="007A16FC" w:rsidRDefault="009E6C08" w:rsidP="002C0FB0">
            <w:pPr>
              <w:tabs>
                <w:tab w:val="left" w:pos="3957"/>
              </w:tabs>
              <w:rPr>
                <w:rFonts w:ascii="Times New Roman" w:hAnsi="Times New Roman" w:cs="Times New Roman"/>
                <w:sz w:val="24"/>
                <w:szCs w:val="24"/>
              </w:rPr>
            </w:pPr>
            <w:proofErr w:type="spellStart"/>
            <w:r w:rsidRPr="007A16FC">
              <w:rPr>
                <w:rFonts w:ascii="Times New Roman" w:hAnsi="Times New Roman" w:cs="Times New Roman"/>
                <w:sz w:val="24"/>
                <w:szCs w:val="24"/>
              </w:rPr>
              <w:t>Трьохсмуговий</w:t>
            </w:r>
            <w:proofErr w:type="spellEnd"/>
            <w:r w:rsidRPr="007A16FC">
              <w:rPr>
                <w:rFonts w:ascii="Times New Roman" w:hAnsi="Times New Roman" w:cs="Times New Roman"/>
                <w:sz w:val="24"/>
                <w:szCs w:val="24"/>
              </w:rPr>
              <w:t xml:space="preserve"> активний елемент лінійного масиву</w:t>
            </w:r>
          </w:p>
        </w:tc>
        <w:tc>
          <w:tcPr>
            <w:tcW w:w="1202" w:type="dxa"/>
            <w:vAlign w:val="center"/>
          </w:tcPr>
          <w:p w:rsidR="009E6C08" w:rsidRPr="007A16FC" w:rsidRDefault="009E6C08" w:rsidP="00C81CA9">
            <w:pPr>
              <w:tabs>
                <w:tab w:val="left" w:pos="3957"/>
              </w:tabs>
              <w:jc w:val="center"/>
              <w:rPr>
                <w:rFonts w:ascii="Times New Roman" w:hAnsi="Times New Roman" w:cs="Times New Roman"/>
                <w:sz w:val="24"/>
                <w:szCs w:val="24"/>
              </w:rPr>
            </w:pPr>
            <w:r w:rsidRPr="007A16FC">
              <w:rPr>
                <w:rFonts w:ascii="Times New Roman" w:hAnsi="Times New Roman" w:cs="Times New Roman"/>
                <w:sz w:val="24"/>
                <w:szCs w:val="24"/>
              </w:rPr>
              <w:t xml:space="preserve">6 </w:t>
            </w:r>
            <w:proofErr w:type="spellStart"/>
            <w:r w:rsidRPr="007A16FC">
              <w:rPr>
                <w:rFonts w:ascii="Times New Roman" w:hAnsi="Times New Roman" w:cs="Times New Roman"/>
                <w:sz w:val="24"/>
                <w:szCs w:val="24"/>
              </w:rPr>
              <w:t>шт</w:t>
            </w:r>
            <w:proofErr w:type="spellEnd"/>
          </w:p>
        </w:tc>
        <w:tc>
          <w:tcPr>
            <w:tcW w:w="1921" w:type="dxa"/>
          </w:tcPr>
          <w:p w:rsidR="009E6C08" w:rsidRPr="002C0FB0" w:rsidRDefault="0012498C" w:rsidP="002C0FB0">
            <w:pPr>
              <w:jc w:val="center"/>
              <w:rPr>
                <w:rFonts w:ascii="Times New Roman" w:hAnsi="Times New Roman" w:cs="Times New Roman"/>
                <w:sz w:val="28"/>
                <w:szCs w:val="28"/>
              </w:rPr>
            </w:pPr>
            <w:r w:rsidRPr="0012498C">
              <w:rPr>
                <w:rFonts w:ascii="Times New Roman" w:hAnsi="Times New Roman" w:cs="Times New Roman"/>
                <w:sz w:val="28"/>
                <w:szCs w:val="28"/>
              </w:rPr>
              <w:t>32342300-5 Мікрофони та звукові колонки</w:t>
            </w:r>
          </w:p>
        </w:tc>
        <w:tc>
          <w:tcPr>
            <w:tcW w:w="1304" w:type="dxa"/>
          </w:tcPr>
          <w:p w:rsidR="009E6C08" w:rsidRPr="002C0FB0" w:rsidRDefault="009E6C08" w:rsidP="002C0FB0">
            <w:pPr>
              <w:jc w:val="center"/>
              <w:rPr>
                <w:rFonts w:ascii="Times New Roman" w:hAnsi="Times New Roman" w:cs="Times New Roman"/>
                <w:sz w:val="28"/>
                <w:szCs w:val="28"/>
              </w:rPr>
            </w:pPr>
          </w:p>
        </w:tc>
        <w:tc>
          <w:tcPr>
            <w:tcW w:w="912" w:type="dxa"/>
          </w:tcPr>
          <w:p w:rsidR="009E6C08" w:rsidRPr="002C0FB0" w:rsidRDefault="009E6C08" w:rsidP="002C0FB0">
            <w:pPr>
              <w:jc w:val="center"/>
              <w:rPr>
                <w:rFonts w:ascii="Times New Roman" w:hAnsi="Times New Roman" w:cs="Times New Roman"/>
                <w:sz w:val="28"/>
                <w:szCs w:val="28"/>
              </w:rPr>
            </w:pPr>
          </w:p>
        </w:tc>
        <w:tc>
          <w:tcPr>
            <w:tcW w:w="1669" w:type="dxa"/>
          </w:tcPr>
          <w:p w:rsidR="009E6C08" w:rsidRPr="002C0FB0" w:rsidRDefault="009E6C08" w:rsidP="002C0FB0">
            <w:pPr>
              <w:jc w:val="center"/>
              <w:rPr>
                <w:rFonts w:ascii="Times New Roman" w:hAnsi="Times New Roman" w:cs="Times New Roman"/>
                <w:sz w:val="28"/>
                <w:szCs w:val="28"/>
              </w:rPr>
            </w:pPr>
          </w:p>
        </w:tc>
      </w:tr>
      <w:tr w:rsidR="009E6C08" w:rsidRPr="006C5593" w:rsidTr="007A16FC">
        <w:trPr>
          <w:trHeight w:val="566"/>
          <w:jc w:val="center"/>
        </w:trPr>
        <w:tc>
          <w:tcPr>
            <w:tcW w:w="483" w:type="dxa"/>
          </w:tcPr>
          <w:p w:rsidR="009E6C08" w:rsidRPr="007A16FC" w:rsidRDefault="009E6C08" w:rsidP="002C0FB0">
            <w:pPr>
              <w:jc w:val="center"/>
              <w:rPr>
                <w:rFonts w:ascii="Times New Roman" w:hAnsi="Times New Roman" w:cs="Times New Roman"/>
                <w:sz w:val="24"/>
                <w:szCs w:val="24"/>
              </w:rPr>
            </w:pPr>
            <w:r w:rsidRPr="007A16FC">
              <w:rPr>
                <w:rFonts w:ascii="Times New Roman" w:hAnsi="Times New Roman" w:cs="Times New Roman"/>
                <w:sz w:val="24"/>
                <w:szCs w:val="24"/>
              </w:rPr>
              <w:t>9</w:t>
            </w:r>
          </w:p>
        </w:tc>
        <w:tc>
          <w:tcPr>
            <w:tcW w:w="2421" w:type="dxa"/>
            <w:vAlign w:val="center"/>
          </w:tcPr>
          <w:p w:rsidR="009E6C08" w:rsidRPr="007A16FC" w:rsidRDefault="009E6C08" w:rsidP="002C0FB0">
            <w:pPr>
              <w:tabs>
                <w:tab w:val="left" w:pos="3957"/>
              </w:tabs>
              <w:rPr>
                <w:rFonts w:ascii="Times New Roman" w:hAnsi="Times New Roman" w:cs="Times New Roman"/>
                <w:sz w:val="24"/>
                <w:szCs w:val="24"/>
              </w:rPr>
            </w:pPr>
            <w:r w:rsidRPr="007A16FC">
              <w:rPr>
                <w:rFonts w:ascii="Times New Roman" w:hAnsi="Times New Roman" w:cs="Times New Roman"/>
                <w:sz w:val="24"/>
                <w:szCs w:val="24"/>
              </w:rPr>
              <w:t xml:space="preserve">Активний </w:t>
            </w:r>
            <w:proofErr w:type="spellStart"/>
            <w:r w:rsidRPr="007A16FC">
              <w:rPr>
                <w:rFonts w:ascii="Times New Roman" w:hAnsi="Times New Roman" w:cs="Times New Roman"/>
                <w:sz w:val="24"/>
                <w:szCs w:val="24"/>
              </w:rPr>
              <w:t>Bassreflex</w:t>
            </w:r>
            <w:proofErr w:type="spellEnd"/>
            <w:r w:rsidRPr="007A16FC">
              <w:rPr>
                <w:rFonts w:ascii="Times New Roman" w:hAnsi="Times New Roman" w:cs="Times New Roman"/>
                <w:sz w:val="24"/>
                <w:szCs w:val="24"/>
              </w:rPr>
              <w:t xml:space="preserve">-рупорний </w:t>
            </w:r>
            <w:proofErr w:type="spellStart"/>
            <w:r w:rsidRPr="007A16FC">
              <w:rPr>
                <w:rFonts w:ascii="Times New Roman" w:hAnsi="Times New Roman" w:cs="Times New Roman"/>
                <w:sz w:val="24"/>
                <w:szCs w:val="24"/>
              </w:rPr>
              <w:t>сабвуфер</w:t>
            </w:r>
            <w:proofErr w:type="spellEnd"/>
            <w:r w:rsidRPr="007A16FC">
              <w:rPr>
                <w:rFonts w:ascii="Times New Roman" w:hAnsi="Times New Roman" w:cs="Times New Roman"/>
                <w:sz w:val="24"/>
                <w:szCs w:val="24"/>
              </w:rPr>
              <w:t xml:space="preserve"> у комплекти з рамою підвісу </w:t>
            </w:r>
          </w:p>
        </w:tc>
        <w:tc>
          <w:tcPr>
            <w:tcW w:w="1202" w:type="dxa"/>
            <w:vAlign w:val="center"/>
          </w:tcPr>
          <w:p w:rsidR="009E6C08" w:rsidRPr="007A16FC" w:rsidRDefault="009E6C08" w:rsidP="00C81CA9">
            <w:pPr>
              <w:tabs>
                <w:tab w:val="left" w:pos="3957"/>
              </w:tabs>
              <w:jc w:val="center"/>
              <w:rPr>
                <w:rFonts w:ascii="Times New Roman" w:hAnsi="Times New Roman" w:cs="Times New Roman"/>
                <w:sz w:val="24"/>
                <w:szCs w:val="24"/>
              </w:rPr>
            </w:pPr>
            <w:r w:rsidRPr="007A16FC">
              <w:rPr>
                <w:rFonts w:ascii="Times New Roman" w:hAnsi="Times New Roman" w:cs="Times New Roman"/>
                <w:sz w:val="24"/>
                <w:szCs w:val="24"/>
              </w:rPr>
              <w:t>2шт</w:t>
            </w:r>
          </w:p>
        </w:tc>
        <w:tc>
          <w:tcPr>
            <w:tcW w:w="1921" w:type="dxa"/>
          </w:tcPr>
          <w:p w:rsidR="009E6C08" w:rsidRPr="002C0FB0" w:rsidRDefault="0012498C" w:rsidP="002C0FB0">
            <w:pPr>
              <w:jc w:val="center"/>
              <w:rPr>
                <w:rFonts w:ascii="Times New Roman" w:hAnsi="Times New Roman" w:cs="Times New Roman"/>
                <w:sz w:val="28"/>
                <w:szCs w:val="28"/>
              </w:rPr>
            </w:pPr>
            <w:r w:rsidRPr="0012498C">
              <w:rPr>
                <w:rFonts w:ascii="Times New Roman" w:hAnsi="Times New Roman" w:cs="Times New Roman"/>
                <w:sz w:val="28"/>
                <w:szCs w:val="28"/>
              </w:rPr>
              <w:t>32342300-5 Мікрофони та звукові колонки</w:t>
            </w:r>
          </w:p>
        </w:tc>
        <w:tc>
          <w:tcPr>
            <w:tcW w:w="1304" w:type="dxa"/>
          </w:tcPr>
          <w:p w:rsidR="009E6C08" w:rsidRPr="002C0FB0" w:rsidRDefault="009E6C08" w:rsidP="002C0FB0">
            <w:pPr>
              <w:jc w:val="center"/>
              <w:rPr>
                <w:rFonts w:ascii="Times New Roman" w:hAnsi="Times New Roman" w:cs="Times New Roman"/>
                <w:sz w:val="28"/>
                <w:szCs w:val="28"/>
              </w:rPr>
            </w:pPr>
          </w:p>
        </w:tc>
        <w:tc>
          <w:tcPr>
            <w:tcW w:w="912" w:type="dxa"/>
          </w:tcPr>
          <w:p w:rsidR="009E6C08" w:rsidRPr="002C0FB0" w:rsidRDefault="009E6C08" w:rsidP="002C0FB0">
            <w:pPr>
              <w:jc w:val="center"/>
              <w:rPr>
                <w:rFonts w:ascii="Times New Roman" w:hAnsi="Times New Roman" w:cs="Times New Roman"/>
                <w:sz w:val="28"/>
                <w:szCs w:val="28"/>
              </w:rPr>
            </w:pPr>
          </w:p>
        </w:tc>
        <w:tc>
          <w:tcPr>
            <w:tcW w:w="1669" w:type="dxa"/>
          </w:tcPr>
          <w:p w:rsidR="009E6C08" w:rsidRPr="002C0FB0" w:rsidRDefault="009E6C08" w:rsidP="002C0FB0">
            <w:pPr>
              <w:jc w:val="center"/>
              <w:rPr>
                <w:rFonts w:ascii="Times New Roman" w:hAnsi="Times New Roman" w:cs="Times New Roman"/>
                <w:sz w:val="28"/>
                <w:szCs w:val="28"/>
              </w:rPr>
            </w:pPr>
          </w:p>
        </w:tc>
      </w:tr>
      <w:tr w:rsidR="007A16FC" w:rsidRPr="006C5593" w:rsidTr="007A16FC">
        <w:trPr>
          <w:trHeight w:val="566"/>
          <w:jc w:val="center"/>
        </w:trPr>
        <w:tc>
          <w:tcPr>
            <w:tcW w:w="483" w:type="dxa"/>
          </w:tcPr>
          <w:p w:rsidR="007A16FC" w:rsidRPr="007A16FC" w:rsidRDefault="007A16FC" w:rsidP="002C0FB0">
            <w:pPr>
              <w:jc w:val="center"/>
              <w:rPr>
                <w:rFonts w:ascii="Times New Roman" w:hAnsi="Times New Roman" w:cs="Times New Roman"/>
                <w:sz w:val="24"/>
                <w:szCs w:val="24"/>
              </w:rPr>
            </w:pPr>
          </w:p>
        </w:tc>
        <w:tc>
          <w:tcPr>
            <w:tcW w:w="2421" w:type="dxa"/>
            <w:vAlign w:val="center"/>
          </w:tcPr>
          <w:p w:rsidR="007A16FC" w:rsidRPr="007A16FC" w:rsidRDefault="007A16FC" w:rsidP="002C0FB0">
            <w:pPr>
              <w:tabs>
                <w:tab w:val="left" w:pos="3957"/>
              </w:tabs>
              <w:rPr>
                <w:rFonts w:ascii="Times New Roman" w:hAnsi="Times New Roman" w:cs="Times New Roman"/>
                <w:sz w:val="24"/>
                <w:szCs w:val="24"/>
              </w:rPr>
            </w:pPr>
          </w:p>
        </w:tc>
        <w:tc>
          <w:tcPr>
            <w:tcW w:w="1202" w:type="dxa"/>
            <w:vAlign w:val="center"/>
          </w:tcPr>
          <w:p w:rsidR="007A16FC" w:rsidRPr="007A16FC" w:rsidRDefault="007A16FC" w:rsidP="00C81CA9">
            <w:pPr>
              <w:tabs>
                <w:tab w:val="left" w:pos="3957"/>
              </w:tabs>
              <w:jc w:val="center"/>
              <w:rPr>
                <w:rFonts w:ascii="Times New Roman" w:hAnsi="Times New Roman" w:cs="Times New Roman"/>
                <w:sz w:val="24"/>
                <w:szCs w:val="24"/>
              </w:rPr>
            </w:pPr>
          </w:p>
        </w:tc>
        <w:tc>
          <w:tcPr>
            <w:tcW w:w="1921" w:type="dxa"/>
          </w:tcPr>
          <w:p w:rsidR="007A16FC" w:rsidRPr="0012498C" w:rsidRDefault="007A16FC" w:rsidP="002C0FB0">
            <w:pPr>
              <w:jc w:val="center"/>
              <w:rPr>
                <w:rFonts w:ascii="Times New Roman" w:hAnsi="Times New Roman" w:cs="Times New Roman"/>
                <w:sz w:val="28"/>
                <w:szCs w:val="28"/>
              </w:rPr>
            </w:pPr>
          </w:p>
        </w:tc>
        <w:tc>
          <w:tcPr>
            <w:tcW w:w="1304" w:type="dxa"/>
          </w:tcPr>
          <w:p w:rsidR="007A16FC" w:rsidRPr="002C0FB0" w:rsidRDefault="007A16FC" w:rsidP="002C0FB0">
            <w:pPr>
              <w:jc w:val="center"/>
              <w:rPr>
                <w:rFonts w:ascii="Times New Roman" w:hAnsi="Times New Roman" w:cs="Times New Roman"/>
                <w:sz w:val="28"/>
                <w:szCs w:val="28"/>
              </w:rPr>
            </w:pPr>
          </w:p>
        </w:tc>
        <w:tc>
          <w:tcPr>
            <w:tcW w:w="912" w:type="dxa"/>
          </w:tcPr>
          <w:p w:rsidR="007A16FC" w:rsidRPr="002C0FB0" w:rsidRDefault="007A16FC" w:rsidP="002C0FB0">
            <w:pPr>
              <w:jc w:val="center"/>
              <w:rPr>
                <w:rFonts w:ascii="Times New Roman" w:hAnsi="Times New Roman" w:cs="Times New Roman"/>
                <w:sz w:val="28"/>
                <w:szCs w:val="28"/>
              </w:rPr>
            </w:pPr>
          </w:p>
        </w:tc>
        <w:tc>
          <w:tcPr>
            <w:tcW w:w="1669" w:type="dxa"/>
          </w:tcPr>
          <w:p w:rsidR="007A16FC" w:rsidRPr="002C0FB0" w:rsidRDefault="007A16FC" w:rsidP="002C0FB0">
            <w:pPr>
              <w:jc w:val="center"/>
              <w:rPr>
                <w:rFonts w:ascii="Times New Roman" w:hAnsi="Times New Roman" w:cs="Times New Roman"/>
                <w:sz w:val="28"/>
                <w:szCs w:val="28"/>
              </w:rPr>
            </w:pPr>
          </w:p>
        </w:tc>
      </w:tr>
      <w:tr w:rsidR="007A16FC" w:rsidRPr="006C5593" w:rsidTr="007A16FC">
        <w:trPr>
          <w:trHeight w:val="566"/>
          <w:jc w:val="center"/>
        </w:trPr>
        <w:tc>
          <w:tcPr>
            <w:tcW w:w="483" w:type="dxa"/>
          </w:tcPr>
          <w:p w:rsidR="007A16FC" w:rsidRPr="007A16FC" w:rsidRDefault="007A16FC" w:rsidP="007A16FC">
            <w:pPr>
              <w:suppressAutoHyphens/>
              <w:jc w:val="both"/>
              <w:rPr>
                <w:rFonts w:ascii="Times New Roman" w:hAnsi="Times New Roman" w:cs="Times New Roman"/>
                <w:iCs/>
                <w:kern w:val="1"/>
                <w:sz w:val="24"/>
                <w:szCs w:val="24"/>
                <w:lang w:val="ru-RU" w:eastAsia="en-US"/>
              </w:rPr>
            </w:pPr>
          </w:p>
        </w:tc>
        <w:tc>
          <w:tcPr>
            <w:tcW w:w="2421" w:type="dxa"/>
          </w:tcPr>
          <w:p w:rsidR="007A16FC" w:rsidRPr="007A16FC" w:rsidRDefault="007A16FC" w:rsidP="007A16FC">
            <w:pPr>
              <w:suppressAutoHyphens/>
              <w:jc w:val="both"/>
              <w:rPr>
                <w:rFonts w:ascii="Times New Roman" w:hAnsi="Times New Roman" w:cs="Times New Roman"/>
                <w:iCs/>
                <w:kern w:val="1"/>
                <w:sz w:val="24"/>
                <w:szCs w:val="24"/>
                <w:lang w:val="ru-RU" w:eastAsia="en-US"/>
              </w:rPr>
            </w:pPr>
            <w:proofErr w:type="spellStart"/>
            <w:r w:rsidRPr="007A16FC">
              <w:rPr>
                <w:rFonts w:ascii="Times New Roman" w:hAnsi="Times New Roman" w:cs="Times New Roman"/>
                <w:iCs/>
                <w:kern w:val="1"/>
                <w:sz w:val="24"/>
                <w:szCs w:val="24"/>
                <w:lang w:val="ru-RU" w:eastAsia="en-US"/>
              </w:rPr>
              <w:t>Найменування</w:t>
            </w:r>
            <w:proofErr w:type="spellEnd"/>
            <w:r w:rsidRPr="007A16FC">
              <w:rPr>
                <w:rFonts w:ascii="Times New Roman" w:hAnsi="Times New Roman" w:cs="Times New Roman"/>
                <w:iCs/>
                <w:kern w:val="1"/>
                <w:sz w:val="24"/>
                <w:szCs w:val="24"/>
                <w:lang w:val="ru-RU" w:eastAsia="en-US"/>
              </w:rPr>
              <w:t xml:space="preserve"> </w:t>
            </w:r>
            <w:proofErr w:type="spellStart"/>
            <w:r w:rsidRPr="007A16FC">
              <w:rPr>
                <w:rFonts w:ascii="Times New Roman" w:hAnsi="Times New Roman" w:cs="Times New Roman"/>
                <w:iCs/>
                <w:kern w:val="1"/>
                <w:sz w:val="24"/>
                <w:szCs w:val="24"/>
                <w:lang w:val="ru-RU" w:eastAsia="en-US"/>
              </w:rPr>
              <w:t>супутніх</w:t>
            </w:r>
            <w:proofErr w:type="spellEnd"/>
            <w:r w:rsidRPr="007A16FC">
              <w:rPr>
                <w:rFonts w:ascii="Times New Roman" w:hAnsi="Times New Roman" w:cs="Times New Roman"/>
                <w:iCs/>
                <w:kern w:val="1"/>
                <w:sz w:val="24"/>
                <w:szCs w:val="24"/>
                <w:lang w:val="ru-RU" w:eastAsia="en-US"/>
              </w:rPr>
              <w:t xml:space="preserve"> </w:t>
            </w:r>
            <w:proofErr w:type="gramStart"/>
            <w:r w:rsidRPr="007A16FC">
              <w:rPr>
                <w:rFonts w:ascii="Times New Roman" w:hAnsi="Times New Roman" w:cs="Times New Roman"/>
                <w:iCs/>
                <w:kern w:val="1"/>
                <w:sz w:val="24"/>
                <w:szCs w:val="24"/>
                <w:lang w:val="ru-RU" w:eastAsia="en-US"/>
              </w:rPr>
              <w:t xml:space="preserve">товару  </w:t>
            </w:r>
            <w:proofErr w:type="spellStart"/>
            <w:r w:rsidRPr="007A16FC">
              <w:rPr>
                <w:rFonts w:ascii="Times New Roman" w:hAnsi="Times New Roman" w:cs="Times New Roman"/>
                <w:iCs/>
                <w:kern w:val="1"/>
                <w:sz w:val="24"/>
                <w:szCs w:val="24"/>
                <w:lang w:val="ru-RU" w:eastAsia="en-US"/>
              </w:rPr>
              <w:t>послуг</w:t>
            </w:r>
            <w:proofErr w:type="spellEnd"/>
            <w:proofErr w:type="gramEnd"/>
          </w:p>
        </w:tc>
        <w:tc>
          <w:tcPr>
            <w:tcW w:w="1202" w:type="dxa"/>
          </w:tcPr>
          <w:p w:rsidR="007A16FC" w:rsidRPr="007A16FC" w:rsidRDefault="007A16FC" w:rsidP="00C81CA9">
            <w:pPr>
              <w:suppressAutoHyphens/>
              <w:jc w:val="center"/>
              <w:rPr>
                <w:rFonts w:ascii="Times New Roman" w:hAnsi="Times New Roman" w:cs="Times New Roman"/>
                <w:iCs/>
                <w:kern w:val="1"/>
                <w:sz w:val="24"/>
                <w:szCs w:val="24"/>
                <w:lang w:val="ru-RU" w:eastAsia="en-US"/>
              </w:rPr>
            </w:pPr>
          </w:p>
        </w:tc>
        <w:tc>
          <w:tcPr>
            <w:tcW w:w="1921" w:type="dxa"/>
          </w:tcPr>
          <w:p w:rsidR="007A16FC" w:rsidRPr="003A51E2" w:rsidRDefault="00E4208C" w:rsidP="007A16FC">
            <w:pPr>
              <w:suppressAutoHyphens/>
              <w:jc w:val="center"/>
              <w:rPr>
                <w:rFonts w:ascii="Times New Roman" w:hAnsi="Times New Roman" w:cs="Times New Roman"/>
                <w:iCs/>
                <w:kern w:val="1"/>
                <w:lang w:val="ru-RU" w:eastAsia="en-US"/>
              </w:rPr>
            </w:pPr>
            <w:r w:rsidRPr="00E4208C">
              <w:rPr>
                <w:rFonts w:ascii="Times New Roman" w:hAnsi="Times New Roman" w:cs="Times New Roman"/>
                <w:iCs/>
                <w:kern w:val="1"/>
                <w:lang w:val="ru-RU" w:eastAsia="en-US"/>
              </w:rPr>
              <w:t>..</w:t>
            </w:r>
          </w:p>
        </w:tc>
        <w:tc>
          <w:tcPr>
            <w:tcW w:w="1304" w:type="dxa"/>
          </w:tcPr>
          <w:p w:rsidR="007A16FC" w:rsidRPr="003A51E2" w:rsidRDefault="007A16FC" w:rsidP="007A16FC">
            <w:pPr>
              <w:suppressAutoHyphens/>
              <w:jc w:val="both"/>
              <w:rPr>
                <w:rFonts w:ascii="Times New Roman" w:hAnsi="Times New Roman" w:cs="Times New Roman"/>
                <w:iCs/>
                <w:kern w:val="1"/>
                <w:lang w:val="ru-RU" w:eastAsia="en-US"/>
              </w:rPr>
            </w:pPr>
          </w:p>
        </w:tc>
        <w:tc>
          <w:tcPr>
            <w:tcW w:w="912" w:type="dxa"/>
          </w:tcPr>
          <w:p w:rsidR="007A16FC" w:rsidRPr="003A51E2" w:rsidRDefault="007A16FC" w:rsidP="007A16FC">
            <w:pPr>
              <w:suppressAutoHyphens/>
              <w:jc w:val="both"/>
              <w:rPr>
                <w:rFonts w:ascii="Times New Roman" w:hAnsi="Times New Roman" w:cs="Times New Roman"/>
                <w:iCs/>
                <w:kern w:val="1"/>
                <w:lang w:val="ru-RU" w:eastAsia="en-US"/>
              </w:rPr>
            </w:pPr>
          </w:p>
        </w:tc>
        <w:tc>
          <w:tcPr>
            <w:tcW w:w="1669" w:type="dxa"/>
          </w:tcPr>
          <w:p w:rsidR="007A16FC" w:rsidRPr="002C0FB0" w:rsidRDefault="007A16FC" w:rsidP="007A16FC">
            <w:pPr>
              <w:jc w:val="center"/>
              <w:rPr>
                <w:rFonts w:ascii="Times New Roman" w:hAnsi="Times New Roman" w:cs="Times New Roman"/>
                <w:sz w:val="28"/>
                <w:szCs w:val="28"/>
              </w:rPr>
            </w:pPr>
          </w:p>
        </w:tc>
      </w:tr>
      <w:tr w:rsidR="007A16FC" w:rsidRPr="006C5593" w:rsidTr="007A16FC">
        <w:trPr>
          <w:trHeight w:val="566"/>
          <w:jc w:val="center"/>
        </w:trPr>
        <w:tc>
          <w:tcPr>
            <w:tcW w:w="483" w:type="dxa"/>
          </w:tcPr>
          <w:p w:rsidR="007A16FC" w:rsidRPr="007A16FC" w:rsidRDefault="007A16FC" w:rsidP="007A16FC">
            <w:pPr>
              <w:suppressAutoHyphens/>
              <w:jc w:val="both"/>
              <w:rPr>
                <w:rFonts w:ascii="Times New Roman" w:hAnsi="Times New Roman" w:cs="Times New Roman"/>
                <w:iCs/>
                <w:kern w:val="1"/>
                <w:sz w:val="24"/>
                <w:szCs w:val="24"/>
                <w:lang w:val="ru-RU" w:eastAsia="en-US"/>
              </w:rPr>
            </w:pPr>
            <w:r w:rsidRPr="007A16FC">
              <w:rPr>
                <w:rFonts w:ascii="Times New Roman" w:hAnsi="Times New Roman" w:cs="Times New Roman"/>
                <w:iCs/>
                <w:kern w:val="1"/>
                <w:sz w:val="24"/>
                <w:szCs w:val="24"/>
                <w:lang w:val="ru-RU" w:eastAsia="en-US"/>
              </w:rPr>
              <w:t>1</w:t>
            </w:r>
          </w:p>
        </w:tc>
        <w:tc>
          <w:tcPr>
            <w:tcW w:w="2421" w:type="dxa"/>
          </w:tcPr>
          <w:p w:rsidR="007A16FC" w:rsidRPr="007A16FC" w:rsidRDefault="007A16FC" w:rsidP="007A16FC">
            <w:pPr>
              <w:suppressAutoHyphens/>
              <w:jc w:val="both"/>
              <w:rPr>
                <w:rFonts w:ascii="Times New Roman" w:hAnsi="Times New Roman" w:cs="Times New Roman"/>
                <w:iCs/>
                <w:kern w:val="1"/>
                <w:sz w:val="24"/>
                <w:szCs w:val="24"/>
                <w:lang w:val="ru-RU" w:eastAsia="en-US"/>
              </w:rPr>
            </w:pPr>
            <w:r w:rsidRPr="007A16FC">
              <w:rPr>
                <w:rFonts w:ascii="Times New Roman" w:hAnsi="Times New Roman" w:cs="Times New Roman"/>
                <w:iCs/>
                <w:kern w:val="1"/>
                <w:sz w:val="24"/>
                <w:szCs w:val="24"/>
                <w:lang w:val="ru-RU" w:eastAsia="en-US"/>
              </w:rPr>
              <w:t xml:space="preserve">монтаж </w:t>
            </w:r>
            <w:proofErr w:type="spellStart"/>
            <w:r w:rsidRPr="007A16FC">
              <w:rPr>
                <w:rFonts w:ascii="Times New Roman" w:hAnsi="Times New Roman" w:cs="Times New Roman"/>
                <w:iCs/>
                <w:kern w:val="1"/>
                <w:sz w:val="24"/>
                <w:szCs w:val="24"/>
                <w:lang w:val="ru-RU" w:eastAsia="en-US"/>
              </w:rPr>
              <w:t>обладнання</w:t>
            </w:r>
            <w:proofErr w:type="spellEnd"/>
          </w:p>
        </w:tc>
        <w:tc>
          <w:tcPr>
            <w:tcW w:w="1202" w:type="dxa"/>
          </w:tcPr>
          <w:p w:rsidR="007A16FC" w:rsidRPr="007A16FC" w:rsidRDefault="007A16FC" w:rsidP="00C81CA9">
            <w:pPr>
              <w:suppressAutoHyphens/>
              <w:jc w:val="center"/>
              <w:rPr>
                <w:rFonts w:ascii="Times New Roman" w:hAnsi="Times New Roman" w:cs="Times New Roman"/>
                <w:iCs/>
                <w:kern w:val="1"/>
                <w:sz w:val="24"/>
                <w:szCs w:val="24"/>
                <w:lang w:val="ru-RU" w:eastAsia="en-US"/>
              </w:rPr>
            </w:pPr>
            <w:r w:rsidRPr="007A16FC">
              <w:rPr>
                <w:rFonts w:ascii="Times New Roman" w:hAnsi="Times New Roman" w:cs="Times New Roman"/>
                <w:iCs/>
                <w:kern w:val="1"/>
                <w:sz w:val="24"/>
                <w:szCs w:val="24"/>
                <w:lang w:val="ru-RU" w:eastAsia="en-US"/>
              </w:rPr>
              <w:t>1послуга</w:t>
            </w:r>
          </w:p>
        </w:tc>
        <w:tc>
          <w:tcPr>
            <w:tcW w:w="1921" w:type="dxa"/>
          </w:tcPr>
          <w:p w:rsidR="007A16FC" w:rsidRPr="003A51E2" w:rsidRDefault="00E4208C" w:rsidP="007A16FC">
            <w:pPr>
              <w:suppressAutoHyphens/>
              <w:jc w:val="center"/>
              <w:rPr>
                <w:rFonts w:ascii="Times New Roman" w:hAnsi="Times New Roman" w:cs="Times New Roman"/>
                <w:iCs/>
                <w:kern w:val="1"/>
                <w:lang w:val="ru-RU" w:eastAsia="en-US"/>
              </w:rPr>
            </w:pPr>
            <w:r w:rsidRPr="00E4208C">
              <w:rPr>
                <w:rFonts w:ascii="Times New Roman" w:hAnsi="Times New Roman" w:cs="Times New Roman"/>
                <w:iCs/>
                <w:kern w:val="1"/>
                <w:lang w:val="ru-RU" w:eastAsia="en-US"/>
              </w:rPr>
              <w:t xml:space="preserve">32340000-8 </w:t>
            </w:r>
            <w:proofErr w:type="spellStart"/>
            <w:r w:rsidRPr="00E4208C">
              <w:rPr>
                <w:rFonts w:ascii="Times New Roman" w:hAnsi="Times New Roman" w:cs="Times New Roman"/>
                <w:iCs/>
                <w:kern w:val="1"/>
                <w:lang w:val="ru-RU" w:eastAsia="en-US"/>
              </w:rPr>
              <w:t>Мікрофони</w:t>
            </w:r>
            <w:proofErr w:type="spellEnd"/>
            <w:r w:rsidRPr="00E4208C">
              <w:rPr>
                <w:rFonts w:ascii="Times New Roman" w:hAnsi="Times New Roman" w:cs="Times New Roman"/>
                <w:iCs/>
                <w:kern w:val="1"/>
                <w:lang w:val="ru-RU" w:eastAsia="en-US"/>
              </w:rPr>
              <w:t xml:space="preserve"> та </w:t>
            </w:r>
            <w:proofErr w:type="spellStart"/>
            <w:proofErr w:type="gramStart"/>
            <w:r w:rsidRPr="00E4208C">
              <w:rPr>
                <w:rFonts w:ascii="Times New Roman" w:hAnsi="Times New Roman" w:cs="Times New Roman"/>
                <w:iCs/>
                <w:kern w:val="1"/>
                <w:lang w:val="ru-RU" w:eastAsia="en-US"/>
              </w:rPr>
              <w:t>гучномовці</w:t>
            </w:r>
            <w:proofErr w:type="spellEnd"/>
            <w:r w:rsidRPr="00E4208C">
              <w:rPr>
                <w:rFonts w:ascii="Times New Roman" w:hAnsi="Times New Roman" w:cs="Times New Roman"/>
                <w:iCs/>
                <w:kern w:val="1"/>
                <w:lang w:val="ru-RU" w:eastAsia="en-US"/>
              </w:rPr>
              <w:t>..</w:t>
            </w:r>
            <w:proofErr w:type="gramEnd"/>
          </w:p>
        </w:tc>
        <w:tc>
          <w:tcPr>
            <w:tcW w:w="1304" w:type="dxa"/>
          </w:tcPr>
          <w:p w:rsidR="007A16FC" w:rsidRPr="003A51E2" w:rsidRDefault="007A16FC" w:rsidP="007A16FC">
            <w:pPr>
              <w:suppressAutoHyphens/>
              <w:jc w:val="both"/>
              <w:rPr>
                <w:rFonts w:ascii="Times New Roman" w:hAnsi="Times New Roman" w:cs="Times New Roman"/>
                <w:iCs/>
                <w:kern w:val="1"/>
                <w:lang w:val="ru-RU" w:eastAsia="en-US"/>
              </w:rPr>
            </w:pPr>
          </w:p>
        </w:tc>
        <w:tc>
          <w:tcPr>
            <w:tcW w:w="912" w:type="dxa"/>
          </w:tcPr>
          <w:p w:rsidR="007A16FC" w:rsidRPr="003A51E2" w:rsidRDefault="007A16FC" w:rsidP="007A16FC">
            <w:pPr>
              <w:suppressAutoHyphens/>
              <w:jc w:val="both"/>
              <w:rPr>
                <w:rFonts w:ascii="Times New Roman" w:hAnsi="Times New Roman" w:cs="Times New Roman"/>
                <w:iCs/>
                <w:kern w:val="1"/>
                <w:lang w:val="ru-RU" w:eastAsia="en-US"/>
              </w:rPr>
            </w:pPr>
          </w:p>
        </w:tc>
        <w:tc>
          <w:tcPr>
            <w:tcW w:w="1669" w:type="dxa"/>
          </w:tcPr>
          <w:p w:rsidR="007A16FC" w:rsidRPr="002C0FB0" w:rsidRDefault="007A16FC" w:rsidP="007A16FC">
            <w:pPr>
              <w:jc w:val="center"/>
              <w:rPr>
                <w:rFonts w:ascii="Times New Roman" w:hAnsi="Times New Roman" w:cs="Times New Roman"/>
                <w:sz w:val="28"/>
                <w:szCs w:val="28"/>
              </w:rPr>
            </w:pPr>
          </w:p>
        </w:tc>
      </w:tr>
      <w:tr w:rsidR="007A16FC" w:rsidRPr="006C5593" w:rsidTr="007A16FC">
        <w:trPr>
          <w:trHeight w:val="566"/>
          <w:jc w:val="center"/>
        </w:trPr>
        <w:tc>
          <w:tcPr>
            <w:tcW w:w="483" w:type="dxa"/>
          </w:tcPr>
          <w:p w:rsidR="007A16FC" w:rsidRPr="007A16FC" w:rsidRDefault="007A16FC" w:rsidP="007A16FC">
            <w:pPr>
              <w:suppressAutoHyphens/>
              <w:jc w:val="both"/>
              <w:rPr>
                <w:rFonts w:ascii="Times New Roman" w:hAnsi="Times New Roman" w:cs="Times New Roman"/>
                <w:iCs/>
                <w:kern w:val="1"/>
                <w:sz w:val="24"/>
                <w:szCs w:val="24"/>
                <w:lang w:val="ru-RU" w:eastAsia="en-US"/>
              </w:rPr>
            </w:pPr>
            <w:r w:rsidRPr="007A16FC">
              <w:rPr>
                <w:rFonts w:ascii="Times New Roman" w:hAnsi="Times New Roman" w:cs="Times New Roman"/>
                <w:iCs/>
                <w:kern w:val="1"/>
                <w:sz w:val="24"/>
                <w:szCs w:val="24"/>
                <w:lang w:val="ru-RU" w:eastAsia="en-US"/>
              </w:rPr>
              <w:t>2</w:t>
            </w:r>
          </w:p>
        </w:tc>
        <w:tc>
          <w:tcPr>
            <w:tcW w:w="2421" w:type="dxa"/>
          </w:tcPr>
          <w:p w:rsidR="007A16FC" w:rsidRPr="007A16FC" w:rsidRDefault="007A16FC" w:rsidP="007A16FC">
            <w:pPr>
              <w:suppressAutoHyphens/>
              <w:jc w:val="both"/>
              <w:rPr>
                <w:rFonts w:ascii="Times New Roman" w:hAnsi="Times New Roman" w:cs="Times New Roman"/>
                <w:iCs/>
                <w:kern w:val="1"/>
                <w:sz w:val="24"/>
                <w:szCs w:val="24"/>
                <w:lang w:val="ru-RU" w:eastAsia="en-US"/>
              </w:rPr>
            </w:pPr>
            <w:r w:rsidRPr="007A16FC">
              <w:rPr>
                <w:rFonts w:ascii="Times New Roman" w:hAnsi="Times New Roman" w:cs="Times New Roman"/>
                <w:iCs/>
                <w:kern w:val="1"/>
                <w:sz w:val="24"/>
                <w:szCs w:val="24"/>
                <w:lang w:val="ru-RU" w:eastAsia="en-US"/>
              </w:rPr>
              <w:t xml:space="preserve">пуск </w:t>
            </w:r>
            <w:proofErr w:type="gramStart"/>
            <w:r w:rsidRPr="007A16FC">
              <w:rPr>
                <w:rFonts w:ascii="Times New Roman" w:hAnsi="Times New Roman" w:cs="Times New Roman"/>
                <w:iCs/>
                <w:kern w:val="1"/>
                <w:sz w:val="24"/>
                <w:szCs w:val="24"/>
                <w:lang w:val="ru-RU" w:eastAsia="en-US"/>
              </w:rPr>
              <w:t xml:space="preserve">та  </w:t>
            </w:r>
            <w:proofErr w:type="spellStart"/>
            <w:r w:rsidRPr="007A16FC">
              <w:rPr>
                <w:rFonts w:ascii="Times New Roman" w:hAnsi="Times New Roman" w:cs="Times New Roman"/>
                <w:iCs/>
                <w:kern w:val="1"/>
                <w:sz w:val="24"/>
                <w:szCs w:val="24"/>
                <w:lang w:val="ru-RU" w:eastAsia="en-US"/>
              </w:rPr>
              <w:t>налагоджування</w:t>
            </w:r>
            <w:proofErr w:type="spellEnd"/>
            <w:proofErr w:type="gramEnd"/>
          </w:p>
        </w:tc>
        <w:tc>
          <w:tcPr>
            <w:tcW w:w="1202" w:type="dxa"/>
          </w:tcPr>
          <w:p w:rsidR="007A16FC" w:rsidRPr="007A16FC" w:rsidRDefault="007A16FC" w:rsidP="00C81CA9">
            <w:pPr>
              <w:suppressAutoHyphens/>
              <w:jc w:val="center"/>
              <w:rPr>
                <w:rFonts w:ascii="Times New Roman" w:hAnsi="Times New Roman" w:cs="Times New Roman"/>
                <w:iCs/>
                <w:kern w:val="1"/>
                <w:sz w:val="24"/>
                <w:szCs w:val="24"/>
                <w:lang w:val="ru-RU" w:eastAsia="en-US"/>
              </w:rPr>
            </w:pPr>
            <w:r w:rsidRPr="007A16FC">
              <w:rPr>
                <w:rFonts w:ascii="Times New Roman" w:hAnsi="Times New Roman" w:cs="Times New Roman"/>
                <w:iCs/>
                <w:kern w:val="1"/>
                <w:sz w:val="24"/>
                <w:szCs w:val="24"/>
                <w:lang w:val="ru-RU" w:eastAsia="en-US"/>
              </w:rPr>
              <w:t>1послуга</w:t>
            </w:r>
          </w:p>
        </w:tc>
        <w:tc>
          <w:tcPr>
            <w:tcW w:w="1921" w:type="dxa"/>
          </w:tcPr>
          <w:p w:rsidR="007A16FC" w:rsidRPr="003A51E2" w:rsidRDefault="00E4208C" w:rsidP="007A16FC">
            <w:pPr>
              <w:suppressAutoHyphens/>
              <w:jc w:val="center"/>
              <w:rPr>
                <w:rFonts w:ascii="Times New Roman" w:hAnsi="Times New Roman" w:cs="Times New Roman"/>
                <w:iCs/>
                <w:kern w:val="1"/>
                <w:lang w:val="ru-RU" w:eastAsia="en-US"/>
              </w:rPr>
            </w:pPr>
            <w:r w:rsidRPr="00E4208C">
              <w:rPr>
                <w:rFonts w:ascii="Times New Roman" w:hAnsi="Times New Roman" w:cs="Times New Roman"/>
                <w:iCs/>
                <w:kern w:val="1"/>
                <w:lang w:val="ru-RU" w:eastAsia="en-US"/>
              </w:rPr>
              <w:t xml:space="preserve">32340000-8 </w:t>
            </w:r>
            <w:proofErr w:type="spellStart"/>
            <w:r w:rsidRPr="00E4208C">
              <w:rPr>
                <w:rFonts w:ascii="Times New Roman" w:hAnsi="Times New Roman" w:cs="Times New Roman"/>
                <w:iCs/>
                <w:kern w:val="1"/>
                <w:lang w:val="ru-RU" w:eastAsia="en-US"/>
              </w:rPr>
              <w:t>Мікрофони</w:t>
            </w:r>
            <w:proofErr w:type="spellEnd"/>
            <w:r w:rsidRPr="00E4208C">
              <w:rPr>
                <w:rFonts w:ascii="Times New Roman" w:hAnsi="Times New Roman" w:cs="Times New Roman"/>
                <w:iCs/>
                <w:kern w:val="1"/>
                <w:lang w:val="ru-RU" w:eastAsia="en-US"/>
              </w:rPr>
              <w:t xml:space="preserve"> та </w:t>
            </w:r>
            <w:proofErr w:type="spellStart"/>
            <w:proofErr w:type="gramStart"/>
            <w:r w:rsidRPr="00E4208C">
              <w:rPr>
                <w:rFonts w:ascii="Times New Roman" w:hAnsi="Times New Roman" w:cs="Times New Roman"/>
                <w:iCs/>
                <w:kern w:val="1"/>
                <w:lang w:val="ru-RU" w:eastAsia="en-US"/>
              </w:rPr>
              <w:t>гучномовці</w:t>
            </w:r>
            <w:proofErr w:type="spellEnd"/>
            <w:r w:rsidRPr="00E4208C">
              <w:rPr>
                <w:rFonts w:ascii="Times New Roman" w:hAnsi="Times New Roman" w:cs="Times New Roman"/>
                <w:iCs/>
                <w:kern w:val="1"/>
                <w:lang w:val="ru-RU" w:eastAsia="en-US"/>
              </w:rPr>
              <w:t>..</w:t>
            </w:r>
            <w:proofErr w:type="gramEnd"/>
          </w:p>
        </w:tc>
        <w:tc>
          <w:tcPr>
            <w:tcW w:w="1304" w:type="dxa"/>
          </w:tcPr>
          <w:p w:rsidR="007A16FC" w:rsidRPr="003A51E2" w:rsidRDefault="007A16FC" w:rsidP="007A16FC">
            <w:pPr>
              <w:suppressAutoHyphens/>
              <w:jc w:val="both"/>
              <w:rPr>
                <w:rFonts w:ascii="Times New Roman" w:hAnsi="Times New Roman" w:cs="Times New Roman"/>
                <w:iCs/>
                <w:kern w:val="1"/>
                <w:lang w:val="ru-RU" w:eastAsia="en-US"/>
              </w:rPr>
            </w:pPr>
          </w:p>
        </w:tc>
        <w:tc>
          <w:tcPr>
            <w:tcW w:w="912" w:type="dxa"/>
          </w:tcPr>
          <w:p w:rsidR="007A16FC" w:rsidRPr="003A51E2" w:rsidRDefault="007A16FC" w:rsidP="007A16FC">
            <w:pPr>
              <w:suppressAutoHyphens/>
              <w:jc w:val="both"/>
              <w:rPr>
                <w:rFonts w:ascii="Times New Roman" w:hAnsi="Times New Roman" w:cs="Times New Roman"/>
                <w:iCs/>
                <w:kern w:val="1"/>
                <w:lang w:val="ru-RU" w:eastAsia="en-US"/>
              </w:rPr>
            </w:pPr>
          </w:p>
        </w:tc>
        <w:tc>
          <w:tcPr>
            <w:tcW w:w="1669" w:type="dxa"/>
          </w:tcPr>
          <w:p w:rsidR="007A16FC" w:rsidRPr="002C0FB0" w:rsidRDefault="007A16FC" w:rsidP="007A16FC">
            <w:pPr>
              <w:jc w:val="center"/>
              <w:rPr>
                <w:rFonts w:ascii="Times New Roman" w:hAnsi="Times New Roman" w:cs="Times New Roman"/>
                <w:sz w:val="28"/>
                <w:szCs w:val="28"/>
              </w:rPr>
            </w:pPr>
          </w:p>
        </w:tc>
      </w:tr>
    </w:tbl>
    <w:p w:rsidR="00C96753" w:rsidRPr="006C5593" w:rsidRDefault="00C96753" w:rsidP="0057203E">
      <w:pPr>
        <w:autoSpaceDE w:val="0"/>
        <w:autoSpaceDN w:val="0"/>
        <w:adjustRightInd w:val="0"/>
        <w:spacing w:after="0" w:line="240" w:lineRule="auto"/>
        <w:ind w:firstLine="709"/>
        <w:jc w:val="both"/>
        <w:rPr>
          <w:rFonts w:ascii="Times New Roman" w:hAnsi="Times New Roman" w:cs="Times New Roman"/>
          <w:b/>
          <w:sz w:val="28"/>
          <w:szCs w:val="28"/>
        </w:rPr>
      </w:pPr>
      <w:bookmarkStart w:id="1" w:name="_heading=h.gjdgxs" w:colFirst="0" w:colLast="0"/>
      <w:bookmarkEnd w:id="1"/>
      <w:r w:rsidRPr="006C5593">
        <w:rPr>
          <w:rFonts w:ascii="Times New Roman" w:hAnsi="Times New Roman" w:cs="Times New Roman"/>
          <w:b/>
          <w:sz w:val="28"/>
          <w:szCs w:val="28"/>
        </w:rPr>
        <w:t xml:space="preserve">Загальна ціна пропозиції з урахуванням податків і зборів, що сплачуються, або мають бути сплачені, усіх інших витрат складає: </w:t>
      </w:r>
      <w:r w:rsidR="00377037" w:rsidRPr="006C5593">
        <w:rPr>
          <w:rFonts w:ascii="Times New Roman" w:hAnsi="Times New Roman" w:cs="Times New Roman"/>
          <w:b/>
          <w:sz w:val="28"/>
          <w:szCs w:val="28"/>
        </w:rPr>
        <w:t>___________________</w:t>
      </w:r>
      <w:r w:rsidR="005962AE">
        <w:rPr>
          <w:rFonts w:ascii="Times New Roman" w:hAnsi="Times New Roman" w:cs="Times New Roman"/>
          <w:b/>
          <w:sz w:val="28"/>
          <w:szCs w:val="28"/>
        </w:rPr>
        <w:t>грн.</w:t>
      </w:r>
      <w:r w:rsidRPr="006C5593">
        <w:rPr>
          <w:rFonts w:ascii="Times New Roman" w:hAnsi="Times New Roman" w:cs="Times New Roman"/>
          <w:b/>
          <w:sz w:val="28"/>
          <w:szCs w:val="28"/>
        </w:rPr>
        <w:t xml:space="preserve"> (</w:t>
      </w:r>
      <w:r w:rsidR="00377037" w:rsidRPr="006C5593">
        <w:rPr>
          <w:rFonts w:ascii="Times New Roman" w:hAnsi="Times New Roman" w:cs="Times New Roman"/>
          <w:b/>
          <w:sz w:val="28"/>
          <w:szCs w:val="28"/>
        </w:rPr>
        <w:t>_________________________</w:t>
      </w:r>
      <w:r w:rsidR="009E2EBD" w:rsidRPr="006C5593">
        <w:rPr>
          <w:rFonts w:ascii="Times New Roman" w:hAnsi="Times New Roman" w:cs="Times New Roman"/>
          <w:b/>
          <w:sz w:val="28"/>
          <w:szCs w:val="28"/>
        </w:rPr>
        <w:t xml:space="preserve"> гривень </w:t>
      </w:r>
      <w:r w:rsidR="00377037" w:rsidRPr="006C5593">
        <w:rPr>
          <w:rFonts w:ascii="Times New Roman" w:hAnsi="Times New Roman" w:cs="Times New Roman"/>
          <w:b/>
          <w:sz w:val="28"/>
          <w:szCs w:val="28"/>
        </w:rPr>
        <w:t>_____________</w:t>
      </w:r>
      <w:r w:rsidRPr="006C5593">
        <w:rPr>
          <w:rFonts w:ascii="Times New Roman" w:hAnsi="Times New Roman" w:cs="Times New Roman"/>
          <w:b/>
          <w:sz w:val="28"/>
          <w:szCs w:val="28"/>
        </w:rPr>
        <w:t xml:space="preserve"> копійок, </w:t>
      </w:r>
      <w:r w:rsidR="006C5593" w:rsidRPr="006C5593">
        <w:rPr>
          <w:rFonts w:ascii="Times New Roman" w:hAnsi="Times New Roman" w:cs="Times New Roman"/>
          <w:b/>
          <w:sz w:val="28"/>
          <w:szCs w:val="28"/>
        </w:rPr>
        <w:t>з/</w:t>
      </w:r>
      <w:r w:rsidRPr="006C5593">
        <w:rPr>
          <w:rFonts w:ascii="Times New Roman" w:hAnsi="Times New Roman" w:cs="Times New Roman"/>
          <w:b/>
          <w:sz w:val="28"/>
          <w:szCs w:val="28"/>
        </w:rPr>
        <w:t>без ПДВ):</w:t>
      </w:r>
    </w:p>
    <w:p w:rsidR="00C533BD" w:rsidRPr="006C5593" w:rsidRDefault="00C533BD" w:rsidP="0057203E">
      <w:pPr>
        <w:autoSpaceDE w:val="0"/>
        <w:autoSpaceDN w:val="0"/>
        <w:adjustRightInd w:val="0"/>
        <w:spacing w:after="0" w:line="240" w:lineRule="auto"/>
        <w:ind w:firstLine="709"/>
        <w:rPr>
          <w:rFonts w:ascii="Times New Roman" w:hAnsi="Times New Roman" w:cs="Times New Roman"/>
          <w:sz w:val="28"/>
          <w:szCs w:val="28"/>
        </w:rPr>
      </w:pPr>
      <w:r w:rsidRPr="006C5593">
        <w:rPr>
          <w:rFonts w:ascii="Times New Roman" w:hAnsi="Times New Roman" w:cs="Times New Roman"/>
          <w:sz w:val="28"/>
          <w:szCs w:val="28"/>
        </w:rPr>
        <w:t xml:space="preserve"> Якщо наша пропозиція буде акцептована, ми візьмемо на себе зобов'язання виконати всі умови, передбачені Договором. До прийняття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C533BD" w:rsidRPr="006C5593" w:rsidRDefault="00C533BD" w:rsidP="0057203E">
      <w:pPr>
        <w:autoSpaceDE w:val="0"/>
        <w:autoSpaceDN w:val="0"/>
        <w:adjustRightInd w:val="0"/>
        <w:spacing w:after="0" w:line="240" w:lineRule="auto"/>
        <w:ind w:firstLine="709"/>
        <w:rPr>
          <w:rFonts w:ascii="Times New Roman" w:hAnsi="Times New Roman" w:cs="Times New Roman"/>
          <w:sz w:val="28"/>
          <w:szCs w:val="28"/>
        </w:rPr>
      </w:pPr>
      <w:r w:rsidRPr="006C5593">
        <w:rPr>
          <w:rFonts w:ascii="Times New Roman" w:hAnsi="Times New Roman" w:cs="Times New Roman"/>
          <w:sz w:val="28"/>
          <w:szCs w:val="28"/>
        </w:rPr>
        <w:t xml:space="preserve"> Ми погоджуємося дотримуватися усіх умов, що пе</w:t>
      </w:r>
      <w:r w:rsidR="0057203E" w:rsidRPr="006C5593">
        <w:rPr>
          <w:rFonts w:ascii="Times New Roman" w:hAnsi="Times New Roman" w:cs="Times New Roman"/>
          <w:sz w:val="28"/>
          <w:szCs w:val="28"/>
        </w:rPr>
        <w:t xml:space="preserve">редбачені цією документацією та </w:t>
      </w:r>
      <w:r w:rsidRPr="006C5593">
        <w:rPr>
          <w:rFonts w:ascii="Times New Roman" w:hAnsi="Times New Roman" w:cs="Times New Roman"/>
          <w:sz w:val="28"/>
          <w:szCs w:val="28"/>
        </w:rPr>
        <w:t>погоджуємося, що у разі невиконання будь-якої умови наша пропозиція може бути відхилена.</w:t>
      </w:r>
    </w:p>
    <w:p w:rsidR="00C533BD" w:rsidRPr="006C5593" w:rsidRDefault="00C533BD" w:rsidP="0057203E">
      <w:pPr>
        <w:autoSpaceDE w:val="0"/>
        <w:autoSpaceDN w:val="0"/>
        <w:adjustRightInd w:val="0"/>
        <w:spacing w:after="0" w:line="240" w:lineRule="auto"/>
        <w:ind w:firstLine="709"/>
        <w:rPr>
          <w:rFonts w:ascii="Times New Roman" w:hAnsi="Times New Roman" w:cs="Times New Roman"/>
          <w:sz w:val="28"/>
          <w:szCs w:val="28"/>
        </w:rPr>
      </w:pPr>
      <w:r w:rsidRPr="006C5593">
        <w:rPr>
          <w:rFonts w:ascii="Times New Roman" w:hAnsi="Times New Roman" w:cs="Times New Roman"/>
          <w:sz w:val="28"/>
          <w:szCs w:val="28"/>
        </w:rPr>
        <w:t xml:space="preserve"> Якщо ми будемо визнані переможцем торгів, ми зобов'язуємося підписати Договір із Замовником</w:t>
      </w:r>
      <w:r w:rsidR="002B377A" w:rsidRPr="006C5593">
        <w:rPr>
          <w:rFonts w:ascii="Times New Roman" w:hAnsi="Times New Roman" w:cs="Times New Roman"/>
          <w:sz w:val="28"/>
          <w:szCs w:val="28"/>
        </w:rPr>
        <w:t xml:space="preserve"> </w:t>
      </w:r>
      <w:r w:rsidRPr="006C5593">
        <w:rPr>
          <w:rFonts w:ascii="Times New Roman" w:hAnsi="Times New Roman" w:cs="Times New Roman"/>
          <w:sz w:val="28"/>
          <w:szCs w:val="28"/>
        </w:rPr>
        <w:t xml:space="preserve">не пізніше ніж через </w:t>
      </w:r>
      <w:r w:rsidR="002B377A" w:rsidRPr="006C5593">
        <w:rPr>
          <w:rFonts w:ascii="Times New Roman" w:hAnsi="Times New Roman" w:cs="Times New Roman"/>
          <w:sz w:val="28"/>
          <w:szCs w:val="28"/>
        </w:rPr>
        <w:t>15</w:t>
      </w:r>
      <w:r w:rsidRPr="006C5593">
        <w:rPr>
          <w:rFonts w:ascii="Times New Roman" w:hAnsi="Times New Roman" w:cs="Times New Roman"/>
          <w:sz w:val="28"/>
          <w:szCs w:val="28"/>
        </w:rPr>
        <w:t xml:space="preserve"> днів з дня прийняття рішення про намір укласти договір про закупівлю.</w:t>
      </w:r>
    </w:p>
    <w:p w:rsidR="00C533BD" w:rsidRPr="006C5593" w:rsidRDefault="00C533BD" w:rsidP="0057203E">
      <w:pPr>
        <w:autoSpaceDE w:val="0"/>
        <w:autoSpaceDN w:val="0"/>
        <w:adjustRightInd w:val="0"/>
        <w:spacing w:after="0" w:line="240" w:lineRule="auto"/>
        <w:ind w:firstLine="709"/>
        <w:rPr>
          <w:rFonts w:ascii="Times New Roman" w:hAnsi="Times New Roman" w:cs="Times New Roman"/>
          <w:sz w:val="28"/>
          <w:szCs w:val="28"/>
        </w:rPr>
      </w:pPr>
      <w:r w:rsidRPr="006C5593">
        <w:rPr>
          <w:rFonts w:ascii="Times New Roman" w:hAnsi="Times New Roman" w:cs="Times New Roman"/>
          <w:sz w:val="28"/>
          <w:szCs w:val="28"/>
        </w:rPr>
        <w:t xml:space="preserve"> Договір про закупівлю набирає чинності з дня його підписання.</w:t>
      </w:r>
    </w:p>
    <w:p w:rsidR="00C533BD" w:rsidRPr="006C5593" w:rsidRDefault="00C533BD" w:rsidP="0057203E">
      <w:pPr>
        <w:autoSpaceDE w:val="0"/>
        <w:autoSpaceDN w:val="0"/>
        <w:adjustRightInd w:val="0"/>
        <w:spacing w:after="0" w:line="240" w:lineRule="auto"/>
        <w:ind w:firstLine="709"/>
        <w:rPr>
          <w:rFonts w:ascii="Times New Roman" w:hAnsi="Times New Roman" w:cs="Times New Roman"/>
          <w:sz w:val="28"/>
          <w:szCs w:val="28"/>
        </w:rPr>
      </w:pPr>
      <w:r w:rsidRPr="006C5593">
        <w:rPr>
          <w:rFonts w:ascii="Times New Roman" w:hAnsi="Times New Roman" w:cs="Times New Roman"/>
          <w:sz w:val="28"/>
          <w:szCs w:val="28"/>
        </w:rPr>
        <w:t xml:space="preserve"> Обсяги закупівлі можуть бути зменшені залежно від фактичного фінансування</w:t>
      </w:r>
      <w:r w:rsidR="0057203E" w:rsidRPr="006C5593">
        <w:rPr>
          <w:rFonts w:ascii="Times New Roman" w:hAnsi="Times New Roman" w:cs="Times New Roman"/>
          <w:sz w:val="28"/>
          <w:szCs w:val="28"/>
        </w:rPr>
        <w:t xml:space="preserve">  в</w:t>
      </w:r>
      <w:r w:rsidRPr="006C5593">
        <w:rPr>
          <w:rFonts w:ascii="Times New Roman" w:hAnsi="Times New Roman" w:cs="Times New Roman"/>
          <w:sz w:val="28"/>
          <w:szCs w:val="28"/>
        </w:rPr>
        <w:t>идатків.</w:t>
      </w:r>
    </w:p>
    <w:p w:rsidR="008B381F" w:rsidRPr="006C5593" w:rsidRDefault="008B381F" w:rsidP="0057203E">
      <w:pPr>
        <w:spacing w:after="0" w:line="240" w:lineRule="auto"/>
        <w:ind w:firstLine="709"/>
        <w:contextualSpacing/>
        <w:rPr>
          <w:rFonts w:ascii="Times New Roman" w:hAnsi="Times New Roman" w:cs="Times New Roman"/>
          <w:sz w:val="28"/>
          <w:szCs w:val="28"/>
        </w:rPr>
      </w:pPr>
    </w:p>
    <w:p w:rsidR="00C96753" w:rsidRPr="006C5593" w:rsidRDefault="00C96753" w:rsidP="0057203E">
      <w:pPr>
        <w:spacing w:after="0" w:line="240" w:lineRule="auto"/>
        <w:ind w:firstLine="709"/>
        <w:contextualSpacing/>
        <w:rPr>
          <w:rFonts w:ascii="Times New Roman" w:hAnsi="Times New Roman" w:cs="Times New Roman"/>
          <w:sz w:val="28"/>
          <w:szCs w:val="28"/>
        </w:rPr>
      </w:pPr>
    </w:p>
    <w:p w:rsidR="008B381F" w:rsidRPr="006C5593" w:rsidRDefault="00C73E41" w:rsidP="006C5593">
      <w:pPr>
        <w:spacing w:after="0" w:line="240" w:lineRule="auto"/>
        <w:contextualSpacing/>
        <w:rPr>
          <w:rFonts w:ascii="Times New Roman" w:hAnsi="Times New Roman" w:cs="Times New Roman"/>
          <w:sz w:val="28"/>
          <w:szCs w:val="28"/>
        </w:rPr>
      </w:pPr>
      <w:r w:rsidRPr="006C5593">
        <w:rPr>
          <w:rFonts w:ascii="Times New Roman" w:hAnsi="Times New Roman" w:cs="Times New Roman"/>
          <w:sz w:val="28"/>
          <w:szCs w:val="28"/>
        </w:rPr>
        <w:t xml:space="preserve"> </w:t>
      </w:r>
      <w:r w:rsidR="006C5593" w:rsidRPr="006C5593">
        <w:rPr>
          <w:rFonts w:ascii="Times New Roman" w:hAnsi="Times New Roman" w:cs="Times New Roman"/>
          <w:sz w:val="28"/>
          <w:szCs w:val="28"/>
        </w:rPr>
        <w:t>________________________                               _________________________</w:t>
      </w:r>
    </w:p>
    <w:sectPr w:rsidR="008B381F" w:rsidRPr="006C5593" w:rsidSect="00C96753">
      <w:pgSz w:w="11906" w:h="16838"/>
      <w:pgMar w:top="850"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E6E7D"/>
    <w:multiLevelType w:val="multilevel"/>
    <w:tmpl w:val="0164A5A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38"/>
    <w:rsid w:val="00017622"/>
    <w:rsid w:val="00047515"/>
    <w:rsid w:val="000526C7"/>
    <w:rsid w:val="00063273"/>
    <w:rsid w:val="0008581E"/>
    <w:rsid w:val="000D6BE4"/>
    <w:rsid w:val="000E3E01"/>
    <w:rsid w:val="001244A4"/>
    <w:rsid w:val="0012498C"/>
    <w:rsid w:val="0017723B"/>
    <w:rsid w:val="001A6AF8"/>
    <w:rsid w:val="001F0F9C"/>
    <w:rsid w:val="00255AAF"/>
    <w:rsid w:val="00264744"/>
    <w:rsid w:val="002964F5"/>
    <w:rsid w:val="002B377A"/>
    <w:rsid w:val="002C0FB0"/>
    <w:rsid w:val="003025C4"/>
    <w:rsid w:val="00372DC8"/>
    <w:rsid w:val="00374D54"/>
    <w:rsid w:val="00377037"/>
    <w:rsid w:val="003A75E9"/>
    <w:rsid w:val="003F227A"/>
    <w:rsid w:val="0040233B"/>
    <w:rsid w:val="004630FE"/>
    <w:rsid w:val="004C6EA4"/>
    <w:rsid w:val="004F130E"/>
    <w:rsid w:val="00510913"/>
    <w:rsid w:val="00557AB4"/>
    <w:rsid w:val="0057203E"/>
    <w:rsid w:val="005962AE"/>
    <w:rsid w:val="005C52FE"/>
    <w:rsid w:val="005D222C"/>
    <w:rsid w:val="00615EF0"/>
    <w:rsid w:val="006B56E2"/>
    <w:rsid w:val="006C5593"/>
    <w:rsid w:val="007075A5"/>
    <w:rsid w:val="007666E6"/>
    <w:rsid w:val="0077238E"/>
    <w:rsid w:val="00775423"/>
    <w:rsid w:val="0079339E"/>
    <w:rsid w:val="007A16FC"/>
    <w:rsid w:val="00817101"/>
    <w:rsid w:val="00840FBD"/>
    <w:rsid w:val="00851A46"/>
    <w:rsid w:val="00870F8B"/>
    <w:rsid w:val="0089419E"/>
    <w:rsid w:val="008B381F"/>
    <w:rsid w:val="008E0FB5"/>
    <w:rsid w:val="00901AD1"/>
    <w:rsid w:val="00911814"/>
    <w:rsid w:val="00931705"/>
    <w:rsid w:val="00941F0A"/>
    <w:rsid w:val="00980B2B"/>
    <w:rsid w:val="009B2304"/>
    <w:rsid w:val="009E2EBD"/>
    <w:rsid w:val="009E6C08"/>
    <w:rsid w:val="00A14E38"/>
    <w:rsid w:val="00AA6809"/>
    <w:rsid w:val="00B00726"/>
    <w:rsid w:val="00B827E3"/>
    <w:rsid w:val="00BD0BE0"/>
    <w:rsid w:val="00C31155"/>
    <w:rsid w:val="00C450D3"/>
    <w:rsid w:val="00C533BD"/>
    <w:rsid w:val="00C73E41"/>
    <w:rsid w:val="00C81CA9"/>
    <w:rsid w:val="00C96753"/>
    <w:rsid w:val="00D575F4"/>
    <w:rsid w:val="00D63253"/>
    <w:rsid w:val="00D713C7"/>
    <w:rsid w:val="00D75608"/>
    <w:rsid w:val="00D954C4"/>
    <w:rsid w:val="00DD5FEF"/>
    <w:rsid w:val="00E120B5"/>
    <w:rsid w:val="00E2140A"/>
    <w:rsid w:val="00E4208C"/>
    <w:rsid w:val="00EC3FD0"/>
    <w:rsid w:val="00F15822"/>
    <w:rsid w:val="00F672F7"/>
    <w:rsid w:val="00FE4A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F583D-66BD-4577-8427-650444DC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rsid w:val="00851A46"/>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ий текст (2)"/>
    <w:basedOn w:val="2"/>
    <w:rsid w:val="00851A4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
    <w:name w:val="Основний текст (2) + Напівжирний"/>
    <w:basedOn w:val="2"/>
    <w:rsid w:val="00851A46"/>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paragraph" w:customStyle="1" w:styleId="rvps2">
    <w:name w:val="rvps2"/>
    <w:basedOn w:val="a"/>
    <w:rsid w:val="006B56E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B56E2"/>
    <w:rPr>
      <w:color w:val="0000FF"/>
      <w:u w:val="single"/>
    </w:rPr>
  </w:style>
  <w:style w:type="character" w:styleId="a4">
    <w:name w:val="Emphasis"/>
    <w:basedOn w:val="a0"/>
    <w:uiPriority w:val="20"/>
    <w:qFormat/>
    <w:rsid w:val="00980B2B"/>
    <w:rPr>
      <w:i/>
      <w:iCs/>
    </w:rPr>
  </w:style>
  <w:style w:type="table" w:styleId="a5">
    <w:name w:val="Table Grid"/>
    <w:basedOn w:val="a1"/>
    <w:uiPriority w:val="39"/>
    <w:rsid w:val="002B3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7203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7203E"/>
    <w:rPr>
      <w:rFonts w:ascii="Segoe UI" w:hAnsi="Segoe UI" w:cs="Segoe UI"/>
      <w:sz w:val="18"/>
      <w:szCs w:val="18"/>
    </w:rPr>
  </w:style>
  <w:style w:type="paragraph" w:styleId="a8">
    <w:name w:val="List Paragraph"/>
    <w:basedOn w:val="a"/>
    <w:uiPriority w:val="34"/>
    <w:qFormat/>
    <w:rsid w:val="009E6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763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k21.dovidnyk.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k21.dovidnyk.info/" TargetMode="External"/><Relationship Id="rId5" Type="http://schemas.openxmlformats.org/officeDocument/2006/relationships/hyperlink" Target="https://dk21.dovidnyk.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8</cp:revision>
  <cp:lastPrinted>2023-05-09T12:08:00Z</cp:lastPrinted>
  <dcterms:created xsi:type="dcterms:W3CDTF">2023-05-05T08:25:00Z</dcterms:created>
  <dcterms:modified xsi:type="dcterms:W3CDTF">2023-05-09T12:23:00Z</dcterms:modified>
</cp:coreProperties>
</file>