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E1" w:rsidRPr="00970A1E" w:rsidRDefault="00D21FE1" w:rsidP="00D21FE1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70A1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Додаток 5</w:t>
      </w:r>
    </w:p>
    <w:p w:rsidR="00D21FE1" w:rsidRPr="00970A1E" w:rsidRDefault="00D21FE1" w:rsidP="00D21FE1">
      <w:pPr>
        <w:spacing w:after="0" w:line="240" w:lineRule="auto"/>
        <w:ind w:right="-23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70A1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тендерної документації</w:t>
      </w:r>
    </w:p>
    <w:p w:rsidR="00D21FE1" w:rsidRPr="00970A1E" w:rsidRDefault="00D21FE1" w:rsidP="00D21FE1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</w:p>
    <w:p w:rsidR="00D21FE1" w:rsidRPr="00D21FE1" w:rsidRDefault="00D21FE1" w:rsidP="00D21FE1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</w:pPr>
      <w:r w:rsidRPr="00D21FE1"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  <w:t xml:space="preserve">Форма «ТЕНДЕРНОЇ ПРОПОЗИЦІЯ», яка заповнюється </w:t>
      </w:r>
    </w:p>
    <w:p w:rsidR="00D21FE1" w:rsidRPr="00D21FE1" w:rsidRDefault="00D21FE1" w:rsidP="00D21FE1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</w:pPr>
      <w:r w:rsidRPr="00D21FE1"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  <w:t>та подається учасником процедури закупівлі у складі тендерної пропозиції,</w:t>
      </w:r>
    </w:p>
    <w:p w:rsidR="00D21FE1" w:rsidRPr="00D21FE1" w:rsidRDefault="00D21FE1" w:rsidP="00D21FE1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</w:pPr>
      <w:r w:rsidRPr="00D21FE1"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  <w:t>є її невід</w:t>
      </w:r>
      <w:r w:rsidRPr="00D21FE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’</w:t>
      </w:r>
      <w:r w:rsidRPr="00D21FE1"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  <w:t>ємною частиною та повинна обов’язково бути подана).</w:t>
      </w:r>
    </w:p>
    <w:p w:rsidR="00D21FE1" w:rsidRPr="00D21FE1" w:rsidRDefault="00D21FE1" w:rsidP="00D21FE1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</w:pPr>
      <w:r w:rsidRPr="00D21FE1"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  <w:t>Учасник процедури закупівлі не повинен відступати від даної форми.</w:t>
      </w:r>
    </w:p>
    <w:p w:rsidR="00D21FE1" w:rsidRPr="00970A1E" w:rsidRDefault="00D21FE1" w:rsidP="00D21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70A1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 ПРОПОЗИЦІЯ</w:t>
      </w:r>
    </w:p>
    <w:p w:rsidR="00D21FE1" w:rsidRPr="00970A1E" w:rsidRDefault="00D21FE1" w:rsidP="00D21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Ми, </w:t>
      </w:r>
      <w:r w:rsidRPr="00970A1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(назва учасника),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надаємо свою тендерну пропозицію щодо участі у тендері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на закупівлю </w:t>
      </w:r>
      <w:r w:rsidR="00E2603F" w:rsidRPr="00E260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Послуги з комплексного прибирання приміщень та прибудинкової території</w:t>
      </w:r>
      <w:r w:rsidRPr="00970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970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ДК 021:2015: </w:t>
      </w:r>
      <w:r w:rsidR="00E2603F" w:rsidRPr="00E26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ДК 021:2015: </w:t>
      </w:r>
      <w:r w:rsidR="00E2603F" w:rsidRPr="00E260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90910000-9</w:t>
      </w:r>
      <w:r w:rsidR="00E2603F" w:rsidRPr="00E26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603F" w:rsidRPr="00E260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Послуги з прибирання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згідно з вимогами, </w:t>
      </w:r>
      <w:r w:rsidR="00E260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тендерної документації.</w:t>
      </w:r>
    </w:p>
    <w:p w:rsidR="00D21FE1" w:rsidRPr="00970A1E" w:rsidRDefault="00D21FE1" w:rsidP="00D21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Вивчивши тендерну документацію та технічну специфікацію, ми уповноважені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 підписання договору, маємо можливість та погоджуємось виконати вимоги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договору про закупівлю на суму: __________ грн. __ </w:t>
      </w:r>
      <w:proofErr w:type="spellStart"/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______________________________________________________________ з ПДВ (без ПДВ).</w:t>
      </w:r>
    </w:p>
    <w:p w:rsidR="00D21FE1" w:rsidRPr="00970A1E" w:rsidRDefault="00D21FE1" w:rsidP="00D21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До рішення про намір укласти договір про закупівлю, відповідно до нашої тендерної пропозиції, тендерна документація </w:t>
      </w:r>
      <w:r w:rsidR="00D32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Закупівлі 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разом з нашою пропозицією (за умови її відповідності всім вимогам) мають силу протоколу намірів між нами.</w:t>
      </w:r>
    </w:p>
    <w:p w:rsidR="00D21FE1" w:rsidRPr="00970A1E" w:rsidRDefault="00D21FE1" w:rsidP="00D21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Ми згодні дотримуватися умов цієї пропозиції протягом 90 календарних днів з дати розкриття тендерних пропозицій, встановлених </w:t>
      </w:r>
      <w:r w:rsidR="00D32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Замовником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Наша пропозиція буде обов’язковою</w:t>
      </w:r>
      <w:r w:rsidR="00D32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нас і може бути розглянута Вами у будь-який час до закінчення зазначеного терміну.</w:t>
      </w:r>
    </w:p>
    <w:p w:rsidR="00D21FE1" w:rsidRPr="00970A1E" w:rsidRDefault="00D21FE1" w:rsidP="00D21F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Ми погоджуємося з умовами, що </w:t>
      </w:r>
      <w:r w:rsidR="00D32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D21FE1" w:rsidRPr="00970A1E" w:rsidRDefault="00D21FE1" w:rsidP="00D21F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Ми надаємо згоду на обробку персональних даних про фізичну особу (осіб), інформація про яких міститься в складі тендерної пропозиції</w:t>
      </w:r>
      <w:r w:rsidR="00D32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Закупівлі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є конфіденційною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 розумінні законодавства України про захист персональних даних та інформацію.</w:t>
      </w:r>
    </w:p>
    <w:p w:rsidR="00D21FE1" w:rsidRPr="00970A1E" w:rsidRDefault="00D21FE1" w:rsidP="00D21F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Якщо нас буде визнано переможцем, та прийнято рішення про намір укласти договір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про закупівлю, ми беремо на себе зобов’язання на підписання договору про закупівлю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і виконання всіх умов, передбачених договором, не пізніше ніж через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закупівлю, а також, надати документи та інформацію,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що підтверджують відсутність підстав, визначених </w:t>
      </w:r>
      <w:r w:rsidR="005C1D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пунктом 47 Особливостей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строк, що не перевищує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чотирьох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робочих днів з дати оприлюднення в електронній системі закупівель повідомлення про намі</w:t>
      </w:r>
      <w:r w:rsidR="00CE2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 укласти договір про закупівлю, відповідно </w:t>
      </w:r>
      <w:r w:rsidR="00D32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Додатку 4</w:t>
      </w:r>
      <w:r w:rsidR="00CE2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тендерної документації</w:t>
      </w:r>
      <w:r w:rsidR="00D32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разі ненадання документів</w:t>
      </w:r>
      <w:r w:rsidR="00D32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всіх вимог тендерної документації </w:t>
      </w:r>
      <w:r w:rsidR="00D32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Закупівлі 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D32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значені строки, ми погоджуємось, що </w:t>
      </w:r>
      <w:r w:rsidR="00D32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амовник відхиляє нашу тендерну пропозицію та визначає переможця серед тих Учасників, строк дії тендерної пропозиції яких ще не минув. </w:t>
      </w:r>
    </w:p>
    <w:p w:rsidR="00D21FE1" w:rsidRDefault="00D21FE1" w:rsidP="00D21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="00E260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Вартість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тендерної пропозиції </w:t>
      </w:r>
      <w:r w:rsidR="00E260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складом послуг:</w:t>
      </w:r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738"/>
        <w:gridCol w:w="2694"/>
        <w:gridCol w:w="879"/>
        <w:gridCol w:w="792"/>
        <w:gridCol w:w="851"/>
        <w:gridCol w:w="850"/>
        <w:gridCol w:w="851"/>
        <w:gridCol w:w="1134"/>
      </w:tblGrid>
      <w:tr w:rsidR="0075798C" w:rsidRPr="0075798C" w:rsidTr="0075798C">
        <w:trPr>
          <w:trHeight w:val="306"/>
        </w:trPr>
        <w:tc>
          <w:tcPr>
            <w:tcW w:w="454" w:type="dxa"/>
            <w:vMerge w:val="restart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№ з/п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 xml:space="preserve">Найменування </w:t>
            </w:r>
          </w:p>
        </w:tc>
        <w:tc>
          <w:tcPr>
            <w:tcW w:w="738" w:type="dxa"/>
            <w:vMerge w:val="restart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Площа</w:t>
            </w:r>
          </w:p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Склад послуг</w:t>
            </w:r>
          </w:p>
        </w:tc>
        <w:tc>
          <w:tcPr>
            <w:tcW w:w="879" w:type="dxa"/>
            <w:vMerge w:val="restart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Вартість послуги без ПДВ, грн</w:t>
            </w:r>
          </w:p>
        </w:tc>
        <w:tc>
          <w:tcPr>
            <w:tcW w:w="3344" w:type="dxa"/>
            <w:gridSpan w:val="4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Вартість послуг за періодом без ПДВ, грн</w:t>
            </w:r>
          </w:p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Всього без ПДВ, грн</w:t>
            </w:r>
          </w:p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399"/>
        </w:trPr>
        <w:tc>
          <w:tcPr>
            <w:tcW w:w="45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79" w:type="dxa"/>
            <w:vMerge/>
            <w:vAlign w:val="center"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643" w:type="dxa"/>
            <w:gridSpan w:val="2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 xml:space="preserve">Травень </w:t>
            </w:r>
          </w:p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  <w:gridSpan w:val="2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 xml:space="preserve">Червень </w:t>
            </w:r>
          </w:p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185"/>
        </w:trPr>
        <w:tc>
          <w:tcPr>
            <w:tcW w:w="45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738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643" w:type="dxa"/>
            <w:gridSpan w:val="2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8</w:t>
            </w:r>
          </w:p>
        </w:tc>
      </w:tr>
      <w:tr w:rsidR="0075798C" w:rsidRPr="0075798C" w:rsidTr="0075798C">
        <w:trPr>
          <w:trHeight w:val="399"/>
        </w:trPr>
        <w:tc>
          <w:tcPr>
            <w:tcW w:w="10377" w:type="dxa"/>
            <w:gridSpan w:val="10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5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Розділ</w:t>
            </w:r>
            <w:proofErr w:type="spellEnd"/>
            <w:r w:rsidRPr="0075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1: </w:t>
            </w:r>
            <w:proofErr w:type="spellStart"/>
            <w:r w:rsidRPr="0075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75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комплексного </w:t>
            </w:r>
            <w:proofErr w:type="spellStart"/>
            <w:r w:rsidRPr="0075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прибирання</w:t>
            </w:r>
            <w:proofErr w:type="spellEnd"/>
            <w:r w:rsidRPr="0075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службових</w:t>
            </w:r>
            <w:proofErr w:type="spellEnd"/>
            <w:r w:rsidRPr="0075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приміщень</w:t>
            </w:r>
            <w:proofErr w:type="spellEnd"/>
          </w:p>
        </w:tc>
      </w:tr>
      <w:tr w:rsidR="0075798C" w:rsidRPr="0075798C" w:rsidTr="0075798C">
        <w:trPr>
          <w:trHeight w:val="313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Підвальні приміщення</w:t>
            </w:r>
          </w:p>
        </w:tc>
        <w:tc>
          <w:tcPr>
            <w:tcW w:w="738" w:type="dxa"/>
            <w:vMerge w:val="restart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444,65</w:t>
            </w:r>
          </w:p>
        </w:tc>
        <w:tc>
          <w:tcPr>
            <w:tcW w:w="269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Вологе прибирання пилу з підлоги, плінтусів, дверей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348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Очищення від пилу підвіконь 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381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Очищення від пилу радіаторів та труб опалення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401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Мийка/чистка світильників 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266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Миття вікон 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265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Коридори та сходові клітини </w:t>
            </w:r>
          </w:p>
        </w:tc>
        <w:tc>
          <w:tcPr>
            <w:tcW w:w="738" w:type="dxa"/>
            <w:vMerge w:val="restart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226,7</w:t>
            </w: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Вологе прибирання пилу з підлоги, східців, плінтусів, дверей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142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Мийка/чистка світильників 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88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Очищення від пилу вертикальних поверхонь 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6D0E05">
        <w:trPr>
          <w:trHeight w:val="185"/>
        </w:trPr>
        <w:tc>
          <w:tcPr>
            <w:tcW w:w="454" w:type="dxa"/>
            <w:vAlign w:val="center"/>
          </w:tcPr>
          <w:p w:rsidR="0075798C" w:rsidRPr="0075798C" w:rsidRDefault="0075798C" w:rsidP="006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5798C" w:rsidRPr="0075798C" w:rsidRDefault="0075798C" w:rsidP="006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738" w:type="dxa"/>
            <w:vAlign w:val="center"/>
          </w:tcPr>
          <w:p w:rsidR="0075798C" w:rsidRPr="0075798C" w:rsidRDefault="0075798C" w:rsidP="006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4" w:type="dxa"/>
            <w:vAlign w:val="center"/>
          </w:tcPr>
          <w:p w:rsidR="0075798C" w:rsidRPr="0075798C" w:rsidRDefault="0075798C" w:rsidP="006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6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643" w:type="dxa"/>
            <w:gridSpan w:val="2"/>
            <w:vAlign w:val="center"/>
          </w:tcPr>
          <w:p w:rsidR="0075798C" w:rsidRPr="0075798C" w:rsidRDefault="0075798C" w:rsidP="006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75798C" w:rsidRPr="0075798C" w:rsidRDefault="0075798C" w:rsidP="006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75798C" w:rsidRPr="0075798C" w:rsidRDefault="0075798C" w:rsidP="006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8</w:t>
            </w:r>
          </w:p>
        </w:tc>
      </w:tr>
      <w:tr w:rsidR="0075798C" w:rsidRPr="0075798C" w:rsidTr="0075798C">
        <w:trPr>
          <w:trHeight w:val="264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 w:val="restart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Миття вікон 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139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Очищення від пилу підвіконь 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174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Очищення від пилу радіаторів та труб опалення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261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Службові приміщення</w:t>
            </w:r>
          </w:p>
        </w:tc>
        <w:tc>
          <w:tcPr>
            <w:tcW w:w="738" w:type="dxa"/>
            <w:vMerge w:val="restart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735,3</w:t>
            </w:r>
          </w:p>
        </w:tc>
        <w:tc>
          <w:tcPr>
            <w:tcW w:w="269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Миття вікон та </w:t>
            </w:r>
            <w:proofErr w:type="spellStart"/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стекляних</w:t>
            </w:r>
            <w:proofErr w:type="spellEnd"/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перегородок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315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Мийка/чистка світильників 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100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Очищення від пилу підвіконь 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276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Очищення від пилу предметів інтер’єру 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123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Видалення пилу з горизонтальних та вертикальних поверхонь меблів 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265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Вологе прибирання пилу з підлоги, східців, плінтусів, дверей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141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18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Чистка віконних </w:t>
            </w:r>
            <w:proofErr w:type="spellStart"/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жалюзей</w:t>
            </w:r>
            <w:proofErr w:type="spellEnd"/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228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Хімічне очищення </w:t>
            </w:r>
            <w:proofErr w:type="spellStart"/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ковроліну</w:t>
            </w:r>
            <w:proofErr w:type="spellEnd"/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</w:t>
            </w:r>
          </w:p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30 </w:t>
            </w:r>
            <w:proofErr w:type="spellStart"/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кв.м</w:t>
            </w:r>
            <w:proofErr w:type="spellEnd"/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. 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121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Мийка холодильників 6 шт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65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Збирання та винесення сміття 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152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22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Санвузли (9 сан. точок)</w:t>
            </w:r>
          </w:p>
        </w:tc>
        <w:tc>
          <w:tcPr>
            <w:tcW w:w="738" w:type="dxa"/>
            <w:vMerge w:val="restart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22,02</w:t>
            </w: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Миття підлоги з плитки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227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Миття стін з плитки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118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Миття вертикальних поверхонь сантехнічних перегородок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315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25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Миття дзеркал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315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26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Миття унітазів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330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27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Миття раковин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315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28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Збирання та винесення сміття 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128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29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Душова ( 2 сан. точки)</w:t>
            </w:r>
          </w:p>
        </w:tc>
        <w:tc>
          <w:tcPr>
            <w:tcW w:w="738" w:type="dxa"/>
            <w:vMerge w:val="restart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8,7</w:t>
            </w: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Миття підлоги з плитки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317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30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Миття стін з плитки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380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31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Миття дзеркал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272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32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Миття раковин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305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33</w:t>
            </w:r>
          </w:p>
        </w:tc>
        <w:tc>
          <w:tcPr>
            <w:tcW w:w="1134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vAlign w:val="bottom"/>
            <w:hideMark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Миття душової кабіни</w:t>
            </w:r>
          </w:p>
        </w:tc>
        <w:tc>
          <w:tcPr>
            <w:tcW w:w="879" w:type="dxa"/>
            <w:vAlign w:val="bottom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305"/>
        </w:trPr>
        <w:tc>
          <w:tcPr>
            <w:tcW w:w="9243" w:type="dxa"/>
            <w:gridSpan w:val="9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Загалом за розділом 1 без ПДВ, грн</w:t>
            </w: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5798C" w:rsidRPr="0075798C" w:rsidTr="0075798C">
        <w:trPr>
          <w:trHeight w:val="399"/>
        </w:trPr>
        <w:tc>
          <w:tcPr>
            <w:tcW w:w="10377" w:type="dxa"/>
            <w:gridSpan w:val="10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5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Розділ</w:t>
            </w:r>
            <w:proofErr w:type="spellEnd"/>
            <w:r w:rsidRPr="0075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2: </w:t>
            </w:r>
            <w:proofErr w:type="spellStart"/>
            <w:r w:rsidRPr="0075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75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комплексного </w:t>
            </w:r>
            <w:proofErr w:type="spellStart"/>
            <w:r w:rsidRPr="0075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прибирання</w:t>
            </w:r>
            <w:proofErr w:type="spellEnd"/>
            <w:r w:rsidRPr="0075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прибудинкової</w:t>
            </w:r>
            <w:proofErr w:type="spellEnd"/>
            <w:r w:rsidRPr="0075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</w:p>
        </w:tc>
      </w:tr>
      <w:tr w:rsidR="0075798C" w:rsidRPr="0075798C" w:rsidTr="0075798C">
        <w:trPr>
          <w:trHeight w:val="313"/>
        </w:trPr>
        <w:tc>
          <w:tcPr>
            <w:tcW w:w="454" w:type="dxa"/>
            <w:vAlign w:val="center"/>
            <w:hideMark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Тротуари, </w:t>
            </w:r>
            <w:proofErr w:type="spellStart"/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парковка</w:t>
            </w:r>
            <w:proofErr w:type="spellEnd"/>
          </w:p>
        </w:tc>
        <w:tc>
          <w:tcPr>
            <w:tcW w:w="738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 xml:space="preserve">570,00 </w:t>
            </w:r>
            <w:proofErr w:type="spellStart"/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кв</w:t>
            </w:r>
            <w:proofErr w:type="spellEnd"/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. м</w:t>
            </w:r>
          </w:p>
        </w:tc>
        <w:tc>
          <w:tcPr>
            <w:tcW w:w="269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Прибирання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851" w:type="dxa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420"/>
        </w:trPr>
        <w:tc>
          <w:tcPr>
            <w:tcW w:w="45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Проїзна частина</w:t>
            </w:r>
          </w:p>
        </w:tc>
        <w:tc>
          <w:tcPr>
            <w:tcW w:w="738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 xml:space="preserve">1316,00 </w:t>
            </w:r>
            <w:proofErr w:type="spellStart"/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кв</w:t>
            </w:r>
            <w:proofErr w:type="spellEnd"/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. м</w:t>
            </w:r>
          </w:p>
        </w:tc>
        <w:tc>
          <w:tcPr>
            <w:tcW w:w="269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Прибирання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420"/>
        </w:trPr>
        <w:tc>
          <w:tcPr>
            <w:tcW w:w="45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ind w:left="-135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Накриття з полікарбонату</w:t>
            </w:r>
          </w:p>
        </w:tc>
        <w:tc>
          <w:tcPr>
            <w:tcW w:w="738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ahoma" w:hAnsi="Times New Roman" w:cs="Times New Roman"/>
                <w:color w:val="00000A"/>
                <w:sz w:val="16"/>
                <w:szCs w:val="16"/>
                <w:lang w:val="uk-UA" w:eastAsia="ru-RU" w:bidi="hi-IN"/>
              </w:rPr>
              <w:t>148,80</w:t>
            </w: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75798C">
              <w:rPr>
                <w:rFonts w:ascii="Times New Roman" w:eastAsia="Tahoma" w:hAnsi="Times New Roman" w:cs="Times New Roman"/>
                <w:bCs/>
                <w:color w:val="00000A"/>
                <w:sz w:val="16"/>
                <w:szCs w:val="16"/>
                <w:lang w:val="uk-UA" w:eastAsia="ru-RU" w:bidi="hi-IN"/>
              </w:rPr>
              <w:t>кв</w:t>
            </w:r>
            <w:proofErr w:type="spellEnd"/>
            <w:r w:rsidRPr="0075798C">
              <w:rPr>
                <w:rFonts w:ascii="Times New Roman" w:eastAsia="Tahoma" w:hAnsi="Times New Roman" w:cs="Times New Roman"/>
                <w:bCs/>
                <w:color w:val="00000A"/>
                <w:sz w:val="16"/>
                <w:szCs w:val="16"/>
                <w:lang w:val="uk-UA" w:eastAsia="ru-RU" w:bidi="hi-IN"/>
              </w:rPr>
              <w:t>. м</w:t>
            </w:r>
          </w:p>
        </w:tc>
        <w:tc>
          <w:tcPr>
            <w:tcW w:w="269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Миття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1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1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420"/>
        </w:trPr>
        <w:tc>
          <w:tcPr>
            <w:tcW w:w="45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ind w:left="-135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Накриття з полікарбонату</w:t>
            </w:r>
          </w:p>
        </w:tc>
        <w:tc>
          <w:tcPr>
            <w:tcW w:w="738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A"/>
                <w:sz w:val="16"/>
                <w:szCs w:val="16"/>
                <w:lang w:val="uk-UA" w:eastAsia="ru-RU" w:bidi="hi-IN"/>
              </w:rPr>
            </w:pPr>
            <w:r w:rsidRPr="0075798C">
              <w:rPr>
                <w:rFonts w:ascii="Times New Roman" w:eastAsia="Tahoma" w:hAnsi="Times New Roman" w:cs="Times New Roman"/>
                <w:color w:val="00000A"/>
                <w:sz w:val="16"/>
                <w:szCs w:val="16"/>
                <w:lang w:val="uk-UA" w:eastAsia="ru-RU" w:bidi="hi-IN"/>
              </w:rPr>
              <w:t>224,64</w:t>
            </w: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75798C">
              <w:rPr>
                <w:rFonts w:ascii="Times New Roman" w:eastAsia="Tahoma" w:hAnsi="Times New Roman" w:cs="Times New Roman"/>
                <w:bCs/>
                <w:color w:val="00000A"/>
                <w:sz w:val="16"/>
                <w:szCs w:val="16"/>
                <w:lang w:val="uk-UA" w:eastAsia="ru-RU" w:bidi="hi-IN"/>
              </w:rPr>
              <w:t>кв</w:t>
            </w:r>
            <w:proofErr w:type="spellEnd"/>
            <w:r w:rsidRPr="0075798C">
              <w:rPr>
                <w:rFonts w:ascii="Times New Roman" w:eastAsia="Tahoma" w:hAnsi="Times New Roman" w:cs="Times New Roman"/>
                <w:bCs/>
                <w:color w:val="00000A"/>
                <w:sz w:val="16"/>
                <w:szCs w:val="16"/>
                <w:lang w:val="uk-UA" w:eastAsia="ru-RU" w:bidi="hi-IN"/>
              </w:rPr>
              <w:t>. м</w:t>
            </w:r>
          </w:p>
        </w:tc>
        <w:tc>
          <w:tcPr>
            <w:tcW w:w="269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Миття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1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1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420"/>
        </w:trPr>
        <w:tc>
          <w:tcPr>
            <w:tcW w:w="45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ind w:left="-135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Трав’яний газон</w:t>
            </w:r>
          </w:p>
        </w:tc>
        <w:tc>
          <w:tcPr>
            <w:tcW w:w="738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ind w:right="-53"/>
              <w:jc w:val="both"/>
              <w:rPr>
                <w:rFonts w:ascii="Times New Roman" w:eastAsia="Tahoma" w:hAnsi="Times New Roman" w:cs="Times New Roman"/>
                <w:color w:val="00000A"/>
                <w:sz w:val="16"/>
                <w:szCs w:val="16"/>
                <w:lang w:val="uk-UA" w:eastAsia="ru-RU" w:bidi="hi-IN"/>
              </w:rPr>
            </w:pPr>
            <w:r w:rsidRPr="0075798C">
              <w:rPr>
                <w:rFonts w:ascii="Times New Roman" w:eastAsia="Tahoma" w:hAnsi="Times New Roman" w:cs="Times New Roman"/>
                <w:color w:val="00000A"/>
                <w:sz w:val="16"/>
                <w:szCs w:val="16"/>
                <w:lang w:val="uk-UA" w:eastAsia="ru-RU" w:bidi="hi-IN"/>
              </w:rPr>
              <w:t>2447,00</w:t>
            </w: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75798C">
              <w:rPr>
                <w:rFonts w:ascii="Times New Roman" w:eastAsia="Tahoma" w:hAnsi="Times New Roman" w:cs="Times New Roman"/>
                <w:bCs/>
                <w:color w:val="00000A"/>
                <w:sz w:val="16"/>
                <w:szCs w:val="16"/>
                <w:lang w:val="uk-UA" w:eastAsia="ru-RU" w:bidi="hi-IN"/>
              </w:rPr>
              <w:t>кв</w:t>
            </w:r>
            <w:proofErr w:type="spellEnd"/>
            <w:r w:rsidRPr="0075798C">
              <w:rPr>
                <w:rFonts w:ascii="Times New Roman" w:eastAsia="Tahoma" w:hAnsi="Times New Roman" w:cs="Times New Roman"/>
                <w:bCs/>
                <w:color w:val="00000A"/>
                <w:sz w:val="16"/>
                <w:szCs w:val="16"/>
                <w:lang w:val="uk-UA" w:eastAsia="ru-RU" w:bidi="hi-IN"/>
              </w:rPr>
              <w:t>. м</w:t>
            </w:r>
          </w:p>
        </w:tc>
        <w:tc>
          <w:tcPr>
            <w:tcW w:w="269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Косіння трави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851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851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420"/>
        </w:trPr>
        <w:tc>
          <w:tcPr>
            <w:tcW w:w="45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ind w:left="-135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Трав’яний газон</w:t>
            </w:r>
          </w:p>
        </w:tc>
        <w:tc>
          <w:tcPr>
            <w:tcW w:w="738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ahoma" w:hAnsi="Times New Roman" w:cs="Times New Roman"/>
                <w:color w:val="00000A"/>
                <w:sz w:val="16"/>
                <w:szCs w:val="16"/>
                <w:lang w:val="uk-UA" w:eastAsia="ru-RU" w:bidi="hi-IN"/>
              </w:rPr>
              <w:t>6,80</w:t>
            </w: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 xml:space="preserve"> </w:t>
            </w:r>
          </w:p>
          <w:p w:rsidR="0075798C" w:rsidRPr="0075798C" w:rsidRDefault="0075798C" w:rsidP="0075798C">
            <w:pPr>
              <w:spacing w:after="0" w:line="240" w:lineRule="auto"/>
              <w:ind w:right="-53"/>
              <w:jc w:val="both"/>
              <w:rPr>
                <w:rFonts w:ascii="Times New Roman" w:eastAsia="Tahoma" w:hAnsi="Times New Roman" w:cs="Times New Roman"/>
                <w:color w:val="00000A"/>
                <w:sz w:val="16"/>
                <w:szCs w:val="16"/>
                <w:lang w:val="uk-UA" w:eastAsia="ru-RU" w:bidi="hi-IN"/>
              </w:rPr>
            </w:pPr>
            <w:proofErr w:type="spellStart"/>
            <w:r w:rsidRPr="0075798C">
              <w:rPr>
                <w:rFonts w:ascii="Times New Roman" w:eastAsia="Tahoma" w:hAnsi="Times New Roman" w:cs="Times New Roman"/>
                <w:bCs/>
                <w:color w:val="00000A"/>
                <w:sz w:val="16"/>
                <w:szCs w:val="16"/>
                <w:lang w:val="uk-UA" w:eastAsia="ru-RU" w:bidi="hi-IN"/>
              </w:rPr>
              <w:t>кв</w:t>
            </w:r>
            <w:proofErr w:type="spellEnd"/>
            <w:r w:rsidRPr="0075798C">
              <w:rPr>
                <w:rFonts w:ascii="Times New Roman" w:eastAsia="Tahoma" w:hAnsi="Times New Roman" w:cs="Times New Roman"/>
                <w:bCs/>
                <w:color w:val="00000A"/>
                <w:sz w:val="16"/>
                <w:szCs w:val="16"/>
                <w:lang w:val="uk-UA" w:eastAsia="ru-RU" w:bidi="hi-IN"/>
              </w:rPr>
              <w:t>. м</w:t>
            </w:r>
          </w:p>
        </w:tc>
        <w:tc>
          <w:tcPr>
            <w:tcW w:w="269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Полив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80496E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8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851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420"/>
        </w:trPr>
        <w:tc>
          <w:tcPr>
            <w:tcW w:w="45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ind w:left="-135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Прийомні водостоки відведення стічних вод з даху</w:t>
            </w:r>
          </w:p>
        </w:tc>
        <w:tc>
          <w:tcPr>
            <w:tcW w:w="738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ind w:left="-131" w:right="-56"/>
              <w:jc w:val="center"/>
              <w:rPr>
                <w:rFonts w:ascii="Times New Roman" w:eastAsia="Tahoma" w:hAnsi="Times New Roman" w:cs="Times New Roman"/>
                <w:color w:val="00000A"/>
                <w:sz w:val="16"/>
                <w:szCs w:val="16"/>
                <w:lang w:val="uk-UA" w:eastAsia="ru-RU" w:bidi="hi-IN"/>
              </w:rPr>
            </w:pPr>
            <w:r w:rsidRPr="0075798C">
              <w:rPr>
                <w:rFonts w:ascii="Times New Roman" w:eastAsia="Tahoma" w:hAnsi="Times New Roman" w:cs="Times New Roman"/>
                <w:color w:val="00000A"/>
                <w:sz w:val="16"/>
                <w:szCs w:val="16"/>
                <w:lang w:val="uk-UA" w:eastAsia="ru-RU" w:bidi="hi-IN"/>
              </w:rPr>
              <w:t>10 одиниць</w:t>
            </w:r>
          </w:p>
        </w:tc>
        <w:tc>
          <w:tcPr>
            <w:tcW w:w="269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Прочистка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1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851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420"/>
        </w:trPr>
        <w:tc>
          <w:tcPr>
            <w:tcW w:w="45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ind w:left="-135" w:right="-8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Прийомні колодязі  відведення стічних вод з території</w:t>
            </w:r>
          </w:p>
        </w:tc>
        <w:tc>
          <w:tcPr>
            <w:tcW w:w="738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ind w:left="-131" w:right="-56"/>
              <w:jc w:val="center"/>
              <w:rPr>
                <w:rFonts w:ascii="Times New Roman" w:eastAsia="Tahoma" w:hAnsi="Times New Roman" w:cs="Times New Roman"/>
                <w:color w:val="00000A"/>
                <w:sz w:val="16"/>
                <w:szCs w:val="16"/>
                <w:lang w:val="uk-UA" w:eastAsia="ru-RU" w:bidi="hi-IN"/>
              </w:rPr>
            </w:pPr>
            <w:r w:rsidRPr="0075798C">
              <w:rPr>
                <w:rFonts w:ascii="Times New Roman" w:eastAsia="Tahoma" w:hAnsi="Times New Roman" w:cs="Times New Roman"/>
                <w:color w:val="00000A"/>
                <w:sz w:val="16"/>
                <w:szCs w:val="16"/>
                <w:lang w:val="uk-UA" w:eastAsia="ru-RU" w:bidi="hi-IN"/>
              </w:rPr>
              <w:t xml:space="preserve">4 </w:t>
            </w:r>
          </w:p>
          <w:p w:rsidR="0075798C" w:rsidRPr="0075798C" w:rsidRDefault="0075798C" w:rsidP="0075798C">
            <w:pPr>
              <w:spacing w:after="0" w:line="240" w:lineRule="auto"/>
              <w:ind w:left="-131" w:right="-56"/>
              <w:jc w:val="center"/>
              <w:rPr>
                <w:rFonts w:ascii="Times New Roman" w:eastAsia="Tahoma" w:hAnsi="Times New Roman" w:cs="Times New Roman"/>
                <w:color w:val="00000A"/>
                <w:sz w:val="16"/>
                <w:szCs w:val="16"/>
                <w:lang w:val="uk-UA" w:eastAsia="ru-RU" w:bidi="hi-IN"/>
              </w:rPr>
            </w:pPr>
            <w:r w:rsidRPr="0075798C">
              <w:rPr>
                <w:rFonts w:ascii="Times New Roman" w:eastAsia="Tahoma" w:hAnsi="Times New Roman" w:cs="Times New Roman"/>
                <w:color w:val="00000A"/>
                <w:sz w:val="16"/>
                <w:szCs w:val="16"/>
                <w:lang w:val="uk-UA" w:eastAsia="ru-RU" w:bidi="hi-IN"/>
              </w:rPr>
              <w:t>одиниці</w:t>
            </w:r>
          </w:p>
        </w:tc>
        <w:tc>
          <w:tcPr>
            <w:tcW w:w="269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Прочистка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851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1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420"/>
        </w:trPr>
        <w:tc>
          <w:tcPr>
            <w:tcW w:w="45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ind w:left="-135" w:right="-8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Зелені насадження</w:t>
            </w:r>
          </w:p>
        </w:tc>
        <w:tc>
          <w:tcPr>
            <w:tcW w:w="738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ind w:left="-131" w:right="-56"/>
              <w:jc w:val="center"/>
              <w:rPr>
                <w:rFonts w:ascii="Times New Roman" w:eastAsia="Tahoma" w:hAnsi="Times New Roman" w:cs="Times New Roman"/>
                <w:color w:val="00000A"/>
                <w:sz w:val="16"/>
                <w:szCs w:val="16"/>
                <w:lang w:val="uk-UA" w:eastAsia="ru-RU" w:bidi="hi-IN"/>
              </w:rPr>
            </w:pPr>
            <w:r w:rsidRPr="0075798C">
              <w:rPr>
                <w:rFonts w:ascii="Times New Roman" w:eastAsia="Tahoma" w:hAnsi="Times New Roman" w:cs="Times New Roman"/>
                <w:color w:val="00000A"/>
                <w:sz w:val="16"/>
                <w:szCs w:val="16"/>
                <w:lang w:val="uk-UA" w:eastAsia="ru-RU" w:bidi="hi-IN"/>
              </w:rPr>
              <w:t xml:space="preserve">54 </w:t>
            </w:r>
            <w:proofErr w:type="spellStart"/>
            <w:r w:rsidRPr="0075798C">
              <w:rPr>
                <w:rFonts w:ascii="Times New Roman" w:eastAsia="Tahoma" w:hAnsi="Times New Roman" w:cs="Times New Roman"/>
                <w:color w:val="00000A"/>
                <w:sz w:val="16"/>
                <w:szCs w:val="16"/>
                <w:lang w:val="uk-UA" w:eastAsia="ru-RU" w:bidi="hi-IN"/>
              </w:rPr>
              <w:t>пог.м</w:t>
            </w:r>
            <w:proofErr w:type="spellEnd"/>
          </w:p>
        </w:tc>
        <w:tc>
          <w:tcPr>
            <w:tcW w:w="269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Обрізання кушів</w:t>
            </w:r>
          </w:p>
        </w:tc>
        <w:tc>
          <w:tcPr>
            <w:tcW w:w="879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1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851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222"/>
        </w:trPr>
        <w:tc>
          <w:tcPr>
            <w:tcW w:w="9243" w:type="dxa"/>
            <w:gridSpan w:val="9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Загалом за розділом 2 без ПДВ, грн</w:t>
            </w: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269"/>
        </w:trPr>
        <w:tc>
          <w:tcPr>
            <w:tcW w:w="9243" w:type="dxa"/>
            <w:gridSpan w:val="9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Загалом за розділами 1 та 2 без ПДВ, грн</w:t>
            </w: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272"/>
        </w:trPr>
        <w:tc>
          <w:tcPr>
            <w:tcW w:w="9243" w:type="dxa"/>
            <w:gridSpan w:val="9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ПДВ, грн</w:t>
            </w: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75798C" w:rsidRPr="0075798C" w:rsidTr="0075798C">
        <w:trPr>
          <w:trHeight w:val="263"/>
        </w:trPr>
        <w:tc>
          <w:tcPr>
            <w:tcW w:w="9243" w:type="dxa"/>
            <w:gridSpan w:val="9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57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Загалом з ПДВ, грн</w:t>
            </w:r>
          </w:p>
        </w:tc>
        <w:tc>
          <w:tcPr>
            <w:tcW w:w="1134" w:type="dxa"/>
            <w:vAlign w:val="center"/>
          </w:tcPr>
          <w:p w:rsidR="0075798C" w:rsidRPr="0075798C" w:rsidRDefault="0075798C" w:rsidP="00757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</w:tbl>
    <w:p w:rsidR="0075798C" w:rsidRDefault="0075798C" w:rsidP="00D21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1FE1" w:rsidRPr="00970A1E" w:rsidRDefault="00D21FE1" w:rsidP="00D21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</w:pPr>
      <w:r w:rsidRPr="00970A1E"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  <w:lastRenderedPageBreak/>
        <w:t>*У разі надання пропозиції Учасником процедури закупівлі не платником ПДВ, або якщо предмет закупівлі не обкладається ПДВ, такі пропозиції надаються без врахування ПДВ, про що Учасником процедури закупівлі робиться відповідна позначка.</w:t>
      </w:r>
    </w:p>
    <w:p w:rsidR="00D21FE1" w:rsidRPr="00970A1E" w:rsidRDefault="00D32831" w:rsidP="00D21FE1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7. В</w:t>
      </w:r>
      <w:r w:rsidRPr="00D32831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артість тендерної пропозиції та всі інші ціни чітко та остаточно визначені без будь-яких посилань, обмежень або застережень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, </w:t>
      </w:r>
      <w:r w:rsidR="00D21FE1" w:rsidRPr="00970A1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включають податок на додану вартість (ПДВ), транспортні витрати, а також інші витрати (на страхування, сплату митних тарифів, податків, зборів тощо).</w:t>
      </w:r>
    </w:p>
    <w:p w:rsidR="00D21FE1" w:rsidRPr="00970A1E" w:rsidRDefault="00D32831" w:rsidP="00D21FE1">
      <w:pPr>
        <w:spacing w:after="0" w:line="240" w:lineRule="auto"/>
        <w:ind w:left="108" w:right="-2" w:firstLine="43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8</w:t>
      </w:r>
      <w:r w:rsidR="00D21FE1" w:rsidRPr="00970A1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. Місце надання послуг:</w:t>
      </w:r>
      <w:r w:rsidR="00D21FE1" w:rsidRPr="00970A1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Черкаська область, м. Черкаси, вул. Дашковича Остафія, 76.</w:t>
      </w:r>
    </w:p>
    <w:p w:rsidR="00D21FE1" w:rsidRPr="00970A1E" w:rsidRDefault="00D32831" w:rsidP="00D21F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9</w:t>
      </w:r>
      <w:r w:rsidR="00D21FE1" w:rsidRPr="00970A1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. Строк надання послуг: </w:t>
      </w:r>
      <w:r w:rsidR="00D21FE1" w:rsidRPr="00970A1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до </w:t>
      </w:r>
      <w:r w:rsidR="00CE2AD6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30.06.2024</w:t>
      </w:r>
      <w:r w:rsidR="00D21FE1" w:rsidRPr="00970A1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</w:t>
      </w:r>
    </w:p>
    <w:p w:rsidR="00D21FE1" w:rsidRPr="00970A1E" w:rsidRDefault="00D21FE1" w:rsidP="00D21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D21FE1" w:rsidRPr="00970A1E" w:rsidRDefault="00D21FE1" w:rsidP="00D32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</w:pPr>
      <w:r w:rsidRPr="00970A1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Особа учасника уповноважена на участь у торгах</w:t>
      </w:r>
      <w:r w:rsidR="00D32831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:</w:t>
      </w:r>
      <w:r w:rsidRPr="00970A1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___________________________________________ </w:t>
      </w:r>
      <w:proofErr w:type="spellStart"/>
      <w:r w:rsidRPr="00970A1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тел</w:t>
      </w:r>
      <w:proofErr w:type="spellEnd"/>
      <w:r w:rsidRPr="00970A1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.________________</w:t>
      </w:r>
    </w:p>
    <w:p w:rsidR="00D21FE1" w:rsidRPr="00970A1E" w:rsidRDefault="00D21FE1" w:rsidP="00D21FE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val="uk-UA" w:eastAsia="ru-RU"/>
        </w:rPr>
      </w:pPr>
    </w:p>
    <w:p w:rsidR="00D21FE1" w:rsidRDefault="00D21FE1" w:rsidP="00D21FE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21FE1" w:rsidRDefault="00D21FE1" w:rsidP="00D21FE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21FE1" w:rsidRPr="00970A1E" w:rsidRDefault="00D21FE1" w:rsidP="00D21FE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70A1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Підпис, прізвище, ініціали</w:t>
      </w:r>
      <w:r w:rsidR="00D3283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та підпис </w:t>
      </w:r>
      <w:r w:rsidRPr="00970A1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уповноваженої особи учасника</w:t>
      </w:r>
      <w:r w:rsidR="00D3283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на участь в Закупівлі</w:t>
      </w:r>
      <w:r w:rsidRPr="00970A1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D21FE1" w:rsidRPr="00970A1E" w:rsidRDefault="00D21FE1" w:rsidP="00D21FE1">
      <w:pPr>
        <w:spacing w:before="60" w:after="0" w:line="240" w:lineRule="auto"/>
        <w:ind w:right="-23" w:firstLine="42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pPr>
      <w:r w:rsidRPr="00970A1E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>Примітка: вартість тендерної пропозиції та всі інші ціни повинні бути чітко та остаточно визначені без будь-яких посилань, обмежень або застережень.</w:t>
      </w:r>
    </w:p>
    <w:p w:rsidR="00D21FE1" w:rsidRPr="00970A1E" w:rsidRDefault="00D21FE1" w:rsidP="00D21F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77226" w:rsidRPr="00D21FE1" w:rsidRDefault="00B77226">
      <w:pPr>
        <w:rPr>
          <w:lang w:val="uk-UA"/>
        </w:rPr>
      </w:pPr>
    </w:p>
    <w:sectPr w:rsidR="00B77226" w:rsidRPr="00D21F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E1"/>
    <w:rsid w:val="002B2468"/>
    <w:rsid w:val="005C1D46"/>
    <w:rsid w:val="0075798C"/>
    <w:rsid w:val="0080496E"/>
    <w:rsid w:val="00B77226"/>
    <w:rsid w:val="00CE2AD6"/>
    <w:rsid w:val="00D21FE1"/>
    <w:rsid w:val="00D32831"/>
    <w:rsid w:val="00E2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2F59"/>
  <w15:chartTrackingRefBased/>
  <w15:docId w15:val="{754B0DC2-6265-4A2E-8CF2-BF7FCBE6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E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4099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4</cp:revision>
  <dcterms:created xsi:type="dcterms:W3CDTF">2024-04-19T06:36:00Z</dcterms:created>
  <dcterms:modified xsi:type="dcterms:W3CDTF">2024-04-19T10:22:00Z</dcterms:modified>
</cp:coreProperties>
</file>