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EE" w:rsidRDefault="006706EE">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706EE" w:rsidRDefault="006706EE">
      <w:pPr>
        <w:spacing w:after="0" w:line="240" w:lineRule="auto"/>
        <w:ind w:left="5660"/>
        <w:jc w:val="right"/>
        <w:rPr>
          <w:rFonts w:ascii="Times New Roman" w:eastAsia="Times New Roman" w:hAnsi="Times New Roman" w:cs="Times New Roman"/>
          <w:b/>
          <w:color w:val="000000"/>
          <w:sz w:val="24"/>
          <w:szCs w:val="24"/>
        </w:rPr>
      </w:pP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6706EE" w:rsidRDefault="00D46BA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706EE" w:rsidRDefault="00D46BA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11219" w:rsidRDefault="00F11219" w:rsidP="00F11219">
      <w:pPr>
        <w:spacing w:after="0" w:line="240" w:lineRule="auto"/>
        <w:jc w:val="center"/>
        <w:rPr>
          <w:rFonts w:ascii="Times New Roman" w:eastAsia="Times New Roman" w:hAnsi="Times New Roman" w:cs="Times New Roman"/>
          <w:b/>
          <w:i/>
          <w:sz w:val="24"/>
          <w:szCs w:val="24"/>
          <w:highlight w:val="white"/>
        </w:rPr>
      </w:pPr>
    </w:p>
    <w:p w:rsidR="0015153B" w:rsidRDefault="0015153B" w:rsidP="0015153B">
      <w:pPr>
        <w:tabs>
          <w:tab w:val="left" w:pos="2200"/>
        </w:tabs>
        <w:spacing w:after="0" w:line="240" w:lineRule="auto"/>
        <w:jc w:val="center"/>
        <w:rPr>
          <w:rFonts w:ascii="Times New Roman" w:eastAsia="Times New Roman" w:hAnsi="Times New Roman"/>
          <w:b/>
          <w:color w:val="121212"/>
          <w:sz w:val="24"/>
          <w:szCs w:val="24"/>
          <w:shd w:val="clear" w:color="auto" w:fill="FAFAFA"/>
        </w:rPr>
      </w:pPr>
      <w:r>
        <w:rPr>
          <w:rFonts w:ascii="Times New Roman" w:eastAsia="Times New Roman" w:hAnsi="Times New Roman" w:cs="Times New Roman"/>
          <w:b/>
          <w:sz w:val="24"/>
          <w:szCs w:val="24"/>
          <w:lang w:eastAsia="uk-UA"/>
        </w:rPr>
        <w:t xml:space="preserve">Предмет закупівлі: </w:t>
      </w:r>
      <w:r w:rsidRPr="00072E6C">
        <w:rPr>
          <w:rFonts w:ascii="Times New Roman" w:eastAsia="Times New Roman" w:hAnsi="Times New Roman"/>
          <w:b/>
          <w:color w:val="121212"/>
          <w:sz w:val="24"/>
          <w:szCs w:val="24"/>
          <w:shd w:val="clear" w:color="auto" w:fill="FAFAFA"/>
        </w:rPr>
        <w:t>Фарба в асо</w:t>
      </w:r>
      <w:r>
        <w:rPr>
          <w:rFonts w:ascii="Times New Roman" w:eastAsia="Times New Roman" w:hAnsi="Times New Roman"/>
          <w:b/>
          <w:color w:val="121212"/>
          <w:sz w:val="24"/>
          <w:szCs w:val="24"/>
          <w:shd w:val="clear" w:color="auto" w:fill="FAFAFA"/>
        </w:rPr>
        <w:t>р</w:t>
      </w:r>
      <w:r w:rsidRPr="00072E6C">
        <w:rPr>
          <w:rFonts w:ascii="Times New Roman" w:eastAsia="Times New Roman" w:hAnsi="Times New Roman"/>
          <w:b/>
          <w:color w:val="121212"/>
          <w:sz w:val="24"/>
          <w:szCs w:val="24"/>
          <w:shd w:val="clear" w:color="auto" w:fill="FAFAFA"/>
        </w:rPr>
        <w:t>тименті (матеріали для проведення ремонтних робіт господарським способом) (</w:t>
      </w:r>
      <w:proofErr w:type="spellStart"/>
      <w:r w:rsidRPr="00072E6C">
        <w:rPr>
          <w:rFonts w:ascii="Times New Roman" w:eastAsia="Times New Roman" w:hAnsi="Times New Roman"/>
          <w:b/>
          <w:color w:val="121212"/>
          <w:sz w:val="24"/>
          <w:szCs w:val="24"/>
          <w:shd w:val="clear" w:color="auto" w:fill="FAFAFA"/>
        </w:rPr>
        <w:t>ДК</w:t>
      </w:r>
      <w:proofErr w:type="spellEnd"/>
      <w:r w:rsidRPr="00072E6C">
        <w:rPr>
          <w:rFonts w:ascii="Times New Roman" w:eastAsia="Times New Roman" w:hAnsi="Times New Roman"/>
          <w:b/>
          <w:color w:val="121212"/>
          <w:sz w:val="24"/>
          <w:szCs w:val="24"/>
          <w:shd w:val="clear" w:color="auto" w:fill="FAFAFA"/>
        </w:rPr>
        <w:t xml:space="preserve"> 021:2015 код 44810000-1 - Фарби)</w:t>
      </w:r>
    </w:p>
    <w:p w:rsidR="0015153B" w:rsidRDefault="0015153B" w:rsidP="0015153B">
      <w:pPr>
        <w:tabs>
          <w:tab w:val="left" w:pos="2200"/>
        </w:tabs>
        <w:spacing w:after="0" w:line="240" w:lineRule="auto"/>
        <w:jc w:val="center"/>
        <w:rPr>
          <w:color w:val="000000"/>
          <w:sz w:val="24"/>
          <w:szCs w:val="24"/>
        </w:rPr>
      </w:pPr>
    </w:p>
    <w:p w:rsidR="0015153B" w:rsidRPr="0015153B" w:rsidRDefault="0015153B" w:rsidP="0015153B">
      <w:pPr>
        <w:tabs>
          <w:tab w:val="left" w:pos="2200"/>
        </w:tabs>
        <w:spacing w:after="0" w:line="240" w:lineRule="auto"/>
        <w:jc w:val="center"/>
        <w:rPr>
          <w:rFonts w:ascii="Times New Roman" w:eastAsia="Times New Roman" w:hAnsi="Times New Roman" w:cs="Times New Roman"/>
          <w:b/>
          <w:sz w:val="24"/>
          <w:szCs w:val="24"/>
          <w:u w:val="single"/>
          <w:lang w:eastAsia="uk-UA"/>
        </w:rPr>
      </w:pPr>
      <w:r w:rsidRPr="00170FD7">
        <w:rPr>
          <w:color w:val="000000"/>
          <w:sz w:val="24"/>
          <w:szCs w:val="24"/>
        </w:rPr>
        <w:t xml:space="preserve">код </w:t>
      </w:r>
      <w:proofErr w:type="spellStart"/>
      <w:r w:rsidRPr="00170FD7">
        <w:rPr>
          <w:color w:val="000000"/>
          <w:sz w:val="24"/>
          <w:szCs w:val="24"/>
        </w:rPr>
        <w:t>ДК</w:t>
      </w:r>
      <w:proofErr w:type="spellEnd"/>
      <w:r w:rsidRPr="00170FD7">
        <w:rPr>
          <w:color w:val="000000"/>
          <w:sz w:val="24"/>
          <w:szCs w:val="24"/>
        </w:rPr>
        <w:t xml:space="preserve"> 021:2015 (CPV) товару/послуги, що найбільше відповідає назві номенклатурної позиції предмета закупівлі:</w:t>
      </w:r>
      <w:r w:rsidRPr="00971700">
        <w:rPr>
          <w:rFonts w:ascii="Times New Roman" w:eastAsia="Times New Roman" w:hAnsi="Times New Roman" w:cs="Times New Roman"/>
          <w:sz w:val="24"/>
          <w:szCs w:val="24"/>
          <w:shd w:val="clear" w:color="auto" w:fill="FAFAFA"/>
        </w:rPr>
        <w:t xml:space="preserve"> </w:t>
      </w:r>
      <w:r w:rsidRPr="0015153B">
        <w:rPr>
          <w:rFonts w:ascii="Times New Roman" w:eastAsia="Times New Roman" w:hAnsi="Times New Roman"/>
          <w:color w:val="121212"/>
          <w:sz w:val="24"/>
          <w:szCs w:val="24"/>
          <w:shd w:val="clear" w:color="auto" w:fill="FAFAFA"/>
        </w:rPr>
        <w:t>44810000-1 - Фарби</w:t>
      </w:r>
      <w:r w:rsidRPr="0015153B">
        <w:rPr>
          <w:rFonts w:ascii="Times New Roman" w:eastAsia="Times New Roman" w:hAnsi="Times New Roman" w:cs="Times New Roman"/>
          <w:sz w:val="24"/>
          <w:szCs w:val="24"/>
          <w:shd w:val="clear" w:color="auto" w:fill="FAFAFA"/>
        </w:rPr>
        <w:t>)</w:t>
      </w:r>
    </w:p>
    <w:p w:rsidR="002B6749" w:rsidRPr="0015153B" w:rsidRDefault="002B6749" w:rsidP="00F11219">
      <w:pPr>
        <w:shd w:val="clear" w:color="auto" w:fill="FFFFFF"/>
        <w:spacing w:after="0" w:line="240" w:lineRule="auto"/>
        <w:ind w:firstLine="460"/>
        <w:jc w:val="both"/>
        <w:rPr>
          <w:rFonts w:ascii="Times New Roman" w:hAnsi="Times New Roman" w:cs="Times New Roman"/>
          <w:sz w:val="24"/>
          <w:szCs w:val="24"/>
        </w:rPr>
      </w:pPr>
    </w:p>
    <w:p w:rsidR="002B6749" w:rsidRPr="003555D4" w:rsidRDefault="002B6749" w:rsidP="002B6749">
      <w:pPr>
        <w:spacing w:after="0" w:line="240" w:lineRule="auto"/>
        <w:rPr>
          <w:rFonts w:ascii="Times New Roman" w:eastAsia="Times New Roman" w:hAnsi="Times New Roman"/>
          <w:b/>
          <w:bCs/>
        </w:rPr>
      </w:pPr>
      <w:r w:rsidRPr="003555D4">
        <w:rPr>
          <w:rFonts w:ascii="Times New Roman" w:eastAsia="Times New Roman" w:hAnsi="Times New Roman"/>
          <w:b/>
          <w:bCs/>
        </w:rPr>
        <w:t>Таблиця № 1 кількісні характеристики предмета закупівлі:</w:t>
      </w:r>
    </w:p>
    <w:p w:rsidR="002B6749" w:rsidRPr="003555D4" w:rsidRDefault="002B6749" w:rsidP="002B6749">
      <w:pPr>
        <w:spacing w:after="0" w:line="240" w:lineRule="auto"/>
        <w:rPr>
          <w:rFonts w:ascii="Times New Roman" w:eastAsia="Times New Roman" w:hAnsi="Times New Roman"/>
          <w:b/>
          <w:bCs/>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6418"/>
        <w:gridCol w:w="1130"/>
        <w:gridCol w:w="1044"/>
      </w:tblGrid>
      <w:tr w:rsidR="002B6749" w:rsidRPr="003555D4" w:rsidTr="0025681E">
        <w:trPr>
          <w:trHeight w:val="447"/>
        </w:trPr>
        <w:tc>
          <w:tcPr>
            <w:tcW w:w="1150" w:type="dxa"/>
            <w:shd w:val="clear" w:color="auto" w:fill="auto"/>
            <w:vAlign w:val="center"/>
          </w:tcPr>
          <w:p w:rsidR="002B6749" w:rsidRPr="003555D4" w:rsidRDefault="002B6749" w:rsidP="002D2940">
            <w:pPr>
              <w:keepLines/>
              <w:widowControl w:val="0"/>
              <w:spacing w:after="0" w:line="240" w:lineRule="atLeast"/>
              <w:jc w:val="center"/>
              <w:rPr>
                <w:rFonts w:ascii="Times New Roman" w:eastAsia="Times New Roman" w:hAnsi="Times New Roman"/>
                <w:b/>
              </w:rPr>
            </w:pPr>
            <w:r w:rsidRPr="003555D4">
              <w:rPr>
                <w:rFonts w:ascii="Times New Roman" w:eastAsia="Times New Roman" w:hAnsi="Times New Roman"/>
                <w:b/>
              </w:rPr>
              <w:t>№</w:t>
            </w:r>
          </w:p>
          <w:p w:rsidR="002B6749" w:rsidRPr="003555D4" w:rsidRDefault="002B6749" w:rsidP="002D2940">
            <w:pPr>
              <w:spacing w:after="0" w:line="240" w:lineRule="auto"/>
              <w:jc w:val="center"/>
              <w:rPr>
                <w:rFonts w:ascii="Times New Roman" w:eastAsia="Times New Roman" w:hAnsi="Times New Roman"/>
                <w:b/>
                <w:bCs/>
              </w:rPr>
            </w:pPr>
            <w:r w:rsidRPr="003555D4">
              <w:rPr>
                <w:rFonts w:ascii="Times New Roman" w:eastAsia="Times New Roman" w:hAnsi="Times New Roman"/>
                <w:b/>
              </w:rPr>
              <w:t>п/п</w:t>
            </w:r>
          </w:p>
        </w:tc>
        <w:tc>
          <w:tcPr>
            <w:tcW w:w="6418" w:type="dxa"/>
            <w:shd w:val="clear" w:color="auto" w:fill="auto"/>
            <w:vAlign w:val="center"/>
          </w:tcPr>
          <w:p w:rsidR="002B6749" w:rsidRPr="003555D4" w:rsidRDefault="002B6749" w:rsidP="002D2940">
            <w:pPr>
              <w:spacing w:after="0" w:line="240" w:lineRule="auto"/>
              <w:jc w:val="center"/>
              <w:rPr>
                <w:rFonts w:ascii="Times New Roman" w:eastAsia="Times New Roman" w:hAnsi="Times New Roman"/>
                <w:b/>
                <w:bCs/>
              </w:rPr>
            </w:pPr>
            <w:r w:rsidRPr="003555D4">
              <w:rPr>
                <w:rFonts w:ascii="Times New Roman" w:eastAsia="Times New Roman" w:hAnsi="Times New Roman"/>
                <w:b/>
              </w:rPr>
              <w:t>Найменування Товару</w:t>
            </w:r>
          </w:p>
        </w:tc>
        <w:tc>
          <w:tcPr>
            <w:tcW w:w="1130" w:type="dxa"/>
            <w:shd w:val="clear" w:color="auto" w:fill="auto"/>
          </w:tcPr>
          <w:p w:rsidR="002B6749" w:rsidRPr="003555D4" w:rsidRDefault="002B6749" w:rsidP="002D2940">
            <w:pPr>
              <w:spacing w:after="0" w:line="240" w:lineRule="auto"/>
              <w:jc w:val="center"/>
              <w:rPr>
                <w:rFonts w:ascii="Times New Roman" w:eastAsia="Times New Roman" w:hAnsi="Times New Roman"/>
                <w:b/>
                <w:bCs/>
              </w:rPr>
            </w:pPr>
            <w:r w:rsidRPr="003555D4">
              <w:rPr>
                <w:rFonts w:ascii="Times New Roman" w:eastAsia="Times New Roman" w:hAnsi="Times New Roman"/>
                <w:b/>
                <w:color w:val="000000"/>
              </w:rPr>
              <w:t>Од. виміру</w:t>
            </w:r>
          </w:p>
        </w:tc>
        <w:tc>
          <w:tcPr>
            <w:tcW w:w="0" w:type="auto"/>
            <w:shd w:val="clear" w:color="auto" w:fill="auto"/>
          </w:tcPr>
          <w:p w:rsidR="002B6749" w:rsidRPr="003555D4" w:rsidRDefault="002B6749" w:rsidP="002D2940">
            <w:pPr>
              <w:spacing w:after="0" w:line="240" w:lineRule="auto"/>
              <w:jc w:val="center"/>
              <w:rPr>
                <w:rFonts w:ascii="Times New Roman" w:eastAsia="Times New Roman" w:hAnsi="Times New Roman"/>
                <w:b/>
                <w:bCs/>
              </w:rPr>
            </w:pPr>
            <w:proofErr w:type="spellStart"/>
            <w:r w:rsidRPr="007B63AB">
              <w:rPr>
                <w:rFonts w:ascii="Times New Roman" w:eastAsia="Times New Roman" w:hAnsi="Times New Roman"/>
                <w:b/>
                <w:color w:val="000000"/>
              </w:rPr>
              <w:t>К-сть</w:t>
            </w:r>
            <w:proofErr w:type="spellEnd"/>
          </w:p>
        </w:tc>
      </w:tr>
      <w:tr w:rsidR="002B6749" w:rsidRPr="003555D4" w:rsidTr="0025681E">
        <w:trPr>
          <w:trHeight w:val="230"/>
        </w:trPr>
        <w:tc>
          <w:tcPr>
            <w:tcW w:w="1150" w:type="dxa"/>
            <w:shd w:val="clear" w:color="auto" w:fill="auto"/>
          </w:tcPr>
          <w:p w:rsidR="002B6749" w:rsidRPr="003555D4" w:rsidRDefault="002B6749" w:rsidP="002D2940">
            <w:pPr>
              <w:spacing w:after="0" w:line="240" w:lineRule="auto"/>
              <w:rPr>
                <w:rFonts w:ascii="Times New Roman" w:eastAsia="Times New Roman" w:hAnsi="Times New Roman"/>
                <w:b/>
                <w:bCs/>
              </w:rPr>
            </w:pPr>
            <w:r w:rsidRPr="003555D4">
              <w:rPr>
                <w:rFonts w:ascii="Times New Roman" w:eastAsia="Times New Roman" w:hAnsi="Times New Roman"/>
                <w:b/>
                <w:bCs/>
              </w:rPr>
              <w:t>1</w:t>
            </w:r>
          </w:p>
        </w:tc>
        <w:tc>
          <w:tcPr>
            <w:tcW w:w="6418" w:type="dxa"/>
            <w:shd w:val="clear" w:color="auto" w:fill="auto"/>
          </w:tcPr>
          <w:p w:rsidR="002B6749" w:rsidRPr="0025681E" w:rsidRDefault="002B6749" w:rsidP="00A031B3">
            <w:pPr>
              <w:spacing w:after="0" w:line="240" w:lineRule="auto"/>
              <w:rPr>
                <w:rFonts w:ascii="Times New Roman" w:eastAsia="Times New Roman" w:hAnsi="Times New Roman" w:cs="Times New Roman"/>
                <w:bCs/>
                <w:sz w:val="24"/>
                <w:szCs w:val="24"/>
              </w:rPr>
            </w:pPr>
            <w:r w:rsidRPr="0025681E">
              <w:rPr>
                <w:rFonts w:ascii="Times New Roman" w:hAnsi="Times New Roman" w:cs="Times New Roman"/>
                <w:sz w:val="24"/>
                <w:szCs w:val="24"/>
              </w:rPr>
              <w:t xml:space="preserve">Емаль </w:t>
            </w:r>
            <w:proofErr w:type="spellStart"/>
            <w:r w:rsidRPr="0025681E">
              <w:rPr>
                <w:rFonts w:ascii="Times New Roman" w:hAnsi="Times New Roman" w:cs="Times New Roman"/>
                <w:sz w:val="24"/>
                <w:szCs w:val="24"/>
              </w:rPr>
              <w:t>алкідна</w:t>
            </w:r>
            <w:proofErr w:type="spellEnd"/>
            <w:r w:rsidRPr="0025681E">
              <w:rPr>
                <w:rFonts w:ascii="Times New Roman" w:hAnsi="Times New Roman" w:cs="Times New Roman"/>
                <w:sz w:val="24"/>
                <w:szCs w:val="24"/>
              </w:rPr>
              <w:t xml:space="preserve"> ПФ-266 жовто-коричнева</w:t>
            </w:r>
            <w:r w:rsidR="004F5C87" w:rsidRPr="0025681E">
              <w:rPr>
                <w:rFonts w:ascii="Times New Roman" w:hAnsi="Times New Roman" w:cs="Times New Roman"/>
                <w:sz w:val="24"/>
                <w:szCs w:val="24"/>
              </w:rPr>
              <w:t>/золотисто-коричнева/червоно-коричнева</w:t>
            </w:r>
            <w:r w:rsidR="0025681E" w:rsidRPr="0025681E">
              <w:rPr>
                <w:rFonts w:ascii="Times New Roman" w:hAnsi="Times New Roman" w:cs="Times New Roman"/>
                <w:sz w:val="24"/>
                <w:szCs w:val="24"/>
              </w:rPr>
              <w:t xml:space="preserve"> для підлоги </w:t>
            </w:r>
            <w:r w:rsidRPr="0025681E">
              <w:rPr>
                <w:rFonts w:ascii="Times New Roman" w:hAnsi="Times New Roman" w:cs="Times New Roman"/>
                <w:sz w:val="24"/>
                <w:szCs w:val="24"/>
              </w:rPr>
              <w:t xml:space="preserve"> ТМ "</w:t>
            </w:r>
            <w:proofErr w:type="spellStart"/>
            <w:r w:rsidRPr="0025681E">
              <w:rPr>
                <w:rFonts w:ascii="Times New Roman" w:hAnsi="Times New Roman" w:cs="Times New Roman"/>
                <w:sz w:val="24"/>
                <w:szCs w:val="24"/>
              </w:rPr>
              <w:t>Farbex</w:t>
            </w:r>
            <w:proofErr w:type="spellEnd"/>
            <w:r w:rsidRPr="0025681E">
              <w:rPr>
                <w:rFonts w:ascii="Times New Roman" w:hAnsi="Times New Roman" w:cs="Times New Roman"/>
                <w:sz w:val="24"/>
                <w:szCs w:val="24"/>
              </w:rPr>
              <w:t>" (або еквівалент)-2,8 кг.</w:t>
            </w:r>
          </w:p>
        </w:tc>
        <w:tc>
          <w:tcPr>
            <w:tcW w:w="1130" w:type="dxa"/>
            <w:shd w:val="clear" w:color="auto" w:fill="auto"/>
            <w:vAlign w:val="center"/>
          </w:tcPr>
          <w:p w:rsidR="002B6749" w:rsidRPr="0025681E" w:rsidRDefault="002B6749" w:rsidP="00A031B3">
            <w:pPr>
              <w:spacing w:after="0" w:line="240" w:lineRule="auto"/>
              <w:jc w:val="center"/>
              <w:rPr>
                <w:rFonts w:ascii="Times New Roman" w:eastAsia="Times New Roman" w:hAnsi="Times New Roman" w:cs="Times New Roman"/>
                <w:sz w:val="24"/>
                <w:szCs w:val="24"/>
              </w:rPr>
            </w:pPr>
            <w:proofErr w:type="spellStart"/>
            <w:r w:rsidRPr="0025681E">
              <w:rPr>
                <w:rFonts w:ascii="Times New Roman" w:eastAsia="Times New Roman" w:hAnsi="Times New Roman" w:cs="Times New Roman"/>
                <w:sz w:val="24"/>
                <w:szCs w:val="24"/>
              </w:rPr>
              <w:t>шт</w:t>
            </w:r>
            <w:proofErr w:type="spellEnd"/>
          </w:p>
        </w:tc>
        <w:tc>
          <w:tcPr>
            <w:tcW w:w="0" w:type="auto"/>
            <w:shd w:val="clear" w:color="auto" w:fill="auto"/>
          </w:tcPr>
          <w:p w:rsidR="002B6749" w:rsidRPr="0025681E" w:rsidRDefault="0015153B" w:rsidP="002D294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300</w:t>
            </w:r>
          </w:p>
        </w:tc>
      </w:tr>
      <w:tr w:rsidR="002B6749" w:rsidRPr="003555D4" w:rsidTr="0025681E">
        <w:trPr>
          <w:trHeight w:val="230"/>
        </w:trPr>
        <w:tc>
          <w:tcPr>
            <w:tcW w:w="1150" w:type="dxa"/>
            <w:shd w:val="clear" w:color="auto" w:fill="auto"/>
          </w:tcPr>
          <w:p w:rsidR="002B6749" w:rsidRPr="003555D4" w:rsidRDefault="002B6749" w:rsidP="002D2940">
            <w:pPr>
              <w:spacing w:after="0" w:line="240" w:lineRule="auto"/>
              <w:rPr>
                <w:rFonts w:ascii="Times New Roman" w:eastAsia="Times New Roman" w:hAnsi="Times New Roman"/>
                <w:b/>
                <w:bCs/>
              </w:rPr>
            </w:pPr>
            <w:r w:rsidRPr="003555D4">
              <w:rPr>
                <w:rFonts w:ascii="Times New Roman" w:eastAsia="Times New Roman" w:hAnsi="Times New Roman"/>
                <w:b/>
                <w:bCs/>
              </w:rPr>
              <w:t>2</w:t>
            </w:r>
          </w:p>
        </w:tc>
        <w:tc>
          <w:tcPr>
            <w:tcW w:w="6418" w:type="dxa"/>
            <w:shd w:val="clear" w:color="auto" w:fill="auto"/>
          </w:tcPr>
          <w:p w:rsidR="002B6749" w:rsidRPr="0025681E" w:rsidRDefault="002B6749" w:rsidP="00C27D41">
            <w:pPr>
              <w:spacing w:after="0" w:line="240" w:lineRule="auto"/>
              <w:rPr>
                <w:rFonts w:ascii="Times New Roman" w:eastAsia="Times New Roman" w:hAnsi="Times New Roman" w:cs="Times New Roman"/>
                <w:bCs/>
                <w:sz w:val="24"/>
                <w:szCs w:val="24"/>
              </w:rPr>
            </w:pPr>
            <w:r w:rsidRPr="0025681E">
              <w:rPr>
                <w:rFonts w:ascii="Times New Roman" w:hAnsi="Times New Roman" w:cs="Times New Roman"/>
                <w:sz w:val="24"/>
                <w:szCs w:val="24"/>
              </w:rPr>
              <w:t xml:space="preserve">Емаль </w:t>
            </w:r>
            <w:proofErr w:type="spellStart"/>
            <w:r w:rsidRPr="0025681E">
              <w:rPr>
                <w:rFonts w:ascii="Times New Roman" w:hAnsi="Times New Roman" w:cs="Times New Roman"/>
                <w:sz w:val="24"/>
                <w:szCs w:val="24"/>
              </w:rPr>
              <w:t>алкідна</w:t>
            </w:r>
            <w:proofErr w:type="spellEnd"/>
            <w:r w:rsidRPr="0025681E">
              <w:rPr>
                <w:rFonts w:ascii="Times New Roman" w:hAnsi="Times New Roman" w:cs="Times New Roman"/>
                <w:sz w:val="24"/>
                <w:szCs w:val="24"/>
              </w:rPr>
              <w:t xml:space="preserve"> ПФ-115П біла глянсова ТМ "</w:t>
            </w:r>
            <w:proofErr w:type="spellStart"/>
            <w:r w:rsidRPr="0025681E">
              <w:rPr>
                <w:rFonts w:ascii="Times New Roman" w:hAnsi="Times New Roman" w:cs="Times New Roman"/>
                <w:sz w:val="24"/>
                <w:szCs w:val="24"/>
              </w:rPr>
              <w:t>Farbex</w:t>
            </w:r>
            <w:proofErr w:type="spellEnd"/>
            <w:r w:rsidRPr="0025681E">
              <w:rPr>
                <w:rFonts w:ascii="Times New Roman" w:hAnsi="Times New Roman" w:cs="Times New Roman"/>
                <w:sz w:val="24"/>
                <w:szCs w:val="24"/>
              </w:rPr>
              <w:t>" (або еквівалент</w:t>
            </w:r>
            <w:r w:rsidR="004F5C87" w:rsidRPr="0025681E">
              <w:rPr>
                <w:rFonts w:ascii="Times New Roman" w:hAnsi="Times New Roman" w:cs="Times New Roman"/>
                <w:sz w:val="24"/>
                <w:szCs w:val="24"/>
              </w:rPr>
              <w:t>)</w:t>
            </w:r>
            <w:r w:rsidRPr="0025681E">
              <w:rPr>
                <w:rFonts w:ascii="Times New Roman" w:hAnsi="Times New Roman" w:cs="Times New Roman"/>
                <w:sz w:val="24"/>
                <w:szCs w:val="24"/>
              </w:rPr>
              <w:t xml:space="preserve"> -2,8 кг.</w:t>
            </w:r>
          </w:p>
        </w:tc>
        <w:tc>
          <w:tcPr>
            <w:tcW w:w="1130" w:type="dxa"/>
            <w:shd w:val="clear" w:color="auto" w:fill="auto"/>
            <w:vAlign w:val="center"/>
          </w:tcPr>
          <w:p w:rsidR="002B6749" w:rsidRPr="0025681E" w:rsidRDefault="002B6749" w:rsidP="00C27D41">
            <w:pPr>
              <w:spacing w:after="0" w:line="240" w:lineRule="auto"/>
              <w:jc w:val="center"/>
              <w:rPr>
                <w:rFonts w:ascii="Times New Roman" w:eastAsia="Times New Roman" w:hAnsi="Times New Roman" w:cs="Times New Roman"/>
                <w:sz w:val="24"/>
                <w:szCs w:val="24"/>
              </w:rPr>
            </w:pPr>
            <w:proofErr w:type="spellStart"/>
            <w:r w:rsidRPr="0025681E">
              <w:rPr>
                <w:rFonts w:ascii="Times New Roman" w:eastAsia="Times New Roman" w:hAnsi="Times New Roman" w:cs="Times New Roman"/>
                <w:sz w:val="24"/>
                <w:szCs w:val="24"/>
              </w:rPr>
              <w:t>шт</w:t>
            </w:r>
            <w:proofErr w:type="spellEnd"/>
          </w:p>
        </w:tc>
        <w:tc>
          <w:tcPr>
            <w:tcW w:w="0" w:type="auto"/>
            <w:shd w:val="clear" w:color="auto" w:fill="auto"/>
          </w:tcPr>
          <w:p w:rsidR="002B6749" w:rsidRPr="0025681E" w:rsidRDefault="0015153B" w:rsidP="002D294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300</w:t>
            </w:r>
          </w:p>
        </w:tc>
      </w:tr>
      <w:tr w:rsidR="002B6749" w:rsidRPr="003555D4" w:rsidTr="0025681E">
        <w:trPr>
          <w:trHeight w:val="230"/>
        </w:trPr>
        <w:tc>
          <w:tcPr>
            <w:tcW w:w="1150" w:type="dxa"/>
            <w:shd w:val="clear" w:color="auto" w:fill="auto"/>
          </w:tcPr>
          <w:p w:rsidR="002B6749" w:rsidRPr="003555D4" w:rsidRDefault="002B6749" w:rsidP="002D2940">
            <w:pPr>
              <w:spacing w:after="0" w:line="240" w:lineRule="auto"/>
              <w:rPr>
                <w:rFonts w:ascii="Times New Roman" w:eastAsia="Times New Roman" w:hAnsi="Times New Roman"/>
                <w:b/>
                <w:bCs/>
              </w:rPr>
            </w:pPr>
            <w:r w:rsidRPr="003555D4">
              <w:rPr>
                <w:rFonts w:ascii="Times New Roman" w:eastAsia="Times New Roman" w:hAnsi="Times New Roman"/>
                <w:b/>
                <w:bCs/>
              </w:rPr>
              <w:t>3</w:t>
            </w:r>
          </w:p>
        </w:tc>
        <w:tc>
          <w:tcPr>
            <w:tcW w:w="6418" w:type="dxa"/>
            <w:shd w:val="clear" w:color="auto" w:fill="auto"/>
          </w:tcPr>
          <w:p w:rsidR="002B6749" w:rsidRPr="0015153B" w:rsidRDefault="0015153B" w:rsidP="00400420">
            <w:pPr>
              <w:spacing w:after="0" w:line="240" w:lineRule="auto"/>
              <w:rPr>
                <w:rFonts w:ascii="Times New Roman" w:eastAsia="Times New Roman" w:hAnsi="Times New Roman" w:cs="Times New Roman"/>
                <w:bCs/>
                <w:sz w:val="24"/>
                <w:szCs w:val="24"/>
              </w:rPr>
            </w:pPr>
            <w:r w:rsidRPr="0015153B">
              <w:rPr>
                <w:rFonts w:ascii="Times New Roman" w:hAnsi="Times New Roman" w:cs="Times New Roman"/>
                <w:sz w:val="24"/>
                <w:szCs w:val="24"/>
              </w:rPr>
              <w:t xml:space="preserve">Фарба </w:t>
            </w:r>
            <w:proofErr w:type="spellStart"/>
            <w:r w:rsidRPr="0015153B">
              <w:rPr>
                <w:rFonts w:ascii="Times New Roman" w:hAnsi="Times New Roman" w:cs="Times New Roman"/>
                <w:sz w:val="24"/>
                <w:szCs w:val="24"/>
              </w:rPr>
              <w:t>грунт-емаль</w:t>
            </w:r>
            <w:proofErr w:type="spellEnd"/>
            <w:r w:rsidRPr="0015153B">
              <w:rPr>
                <w:rFonts w:ascii="Times New Roman" w:hAnsi="Times New Roman" w:cs="Times New Roman"/>
                <w:sz w:val="24"/>
                <w:szCs w:val="24"/>
              </w:rPr>
              <w:t xml:space="preserve"> по іржі </w:t>
            </w:r>
            <w:proofErr w:type="spellStart"/>
            <w:r w:rsidRPr="0015153B">
              <w:rPr>
                <w:rFonts w:ascii="Times New Roman" w:hAnsi="Times New Roman" w:cs="Times New Roman"/>
                <w:sz w:val="24"/>
                <w:szCs w:val="24"/>
              </w:rPr>
              <w:t>алкідно-уретанова</w:t>
            </w:r>
            <w:proofErr w:type="spellEnd"/>
            <w:r w:rsidRPr="0015153B">
              <w:rPr>
                <w:rFonts w:ascii="Times New Roman" w:hAnsi="Times New Roman" w:cs="Times New Roman"/>
                <w:sz w:val="24"/>
                <w:szCs w:val="24"/>
              </w:rPr>
              <w:t xml:space="preserve"> 3 в 1</w:t>
            </w:r>
          </w:p>
        </w:tc>
        <w:tc>
          <w:tcPr>
            <w:tcW w:w="1130" w:type="dxa"/>
            <w:shd w:val="clear" w:color="auto" w:fill="auto"/>
            <w:vAlign w:val="center"/>
          </w:tcPr>
          <w:p w:rsidR="002B6749" w:rsidRPr="0025681E" w:rsidRDefault="0015153B" w:rsidP="002D29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0" w:type="auto"/>
            <w:shd w:val="clear" w:color="auto" w:fill="auto"/>
          </w:tcPr>
          <w:p w:rsidR="002B6749" w:rsidRPr="0025681E" w:rsidRDefault="0015153B" w:rsidP="002D294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w:t>
            </w:r>
          </w:p>
        </w:tc>
      </w:tr>
      <w:tr w:rsidR="0015153B" w:rsidRPr="003555D4" w:rsidTr="0025681E">
        <w:trPr>
          <w:trHeight w:val="230"/>
        </w:trPr>
        <w:tc>
          <w:tcPr>
            <w:tcW w:w="1150" w:type="dxa"/>
            <w:shd w:val="clear" w:color="auto" w:fill="auto"/>
          </w:tcPr>
          <w:p w:rsidR="0015153B" w:rsidRPr="003555D4" w:rsidRDefault="0015153B" w:rsidP="002D2940">
            <w:pPr>
              <w:spacing w:after="0" w:line="240" w:lineRule="auto"/>
              <w:rPr>
                <w:rFonts w:ascii="Times New Roman" w:eastAsia="Times New Roman" w:hAnsi="Times New Roman"/>
                <w:b/>
                <w:bCs/>
              </w:rPr>
            </w:pPr>
            <w:r w:rsidRPr="003555D4">
              <w:rPr>
                <w:rFonts w:ascii="Times New Roman" w:eastAsia="Times New Roman" w:hAnsi="Times New Roman"/>
                <w:b/>
                <w:bCs/>
              </w:rPr>
              <w:t>4</w:t>
            </w:r>
          </w:p>
        </w:tc>
        <w:tc>
          <w:tcPr>
            <w:tcW w:w="6418" w:type="dxa"/>
            <w:shd w:val="clear" w:color="auto" w:fill="auto"/>
          </w:tcPr>
          <w:p w:rsidR="0015153B" w:rsidRPr="0025681E" w:rsidRDefault="0015153B" w:rsidP="00A74387">
            <w:pPr>
              <w:spacing w:after="0" w:line="240" w:lineRule="auto"/>
              <w:rPr>
                <w:rFonts w:ascii="Times New Roman" w:eastAsia="Times New Roman" w:hAnsi="Times New Roman" w:cs="Times New Roman"/>
                <w:bCs/>
                <w:sz w:val="24"/>
                <w:szCs w:val="24"/>
              </w:rPr>
            </w:pPr>
            <w:r w:rsidRPr="0025681E">
              <w:rPr>
                <w:rFonts w:ascii="Times New Roman" w:hAnsi="Times New Roman" w:cs="Times New Roman"/>
                <w:sz w:val="24"/>
                <w:szCs w:val="24"/>
              </w:rPr>
              <w:t>Фарба водоемульсійна</w:t>
            </w:r>
            <w:r>
              <w:rPr>
                <w:rFonts w:ascii="Times New Roman" w:hAnsi="Times New Roman" w:cs="Times New Roman"/>
                <w:sz w:val="24"/>
                <w:szCs w:val="24"/>
              </w:rPr>
              <w:t>/ водно-дисперсійна</w:t>
            </w:r>
            <w:r w:rsidRPr="0025681E">
              <w:rPr>
                <w:rFonts w:ascii="Times New Roman" w:hAnsi="Times New Roman" w:cs="Times New Roman"/>
                <w:sz w:val="24"/>
                <w:szCs w:val="24"/>
              </w:rPr>
              <w:t xml:space="preserve">  для зовнішніх робіт</w:t>
            </w:r>
            <w:r>
              <w:rPr>
                <w:rFonts w:ascii="Times New Roman" w:hAnsi="Times New Roman" w:cs="Times New Roman"/>
                <w:sz w:val="24"/>
                <w:szCs w:val="24"/>
              </w:rPr>
              <w:t xml:space="preserve"> біла</w:t>
            </w:r>
            <w:r w:rsidRPr="0025681E">
              <w:rPr>
                <w:rFonts w:ascii="Times New Roman" w:hAnsi="Times New Roman" w:cs="Times New Roman"/>
                <w:sz w:val="24"/>
                <w:szCs w:val="24"/>
              </w:rPr>
              <w:t xml:space="preserve"> 14 кг/відро</w:t>
            </w:r>
          </w:p>
        </w:tc>
        <w:tc>
          <w:tcPr>
            <w:tcW w:w="1130" w:type="dxa"/>
            <w:shd w:val="clear" w:color="auto" w:fill="auto"/>
            <w:vAlign w:val="center"/>
          </w:tcPr>
          <w:p w:rsidR="0015153B" w:rsidRPr="0025681E" w:rsidRDefault="0015153B" w:rsidP="00A74387">
            <w:pPr>
              <w:spacing w:after="0" w:line="240" w:lineRule="auto"/>
              <w:jc w:val="center"/>
              <w:rPr>
                <w:rFonts w:ascii="Times New Roman" w:eastAsia="Times New Roman" w:hAnsi="Times New Roman" w:cs="Times New Roman"/>
                <w:sz w:val="24"/>
                <w:szCs w:val="24"/>
              </w:rPr>
            </w:pPr>
            <w:proofErr w:type="spellStart"/>
            <w:r w:rsidRPr="0025681E">
              <w:rPr>
                <w:rFonts w:ascii="Times New Roman" w:eastAsia="Times New Roman" w:hAnsi="Times New Roman" w:cs="Times New Roman"/>
                <w:sz w:val="24"/>
                <w:szCs w:val="24"/>
              </w:rPr>
              <w:t>шт</w:t>
            </w:r>
            <w:proofErr w:type="spellEnd"/>
          </w:p>
        </w:tc>
        <w:tc>
          <w:tcPr>
            <w:tcW w:w="0" w:type="auto"/>
            <w:shd w:val="clear" w:color="auto" w:fill="auto"/>
          </w:tcPr>
          <w:p w:rsidR="0015153B" w:rsidRPr="0025681E" w:rsidRDefault="0015153B" w:rsidP="00A7438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15153B" w:rsidRPr="003555D4" w:rsidTr="0025681E">
        <w:trPr>
          <w:trHeight w:val="230"/>
        </w:trPr>
        <w:tc>
          <w:tcPr>
            <w:tcW w:w="1150" w:type="dxa"/>
            <w:shd w:val="clear" w:color="auto" w:fill="auto"/>
          </w:tcPr>
          <w:p w:rsidR="0015153B" w:rsidRPr="003555D4" w:rsidRDefault="0015153B" w:rsidP="002D2940">
            <w:pPr>
              <w:spacing w:after="0" w:line="240" w:lineRule="auto"/>
              <w:rPr>
                <w:rFonts w:ascii="Times New Roman" w:eastAsia="Times New Roman" w:hAnsi="Times New Roman"/>
                <w:b/>
                <w:bCs/>
              </w:rPr>
            </w:pPr>
            <w:r>
              <w:rPr>
                <w:rFonts w:ascii="Times New Roman" w:eastAsia="Times New Roman" w:hAnsi="Times New Roman"/>
                <w:b/>
                <w:bCs/>
              </w:rPr>
              <w:t>ВСЬОГО</w:t>
            </w:r>
          </w:p>
        </w:tc>
        <w:tc>
          <w:tcPr>
            <w:tcW w:w="6418" w:type="dxa"/>
            <w:shd w:val="clear" w:color="auto" w:fill="auto"/>
          </w:tcPr>
          <w:p w:rsidR="0015153B" w:rsidRPr="0025681E" w:rsidRDefault="0015153B" w:rsidP="0025681E">
            <w:pPr>
              <w:spacing w:after="0" w:line="240" w:lineRule="auto"/>
              <w:rPr>
                <w:rFonts w:ascii="Times New Roman" w:hAnsi="Times New Roman" w:cs="Times New Roman"/>
                <w:sz w:val="24"/>
                <w:szCs w:val="24"/>
              </w:rPr>
            </w:pPr>
          </w:p>
        </w:tc>
        <w:tc>
          <w:tcPr>
            <w:tcW w:w="1130" w:type="dxa"/>
            <w:shd w:val="clear" w:color="auto" w:fill="auto"/>
            <w:vAlign w:val="center"/>
          </w:tcPr>
          <w:p w:rsidR="0015153B" w:rsidRPr="0025681E" w:rsidRDefault="0015153B" w:rsidP="002D2940">
            <w:pPr>
              <w:spacing w:after="0" w:line="240" w:lineRule="auto"/>
              <w:jc w:val="center"/>
              <w:rPr>
                <w:rFonts w:ascii="Times New Roman" w:eastAsia="Times New Roman" w:hAnsi="Times New Roman" w:cs="Times New Roman"/>
                <w:sz w:val="24"/>
                <w:szCs w:val="24"/>
              </w:rPr>
            </w:pPr>
          </w:p>
        </w:tc>
        <w:tc>
          <w:tcPr>
            <w:tcW w:w="0" w:type="auto"/>
            <w:shd w:val="clear" w:color="auto" w:fill="auto"/>
          </w:tcPr>
          <w:p w:rsidR="0015153B" w:rsidRPr="0025681E" w:rsidRDefault="006C37E4" w:rsidP="002D294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1700</w:t>
            </w:r>
          </w:p>
        </w:tc>
      </w:tr>
    </w:tbl>
    <w:p w:rsidR="002B6749" w:rsidRPr="003555D4" w:rsidRDefault="002B6749" w:rsidP="002B6749">
      <w:pPr>
        <w:spacing w:after="0" w:line="240" w:lineRule="auto"/>
        <w:rPr>
          <w:rFonts w:ascii="Times New Roman" w:eastAsia="Times New Roman" w:hAnsi="Times New Roman"/>
          <w:b/>
          <w:bCs/>
        </w:rPr>
      </w:pPr>
    </w:p>
    <w:p w:rsidR="002B6749" w:rsidRDefault="002B6749" w:rsidP="002B6749">
      <w:pPr>
        <w:spacing w:after="0" w:line="240" w:lineRule="auto"/>
        <w:rPr>
          <w:rFonts w:ascii="Times New Roman" w:eastAsia="Times New Roman" w:hAnsi="Times New Roman"/>
          <w:b/>
          <w:bCs/>
        </w:rPr>
      </w:pPr>
      <w:r w:rsidRPr="003555D4">
        <w:rPr>
          <w:rFonts w:ascii="Times New Roman" w:eastAsia="Times New Roman" w:hAnsi="Times New Roman"/>
          <w:b/>
          <w:bCs/>
        </w:rPr>
        <w:t>Таблиця № 2 Технічні вимоги до якості предмета закупівлі:</w:t>
      </w:r>
    </w:p>
    <w:p w:rsidR="00115BAC" w:rsidRDefault="00115BAC" w:rsidP="002B6749">
      <w:pPr>
        <w:spacing w:after="0" w:line="240" w:lineRule="auto"/>
        <w:rPr>
          <w:color w:val="000000"/>
          <w:lang w:val="ru-RU" w:eastAsia="en-US"/>
        </w:rPr>
      </w:pPr>
    </w:p>
    <w:p w:rsidR="0025681E" w:rsidRPr="00115BAC" w:rsidRDefault="0025681E" w:rsidP="0025681E">
      <w:pPr>
        <w:pStyle w:val="af8"/>
        <w:rPr>
          <w:rFonts w:ascii="Times New Roman" w:hAnsi="Times New Roman" w:cs="Times New Roman"/>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15"/>
        <w:gridCol w:w="6240"/>
      </w:tblGrid>
      <w:tr w:rsidR="0025681E" w:rsidRPr="006F3A58" w:rsidTr="00FA1A6D">
        <w:trPr>
          <w:trHeight w:val="555"/>
        </w:trPr>
        <w:tc>
          <w:tcPr>
            <w:tcW w:w="5000" w:type="pct"/>
            <w:gridSpan w:val="2"/>
            <w:shd w:val="clear" w:color="auto" w:fill="FFFFFF"/>
            <w:vAlign w:val="center"/>
          </w:tcPr>
          <w:p w:rsidR="0025681E" w:rsidRPr="006F3A58" w:rsidRDefault="0025681E" w:rsidP="00FA1A6D">
            <w:pPr>
              <w:spacing w:after="0" w:line="240" w:lineRule="auto"/>
              <w:jc w:val="center"/>
              <w:rPr>
                <w:rFonts w:ascii="Times New Roman" w:hAnsi="Times New Roman"/>
                <w:b/>
                <w:bCs/>
              </w:rPr>
            </w:pPr>
            <w:bookmarkStart w:id="0" w:name="_Hlk72151511"/>
            <w:r w:rsidRPr="006F3A58">
              <w:rPr>
                <w:rFonts w:ascii="Times New Roman" w:hAnsi="Times New Roman"/>
                <w:b/>
                <w:bCs/>
              </w:rPr>
              <w:t xml:space="preserve">ТЕХНІЧНІ ВИМОГИ </w:t>
            </w:r>
          </w:p>
          <w:p w:rsidR="0025681E" w:rsidRPr="006F3A58" w:rsidRDefault="0025681E" w:rsidP="00FA1A6D">
            <w:pPr>
              <w:spacing w:after="0" w:line="240" w:lineRule="auto"/>
              <w:jc w:val="center"/>
              <w:rPr>
                <w:rFonts w:ascii="Times New Roman" w:hAnsi="Times New Roman"/>
                <w:b/>
                <w:bCs/>
              </w:rPr>
            </w:pPr>
            <w:r>
              <w:rPr>
                <w:rFonts w:ascii="Times New Roman" w:hAnsi="Times New Roman"/>
                <w:b/>
                <w:bCs/>
              </w:rPr>
              <w:t>Емаль ПФ 115</w:t>
            </w:r>
          </w:p>
          <w:p w:rsidR="0025681E" w:rsidRPr="006F3A58" w:rsidRDefault="0025681E" w:rsidP="00FA1A6D">
            <w:pPr>
              <w:spacing w:after="0" w:line="240" w:lineRule="auto"/>
              <w:contextualSpacing/>
              <w:jc w:val="center"/>
              <w:rPr>
                <w:rFonts w:ascii="Times New Roman" w:hAnsi="Times New Roman"/>
                <w:b/>
                <w:bCs/>
              </w:rPr>
            </w:pPr>
          </w:p>
        </w:tc>
      </w:tr>
      <w:tr w:rsidR="0025681E" w:rsidRPr="006F3A58" w:rsidTr="00FA1A6D">
        <w:trPr>
          <w:trHeight w:val="518"/>
        </w:trPr>
        <w:tc>
          <w:tcPr>
            <w:tcW w:w="1834" w:type="pct"/>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Типи поверхонь для нанесення</w:t>
            </w:r>
          </w:p>
        </w:tc>
        <w:tc>
          <w:tcPr>
            <w:tcW w:w="3166" w:type="pct"/>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Фарбування металевих, дерев’яних та інших поверхонь</w:t>
            </w:r>
          </w:p>
        </w:tc>
      </w:tr>
      <w:tr w:rsidR="0025681E" w:rsidRPr="006F3A58" w:rsidTr="00FA1A6D">
        <w:trPr>
          <w:trHeight w:val="443"/>
        </w:trPr>
        <w:tc>
          <w:tcPr>
            <w:tcW w:w="18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Колір</w:t>
            </w:r>
          </w:p>
        </w:tc>
        <w:tc>
          <w:tcPr>
            <w:tcW w:w="31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Відповідно до технічної специфікації</w:t>
            </w:r>
          </w:p>
        </w:tc>
      </w:tr>
      <w:tr w:rsidR="0025681E" w:rsidRPr="006F3A58" w:rsidTr="00FA1A6D">
        <w:trPr>
          <w:trHeight w:val="421"/>
        </w:trPr>
        <w:tc>
          <w:tcPr>
            <w:tcW w:w="18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Розчинник</w:t>
            </w:r>
          </w:p>
        </w:tc>
        <w:tc>
          <w:tcPr>
            <w:tcW w:w="31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proofErr w:type="spellStart"/>
            <w:r w:rsidRPr="006F3A58">
              <w:rPr>
                <w:rFonts w:ascii="Times New Roman" w:hAnsi="Times New Roman"/>
              </w:rPr>
              <w:t>Уайт-спірит</w:t>
            </w:r>
            <w:proofErr w:type="spellEnd"/>
            <w:r w:rsidRPr="006F3A58">
              <w:rPr>
                <w:rFonts w:ascii="Times New Roman" w:hAnsi="Times New Roman"/>
              </w:rPr>
              <w:t xml:space="preserve">, сольвент або їх суміш </w:t>
            </w:r>
          </w:p>
        </w:tc>
      </w:tr>
      <w:tr w:rsidR="0025681E" w:rsidRPr="006F3A58" w:rsidTr="00FA1A6D">
        <w:trPr>
          <w:trHeight w:val="413"/>
        </w:trPr>
        <w:tc>
          <w:tcPr>
            <w:tcW w:w="18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Ступінь блиску</w:t>
            </w:r>
          </w:p>
        </w:tc>
        <w:tc>
          <w:tcPr>
            <w:tcW w:w="31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Глянцевий</w:t>
            </w:r>
          </w:p>
        </w:tc>
      </w:tr>
      <w:tr w:rsidR="0025681E" w:rsidRPr="006F3A58" w:rsidTr="00FA1A6D">
        <w:trPr>
          <w:trHeight w:val="475"/>
        </w:trPr>
        <w:tc>
          <w:tcPr>
            <w:tcW w:w="18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Тонування, кольорова гамма</w:t>
            </w:r>
          </w:p>
        </w:tc>
        <w:tc>
          <w:tcPr>
            <w:tcW w:w="31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Не тонується. Готові кольори</w:t>
            </w:r>
          </w:p>
        </w:tc>
      </w:tr>
      <w:tr w:rsidR="0025681E" w:rsidRPr="006F3A58" w:rsidTr="00FA1A6D">
        <w:trPr>
          <w:trHeight w:val="399"/>
        </w:trPr>
        <w:tc>
          <w:tcPr>
            <w:tcW w:w="18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Стійкість до миття</w:t>
            </w:r>
          </w:p>
        </w:tc>
        <w:tc>
          <w:tcPr>
            <w:tcW w:w="31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Стійка до миття</w:t>
            </w:r>
          </w:p>
        </w:tc>
      </w:tr>
      <w:tr w:rsidR="0025681E" w:rsidRPr="006F3A58" w:rsidTr="00FA1A6D">
        <w:trPr>
          <w:trHeight w:val="420"/>
        </w:trPr>
        <w:tc>
          <w:tcPr>
            <w:tcW w:w="18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Час висихання</w:t>
            </w:r>
          </w:p>
        </w:tc>
        <w:tc>
          <w:tcPr>
            <w:tcW w:w="31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shd w:val="clear" w:color="auto" w:fill="FFFFFF"/>
                <w:lang w:eastAsia="uk-UA"/>
              </w:rPr>
              <w:t>До 24 годин</w:t>
            </w:r>
          </w:p>
        </w:tc>
      </w:tr>
      <w:tr w:rsidR="0025681E" w:rsidRPr="006F3A58" w:rsidTr="00FA1A6D">
        <w:trPr>
          <w:trHeight w:val="577"/>
        </w:trPr>
        <w:tc>
          <w:tcPr>
            <w:tcW w:w="18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Робочі інструменти</w:t>
            </w:r>
          </w:p>
        </w:tc>
        <w:tc>
          <w:tcPr>
            <w:tcW w:w="31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Пензель, валик, розпилювач.</w:t>
            </w:r>
          </w:p>
        </w:tc>
      </w:tr>
      <w:tr w:rsidR="0025681E" w:rsidRPr="006F3A58" w:rsidTr="00FA1A6D">
        <w:trPr>
          <w:trHeight w:val="534"/>
        </w:trPr>
        <w:tc>
          <w:tcPr>
            <w:tcW w:w="18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Гарантійний термін зберігання</w:t>
            </w:r>
          </w:p>
        </w:tc>
        <w:tc>
          <w:tcPr>
            <w:tcW w:w="31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не менше 12 місяців</w:t>
            </w:r>
          </w:p>
        </w:tc>
      </w:tr>
      <w:tr w:rsidR="0025681E" w:rsidRPr="006F3A58" w:rsidTr="00FA1A6D">
        <w:trPr>
          <w:trHeight w:val="400"/>
        </w:trPr>
        <w:tc>
          <w:tcPr>
            <w:tcW w:w="18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Об’єм/маса</w:t>
            </w:r>
          </w:p>
        </w:tc>
        <w:tc>
          <w:tcPr>
            <w:tcW w:w="31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6F12F4" w:rsidP="00FA1A6D">
            <w:pPr>
              <w:spacing w:after="0" w:line="240" w:lineRule="auto"/>
              <w:contextualSpacing/>
              <w:rPr>
                <w:rFonts w:ascii="Times New Roman" w:hAnsi="Times New Roman"/>
              </w:rPr>
            </w:pPr>
            <w:r>
              <w:rPr>
                <w:rFonts w:ascii="Times New Roman" w:hAnsi="Times New Roman"/>
              </w:rPr>
              <w:t>2,8 кг</w:t>
            </w:r>
          </w:p>
        </w:tc>
      </w:tr>
      <w:bookmarkEnd w:id="0"/>
    </w:tbl>
    <w:p w:rsidR="0025681E" w:rsidRPr="006F3A58" w:rsidRDefault="0025681E" w:rsidP="0025681E">
      <w:pPr>
        <w:pStyle w:val="af8"/>
        <w:rPr>
          <w:rFonts w:ascii="Times New Roman" w:hAnsi="Times New Roman"/>
        </w:rPr>
      </w:pPr>
    </w:p>
    <w:p w:rsidR="0025681E" w:rsidRPr="006F3A58" w:rsidRDefault="0025681E" w:rsidP="0025681E">
      <w:pPr>
        <w:spacing w:after="0" w:line="240" w:lineRule="auto"/>
        <w:rPr>
          <w:rFonts w:ascii="Times New Roman" w:hAnsi="Times New Roman"/>
          <w:b/>
          <w:bCs/>
          <w:u w:val="single"/>
        </w:rPr>
      </w:pPr>
    </w:p>
    <w:p w:rsidR="0025681E" w:rsidRPr="006F3A58" w:rsidRDefault="0025681E" w:rsidP="0025681E">
      <w:pPr>
        <w:spacing w:after="0" w:line="240" w:lineRule="auto"/>
        <w:rPr>
          <w:rFonts w:ascii="Times New Roman" w:hAnsi="Times New Roman"/>
          <w:b/>
          <w:bCs/>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23"/>
        <w:gridCol w:w="6532"/>
      </w:tblGrid>
      <w:tr w:rsidR="0025681E" w:rsidRPr="006F3A58" w:rsidTr="00FA1A6D">
        <w:trPr>
          <w:trHeight w:val="555"/>
        </w:trPr>
        <w:tc>
          <w:tcPr>
            <w:tcW w:w="5000" w:type="pct"/>
            <w:gridSpan w:val="2"/>
            <w:shd w:val="clear" w:color="auto" w:fill="FFFFFF"/>
            <w:vAlign w:val="center"/>
          </w:tcPr>
          <w:p w:rsidR="0025681E" w:rsidRPr="006F3A58" w:rsidRDefault="0025681E" w:rsidP="00FA1A6D">
            <w:pPr>
              <w:spacing w:after="0" w:line="240" w:lineRule="auto"/>
              <w:contextualSpacing/>
              <w:jc w:val="center"/>
              <w:rPr>
                <w:rFonts w:ascii="Times New Roman" w:hAnsi="Times New Roman"/>
                <w:b/>
                <w:bCs/>
              </w:rPr>
            </w:pPr>
            <w:r w:rsidRPr="006F3A58">
              <w:rPr>
                <w:rFonts w:ascii="Times New Roman" w:hAnsi="Times New Roman"/>
                <w:b/>
                <w:bCs/>
              </w:rPr>
              <w:t>ТЕХНІЧНІ ВИМОГИ</w:t>
            </w:r>
          </w:p>
          <w:p w:rsidR="0025681E" w:rsidRPr="006F3A58" w:rsidRDefault="0025681E" w:rsidP="00FA1A6D">
            <w:pPr>
              <w:spacing w:after="0" w:line="240" w:lineRule="auto"/>
              <w:jc w:val="center"/>
              <w:rPr>
                <w:rFonts w:ascii="Times New Roman" w:hAnsi="Times New Roman"/>
                <w:b/>
                <w:bCs/>
              </w:rPr>
            </w:pPr>
            <w:r w:rsidRPr="006F3A58">
              <w:rPr>
                <w:rFonts w:ascii="Times New Roman" w:hAnsi="Times New Roman"/>
                <w:b/>
                <w:bCs/>
              </w:rPr>
              <w:t>«Емаль ПФ 266»</w:t>
            </w:r>
          </w:p>
        </w:tc>
      </w:tr>
      <w:tr w:rsidR="0025681E" w:rsidRPr="006F3A58" w:rsidTr="00FA1A6D">
        <w:trPr>
          <w:trHeight w:val="834"/>
        </w:trPr>
        <w:tc>
          <w:tcPr>
            <w:tcW w:w="1686" w:type="pct"/>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lastRenderedPageBreak/>
              <w:t>Типи поверхонь для нанесення</w:t>
            </w:r>
          </w:p>
        </w:tc>
        <w:tc>
          <w:tcPr>
            <w:tcW w:w="3314" w:type="pct"/>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shd w:val="clear" w:color="auto" w:fill="FFFFFF"/>
              </w:rPr>
              <w:t xml:space="preserve">Покриття пофарбованого та </w:t>
            </w:r>
            <w:proofErr w:type="spellStart"/>
            <w:r w:rsidRPr="006F3A58">
              <w:rPr>
                <w:rFonts w:ascii="Times New Roman" w:hAnsi="Times New Roman"/>
                <w:shd w:val="clear" w:color="auto" w:fill="FFFFFF"/>
              </w:rPr>
              <w:t>непофарбованого</w:t>
            </w:r>
            <w:proofErr w:type="spellEnd"/>
            <w:r w:rsidRPr="006F3A58">
              <w:rPr>
                <w:rFonts w:ascii="Times New Roman" w:hAnsi="Times New Roman"/>
                <w:shd w:val="clear" w:color="auto" w:fill="FFFFFF"/>
              </w:rPr>
              <w:t xml:space="preserve"> підлогового покриття (дерев’яного, бетонного) всередині приміщень</w:t>
            </w:r>
          </w:p>
        </w:tc>
      </w:tr>
      <w:tr w:rsidR="0025681E" w:rsidRPr="006F3A58" w:rsidTr="00FA1A6D">
        <w:trPr>
          <w:trHeight w:val="387"/>
        </w:trPr>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Колір</w:t>
            </w:r>
          </w:p>
        </w:tc>
        <w:tc>
          <w:tcPr>
            <w:tcW w:w="3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відповідно до технічної специфікації</w:t>
            </w:r>
          </w:p>
        </w:tc>
      </w:tr>
      <w:tr w:rsidR="0025681E" w:rsidRPr="006F3A58" w:rsidTr="00FA1A6D">
        <w:trPr>
          <w:trHeight w:val="341"/>
        </w:trPr>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Розчинник</w:t>
            </w:r>
          </w:p>
        </w:tc>
        <w:tc>
          <w:tcPr>
            <w:tcW w:w="3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proofErr w:type="spellStart"/>
            <w:r w:rsidRPr="006F3A58">
              <w:rPr>
                <w:rFonts w:ascii="Times New Roman" w:hAnsi="Times New Roman"/>
              </w:rPr>
              <w:t>Уайт-спірит</w:t>
            </w:r>
            <w:proofErr w:type="spellEnd"/>
            <w:r w:rsidRPr="006F3A58">
              <w:rPr>
                <w:rFonts w:ascii="Times New Roman" w:hAnsi="Times New Roman"/>
              </w:rPr>
              <w:t xml:space="preserve">, сольвент або їх суміш </w:t>
            </w:r>
          </w:p>
        </w:tc>
      </w:tr>
      <w:tr w:rsidR="0025681E" w:rsidRPr="006F3A58" w:rsidTr="00FA1A6D">
        <w:trPr>
          <w:trHeight w:val="418"/>
        </w:trPr>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Ступінь блиску</w:t>
            </w:r>
          </w:p>
        </w:tc>
        <w:tc>
          <w:tcPr>
            <w:tcW w:w="3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Глянцевий</w:t>
            </w:r>
          </w:p>
        </w:tc>
      </w:tr>
      <w:tr w:rsidR="0025681E" w:rsidRPr="006F3A58" w:rsidTr="00FA1A6D">
        <w:trPr>
          <w:trHeight w:val="577"/>
        </w:trPr>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Тонування, кольорова гамма</w:t>
            </w:r>
          </w:p>
        </w:tc>
        <w:tc>
          <w:tcPr>
            <w:tcW w:w="3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Не тонується. Готові кольори</w:t>
            </w:r>
          </w:p>
        </w:tc>
      </w:tr>
      <w:tr w:rsidR="0025681E" w:rsidRPr="006F3A58" w:rsidTr="00FA1A6D">
        <w:trPr>
          <w:trHeight w:val="373"/>
        </w:trPr>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Стійкість до миття</w:t>
            </w:r>
          </w:p>
        </w:tc>
        <w:tc>
          <w:tcPr>
            <w:tcW w:w="3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Стійка до миття</w:t>
            </w:r>
          </w:p>
        </w:tc>
      </w:tr>
      <w:tr w:rsidR="0025681E" w:rsidRPr="006F3A58" w:rsidTr="00FA1A6D">
        <w:trPr>
          <w:trHeight w:val="402"/>
        </w:trPr>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Час висихання</w:t>
            </w:r>
          </w:p>
        </w:tc>
        <w:tc>
          <w:tcPr>
            <w:tcW w:w="3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shd w:val="clear" w:color="auto" w:fill="FFFFFF"/>
                <w:lang w:eastAsia="uk-UA"/>
              </w:rPr>
              <w:t>До 24 годин</w:t>
            </w:r>
          </w:p>
        </w:tc>
      </w:tr>
      <w:tr w:rsidR="0025681E" w:rsidRPr="006F3A58" w:rsidTr="00FA1A6D">
        <w:trPr>
          <w:trHeight w:val="403"/>
        </w:trPr>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Робочі інструменти</w:t>
            </w:r>
          </w:p>
        </w:tc>
        <w:tc>
          <w:tcPr>
            <w:tcW w:w="3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Пензель, валик, розпилювач.</w:t>
            </w:r>
          </w:p>
        </w:tc>
      </w:tr>
      <w:tr w:rsidR="0025681E" w:rsidRPr="006F3A58" w:rsidTr="00FA1A6D">
        <w:trPr>
          <w:trHeight w:val="577"/>
        </w:trPr>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Гарантійний термін зберігання</w:t>
            </w:r>
          </w:p>
        </w:tc>
        <w:tc>
          <w:tcPr>
            <w:tcW w:w="3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не менше 12 місяців</w:t>
            </w:r>
          </w:p>
        </w:tc>
      </w:tr>
      <w:tr w:rsidR="0025681E" w:rsidRPr="006F3A58" w:rsidTr="00FA1A6D">
        <w:trPr>
          <w:trHeight w:val="413"/>
        </w:trPr>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
                <w:bCs/>
              </w:rPr>
            </w:pPr>
            <w:r w:rsidRPr="006F3A58">
              <w:rPr>
                <w:rFonts w:ascii="Times New Roman" w:hAnsi="Times New Roman"/>
                <w:b/>
                <w:bCs/>
              </w:rPr>
              <w:t>Об’єм/маса</w:t>
            </w:r>
          </w:p>
        </w:tc>
        <w:tc>
          <w:tcPr>
            <w:tcW w:w="33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2,8 кг</w:t>
            </w:r>
          </w:p>
        </w:tc>
      </w:tr>
    </w:tbl>
    <w:p w:rsidR="006F12F4" w:rsidRPr="006F3A58" w:rsidRDefault="006F12F4" w:rsidP="006F12F4">
      <w:pPr>
        <w:spacing w:after="0" w:line="240" w:lineRule="auto"/>
        <w:rPr>
          <w:rFonts w:ascii="Times New Roman" w:hAnsi="Times New Roman"/>
          <w:b/>
          <w:bCs/>
          <w:u w:val="single"/>
        </w:rPr>
      </w:pPr>
    </w:p>
    <w:p w:rsidR="006F12F4" w:rsidRPr="006F3A58" w:rsidRDefault="006F12F4" w:rsidP="006F12F4">
      <w:pPr>
        <w:pStyle w:val="af8"/>
        <w:rPr>
          <w:rFonts w:ascii="Times New Roman" w:hAnsi="Times New Roman"/>
          <w:lang w:val="ru-RU"/>
        </w:rPr>
      </w:pPr>
    </w:p>
    <w:p w:rsidR="0025681E" w:rsidRPr="006F3A58" w:rsidRDefault="0025681E" w:rsidP="0025681E">
      <w:pPr>
        <w:spacing w:after="0" w:line="240" w:lineRule="auto"/>
        <w:contextualSpacing/>
        <w:rPr>
          <w:rFonts w:ascii="Times New Roman" w:hAnsi="Times New Roman"/>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29"/>
        <w:gridCol w:w="6826"/>
      </w:tblGrid>
      <w:tr w:rsidR="0025681E" w:rsidRPr="006F3A58" w:rsidTr="00FA1A6D">
        <w:trPr>
          <w:trHeight w:val="555"/>
        </w:trPr>
        <w:tc>
          <w:tcPr>
            <w:tcW w:w="5000" w:type="pct"/>
            <w:gridSpan w:val="2"/>
            <w:shd w:val="clear" w:color="auto" w:fill="FFFFFF"/>
            <w:vAlign w:val="center"/>
          </w:tcPr>
          <w:p w:rsidR="0025681E" w:rsidRPr="006F3A58" w:rsidRDefault="0025681E" w:rsidP="00FA1A6D">
            <w:pPr>
              <w:spacing w:after="0" w:line="240" w:lineRule="auto"/>
              <w:contextualSpacing/>
              <w:jc w:val="center"/>
              <w:rPr>
                <w:rFonts w:ascii="Times New Roman" w:hAnsi="Times New Roman"/>
                <w:b/>
                <w:bCs/>
              </w:rPr>
            </w:pPr>
            <w:r w:rsidRPr="006F3A58">
              <w:rPr>
                <w:rFonts w:ascii="Times New Roman" w:hAnsi="Times New Roman"/>
                <w:b/>
                <w:bCs/>
              </w:rPr>
              <w:t>ТЕХНІЧНІ ВИМОГИ</w:t>
            </w:r>
          </w:p>
          <w:p w:rsidR="0025681E" w:rsidRPr="006F3A58" w:rsidRDefault="0015153B" w:rsidP="00FA1A6D">
            <w:pPr>
              <w:spacing w:after="0" w:line="240" w:lineRule="auto"/>
              <w:contextualSpacing/>
              <w:jc w:val="center"/>
              <w:rPr>
                <w:rFonts w:ascii="Times New Roman" w:hAnsi="Times New Roman"/>
              </w:rPr>
            </w:pPr>
            <w:r w:rsidRPr="0015153B">
              <w:rPr>
                <w:rFonts w:ascii="Times New Roman" w:hAnsi="Times New Roman" w:cs="Times New Roman"/>
                <w:sz w:val="24"/>
                <w:szCs w:val="24"/>
              </w:rPr>
              <w:t xml:space="preserve">Фарба </w:t>
            </w:r>
            <w:proofErr w:type="spellStart"/>
            <w:r w:rsidRPr="0015153B">
              <w:rPr>
                <w:rFonts w:ascii="Times New Roman" w:hAnsi="Times New Roman" w:cs="Times New Roman"/>
                <w:sz w:val="24"/>
                <w:szCs w:val="24"/>
              </w:rPr>
              <w:t>грунт-емаль</w:t>
            </w:r>
            <w:proofErr w:type="spellEnd"/>
            <w:r w:rsidRPr="0015153B">
              <w:rPr>
                <w:rFonts w:ascii="Times New Roman" w:hAnsi="Times New Roman" w:cs="Times New Roman"/>
                <w:sz w:val="24"/>
                <w:szCs w:val="24"/>
              </w:rPr>
              <w:t xml:space="preserve"> по іржі </w:t>
            </w:r>
            <w:proofErr w:type="spellStart"/>
            <w:r w:rsidRPr="0015153B">
              <w:rPr>
                <w:rFonts w:ascii="Times New Roman" w:hAnsi="Times New Roman" w:cs="Times New Roman"/>
                <w:sz w:val="24"/>
                <w:szCs w:val="24"/>
              </w:rPr>
              <w:t>алкідно-уретанова</w:t>
            </w:r>
            <w:proofErr w:type="spellEnd"/>
            <w:r w:rsidRPr="0015153B">
              <w:rPr>
                <w:rFonts w:ascii="Times New Roman" w:hAnsi="Times New Roman" w:cs="Times New Roman"/>
                <w:sz w:val="24"/>
                <w:szCs w:val="24"/>
              </w:rPr>
              <w:t xml:space="preserve"> 3 в 1</w:t>
            </w:r>
          </w:p>
        </w:tc>
      </w:tr>
      <w:tr w:rsidR="0025681E" w:rsidRPr="006F3A58" w:rsidTr="00FA1A6D">
        <w:trPr>
          <w:trHeight w:val="940"/>
        </w:trPr>
        <w:tc>
          <w:tcPr>
            <w:tcW w:w="1537" w:type="pct"/>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Типи поверхонь для нанесення</w:t>
            </w:r>
          </w:p>
        </w:tc>
        <w:tc>
          <w:tcPr>
            <w:tcW w:w="3463" w:type="pct"/>
            <w:vAlign w:val="center"/>
          </w:tcPr>
          <w:p w:rsidR="0025681E" w:rsidRPr="0015153B" w:rsidRDefault="006C37E4" w:rsidP="006C37E4">
            <w:pPr>
              <w:rPr>
                <w:rFonts w:ascii="Times New Roman" w:eastAsia="Times New Roman" w:hAnsi="Times New Roman"/>
              </w:rPr>
            </w:pPr>
            <w:r>
              <w:rPr>
                <w:rFonts w:ascii="Times New Roman" w:eastAsia="Times New Roman" w:hAnsi="Times New Roman"/>
              </w:rPr>
              <w:t>Д</w:t>
            </w:r>
            <w:r w:rsidR="0015153B" w:rsidRPr="004856B1">
              <w:rPr>
                <w:rFonts w:ascii="Times New Roman" w:eastAsia="Times New Roman" w:hAnsi="Times New Roman"/>
              </w:rPr>
              <w:t>ля</w:t>
            </w:r>
            <w:r w:rsidR="0015153B">
              <w:rPr>
                <w:rFonts w:ascii="Times New Roman" w:eastAsia="Times New Roman" w:hAnsi="Times New Roman"/>
                <w:b/>
              </w:rPr>
              <w:t xml:space="preserve"> </w:t>
            </w:r>
            <w:r w:rsidR="0015153B" w:rsidRPr="004856B1">
              <w:rPr>
                <w:rFonts w:ascii="Times New Roman" w:eastAsia="Times New Roman" w:hAnsi="Times New Roman"/>
              </w:rPr>
              <w:t xml:space="preserve">декоративно </w:t>
            </w:r>
            <w:r w:rsidR="0015153B">
              <w:rPr>
                <w:rFonts w:ascii="Times New Roman" w:eastAsia="Times New Roman" w:hAnsi="Times New Roman"/>
              </w:rPr>
              <w:t xml:space="preserve">– захисного фарбування виробів і конструкцій з чорних металів (залізо, сталь, чавун тощо) із залишками іржі та окалини, що міцно тримаються, а також дерев’яних та мінеральних поверхонь,всередині і зовні приміщення. </w:t>
            </w:r>
          </w:p>
        </w:tc>
      </w:tr>
      <w:tr w:rsidR="0025681E" w:rsidRPr="006F3A58" w:rsidTr="00FA1A6D">
        <w:trPr>
          <w:trHeight w:val="415"/>
        </w:trPr>
        <w:tc>
          <w:tcPr>
            <w:tcW w:w="15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Колір</w:t>
            </w:r>
          </w:p>
        </w:tc>
        <w:tc>
          <w:tcPr>
            <w:tcW w:w="34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15153B" w:rsidP="00FA1A6D">
            <w:pPr>
              <w:spacing w:after="0" w:line="240" w:lineRule="auto"/>
              <w:contextualSpacing/>
              <w:rPr>
                <w:rFonts w:ascii="Times New Roman" w:hAnsi="Times New Roman"/>
              </w:rPr>
            </w:pPr>
            <w:r>
              <w:rPr>
                <w:rFonts w:ascii="Times New Roman" w:eastAsia="Times New Roman" w:hAnsi="Times New Roman"/>
              </w:rPr>
              <w:t xml:space="preserve"> зелений /інший відтінок зеленого</w:t>
            </w:r>
            <w:r w:rsidRPr="006F3A58">
              <w:rPr>
                <w:rFonts w:ascii="Times New Roman" w:hAnsi="Times New Roman"/>
                <w:shd w:val="clear" w:color="auto" w:fill="FFFFFF"/>
              </w:rPr>
              <w:t>.</w:t>
            </w:r>
          </w:p>
        </w:tc>
      </w:tr>
      <w:tr w:rsidR="0025681E" w:rsidRPr="006F3A58" w:rsidTr="00FA1A6D">
        <w:trPr>
          <w:trHeight w:val="420"/>
        </w:trPr>
        <w:tc>
          <w:tcPr>
            <w:tcW w:w="15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Розчинник</w:t>
            </w:r>
          </w:p>
        </w:tc>
        <w:tc>
          <w:tcPr>
            <w:tcW w:w="34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6C37E4" w:rsidP="00FA1A6D">
            <w:pPr>
              <w:spacing w:after="0" w:line="240" w:lineRule="auto"/>
              <w:contextualSpacing/>
              <w:rPr>
                <w:rFonts w:ascii="Times New Roman" w:hAnsi="Times New Roman"/>
              </w:rPr>
            </w:pPr>
            <w:proofErr w:type="spellStart"/>
            <w:r w:rsidRPr="00BF2C19">
              <w:rPr>
                <w:rFonts w:ascii="Times New Roman" w:hAnsi="Times New Roman"/>
              </w:rPr>
              <w:t>Уайт-спірит</w:t>
            </w:r>
            <w:proofErr w:type="spellEnd"/>
            <w:r w:rsidRPr="00BF2C19">
              <w:rPr>
                <w:rFonts w:ascii="Times New Roman" w:hAnsi="Times New Roman"/>
              </w:rPr>
              <w:t>, сольвент або їх суміш</w:t>
            </w:r>
          </w:p>
        </w:tc>
      </w:tr>
      <w:tr w:rsidR="0025681E" w:rsidRPr="006F3A58" w:rsidTr="00FA1A6D">
        <w:trPr>
          <w:trHeight w:val="412"/>
        </w:trPr>
        <w:tc>
          <w:tcPr>
            <w:tcW w:w="15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Ступінь блиску</w:t>
            </w:r>
          </w:p>
        </w:tc>
        <w:tc>
          <w:tcPr>
            <w:tcW w:w="34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Матовий, глянцевий (відповідно до технічної специфікації)</w:t>
            </w:r>
          </w:p>
        </w:tc>
      </w:tr>
      <w:tr w:rsidR="0025681E" w:rsidRPr="006F3A58" w:rsidTr="00FA1A6D">
        <w:trPr>
          <w:trHeight w:val="417"/>
        </w:trPr>
        <w:tc>
          <w:tcPr>
            <w:tcW w:w="15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Тонування</w:t>
            </w:r>
          </w:p>
        </w:tc>
        <w:tc>
          <w:tcPr>
            <w:tcW w:w="34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C37E4" w:rsidRDefault="0025681E" w:rsidP="00FA1A6D">
            <w:pPr>
              <w:spacing w:after="0" w:line="240" w:lineRule="auto"/>
              <w:contextualSpacing/>
              <w:rPr>
                <w:rFonts w:ascii="Times New Roman" w:hAnsi="Times New Roman"/>
                <w:highlight w:val="yellow"/>
              </w:rPr>
            </w:pPr>
            <w:r w:rsidRPr="00BF2C19">
              <w:rPr>
                <w:rFonts w:ascii="Times New Roman" w:hAnsi="Times New Roman"/>
              </w:rPr>
              <w:t>Не тонується</w:t>
            </w:r>
          </w:p>
        </w:tc>
      </w:tr>
      <w:tr w:rsidR="0025681E" w:rsidRPr="006F3A58" w:rsidTr="00FA1A6D">
        <w:trPr>
          <w:trHeight w:val="410"/>
        </w:trPr>
        <w:tc>
          <w:tcPr>
            <w:tcW w:w="15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Стійкість до миття</w:t>
            </w:r>
          </w:p>
        </w:tc>
        <w:tc>
          <w:tcPr>
            <w:tcW w:w="34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C37E4" w:rsidRDefault="0025681E" w:rsidP="00FA1A6D">
            <w:pPr>
              <w:spacing w:after="0" w:line="240" w:lineRule="auto"/>
              <w:contextualSpacing/>
              <w:rPr>
                <w:rFonts w:ascii="Times New Roman" w:hAnsi="Times New Roman"/>
                <w:highlight w:val="yellow"/>
              </w:rPr>
            </w:pPr>
            <w:r w:rsidRPr="006C37E4">
              <w:rPr>
                <w:rFonts w:ascii="Times New Roman" w:hAnsi="Times New Roman"/>
              </w:rPr>
              <w:t>Стійка до миття</w:t>
            </w:r>
          </w:p>
        </w:tc>
      </w:tr>
      <w:tr w:rsidR="0025681E" w:rsidRPr="006F3A58" w:rsidTr="00FA1A6D">
        <w:trPr>
          <w:trHeight w:val="415"/>
        </w:trPr>
        <w:tc>
          <w:tcPr>
            <w:tcW w:w="15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Час висихання</w:t>
            </w:r>
          </w:p>
        </w:tc>
        <w:tc>
          <w:tcPr>
            <w:tcW w:w="34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C37E4" w:rsidRDefault="0025681E" w:rsidP="00BF2C19">
            <w:pPr>
              <w:spacing w:after="0" w:line="240" w:lineRule="auto"/>
              <w:contextualSpacing/>
              <w:rPr>
                <w:rFonts w:ascii="Times New Roman" w:hAnsi="Times New Roman"/>
                <w:highlight w:val="yellow"/>
              </w:rPr>
            </w:pPr>
            <w:r w:rsidRPr="00BF2C19">
              <w:rPr>
                <w:rFonts w:ascii="Times New Roman" w:hAnsi="Times New Roman"/>
              </w:rPr>
              <w:t xml:space="preserve">До </w:t>
            </w:r>
            <w:r w:rsidR="00BF2C19" w:rsidRPr="00BF2C19">
              <w:rPr>
                <w:rFonts w:ascii="Times New Roman" w:hAnsi="Times New Roman"/>
              </w:rPr>
              <w:t>24</w:t>
            </w:r>
            <w:r w:rsidRPr="00BF2C19">
              <w:rPr>
                <w:rFonts w:ascii="Times New Roman" w:hAnsi="Times New Roman"/>
              </w:rPr>
              <w:t xml:space="preserve"> годин</w:t>
            </w:r>
          </w:p>
        </w:tc>
      </w:tr>
      <w:tr w:rsidR="0025681E" w:rsidRPr="006F3A58" w:rsidTr="00FA1A6D">
        <w:trPr>
          <w:trHeight w:val="421"/>
        </w:trPr>
        <w:tc>
          <w:tcPr>
            <w:tcW w:w="15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Робочі інструменти</w:t>
            </w:r>
          </w:p>
        </w:tc>
        <w:tc>
          <w:tcPr>
            <w:tcW w:w="34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C37E4" w:rsidRDefault="0025681E" w:rsidP="00FA1A6D">
            <w:pPr>
              <w:spacing w:after="0" w:line="240" w:lineRule="auto"/>
              <w:contextualSpacing/>
              <w:rPr>
                <w:rFonts w:ascii="Times New Roman" w:hAnsi="Times New Roman"/>
                <w:highlight w:val="yellow"/>
              </w:rPr>
            </w:pPr>
            <w:r w:rsidRPr="006C37E4">
              <w:rPr>
                <w:rFonts w:ascii="Times New Roman" w:hAnsi="Times New Roman"/>
              </w:rPr>
              <w:t>Пензель, валик, розпилювач.</w:t>
            </w:r>
          </w:p>
        </w:tc>
      </w:tr>
      <w:tr w:rsidR="0025681E" w:rsidRPr="006F3A58" w:rsidTr="00FA1A6D">
        <w:trPr>
          <w:trHeight w:val="577"/>
        </w:trPr>
        <w:tc>
          <w:tcPr>
            <w:tcW w:w="15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Cs/>
              </w:rPr>
            </w:pPr>
            <w:r w:rsidRPr="006F3A58">
              <w:rPr>
                <w:rFonts w:ascii="Times New Roman" w:hAnsi="Times New Roman"/>
                <w:bCs/>
              </w:rPr>
              <w:t>Гарантійний термін зберігання</w:t>
            </w:r>
          </w:p>
        </w:tc>
        <w:tc>
          <w:tcPr>
            <w:tcW w:w="34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6F12F4">
            <w:pPr>
              <w:spacing w:after="0" w:line="240" w:lineRule="auto"/>
              <w:contextualSpacing/>
              <w:rPr>
                <w:rFonts w:ascii="Times New Roman" w:hAnsi="Times New Roman"/>
              </w:rPr>
            </w:pPr>
            <w:r w:rsidRPr="006F3A58">
              <w:rPr>
                <w:rFonts w:ascii="Times New Roman" w:hAnsi="Times New Roman"/>
              </w:rPr>
              <w:t xml:space="preserve">не менше </w:t>
            </w:r>
            <w:r w:rsidR="006F12F4">
              <w:rPr>
                <w:rFonts w:ascii="Times New Roman" w:hAnsi="Times New Roman"/>
              </w:rPr>
              <w:t>12</w:t>
            </w:r>
            <w:r w:rsidRPr="006F3A58">
              <w:rPr>
                <w:rFonts w:ascii="Times New Roman" w:hAnsi="Times New Roman"/>
              </w:rPr>
              <w:t xml:space="preserve"> місяців.</w:t>
            </w:r>
          </w:p>
        </w:tc>
      </w:tr>
      <w:tr w:rsidR="0025681E" w:rsidRPr="006F3A58" w:rsidTr="00FA1A6D">
        <w:trPr>
          <w:trHeight w:val="429"/>
        </w:trPr>
        <w:tc>
          <w:tcPr>
            <w:tcW w:w="15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Об’єм/маса</w:t>
            </w:r>
          </w:p>
        </w:tc>
        <w:tc>
          <w:tcPr>
            <w:tcW w:w="34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6C37E4" w:rsidP="006C37E4">
            <w:pPr>
              <w:spacing w:after="0" w:line="240" w:lineRule="auto"/>
              <w:contextualSpacing/>
              <w:rPr>
                <w:rFonts w:ascii="Times New Roman" w:hAnsi="Times New Roman"/>
              </w:rPr>
            </w:pPr>
            <w:r w:rsidRPr="006F3A58">
              <w:rPr>
                <w:rFonts w:ascii="Times New Roman" w:hAnsi="Times New Roman"/>
              </w:rPr>
              <w:t xml:space="preserve">відповідно до </w:t>
            </w:r>
            <w:proofErr w:type="spellStart"/>
            <w:r>
              <w:rPr>
                <w:rFonts w:ascii="Times New Roman" w:hAnsi="Times New Roman"/>
              </w:rPr>
              <w:t>фасовки</w:t>
            </w:r>
            <w:proofErr w:type="spellEnd"/>
            <w:r>
              <w:rPr>
                <w:rFonts w:ascii="Times New Roman" w:hAnsi="Times New Roman"/>
              </w:rPr>
              <w:t xml:space="preserve"> виробника</w:t>
            </w:r>
          </w:p>
        </w:tc>
      </w:tr>
    </w:tbl>
    <w:p w:rsidR="0025681E" w:rsidRPr="006F3A58" w:rsidRDefault="0025681E" w:rsidP="0025681E">
      <w:pPr>
        <w:pStyle w:val="af8"/>
        <w:rPr>
          <w:rFonts w:ascii="Times New Roman" w:hAnsi="Times New Roman"/>
        </w:rPr>
      </w:pPr>
    </w:p>
    <w:p w:rsidR="0025681E" w:rsidRPr="006F3A58" w:rsidRDefault="0025681E" w:rsidP="0025681E">
      <w:pPr>
        <w:spacing w:after="0" w:line="240" w:lineRule="auto"/>
        <w:contextualSpacing/>
        <w:rPr>
          <w:rFonts w:ascii="Times New Roman" w:hAnsi="Times New Roman"/>
        </w:rPr>
      </w:pPr>
    </w:p>
    <w:tbl>
      <w:tblPr>
        <w:tblW w:w="9364"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8"/>
        <w:gridCol w:w="6916"/>
      </w:tblGrid>
      <w:tr w:rsidR="0025681E" w:rsidRPr="006F3A58" w:rsidTr="00FA1A6D">
        <w:trPr>
          <w:trHeight w:val="555"/>
        </w:trPr>
        <w:tc>
          <w:tcPr>
            <w:tcW w:w="9364" w:type="dxa"/>
            <w:gridSpan w:val="2"/>
            <w:shd w:val="clear" w:color="auto" w:fill="FFFFFF"/>
            <w:vAlign w:val="center"/>
          </w:tcPr>
          <w:p w:rsidR="0025681E" w:rsidRPr="006F3A58" w:rsidRDefault="0025681E" w:rsidP="00FA1A6D">
            <w:pPr>
              <w:spacing w:after="0" w:line="240" w:lineRule="auto"/>
              <w:contextualSpacing/>
              <w:jc w:val="center"/>
              <w:rPr>
                <w:rFonts w:ascii="Times New Roman" w:hAnsi="Times New Roman"/>
                <w:b/>
                <w:bCs/>
              </w:rPr>
            </w:pPr>
            <w:r w:rsidRPr="006F3A58">
              <w:rPr>
                <w:rFonts w:ascii="Times New Roman" w:hAnsi="Times New Roman"/>
                <w:b/>
                <w:bCs/>
              </w:rPr>
              <w:t>ТЕХНІЧНІ ВИМОГИ</w:t>
            </w:r>
          </w:p>
          <w:p w:rsidR="0025681E" w:rsidRPr="006F3A58" w:rsidRDefault="0025681E" w:rsidP="00FA1A6D">
            <w:pPr>
              <w:spacing w:after="0" w:line="240" w:lineRule="auto"/>
              <w:contextualSpacing/>
              <w:jc w:val="center"/>
              <w:rPr>
                <w:rFonts w:ascii="Times New Roman" w:hAnsi="Times New Roman"/>
                <w:b/>
              </w:rPr>
            </w:pPr>
            <w:r w:rsidRPr="006F3A58">
              <w:rPr>
                <w:rFonts w:ascii="Times New Roman" w:hAnsi="Times New Roman"/>
                <w:b/>
              </w:rPr>
              <w:t xml:space="preserve">Фарба водоемульсійна </w:t>
            </w:r>
            <w:r w:rsidRPr="006F3A58">
              <w:rPr>
                <w:rFonts w:ascii="Times New Roman" w:hAnsi="Times New Roman" w:cs="Times New Roman"/>
                <w:b/>
                <w:bCs/>
              </w:rPr>
              <w:t>латексна</w:t>
            </w:r>
            <w:r w:rsidR="00F10D76">
              <w:rPr>
                <w:rFonts w:ascii="Times New Roman" w:hAnsi="Times New Roman" w:cs="Times New Roman"/>
                <w:b/>
                <w:bCs/>
              </w:rPr>
              <w:t xml:space="preserve">/ </w:t>
            </w:r>
            <w:r w:rsidR="00F10D76">
              <w:rPr>
                <w:rFonts w:ascii="Times New Roman" w:hAnsi="Times New Roman" w:cs="Times New Roman"/>
                <w:sz w:val="24"/>
                <w:szCs w:val="24"/>
              </w:rPr>
              <w:t>водно-дисперсійна</w:t>
            </w:r>
            <w:r w:rsidR="00F10D76" w:rsidRPr="0025681E">
              <w:rPr>
                <w:rFonts w:ascii="Times New Roman" w:hAnsi="Times New Roman" w:cs="Times New Roman"/>
                <w:sz w:val="24"/>
                <w:szCs w:val="24"/>
              </w:rPr>
              <w:t xml:space="preserve">  </w:t>
            </w:r>
            <w:r w:rsidRPr="006F3A58">
              <w:rPr>
                <w:rFonts w:ascii="Times New Roman" w:hAnsi="Times New Roman"/>
                <w:b/>
              </w:rPr>
              <w:t>для виконання зовнішніх робіт (фасадна):</w:t>
            </w:r>
          </w:p>
        </w:tc>
      </w:tr>
      <w:tr w:rsidR="0025681E" w:rsidRPr="006F3A58" w:rsidTr="00FA1A6D">
        <w:trPr>
          <w:trHeight w:val="940"/>
        </w:trPr>
        <w:tc>
          <w:tcPr>
            <w:tcW w:w="2448" w:type="dxa"/>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Типи поверхонь для нанесення</w:t>
            </w:r>
          </w:p>
        </w:tc>
        <w:tc>
          <w:tcPr>
            <w:tcW w:w="6916" w:type="dxa"/>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shd w:val="clear" w:color="auto" w:fill="FFFFFF"/>
              </w:rPr>
              <w:t>фарбування фасадів будівель з будь-яких мінеральних основ (штукатурка, шпаклівка, цегла, бетон, шлакоблок), а також гіпсових і дерев'яних основ</w:t>
            </w:r>
            <w:r w:rsidRPr="006F3A58">
              <w:rPr>
                <w:rFonts w:ascii="Arial" w:hAnsi="Arial" w:cs="Arial"/>
                <w:shd w:val="clear" w:color="auto" w:fill="FFFFFF"/>
              </w:rPr>
              <w:t>.</w:t>
            </w:r>
          </w:p>
        </w:tc>
      </w:tr>
      <w:tr w:rsidR="0025681E" w:rsidRPr="006F3A58" w:rsidTr="00FA1A6D">
        <w:trPr>
          <w:trHeight w:val="577"/>
        </w:trPr>
        <w:tc>
          <w:tcPr>
            <w:tcW w:w="2448" w:type="dxa"/>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Тип фарби</w:t>
            </w:r>
          </w:p>
        </w:tc>
        <w:tc>
          <w:tcPr>
            <w:tcW w:w="6916" w:type="dxa"/>
            <w:shd w:val="clear" w:color="auto" w:fill="FFFFFF"/>
            <w:vAlign w:val="center"/>
          </w:tcPr>
          <w:p w:rsidR="0025681E" w:rsidRPr="006F3A58" w:rsidRDefault="00F10D76" w:rsidP="00FA1A6D">
            <w:pPr>
              <w:spacing w:after="0" w:line="240" w:lineRule="auto"/>
              <w:contextualSpacing/>
              <w:rPr>
                <w:rFonts w:ascii="Times New Roman" w:hAnsi="Times New Roman"/>
              </w:rPr>
            </w:pPr>
            <w:r w:rsidRPr="006F3A58">
              <w:rPr>
                <w:rFonts w:ascii="Times New Roman" w:hAnsi="Times New Roman"/>
              </w:rPr>
              <w:t>В</w:t>
            </w:r>
            <w:r w:rsidR="0025681E" w:rsidRPr="006F3A58">
              <w:rPr>
                <w:rFonts w:ascii="Times New Roman" w:hAnsi="Times New Roman"/>
              </w:rPr>
              <w:t>одоемульсійна</w:t>
            </w:r>
            <w:r>
              <w:rPr>
                <w:rFonts w:ascii="Times New Roman" w:hAnsi="Times New Roman"/>
              </w:rPr>
              <w:t xml:space="preserve"> латексна або </w:t>
            </w:r>
            <w:r>
              <w:rPr>
                <w:rFonts w:ascii="Times New Roman" w:hAnsi="Times New Roman" w:cs="Times New Roman"/>
                <w:sz w:val="24"/>
                <w:szCs w:val="24"/>
              </w:rPr>
              <w:t>водно-дисперсійна</w:t>
            </w:r>
            <w:r w:rsidRPr="0025681E">
              <w:rPr>
                <w:rFonts w:ascii="Times New Roman" w:hAnsi="Times New Roman" w:cs="Times New Roman"/>
                <w:sz w:val="24"/>
                <w:szCs w:val="24"/>
              </w:rPr>
              <w:t xml:space="preserve">  </w:t>
            </w:r>
          </w:p>
        </w:tc>
      </w:tr>
      <w:tr w:rsidR="0025681E" w:rsidRPr="006F3A58" w:rsidTr="00FA1A6D">
        <w:trPr>
          <w:trHeight w:val="415"/>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Колір</w:t>
            </w:r>
          </w:p>
        </w:tc>
        <w:tc>
          <w:tcPr>
            <w:tcW w:w="6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Біла</w:t>
            </w:r>
          </w:p>
        </w:tc>
      </w:tr>
      <w:tr w:rsidR="0025681E" w:rsidRPr="006F3A58" w:rsidTr="00FA1A6D">
        <w:trPr>
          <w:trHeight w:val="415"/>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Розчинник</w:t>
            </w:r>
          </w:p>
        </w:tc>
        <w:tc>
          <w:tcPr>
            <w:tcW w:w="6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Вода</w:t>
            </w:r>
          </w:p>
        </w:tc>
      </w:tr>
      <w:tr w:rsidR="0025681E" w:rsidRPr="006F3A58" w:rsidTr="00FA1A6D">
        <w:trPr>
          <w:trHeight w:val="278"/>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Тонування</w:t>
            </w:r>
          </w:p>
        </w:tc>
        <w:tc>
          <w:tcPr>
            <w:tcW w:w="6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Тонується</w:t>
            </w:r>
          </w:p>
        </w:tc>
      </w:tr>
      <w:tr w:rsidR="0025681E" w:rsidRPr="006F3A58" w:rsidTr="00FA1A6D">
        <w:trPr>
          <w:trHeight w:val="410"/>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lastRenderedPageBreak/>
              <w:t>Стійкість до миття</w:t>
            </w:r>
          </w:p>
        </w:tc>
        <w:tc>
          <w:tcPr>
            <w:tcW w:w="6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Стійка до миття</w:t>
            </w:r>
          </w:p>
        </w:tc>
      </w:tr>
      <w:tr w:rsidR="0025681E" w:rsidRPr="006F3A58" w:rsidTr="00FA1A6D">
        <w:trPr>
          <w:trHeight w:val="416"/>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Час висихання</w:t>
            </w:r>
          </w:p>
        </w:tc>
        <w:tc>
          <w:tcPr>
            <w:tcW w:w="6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shd w:val="clear" w:color="auto" w:fill="FFFFFF"/>
              </w:rPr>
              <w:t>До 1,5 години</w:t>
            </w:r>
          </w:p>
        </w:tc>
      </w:tr>
      <w:tr w:rsidR="0025681E" w:rsidRPr="006F3A58" w:rsidTr="00FA1A6D">
        <w:trPr>
          <w:trHeight w:val="421"/>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Робочі інструменти</w:t>
            </w:r>
          </w:p>
        </w:tc>
        <w:tc>
          <w:tcPr>
            <w:tcW w:w="6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Пензель, валик, розпилювач, щітка</w:t>
            </w:r>
          </w:p>
        </w:tc>
      </w:tr>
      <w:tr w:rsidR="0025681E" w:rsidRPr="006F3A58" w:rsidTr="00FA1A6D">
        <w:trPr>
          <w:trHeight w:val="413"/>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Властивості</w:t>
            </w:r>
          </w:p>
        </w:tc>
        <w:tc>
          <w:tcPr>
            <w:tcW w:w="6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shd w:val="clear" w:color="auto" w:fill="FFFFFF"/>
              </w:rPr>
            </w:pPr>
            <w:r w:rsidRPr="006F3A58">
              <w:rPr>
                <w:rFonts w:ascii="Times New Roman" w:hAnsi="Times New Roman"/>
                <w:shd w:val="clear" w:color="auto" w:fill="FFFFFF"/>
              </w:rPr>
              <w:t>Атмосферостійка</w:t>
            </w:r>
          </w:p>
        </w:tc>
      </w:tr>
      <w:tr w:rsidR="0025681E" w:rsidRPr="006F3A58" w:rsidTr="00FA1A6D">
        <w:trPr>
          <w:trHeight w:val="405"/>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bCs/>
              </w:rPr>
            </w:pPr>
            <w:r w:rsidRPr="006F3A58">
              <w:rPr>
                <w:rFonts w:ascii="Times New Roman" w:hAnsi="Times New Roman"/>
                <w:bCs/>
              </w:rPr>
              <w:t>Гарантійний термін зберігання</w:t>
            </w:r>
          </w:p>
        </w:tc>
        <w:tc>
          <w:tcPr>
            <w:tcW w:w="6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6F12F4">
            <w:pPr>
              <w:spacing w:after="0" w:line="240" w:lineRule="auto"/>
              <w:contextualSpacing/>
              <w:rPr>
                <w:rFonts w:ascii="Times New Roman" w:hAnsi="Times New Roman"/>
              </w:rPr>
            </w:pPr>
            <w:r w:rsidRPr="006F3A58">
              <w:rPr>
                <w:rFonts w:ascii="Times New Roman" w:hAnsi="Times New Roman"/>
              </w:rPr>
              <w:t xml:space="preserve">не менше </w:t>
            </w:r>
            <w:r w:rsidR="006F12F4">
              <w:rPr>
                <w:rFonts w:ascii="Times New Roman" w:hAnsi="Times New Roman"/>
              </w:rPr>
              <w:t>12</w:t>
            </w:r>
            <w:r w:rsidRPr="006F3A58">
              <w:rPr>
                <w:rFonts w:ascii="Times New Roman" w:hAnsi="Times New Roman"/>
              </w:rPr>
              <w:t xml:space="preserve"> місяці</w:t>
            </w:r>
          </w:p>
        </w:tc>
      </w:tr>
      <w:tr w:rsidR="0025681E" w:rsidRPr="006F3A58" w:rsidTr="00FA1A6D">
        <w:trPr>
          <w:trHeight w:val="577"/>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25681E" w:rsidP="00FA1A6D">
            <w:pPr>
              <w:spacing w:after="0" w:line="240" w:lineRule="auto"/>
              <w:contextualSpacing/>
              <w:rPr>
                <w:rFonts w:ascii="Times New Roman" w:hAnsi="Times New Roman"/>
              </w:rPr>
            </w:pPr>
            <w:r w:rsidRPr="006F3A58">
              <w:rPr>
                <w:rFonts w:ascii="Times New Roman" w:hAnsi="Times New Roman"/>
              </w:rPr>
              <w:t>Об’єм/маса</w:t>
            </w:r>
          </w:p>
        </w:tc>
        <w:tc>
          <w:tcPr>
            <w:tcW w:w="69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681E" w:rsidRPr="006F3A58" w:rsidRDefault="006F12F4" w:rsidP="00FA1A6D">
            <w:pPr>
              <w:spacing w:after="0" w:line="240" w:lineRule="auto"/>
              <w:contextualSpacing/>
              <w:rPr>
                <w:rFonts w:ascii="Times New Roman" w:hAnsi="Times New Roman"/>
              </w:rPr>
            </w:pPr>
            <w:r>
              <w:rPr>
                <w:rFonts w:ascii="Times New Roman" w:hAnsi="Times New Roman"/>
              </w:rPr>
              <w:t>14</w:t>
            </w:r>
            <w:r w:rsidR="0025681E" w:rsidRPr="006F3A58">
              <w:rPr>
                <w:rFonts w:ascii="Times New Roman" w:hAnsi="Times New Roman"/>
              </w:rPr>
              <w:t xml:space="preserve"> кг</w:t>
            </w:r>
          </w:p>
        </w:tc>
      </w:tr>
    </w:tbl>
    <w:p w:rsidR="0025681E" w:rsidRPr="003555D4" w:rsidRDefault="0025681E" w:rsidP="002B6749">
      <w:pPr>
        <w:spacing w:after="0" w:line="240" w:lineRule="auto"/>
        <w:rPr>
          <w:rFonts w:ascii="Times New Roman" w:eastAsia="Times New Roman" w:hAnsi="Times New Roman"/>
          <w:b/>
          <w:bCs/>
        </w:rPr>
      </w:pPr>
    </w:p>
    <w:p w:rsidR="000C21E3" w:rsidRDefault="002B6749" w:rsidP="000C21E3">
      <w:pPr>
        <w:shd w:val="clear" w:color="auto" w:fill="FFFFFF"/>
        <w:tabs>
          <w:tab w:val="left" w:pos="1134"/>
        </w:tabs>
        <w:spacing w:after="0" w:line="240" w:lineRule="auto"/>
        <w:ind w:right="-1" w:firstLine="709"/>
        <w:jc w:val="both"/>
        <w:rPr>
          <w:rFonts w:ascii="Times New Roman" w:eastAsia="Times New Roman" w:hAnsi="Times New Roman"/>
          <w:b/>
          <w:i/>
          <w:iCs/>
          <w:sz w:val="20"/>
          <w:szCs w:val="20"/>
        </w:rPr>
      </w:pPr>
      <w:r w:rsidRPr="003555D4">
        <w:rPr>
          <w:rFonts w:ascii="Times New Roman" w:eastAsia="Times New Roman" w:hAnsi="Times New Roman"/>
          <w:i/>
          <w:iCs/>
          <w:sz w:val="20"/>
          <w:szCs w:val="2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0F4B32" w:rsidRPr="000F4B32" w:rsidRDefault="000F4B32" w:rsidP="000C21E3">
      <w:pPr>
        <w:shd w:val="clear" w:color="auto" w:fill="FFFFFF"/>
        <w:tabs>
          <w:tab w:val="left" w:pos="1134"/>
        </w:tabs>
        <w:spacing w:after="0" w:line="240" w:lineRule="auto"/>
        <w:ind w:firstLine="709"/>
        <w:jc w:val="both"/>
        <w:rPr>
          <w:rFonts w:ascii="Times New Roman" w:hAnsi="Times New Roman" w:cs="Times New Roman"/>
          <w:b/>
          <w:lang w:eastAsia="uk-UA"/>
        </w:rPr>
      </w:pPr>
      <w:r>
        <w:rPr>
          <w:rFonts w:ascii="Times New Roman" w:hAnsi="Times New Roman" w:cs="Times New Roman"/>
          <w:b/>
          <w:lang w:eastAsia="uk-UA"/>
        </w:rPr>
        <w:t xml:space="preserve">3. </w:t>
      </w:r>
      <w:r w:rsidRPr="000F4B32">
        <w:rPr>
          <w:rFonts w:ascii="Times New Roman" w:hAnsi="Times New Roman" w:cs="Times New Roman"/>
          <w:b/>
          <w:lang w:eastAsia="uk-UA"/>
        </w:rPr>
        <w:t>Загальні вимоги:</w:t>
      </w:r>
    </w:p>
    <w:p w:rsidR="000C21E3" w:rsidRPr="000C21E3" w:rsidRDefault="000C21E3" w:rsidP="000C21E3">
      <w:pPr>
        <w:shd w:val="clear" w:color="auto" w:fill="FFFFFF"/>
        <w:tabs>
          <w:tab w:val="left" w:pos="1134"/>
        </w:tabs>
        <w:spacing w:after="0" w:line="240" w:lineRule="auto"/>
        <w:ind w:firstLine="709"/>
        <w:jc w:val="both"/>
        <w:rPr>
          <w:rFonts w:ascii="Times New Roman" w:eastAsia="Times New Roman" w:hAnsi="Times New Roman" w:cs="Times New Roman"/>
          <w:i/>
          <w:iCs/>
        </w:rPr>
      </w:pPr>
      <w:r w:rsidRPr="000C21E3">
        <w:rPr>
          <w:rFonts w:ascii="Times New Roman" w:hAnsi="Times New Roman" w:cs="Times New Roman"/>
          <w:lang w:eastAsia="uk-UA"/>
        </w:rPr>
        <w:t xml:space="preserve">Місце поставки: м. Нікополь, </w:t>
      </w:r>
      <w:r w:rsidR="006C37E4">
        <w:rPr>
          <w:rFonts w:ascii="Times New Roman" w:hAnsi="Times New Roman" w:cs="Times New Roman"/>
          <w:lang w:eastAsia="uk-UA"/>
        </w:rPr>
        <w:t xml:space="preserve">вул. </w:t>
      </w:r>
      <w:proofErr w:type="spellStart"/>
      <w:r w:rsidR="006C37E4">
        <w:rPr>
          <w:rFonts w:ascii="Times New Roman" w:hAnsi="Times New Roman" w:cs="Times New Roman"/>
          <w:lang w:eastAsia="uk-UA"/>
        </w:rPr>
        <w:t>Електрометалургів</w:t>
      </w:r>
      <w:proofErr w:type="spellEnd"/>
      <w:r w:rsidR="000F4B32">
        <w:rPr>
          <w:rFonts w:ascii="Times New Roman" w:hAnsi="Times New Roman" w:cs="Times New Roman"/>
          <w:lang w:eastAsia="uk-UA"/>
        </w:rPr>
        <w:t xml:space="preserve">, </w:t>
      </w:r>
      <w:r w:rsidR="006C37E4">
        <w:rPr>
          <w:rFonts w:ascii="Times New Roman" w:hAnsi="Times New Roman" w:cs="Times New Roman"/>
          <w:lang w:eastAsia="uk-UA"/>
        </w:rPr>
        <w:t>55</w:t>
      </w:r>
    </w:p>
    <w:p w:rsidR="000C21E3" w:rsidRPr="000C21E3" w:rsidRDefault="000C21E3" w:rsidP="000C21E3">
      <w:pPr>
        <w:spacing w:after="0"/>
        <w:ind w:firstLine="709"/>
        <w:jc w:val="both"/>
        <w:rPr>
          <w:rFonts w:ascii="Times New Roman" w:hAnsi="Times New Roman" w:cs="Times New Roman"/>
        </w:rPr>
      </w:pPr>
      <w:r w:rsidRPr="000C21E3">
        <w:rPr>
          <w:rFonts w:ascii="Times New Roman" w:hAnsi="Times New Roman" w:cs="Times New Roman"/>
        </w:rPr>
        <w:t>Ціна за одиницю товару повинна бути сформована з урахуванням витрат на перевезення (доставку) товару до місця поставки, навантажувально-розвантажувальних робіт та комплектування товару або інших витрат.</w:t>
      </w:r>
    </w:p>
    <w:p w:rsidR="000C21E3" w:rsidRPr="000C21E3" w:rsidRDefault="000C21E3" w:rsidP="000C21E3">
      <w:pPr>
        <w:spacing w:after="0"/>
        <w:ind w:firstLine="709"/>
        <w:jc w:val="both"/>
        <w:rPr>
          <w:rFonts w:ascii="Times New Roman" w:hAnsi="Times New Roman" w:cs="Times New Roman"/>
        </w:rPr>
      </w:pPr>
      <w:r w:rsidRPr="000C21E3">
        <w:rPr>
          <w:rFonts w:ascii="Times New Roman" w:hAnsi="Times New Roman" w:cs="Times New Roman"/>
        </w:rPr>
        <w:t xml:space="preserve">Всі запропоновані товари повинні бути новими, в упаковці виробника. </w:t>
      </w:r>
      <w:r w:rsidR="004F6FA0" w:rsidRPr="006F3A58">
        <w:rPr>
          <w:rFonts w:ascii="Times New Roman" w:hAnsi="Times New Roman" w:cs="Times New Roman"/>
          <w:color w:val="000000"/>
          <w:lang w:eastAsia="uk-UA"/>
        </w:rPr>
        <w:t xml:space="preserve">Упаковка, в якій відвантажуються </w:t>
      </w:r>
      <w:r w:rsidR="004F6FA0">
        <w:rPr>
          <w:rFonts w:ascii="Times New Roman" w:hAnsi="Times New Roman" w:cs="Times New Roman"/>
          <w:color w:val="000000"/>
          <w:lang w:eastAsia="uk-UA"/>
        </w:rPr>
        <w:t>т</w:t>
      </w:r>
      <w:r w:rsidR="004F6FA0" w:rsidRPr="006F3A58">
        <w:rPr>
          <w:rFonts w:ascii="Times New Roman" w:hAnsi="Times New Roman" w:cs="Times New Roman"/>
          <w:color w:val="000000"/>
          <w:lang w:eastAsia="uk-UA"/>
        </w:rPr>
        <w:t xml:space="preserve">овар, повинна відповідати встановленим стандартам або технічним умовам для даного виду товару і забезпечувати, при належному поводженні з вантажем, зберігання </w:t>
      </w:r>
      <w:r w:rsidR="004F6FA0">
        <w:rPr>
          <w:rFonts w:ascii="Times New Roman" w:hAnsi="Times New Roman" w:cs="Times New Roman"/>
          <w:color w:val="000000"/>
          <w:lang w:eastAsia="uk-UA"/>
        </w:rPr>
        <w:t>т</w:t>
      </w:r>
      <w:r w:rsidR="004F6FA0" w:rsidRPr="006F3A58">
        <w:rPr>
          <w:rFonts w:ascii="Times New Roman" w:hAnsi="Times New Roman" w:cs="Times New Roman"/>
          <w:color w:val="000000"/>
          <w:lang w:eastAsia="uk-UA"/>
        </w:rPr>
        <w:t xml:space="preserve">оварів під час транспортування з урахуванням перевалок, а також збереження </w:t>
      </w:r>
      <w:r w:rsidR="004F6FA0">
        <w:rPr>
          <w:rFonts w:ascii="Times New Roman" w:hAnsi="Times New Roman" w:cs="Times New Roman"/>
          <w:color w:val="000000"/>
          <w:lang w:eastAsia="uk-UA"/>
        </w:rPr>
        <w:t>т</w:t>
      </w:r>
      <w:r w:rsidR="004F6FA0" w:rsidRPr="006F3A58">
        <w:rPr>
          <w:rFonts w:ascii="Times New Roman" w:hAnsi="Times New Roman" w:cs="Times New Roman"/>
          <w:color w:val="000000"/>
          <w:lang w:eastAsia="uk-UA"/>
        </w:rPr>
        <w:t>оварів від атмосферного впливу</w:t>
      </w:r>
    </w:p>
    <w:p w:rsidR="00115BAC" w:rsidRPr="000C21E3" w:rsidRDefault="00115BAC" w:rsidP="000C21E3">
      <w:pPr>
        <w:spacing w:after="0" w:line="240" w:lineRule="auto"/>
        <w:ind w:firstLine="709"/>
        <w:rPr>
          <w:rFonts w:ascii="Times New Roman" w:eastAsia="Times New Roman" w:hAnsi="Times New Roman" w:cs="Times New Roman"/>
          <w:bCs/>
        </w:rPr>
      </w:pPr>
      <w:r w:rsidRPr="000C21E3">
        <w:rPr>
          <w:rFonts w:ascii="Times New Roman" w:hAnsi="Times New Roman" w:cs="Times New Roman"/>
          <w:color w:val="000000"/>
          <w:lang w:val="ru-RU" w:eastAsia="en-US"/>
        </w:rPr>
        <w:t xml:space="preserve">Товар </w:t>
      </w:r>
      <w:proofErr w:type="spellStart"/>
      <w:r w:rsidRPr="000C21E3">
        <w:rPr>
          <w:rFonts w:ascii="Times New Roman" w:hAnsi="Times New Roman" w:cs="Times New Roman"/>
          <w:color w:val="000000"/>
          <w:lang w:val="ru-RU" w:eastAsia="en-US"/>
        </w:rPr>
        <w:t>має</w:t>
      </w:r>
      <w:proofErr w:type="spellEnd"/>
      <w:r w:rsidRPr="000C21E3">
        <w:rPr>
          <w:rFonts w:ascii="Times New Roman" w:hAnsi="Times New Roman" w:cs="Times New Roman"/>
          <w:color w:val="000000"/>
          <w:lang w:val="ru-RU" w:eastAsia="en-US"/>
        </w:rPr>
        <w:t xml:space="preserve"> бути </w:t>
      </w:r>
      <w:proofErr w:type="spellStart"/>
      <w:r w:rsidRPr="000C21E3">
        <w:rPr>
          <w:rFonts w:ascii="Times New Roman" w:hAnsi="Times New Roman" w:cs="Times New Roman"/>
          <w:color w:val="000000"/>
          <w:lang w:val="ru-RU" w:eastAsia="en-US"/>
        </w:rPr>
        <w:t>виготовлений</w:t>
      </w:r>
      <w:proofErr w:type="spellEnd"/>
      <w:r w:rsidRPr="000C21E3">
        <w:rPr>
          <w:rFonts w:ascii="Times New Roman" w:hAnsi="Times New Roman" w:cs="Times New Roman"/>
          <w:color w:val="000000"/>
          <w:lang w:val="ru-RU" w:eastAsia="en-US"/>
        </w:rPr>
        <w:t xml:space="preserve"> не </w:t>
      </w:r>
      <w:proofErr w:type="spellStart"/>
      <w:r w:rsidRPr="000C21E3">
        <w:rPr>
          <w:rFonts w:ascii="Times New Roman" w:hAnsi="Times New Roman" w:cs="Times New Roman"/>
          <w:color w:val="000000"/>
          <w:lang w:val="ru-RU" w:eastAsia="en-US"/>
        </w:rPr>
        <w:t>раніше</w:t>
      </w:r>
      <w:proofErr w:type="spellEnd"/>
      <w:r w:rsidRPr="000C21E3">
        <w:rPr>
          <w:rFonts w:ascii="Times New Roman" w:hAnsi="Times New Roman" w:cs="Times New Roman"/>
          <w:color w:val="000000"/>
          <w:lang w:val="ru-RU" w:eastAsia="en-US"/>
        </w:rPr>
        <w:t xml:space="preserve"> 202</w:t>
      </w:r>
      <w:r w:rsidRPr="000C21E3">
        <w:rPr>
          <w:rFonts w:ascii="Times New Roman" w:hAnsi="Times New Roman" w:cs="Times New Roman"/>
          <w:color w:val="000000"/>
          <w:lang w:eastAsia="en-US"/>
        </w:rPr>
        <w:t>2</w:t>
      </w:r>
      <w:r w:rsidRPr="000C21E3">
        <w:rPr>
          <w:rFonts w:ascii="Times New Roman" w:hAnsi="Times New Roman" w:cs="Times New Roman"/>
          <w:color w:val="000000"/>
          <w:lang w:val="ru-RU" w:eastAsia="en-US"/>
        </w:rPr>
        <w:t xml:space="preserve"> року</w:t>
      </w:r>
      <w:r w:rsidR="000C21E3">
        <w:rPr>
          <w:rFonts w:ascii="Times New Roman" w:hAnsi="Times New Roman" w:cs="Times New Roman"/>
          <w:color w:val="000000"/>
          <w:lang w:val="ru-RU" w:eastAsia="en-US"/>
        </w:rPr>
        <w:t xml:space="preserve">, </w:t>
      </w:r>
      <w:r w:rsidR="000C21E3" w:rsidRPr="004F6FA0">
        <w:rPr>
          <w:rFonts w:ascii="Times New Roman" w:hAnsi="Times New Roman" w:cs="Times New Roman"/>
          <w:b/>
          <w:color w:val="000000"/>
          <w:lang w:val="ru-RU" w:eastAsia="en-US"/>
        </w:rPr>
        <w:t xml:space="preserve">про </w:t>
      </w:r>
      <w:proofErr w:type="spellStart"/>
      <w:r w:rsidR="000C21E3" w:rsidRPr="004F6FA0">
        <w:rPr>
          <w:rFonts w:ascii="Times New Roman" w:hAnsi="Times New Roman" w:cs="Times New Roman"/>
          <w:b/>
          <w:color w:val="000000"/>
          <w:lang w:val="ru-RU" w:eastAsia="en-US"/>
        </w:rPr>
        <w:t>що</w:t>
      </w:r>
      <w:proofErr w:type="spellEnd"/>
      <w:r w:rsidR="000C21E3" w:rsidRPr="004F6FA0">
        <w:rPr>
          <w:rFonts w:ascii="Times New Roman" w:hAnsi="Times New Roman" w:cs="Times New Roman"/>
          <w:b/>
          <w:color w:val="000000"/>
          <w:lang w:val="ru-RU" w:eastAsia="en-US"/>
        </w:rPr>
        <w:t xml:space="preserve"> </w:t>
      </w:r>
      <w:proofErr w:type="spellStart"/>
      <w:r w:rsidR="000C21E3" w:rsidRPr="004F6FA0">
        <w:rPr>
          <w:rFonts w:ascii="Times New Roman" w:hAnsi="Times New Roman" w:cs="Times New Roman"/>
          <w:b/>
          <w:color w:val="000000"/>
          <w:lang w:val="ru-RU" w:eastAsia="en-US"/>
        </w:rPr>
        <w:t>учасник</w:t>
      </w:r>
      <w:proofErr w:type="spellEnd"/>
      <w:r w:rsidR="000C21E3" w:rsidRPr="004F6FA0">
        <w:rPr>
          <w:rFonts w:ascii="Times New Roman" w:hAnsi="Times New Roman" w:cs="Times New Roman"/>
          <w:b/>
          <w:color w:val="000000"/>
          <w:lang w:val="ru-RU" w:eastAsia="en-US"/>
        </w:rPr>
        <w:t xml:space="preserve"> </w:t>
      </w:r>
      <w:proofErr w:type="spellStart"/>
      <w:r w:rsidR="000C21E3" w:rsidRPr="004F6FA0">
        <w:rPr>
          <w:rFonts w:ascii="Times New Roman" w:hAnsi="Times New Roman" w:cs="Times New Roman"/>
          <w:b/>
          <w:color w:val="000000"/>
          <w:lang w:val="ru-RU" w:eastAsia="en-US"/>
        </w:rPr>
        <w:t>надає</w:t>
      </w:r>
      <w:proofErr w:type="spellEnd"/>
      <w:r w:rsidR="000C21E3" w:rsidRPr="004F6FA0">
        <w:rPr>
          <w:rFonts w:ascii="Times New Roman" w:hAnsi="Times New Roman" w:cs="Times New Roman"/>
          <w:b/>
          <w:color w:val="000000"/>
          <w:lang w:val="ru-RU" w:eastAsia="en-US"/>
        </w:rPr>
        <w:t xml:space="preserve"> </w:t>
      </w:r>
      <w:proofErr w:type="spellStart"/>
      <w:r w:rsidR="000C21E3" w:rsidRPr="004F6FA0">
        <w:rPr>
          <w:rFonts w:ascii="Times New Roman" w:hAnsi="Times New Roman" w:cs="Times New Roman"/>
          <w:b/>
          <w:color w:val="000000"/>
          <w:lang w:val="ru-RU" w:eastAsia="en-US"/>
        </w:rPr>
        <w:t>гарантійний</w:t>
      </w:r>
      <w:proofErr w:type="spellEnd"/>
      <w:r w:rsidR="000C21E3" w:rsidRPr="004F6FA0">
        <w:rPr>
          <w:rFonts w:ascii="Times New Roman" w:hAnsi="Times New Roman" w:cs="Times New Roman"/>
          <w:b/>
          <w:color w:val="000000"/>
          <w:lang w:val="ru-RU" w:eastAsia="en-US"/>
        </w:rPr>
        <w:t xml:space="preserve"> лист</w:t>
      </w:r>
      <w:r w:rsidR="000C21E3">
        <w:rPr>
          <w:rFonts w:ascii="Times New Roman" w:hAnsi="Times New Roman" w:cs="Times New Roman"/>
          <w:color w:val="000000"/>
          <w:lang w:val="ru-RU" w:eastAsia="en-US"/>
        </w:rPr>
        <w:t>.</w:t>
      </w:r>
    </w:p>
    <w:p w:rsidR="002B6749" w:rsidRPr="004F6FA0" w:rsidRDefault="002B6749" w:rsidP="002B6749">
      <w:pPr>
        <w:shd w:val="clear" w:color="auto" w:fill="FFFFFF"/>
        <w:tabs>
          <w:tab w:val="left" w:pos="1134"/>
        </w:tabs>
        <w:spacing w:after="0" w:line="240" w:lineRule="auto"/>
        <w:ind w:right="-1" w:firstLine="709"/>
        <w:jc w:val="both"/>
        <w:rPr>
          <w:rFonts w:ascii="Times New Roman" w:eastAsia="Times New Roman" w:hAnsi="Times New Roman"/>
        </w:rPr>
      </w:pPr>
      <w:r w:rsidRPr="004F6FA0">
        <w:rPr>
          <w:rFonts w:ascii="Times New Roman" w:eastAsia="Times New Roman" w:hAnsi="Times New Roman"/>
        </w:rPr>
        <w:t xml:space="preserve">Перелік документів, </w:t>
      </w:r>
      <w:r w:rsidRPr="004F6FA0">
        <w:rPr>
          <w:rFonts w:ascii="Times New Roman" w:eastAsia="Times New Roman" w:hAnsi="Times New Roman"/>
          <w:b/>
        </w:rPr>
        <w:t>які повинен надати учасник</w:t>
      </w:r>
      <w:r w:rsidRPr="004F6FA0">
        <w:rPr>
          <w:rFonts w:ascii="Times New Roman" w:eastAsia="Times New Roman" w:hAnsi="Times New Roman"/>
        </w:rPr>
        <w:t xml:space="preserve"> на підтвердження відповідності запропонованої продукції вимогам щодо технічних та якісних характеристик предмету закупівлі:</w:t>
      </w:r>
    </w:p>
    <w:p w:rsidR="004F6FA0" w:rsidRDefault="002B6749" w:rsidP="002B6749">
      <w:pPr>
        <w:shd w:val="clear" w:color="auto" w:fill="FFFFFF"/>
        <w:spacing w:after="0" w:line="240" w:lineRule="auto"/>
        <w:ind w:firstLine="709"/>
        <w:jc w:val="both"/>
        <w:rPr>
          <w:rFonts w:ascii="Times New Roman" w:hAnsi="Times New Roman" w:cs="Times New Roman"/>
          <w:bCs/>
          <w:iCs/>
        </w:rPr>
      </w:pPr>
      <w:r w:rsidRPr="003555D4">
        <w:rPr>
          <w:rFonts w:ascii="Times New Roman" w:eastAsia="Times New Roman" w:hAnsi="Times New Roman"/>
        </w:rPr>
        <w:t xml:space="preserve">1. </w:t>
      </w:r>
      <w:r w:rsidRPr="003555D4">
        <w:rPr>
          <w:rFonts w:ascii="Times New Roman" w:eastAsia="Times New Roman" w:hAnsi="Times New Roman"/>
          <w:color w:val="000000"/>
          <w:lang w:bidi="uk-UA"/>
        </w:rPr>
        <w:t xml:space="preserve"> </w:t>
      </w:r>
      <w:r w:rsidR="004F6FA0">
        <w:rPr>
          <w:rFonts w:ascii="Times New Roman" w:hAnsi="Times New Roman" w:cs="Times New Roman"/>
          <w:bCs/>
          <w:iCs/>
        </w:rPr>
        <w:t>Д</w:t>
      </w:r>
      <w:r w:rsidR="004F6FA0" w:rsidRPr="006F3A58">
        <w:rPr>
          <w:rFonts w:ascii="Times New Roman" w:hAnsi="Times New Roman" w:cs="Times New Roman"/>
          <w:bCs/>
          <w:iCs/>
        </w:rPr>
        <w:t>овідку з детальним описом запропонованого товару із зазначенням</w:t>
      </w:r>
      <w:r w:rsidR="004F6FA0" w:rsidRPr="009E2085">
        <w:rPr>
          <w:rFonts w:ascii="Times New Roman" w:hAnsi="Times New Roman" w:cs="Times New Roman"/>
          <w:bCs/>
          <w:iCs/>
          <w:lang w:val="ru-RU"/>
        </w:rPr>
        <w:t>:</w:t>
      </w:r>
      <w:r w:rsidR="004F6FA0">
        <w:rPr>
          <w:rFonts w:ascii="Times New Roman" w:hAnsi="Times New Roman" w:cs="Times New Roman"/>
          <w:bCs/>
          <w:iCs/>
          <w:lang w:val="ru-RU"/>
        </w:rPr>
        <w:t xml:space="preserve"> </w:t>
      </w:r>
      <w:r w:rsidR="004F6FA0">
        <w:rPr>
          <w:rFonts w:ascii="Times New Roman" w:hAnsi="Times New Roman" w:cs="Times New Roman"/>
          <w:bCs/>
          <w:iCs/>
        </w:rPr>
        <w:t>кольору, ваги, кількість, фасування,</w:t>
      </w:r>
      <w:r w:rsidR="004F6FA0" w:rsidRPr="006F3A58">
        <w:rPr>
          <w:rFonts w:ascii="Times New Roman" w:hAnsi="Times New Roman" w:cs="Times New Roman"/>
          <w:bCs/>
          <w:iCs/>
        </w:rPr>
        <w:t xml:space="preserve"> країни походження товару, та назви виробника на товар, що пропонується.</w:t>
      </w:r>
    </w:p>
    <w:p w:rsidR="002B6749" w:rsidRPr="003555D4" w:rsidRDefault="004F6FA0" w:rsidP="002B6749">
      <w:pPr>
        <w:shd w:val="clear" w:color="auto" w:fill="FFFFFF"/>
        <w:spacing w:after="0" w:line="240" w:lineRule="auto"/>
        <w:ind w:firstLine="709"/>
        <w:jc w:val="both"/>
        <w:rPr>
          <w:rFonts w:ascii="Times New Roman" w:eastAsia="Times New Roman" w:hAnsi="Times New Roman"/>
          <w:color w:val="000000"/>
          <w:lang w:bidi="uk-UA"/>
        </w:rPr>
      </w:pPr>
      <w:r>
        <w:rPr>
          <w:rFonts w:ascii="Times New Roman" w:eastAsia="Times New Roman" w:hAnsi="Times New Roman"/>
          <w:color w:val="000000"/>
          <w:lang w:bidi="uk-UA"/>
        </w:rPr>
        <w:t xml:space="preserve">2. </w:t>
      </w:r>
      <w:r w:rsidR="002B6749" w:rsidRPr="003555D4">
        <w:rPr>
          <w:rFonts w:ascii="Times New Roman" w:eastAsia="Times New Roman" w:hAnsi="Times New Roman"/>
          <w:color w:val="000000"/>
          <w:lang w:bidi="uk-UA"/>
        </w:rPr>
        <w:t xml:space="preserve">Сертифікати або паспорти якості виробника на кожне найменування продукції. </w:t>
      </w:r>
    </w:p>
    <w:p w:rsidR="004F6FA0" w:rsidRDefault="004F6FA0" w:rsidP="004F6FA0">
      <w:pPr>
        <w:widowControl w:val="0"/>
        <w:shd w:val="clear" w:color="auto" w:fill="FFFFFF"/>
        <w:tabs>
          <w:tab w:val="left" w:pos="1033"/>
        </w:tabs>
        <w:spacing w:after="0" w:line="240" w:lineRule="auto"/>
        <w:ind w:firstLine="709"/>
        <w:jc w:val="both"/>
        <w:rPr>
          <w:rFonts w:ascii="Times New Roman" w:eastAsia="Times New Roman" w:hAnsi="Times New Roman"/>
        </w:rPr>
      </w:pPr>
    </w:p>
    <w:p w:rsidR="004F6FA0" w:rsidRPr="006F3A58" w:rsidRDefault="004F6FA0" w:rsidP="004F6FA0">
      <w:pPr>
        <w:widowControl w:val="0"/>
        <w:shd w:val="clear" w:color="auto" w:fill="FFFFFF"/>
        <w:tabs>
          <w:tab w:val="left" w:pos="1033"/>
        </w:tabs>
        <w:spacing w:after="0" w:line="240" w:lineRule="auto"/>
        <w:ind w:firstLine="709"/>
        <w:jc w:val="both"/>
        <w:rPr>
          <w:rFonts w:ascii="Times New Roman" w:hAnsi="Times New Roman" w:cs="Times New Roman"/>
          <w:color w:val="000000"/>
          <w:lang w:eastAsia="uk-UA"/>
        </w:rPr>
      </w:pPr>
    </w:p>
    <w:p w:rsidR="002B6749" w:rsidRPr="003555D4" w:rsidRDefault="002B6749" w:rsidP="002B6749">
      <w:pPr>
        <w:shd w:val="clear" w:color="auto" w:fill="FFFFFF"/>
        <w:tabs>
          <w:tab w:val="left" w:pos="1134"/>
        </w:tabs>
        <w:spacing w:after="0" w:line="240" w:lineRule="auto"/>
        <w:ind w:right="-1" w:firstLine="709"/>
        <w:jc w:val="both"/>
        <w:rPr>
          <w:rFonts w:ascii="Times New Roman" w:eastAsia="Times New Roman" w:hAnsi="Times New Roman"/>
          <w:b/>
        </w:rPr>
      </w:pPr>
    </w:p>
    <w:p w:rsidR="00BD44BE" w:rsidRPr="00BD44BE" w:rsidRDefault="00BD44BE" w:rsidP="00BD44BE">
      <w:pPr>
        <w:spacing w:after="0"/>
        <w:ind w:firstLine="720"/>
        <w:jc w:val="both"/>
        <w:rPr>
          <w:rFonts w:ascii="Times New Roman" w:hAnsi="Times New Roman" w:cs="Times New Roman"/>
          <w:b/>
          <w:sz w:val="24"/>
          <w:szCs w:val="24"/>
        </w:rPr>
      </w:pPr>
    </w:p>
    <w:sectPr w:rsidR="00BD44BE" w:rsidRPr="00BD44BE" w:rsidSect="006706EE">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ont291">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6222A"/>
    <w:multiLevelType w:val="hybridMultilevel"/>
    <w:tmpl w:val="8F52C160"/>
    <w:lvl w:ilvl="0" w:tplc="F1828E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BB4999"/>
    <w:multiLevelType w:val="multilevel"/>
    <w:tmpl w:val="77EC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06EE"/>
    <w:rsid w:val="000637BF"/>
    <w:rsid w:val="000C21E3"/>
    <w:rsid w:val="000F4B32"/>
    <w:rsid w:val="00115BAC"/>
    <w:rsid w:val="0015153B"/>
    <w:rsid w:val="001606C1"/>
    <w:rsid w:val="00170B82"/>
    <w:rsid w:val="001D319B"/>
    <w:rsid w:val="0023542A"/>
    <w:rsid w:val="0025681E"/>
    <w:rsid w:val="002B6749"/>
    <w:rsid w:val="003871A3"/>
    <w:rsid w:val="003C37FD"/>
    <w:rsid w:val="003D000E"/>
    <w:rsid w:val="003D32EC"/>
    <w:rsid w:val="00400420"/>
    <w:rsid w:val="004F5C87"/>
    <w:rsid w:val="004F6FA0"/>
    <w:rsid w:val="00555DE6"/>
    <w:rsid w:val="0058251D"/>
    <w:rsid w:val="0062526C"/>
    <w:rsid w:val="006706EE"/>
    <w:rsid w:val="006C37E4"/>
    <w:rsid w:val="006F12F4"/>
    <w:rsid w:val="006F4E99"/>
    <w:rsid w:val="00732D93"/>
    <w:rsid w:val="007A5242"/>
    <w:rsid w:val="007A6F5F"/>
    <w:rsid w:val="007F6431"/>
    <w:rsid w:val="00880CDB"/>
    <w:rsid w:val="008845BD"/>
    <w:rsid w:val="00887BC1"/>
    <w:rsid w:val="008E42CB"/>
    <w:rsid w:val="0095571A"/>
    <w:rsid w:val="00983034"/>
    <w:rsid w:val="00A63F97"/>
    <w:rsid w:val="00A73AEC"/>
    <w:rsid w:val="00B16CF5"/>
    <w:rsid w:val="00BD04C1"/>
    <w:rsid w:val="00BD44BE"/>
    <w:rsid w:val="00BF2C19"/>
    <w:rsid w:val="00C26A4C"/>
    <w:rsid w:val="00C85743"/>
    <w:rsid w:val="00CA40B8"/>
    <w:rsid w:val="00CF7807"/>
    <w:rsid w:val="00D46BA8"/>
    <w:rsid w:val="00D60952"/>
    <w:rsid w:val="00DF0BC7"/>
    <w:rsid w:val="00E8464D"/>
    <w:rsid w:val="00EA4D93"/>
    <w:rsid w:val="00F10D76"/>
    <w:rsid w:val="00F11219"/>
    <w:rsid w:val="00F42418"/>
    <w:rsid w:val="00F74468"/>
    <w:rsid w:val="00FF7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6706EE"/>
    <w:pPr>
      <w:keepNext/>
      <w:keepLines/>
      <w:spacing w:before="480" w:after="120"/>
      <w:outlineLvl w:val="0"/>
    </w:pPr>
    <w:rPr>
      <w:b/>
      <w:sz w:val="48"/>
      <w:szCs w:val="48"/>
    </w:rPr>
  </w:style>
  <w:style w:type="paragraph" w:styleId="2">
    <w:name w:val="heading 2"/>
    <w:basedOn w:val="a"/>
    <w:next w:val="a"/>
    <w:uiPriority w:val="9"/>
    <w:semiHidden/>
    <w:unhideWhenUsed/>
    <w:qFormat/>
    <w:rsid w:val="006706EE"/>
    <w:pPr>
      <w:keepNext/>
      <w:keepLines/>
      <w:spacing w:before="360" w:after="80"/>
      <w:outlineLvl w:val="1"/>
    </w:pPr>
    <w:rPr>
      <w:b/>
      <w:sz w:val="36"/>
      <w:szCs w:val="36"/>
    </w:rPr>
  </w:style>
  <w:style w:type="paragraph" w:styleId="3">
    <w:name w:val="heading 3"/>
    <w:basedOn w:val="a"/>
    <w:next w:val="a"/>
    <w:uiPriority w:val="9"/>
    <w:semiHidden/>
    <w:unhideWhenUsed/>
    <w:qFormat/>
    <w:rsid w:val="006706EE"/>
    <w:pPr>
      <w:keepNext/>
      <w:keepLines/>
      <w:spacing w:before="280" w:after="80"/>
      <w:outlineLvl w:val="2"/>
    </w:pPr>
    <w:rPr>
      <w:b/>
      <w:sz w:val="28"/>
      <w:szCs w:val="28"/>
    </w:rPr>
  </w:style>
  <w:style w:type="paragraph" w:styleId="4">
    <w:name w:val="heading 4"/>
    <w:basedOn w:val="a"/>
    <w:next w:val="a"/>
    <w:uiPriority w:val="9"/>
    <w:semiHidden/>
    <w:unhideWhenUsed/>
    <w:qFormat/>
    <w:rsid w:val="006706EE"/>
    <w:pPr>
      <w:keepNext/>
      <w:keepLines/>
      <w:spacing w:before="240" w:after="40"/>
      <w:outlineLvl w:val="3"/>
    </w:pPr>
    <w:rPr>
      <w:b/>
      <w:sz w:val="24"/>
      <w:szCs w:val="24"/>
    </w:rPr>
  </w:style>
  <w:style w:type="paragraph" w:styleId="5">
    <w:name w:val="heading 5"/>
    <w:basedOn w:val="a"/>
    <w:next w:val="a"/>
    <w:uiPriority w:val="9"/>
    <w:semiHidden/>
    <w:unhideWhenUsed/>
    <w:qFormat/>
    <w:rsid w:val="006706EE"/>
    <w:pPr>
      <w:keepNext/>
      <w:keepLines/>
      <w:spacing w:before="220" w:after="40"/>
      <w:outlineLvl w:val="4"/>
    </w:pPr>
    <w:rPr>
      <w:b/>
    </w:rPr>
  </w:style>
  <w:style w:type="paragraph" w:styleId="6">
    <w:name w:val="heading 6"/>
    <w:basedOn w:val="a"/>
    <w:next w:val="a"/>
    <w:uiPriority w:val="9"/>
    <w:semiHidden/>
    <w:unhideWhenUsed/>
    <w:qFormat/>
    <w:rsid w:val="006706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706EE"/>
  </w:style>
  <w:style w:type="table" w:customStyle="1" w:styleId="TableNormal">
    <w:name w:val="Table Normal"/>
    <w:rsid w:val="006706EE"/>
    <w:tblPr>
      <w:tblCellMar>
        <w:top w:w="0" w:type="dxa"/>
        <w:left w:w="0" w:type="dxa"/>
        <w:bottom w:w="0" w:type="dxa"/>
        <w:right w:w="0" w:type="dxa"/>
      </w:tblCellMar>
    </w:tblPr>
  </w:style>
  <w:style w:type="paragraph" w:styleId="a3">
    <w:name w:val="Title"/>
    <w:basedOn w:val="a"/>
    <w:next w:val="a"/>
    <w:uiPriority w:val="10"/>
    <w:qFormat/>
    <w:rsid w:val="006706EE"/>
    <w:pPr>
      <w:keepNext/>
      <w:keepLines/>
      <w:spacing w:before="480" w:after="120"/>
    </w:pPr>
    <w:rPr>
      <w:b/>
      <w:sz w:val="72"/>
      <w:szCs w:val="72"/>
    </w:rPr>
  </w:style>
  <w:style w:type="paragraph" w:customStyle="1" w:styleId="normal0">
    <w:name w:val="normal"/>
    <w:rsid w:val="006706EE"/>
  </w:style>
  <w:style w:type="table" w:customStyle="1" w:styleId="TableNormal0">
    <w:name w:val="Table Normal"/>
    <w:rsid w:val="006706EE"/>
    <w:tblPr>
      <w:tblCellMar>
        <w:top w:w="0" w:type="dxa"/>
        <w:left w:w="0" w:type="dxa"/>
        <w:bottom w:w="0" w:type="dxa"/>
        <w:right w:w="0" w:type="dxa"/>
      </w:tblCellMar>
    </w:tblPr>
  </w:style>
  <w:style w:type="table" w:customStyle="1" w:styleId="TableNormal1">
    <w:name w:val="Table Normal"/>
    <w:rsid w:val="006706EE"/>
    <w:tblPr>
      <w:tblCellMar>
        <w:top w:w="0" w:type="dxa"/>
        <w:left w:w="0" w:type="dxa"/>
        <w:bottom w:w="0" w:type="dxa"/>
        <w:right w:w="0" w:type="dxa"/>
      </w:tblCellMar>
    </w:tblPr>
  </w:style>
  <w:style w:type="paragraph" w:styleId="a4">
    <w:name w:val="Subtitle"/>
    <w:basedOn w:val="normal0"/>
    <w:next w:val="normal0"/>
    <w:rsid w:val="006706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6706EE"/>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6706EE"/>
    <w:tblPr>
      <w:tblStyleRowBandSize w:val="1"/>
      <w:tblStyleColBandSize w:val="1"/>
      <w:tblCellMar>
        <w:top w:w="100" w:type="dxa"/>
        <w:left w:w="100" w:type="dxa"/>
        <w:bottom w:w="100" w:type="dxa"/>
        <w:right w:w="100" w:type="dxa"/>
      </w:tblCellMar>
    </w:tblPr>
  </w:style>
  <w:style w:type="table" w:customStyle="1" w:styleId="af0">
    <w:basedOn w:val="TableNormal1"/>
    <w:rsid w:val="006706EE"/>
    <w:tblPr>
      <w:tblStyleRowBandSize w:val="1"/>
      <w:tblStyleColBandSize w:val="1"/>
      <w:tblCellMar>
        <w:top w:w="100" w:type="dxa"/>
        <w:left w:w="100" w:type="dxa"/>
        <w:bottom w:w="100" w:type="dxa"/>
        <w:right w:w="100" w:type="dxa"/>
      </w:tblCellMar>
    </w:tblPr>
  </w:style>
  <w:style w:type="table" w:customStyle="1" w:styleId="af1">
    <w:basedOn w:val="TableNormal1"/>
    <w:rsid w:val="006706EE"/>
    <w:tblPr>
      <w:tblStyleRowBandSize w:val="1"/>
      <w:tblStyleColBandSize w:val="1"/>
      <w:tblCellMar>
        <w:top w:w="100" w:type="dxa"/>
        <w:left w:w="100" w:type="dxa"/>
        <w:bottom w:w="100" w:type="dxa"/>
        <w:right w:w="100" w:type="dxa"/>
      </w:tblCellMar>
    </w:tblPr>
  </w:style>
  <w:style w:type="table" w:customStyle="1" w:styleId="af2">
    <w:basedOn w:val="TableNormal1"/>
    <w:rsid w:val="006706EE"/>
    <w:tblPr>
      <w:tblStyleRowBandSize w:val="1"/>
      <w:tblStyleColBandSize w:val="1"/>
      <w:tblCellMar>
        <w:top w:w="100" w:type="dxa"/>
        <w:left w:w="100" w:type="dxa"/>
        <w:bottom w:w="100" w:type="dxa"/>
        <w:right w:w="100" w:type="dxa"/>
      </w:tblCellMar>
    </w:tblPr>
  </w:style>
  <w:style w:type="table" w:customStyle="1" w:styleId="af3">
    <w:basedOn w:val="TableNormal1"/>
    <w:rsid w:val="006706EE"/>
    <w:tblPr>
      <w:tblStyleRowBandSize w:val="1"/>
      <w:tblStyleColBandSize w:val="1"/>
      <w:tblCellMar>
        <w:top w:w="100" w:type="dxa"/>
        <w:left w:w="100" w:type="dxa"/>
        <w:bottom w:w="100" w:type="dxa"/>
        <w:right w:w="100" w:type="dxa"/>
      </w:tblCellMar>
    </w:tblPr>
  </w:style>
  <w:style w:type="table" w:customStyle="1" w:styleId="af4">
    <w:basedOn w:val="TableNormal1"/>
    <w:rsid w:val="006706EE"/>
    <w:tblPr>
      <w:tblStyleRowBandSize w:val="1"/>
      <w:tblStyleColBandSize w:val="1"/>
      <w:tblCellMar>
        <w:top w:w="100" w:type="dxa"/>
        <w:left w:w="100" w:type="dxa"/>
        <w:bottom w:w="100" w:type="dxa"/>
        <w:right w:w="100" w:type="dxa"/>
      </w:tblCellMar>
    </w:tblPr>
  </w:style>
  <w:style w:type="character" w:styleId="af5">
    <w:name w:val="Strong"/>
    <w:qFormat/>
    <w:rsid w:val="008E42CB"/>
    <w:rPr>
      <w:b/>
      <w:bCs/>
    </w:rPr>
  </w:style>
  <w:style w:type="paragraph" w:styleId="af6">
    <w:name w:val="List Paragraph"/>
    <w:basedOn w:val="a"/>
    <w:uiPriority w:val="34"/>
    <w:qFormat/>
    <w:rsid w:val="008E42CB"/>
    <w:pPr>
      <w:spacing w:line="252" w:lineRule="auto"/>
      <w:ind w:left="720"/>
      <w:contextualSpacing/>
    </w:pPr>
    <w:rPr>
      <w:rFonts w:cs="Times New Roman"/>
      <w:lang w:val="ru-RU" w:eastAsia="en-US"/>
    </w:rPr>
  </w:style>
  <w:style w:type="paragraph" w:customStyle="1" w:styleId="af7">
    <w:name w:val="Содержимое таблицы"/>
    <w:basedOn w:val="a"/>
    <w:uiPriority w:val="99"/>
    <w:qFormat/>
    <w:rsid w:val="00BD44BE"/>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f8">
    <w:name w:val="No Spacing"/>
    <w:link w:val="af9"/>
    <w:uiPriority w:val="1"/>
    <w:qFormat/>
    <w:rsid w:val="0025681E"/>
    <w:pPr>
      <w:suppressAutoHyphens/>
      <w:spacing w:after="0" w:line="240" w:lineRule="auto"/>
    </w:pPr>
    <w:rPr>
      <w:rFonts w:cs="font291"/>
      <w:kern w:val="1"/>
      <w:lang w:val="en-US" w:eastAsia="en-US"/>
    </w:rPr>
  </w:style>
  <w:style w:type="character" w:customStyle="1" w:styleId="af9">
    <w:name w:val="Без интервала Знак"/>
    <w:link w:val="af8"/>
    <w:uiPriority w:val="1"/>
    <w:rsid w:val="0025681E"/>
    <w:rPr>
      <w:rFonts w:cs="font291"/>
      <w:kern w:val="1"/>
      <w:lang w:val="en-US" w:eastAsia="en-US"/>
    </w:rPr>
  </w:style>
</w:styles>
</file>

<file path=word/webSettings.xml><?xml version="1.0" encoding="utf-8"?>
<w:webSettings xmlns:r="http://schemas.openxmlformats.org/officeDocument/2006/relationships" xmlns:w="http://schemas.openxmlformats.org/wordprocessingml/2006/main">
  <w:divs>
    <w:div w:id="983119907">
      <w:bodyDiv w:val="1"/>
      <w:marLeft w:val="0"/>
      <w:marRight w:val="0"/>
      <w:marTop w:val="0"/>
      <w:marBottom w:val="0"/>
      <w:divBdr>
        <w:top w:val="none" w:sz="0" w:space="0" w:color="auto"/>
        <w:left w:val="none" w:sz="0" w:space="0" w:color="auto"/>
        <w:bottom w:val="none" w:sz="0" w:space="0" w:color="auto"/>
        <w:right w:val="none" w:sz="0" w:space="0" w:color="auto"/>
      </w:divBdr>
      <w:divsChild>
        <w:div w:id="1755471111">
          <w:marLeft w:val="0"/>
          <w:marRight w:val="0"/>
          <w:marTop w:val="0"/>
          <w:marBottom w:val="0"/>
          <w:divBdr>
            <w:top w:val="none" w:sz="0" w:space="0" w:color="auto"/>
            <w:left w:val="none" w:sz="0" w:space="0" w:color="auto"/>
            <w:bottom w:val="none" w:sz="0" w:space="0" w:color="auto"/>
            <w:right w:val="none" w:sz="0" w:space="0" w:color="auto"/>
          </w:divBdr>
        </w:div>
        <w:div w:id="98566259">
          <w:marLeft w:val="0"/>
          <w:marRight w:val="0"/>
          <w:marTop w:val="0"/>
          <w:marBottom w:val="0"/>
          <w:divBdr>
            <w:top w:val="none" w:sz="0" w:space="0" w:color="auto"/>
            <w:left w:val="none" w:sz="0" w:space="0" w:color="auto"/>
            <w:bottom w:val="none" w:sz="0" w:space="0" w:color="auto"/>
            <w:right w:val="none" w:sz="0" w:space="0" w:color="auto"/>
          </w:divBdr>
        </w:div>
        <w:div w:id="896402907">
          <w:marLeft w:val="0"/>
          <w:marRight w:val="0"/>
          <w:marTop w:val="0"/>
          <w:marBottom w:val="0"/>
          <w:divBdr>
            <w:top w:val="none" w:sz="0" w:space="0" w:color="auto"/>
            <w:left w:val="none" w:sz="0" w:space="0" w:color="auto"/>
            <w:bottom w:val="none" w:sz="0" w:space="0" w:color="auto"/>
            <w:right w:val="none" w:sz="0" w:space="0" w:color="auto"/>
          </w:divBdr>
        </w:div>
        <w:div w:id="670184501">
          <w:marLeft w:val="0"/>
          <w:marRight w:val="0"/>
          <w:marTop w:val="0"/>
          <w:marBottom w:val="0"/>
          <w:divBdr>
            <w:top w:val="none" w:sz="0" w:space="0" w:color="auto"/>
            <w:left w:val="none" w:sz="0" w:space="0" w:color="auto"/>
            <w:bottom w:val="none" w:sz="0" w:space="0" w:color="auto"/>
            <w:right w:val="none" w:sz="0" w:space="0" w:color="auto"/>
          </w:divBdr>
        </w:div>
        <w:div w:id="20980114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cp:revision>
  <cp:lastPrinted>2023-06-13T07:37:00Z</cp:lastPrinted>
  <dcterms:created xsi:type="dcterms:W3CDTF">2022-08-17T14:44:00Z</dcterms:created>
  <dcterms:modified xsi:type="dcterms:W3CDTF">2023-11-28T12:55:00Z</dcterms:modified>
</cp:coreProperties>
</file>