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b/>
          <w:color w:val="000000"/>
          <w:sz w:val="28"/>
          <w:szCs w:val="28"/>
        </w:rPr>
      </w:pPr>
      <w:r w:rsidRPr="00054BFE">
        <w:rPr>
          <w:rFonts w:cs="Times New Roman"/>
          <w:b/>
          <w:color w:val="000000"/>
          <w:sz w:val="28"/>
          <w:szCs w:val="28"/>
        </w:rPr>
        <w:t xml:space="preserve">Департамент екології та природних ресурсів </w:t>
      </w: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  <w:r w:rsidRPr="00054BFE">
        <w:rPr>
          <w:rFonts w:cs="Times New Roman"/>
          <w:b/>
          <w:color w:val="000000"/>
          <w:sz w:val="28"/>
          <w:szCs w:val="28"/>
        </w:rPr>
        <w:t>Київської обласної державної адміністрації</w:t>
      </w: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054BFE">
        <w:rPr>
          <w:rFonts w:cs="Times New Roman"/>
          <w:b/>
          <w:color w:val="000000"/>
        </w:rPr>
        <w:t>ПЕРЕЛІК ЗМІН</w:t>
      </w: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b/>
          <w:color w:val="000000"/>
        </w:rPr>
      </w:pPr>
      <w:r w:rsidRPr="00054BFE">
        <w:rPr>
          <w:rFonts w:cs="Times New Roman"/>
          <w:b/>
          <w:color w:val="000000"/>
        </w:rPr>
        <w:t>ДО ТЕНДЕРНОЇ ДОКУМЕНТАЦІЇ</w:t>
      </w:r>
    </w:p>
    <w:p w:rsidR="00F9180C" w:rsidRPr="00054BFE" w:rsidRDefault="00F9180C" w:rsidP="00F9180C">
      <w:pPr>
        <w:pStyle w:val="a3"/>
        <w:spacing w:after="0"/>
        <w:jc w:val="center"/>
        <w:rPr>
          <w:rFonts w:cs="Times New Roman"/>
          <w:color w:val="000000"/>
        </w:rPr>
      </w:pPr>
      <w:r w:rsidRPr="00054BFE">
        <w:rPr>
          <w:rFonts w:cs="Times New Roman"/>
          <w:color w:val="000000"/>
        </w:rPr>
        <w:t>на закупівлю послуг:</w:t>
      </w:r>
    </w:p>
    <w:p w:rsidR="00F9180C" w:rsidRPr="00054BFE" w:rsidRDefault="00F9180C" w:rsidP="00F9180C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180C" w:rsidRPr="00054BFE" w:rsidRDefault="00F9180C" w:rsidP="00F9180C">
      <w:pPr>
        <w:pStyle w:val="rvps2"/>
        <w:spacing w:before="0" w:beforeAutospacing="0" w:after="0" w:afterAutospacing="0"/>
        <w:jc w:val="center"/>
        <w:rPr>
          <w:b/>
        </w:rPr>
      </w:pPr>
      <w:r w:rsidRPr="00054BFE">
        <w:t xml:space="preserve">код за </w:t>
      </w:r>
      <w:proofErr w:type="spellStart"/>
      <w:r w:rsidRPr="00054BFE">
        <w:t>ДК</w:t>
      </w:r>
      <w:proofErr w:type="spellEnd"/>
      <w:r w:rsidRPr="00054BFE">
        <w:t xml:space="preserve"> 021:2015-71250000-5 – Архітектурні, інженерні та геодезичні послуги</w:t>
      </w:r>
    </w:p>
    <w:p w:rsidR="00F9180C" w:rsidRPr="00054BFE" w:rsidRDefault="00E3489D" w:rsidP="00F9180C">
      <w:pPr>
        <w:ind w:right="34"/>
        <w:jc w:val="center"/>
        <w:rPr>
          <w:rFonts w:cs="Times New Roman"/>
        </w:rPr>
      </w:pPr>
      <w:bookmarkStart w:id="0" w:name="n240"/>
      <w:bookmarkEnd w:id="0"/>
      <w:r w:rsidRPr="00054BFE">
        <w:rPr>
          <w:rFonts w:cs="Times New Roman"/>
        </w:rPr>
        <w:t>(Розроблення проє</w:t>
      </w:r>
      <w:r w:rsidR="00F9180C" w:rsidRPr="00054BFE">
        <w:rPr>
          <w:rFonts w:cs="Times New Roman"/>
        </w:rPr>
        <w:t>ктів землеустрою з організації та встановлення меж територій природно-заповідного фонду місцевого значення на території області)</w:t>
      </w:r>
    </w:p>
    <w:p w:rsidR="00F9180C" w:rsidRPr="0014412A" w:rsidRDefault="00F9180C" w:rsidP="00F9180C">
      <w:pPr>
        <w:ind w:right="142"/>
        <w:rPr>
          <w:rFonts w:cs="Times New Roman"/>
          <w:sz w:val="10"/>
          <w:szCs w:val="8"/>
          <w:highlight w:val="yellow"/>
        </w:rPr>
      </w:pPr>
    </w:p>
    <w:p w:rsidR="00F9180C" w:rsidRPr="0014412A" w:rsidRDefault="00F9180C" w:rsidP="00F9180C">
      <w:pPr>
        <w:ind w:right="142"/>
        <w:jc w:val="center"/>
        <w:rPr>
          <w:rFonts w:cs="Times New Roman"/>
          <w:sz w:val="28"/>
          <w:szCs w:val="28"/>
          <w:highlight w:val="yellow"/>
        </w:rPr>
      </w:pPr>
    </w:p>
    <w:p w:rsidR="00CB428C" w:rsidRPr="00054BFE" w:rsidRDefault="00CB428C" w:rsidP="004F6E58">
      <w:pPr>
        <w:pStyle w:val="a3"/>
        <w:spacing w:after="0"/>
        <w:ind w:firstLine="567"/>
        <w:jc w:val="both"/>
        <w:rPr>
          <w:sz w:val="28"/>
          <w:szCs w:val="28"/>
        </w:rPr>
      </w:pPr>
      <w:r w:rsidRPr="00054BFE">
        <w:rPr>
          <w:sz w:val="28"/>
          <w:szCs w:val="28"/>
        </w:rPr>
        <w:t xml:space="preserve">На виконання норм Закону України «Про публічні закупівлі» та абзацу 3 пункту 54 постанови Кабінету Міністрів України </w:t>
      </w:r>
      <w:r w:rsidR="004F6E58" w:rsidRPr="00054BFE">
        <w:rPr>
          <w:sz w:val="28"/>
          <w:szCs w:val="28"/>
        </w:rPr>
        <w:t xml:space="preserve">від 12.10.2022 № 1178 </w:t>
      </w:r>
      <w:r w:rsidRPr="00054BFE">
        <w:rPr>
          <w:sz w:val="28"/>
          <w:szCs w:val="28"/>
        </w:rPr>
        <w:t>«</w:t>
      </w:r>
      <w:r w:rsidR="008C059E" w:rsidRPr="00054BFE">
        <w:rPr>
          <w:sz w:val="28"/>
          <w:szCs w:val="28"/>
        </w:rPr>
        <w:t>Про затвердження особливостей</w:t>
      </w:r>
      <w:r w:rsidRPr="00054BFE">
        <w:rPr>
          <w:sz w:val="28"/>
          <w:szCs w:val="28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</w:r>
      <w:r w:rsidR="004F6E58" w:rsidRPr="00054BFE">
        <w:rPr>
          <w:sz w:val="28"/>
          <w:szCs w:val="28"/>
        </w:rPr>
        <w:t>(зі змінами) за результатами розгляду звернення учасника та відповідно до рішення уповноваженої особи, до тендерної документації внесено наступні зміни:</w:t>
      </w:r>
    </w:p>
    <w:p w:rsidR="004F6E58" w:rsidRPr="0014412A" w:rsidRDefault="004F6E58" w:rsidP="004F6E58">
      <w:pPr>
        <w:pStyle w:val="a3"/>
        <w:spacing w:after="0"/>
        <w:ind w:firstLine="567"/>
        <w:jc w:val="both"/>
        <w:rPr>
          <w:sz w:val="28"/>
          <w:szCs w:val="28"/>
          <w:highlight w:val="yellow"/>
        </w:rPr>
      </w:pPr>
    </w:p>
    <w:p w:rsidR="00054BFE" w:rsidRPr="00054BFE" w:rsidRDefault="00054BFE" w:rsidP="00054BFE">
      <w:pPr>
        <w:ind w:firstLine="567"/>
        <w:jc w:val="both"/>
        <w:rPr>
          <w:rFonts w:cs="Times New Roman"/>
          <w:sz w:val="28"/>
          <w:szCs w:val="28"/>
        </w:rPr>
      </w:pPr>
      <w:r w:rsidRPr="00054BFE">
        <w:rPr>
          <w:rFonts w:cs="Times New Roman"/>
          <w:sz w:val="28"/>
          <w:szCs w:val="28"/>
        </w:rPr>
        <w:t>Абзац 2 пункту 4 Розділу І «Відповідність Учасника кваліфікаційним критеріям» Додатку 2 до тендерної документації викласти в наступній редакції:</w:t>
      </w:r>
    </w:p>
    <w:p w:rsidR="00054BFE" w:rsidRPr="00054BFE" w:rsidRDefault="00054BFE" w:rsidP="00054BFE">
      <w:pPr>
        <w:pStyle w:val="Style7"/>
        <w:widowControl/>
        <w:tabs>
          <w:tab w:val="num" w:pos="0"/>
        </w:tabs>
        <w:spacing w:line="240" w:lineRule="auto"/>
        <w:ind w:right="125" w:firstLine="567"/>
        <w:rPr>
          <w:sz w:val="28"/>
          <w:szCs w:val="28"/>
          <w:lang w:val="uk-UA"/>
        </w:rPr>
      </w:pPr>
      <w:r w:rsidRPr="00054BFE">
        <w:rPr>
          <w:sz w:val="28"/>
          <w:szCs w:val="28"/>
          <w:lang w:val="uk-UA"/>
        </w:rPr>
        <w:t xml:space="preserve">Серед кваліфікованих працівників у кількості не менше </w:t>
      </w:r>
      <w:r w:rsidRPr="00975D62">
        <w:rPr>
          <w:sz w:val="28"/>
          <w:szCs w:val="28"/>
          <w:lang w:val="uk-UA"/>
        </w:rPr>
        <w:t>7 осіб</w:t>
      </w:r>
      <w:r w:rsidRPr="00054BFE">
        <w:rPr>
          <w:sz w:val="28"/>
          <w:szCs w:val="28"/>
          <w:lang w:val="uk-UA"/>
        </w:rPr>
        <w:t xml:space="preserve"> повинні бути:</w:t>
      </w:r>
    </w:p>
    <w:p w:rsidR="00054BFE" w:rsidRPr="00054BFE" w:rsidRDefault="00054BFE" w:rsidP="00054BFE">
      <w:pPr>
        <w:pStyle w:val="Style7"/>
        <w:widowControl/>
        <w:numPr>
          <w:ilvl w:val="0"/>
          <w:numId w:val="3"/>
        </w:numPr>
        <w:spacing w:line="240" w:lineRule="auto"/>
        <w:ind w:right="125"/>
        <w:rPr>
          <w:sz w:val="28"/>
          <w:szCs w:val="28"/>
          <w:lang w:val="uk-UA"/>
        </w:rPr>
      </w:pPr>
      <w:r w:rsidRPr="00054BFE">
        <w:rPr>
          <w:sz w:val="28"/>
          <w:szCs w:val="28"/>
          <w:lang w:val="uk-UA"/>
        </w:rPr>
        <w:t>сертифіковані інженери-землевпорядники не менше 1-ї особи;</w:t>
      </w:r>
    </w:p>
    <w:p w:rsidR="00054BFE" w:rsidRPr="00054BFE" w:rsidRDefault="00054BFE" w:rsidP="00054BFE">
      <w:pPr>
        <w:pStyle w:val="Style7"/>
        <w:widowControl/>
        <w:numPr>
          <w:ilvl w:val="0"/>
          <w:numId w:val="3"/>
        </w:numPr>
        <w:spacing w:line="240" w:lineRule="auto"/>
        <w:ind w:right="125"/>
        <w:rPr>
          <w:sz w:val="28"/>
          <w:szCs w:val="28"/>
          <w:lang w:val="uk-UA"/>
        </w:rPr>
      </w:pPr>
      <w:r w:rsidRPr="00054BFE">
        <w:rPr>
          <w:sz w:val="28"/>
          <w:szCs w:val="28"/>
          <w:lang w:val="uk-UA"/>
        </w:rPr>
        <w:t>сертифікований інженер-геодезист не менше 1-ї особи;</w:t>
      </w:r>
    </w:p>
    <w:p w:rsidR="00054BFE" w:rsidRPr="00054BFE" w:rsidRDefault="00054BFE" w:rsidP="00054BFE">
      <w:pPr>
        <w:pStyle w:val="Style7"/>
        <w:widowControl/>
        <w:numPr>
          <w:ilvl w:val="0"/>
          <w:numId w:val="3"/>
        </w:numPr>
        <w:spacing w:line="240" w:lineRule="auto"/>
        <w:ind w:right="125"/>
        <w:rPr>
          <w:sz w:val="28"/>
          <w:szCs w:val="28"/>
          <w:lang w:val="uk-UA"/>
        </w:rPr>
      </w:pPr>
      <w:r w:rsidRPr="00054BFE">
        <w:rPr>
          <w:sz w:val="28"/>
          <w:szCs w:val="28"/>
          <w:lang w:val="uk-UA"/>
        </w:rPr>
        <w:t xml:space="preserve">фахівці із геодезичною та/або землевпорядною освітою – не менше </w:t>
      </w:r>
      <w:r w:rsidRPr="00975D62">
        <w:rPr>
          <w:sz w:val="28"/>
          <w:szCs w:val="28"/>
          <w:lang w:val="uk-UA"/>
        </w:rPr>
        <w:t>4</w:t>
      </w:r>
      <w:r w:rsidRPr="00054BFE">
        <w:rPr>
          <w:sz w:val="28"/>
          <w:szCs w:val="28"/>
          <w:lang w:val="uk-UA"/>
        </w:rPr>
        <w:t xml:space="preserve"> осіб.</w:t>
      </w:r>
    </w:p>
    <w:p w:rsidR="00054BFE" w:rsidRPr="00054BFE" w:rsidRDefault="00054BFE" w:rsidP="00054BFE">
      <w:pPr>
        <w:pStyle w:val="Style7"/>
        <w:widowControl/>
        <w:numPr>
          <w:ilvl w:val="0"/>
          <w:numId w:val="3"/>
        </w:numPr>
        <w:spacing w:line="240" w:lineRule="auto"/>
        <w:ind w:right="125"/>
        <w:rPr>
          <w:sz w:val="28"/>
          <w:szCs w:val="28"/>
          <w:lang w:val="uk-UA"/>
        </w:rPr>
      </w:pPr>
      <w:r w:rsidRPr="00054BFE">
        <w:rPr>
          <w:sz w:val="28"/>
          <w:szCs w:val="28"/>
          <w:lang w:val="uk-UA"/>
        </w:rPr>
        <w:t xml:space="preserve">фахівець за спеціальністю </w:t>
      </w:r>
      <w:proofErr w:type="spellStart"/>
      <w:r w:rsidRPr="00054BFE">
        <w:rPr>
          <w:sz w:val="28"/>
          <w:szCs w:val="28"/>
          <w:lang w:val="uk-UA"/>
        </w:rPr>
        <w:t>геосистемного</w:t>
      </w:r>
      <w:proofErr w:type="spellEnd"/>
      <w:r w:rsidRPr="00054BFE">
        <w:rPr>
          <w:sz w:val="28"/>
          <w:szCs w:val="28"/>
          <w:lang w:val="uk-UA"/>
        </w:rPr>
        <w:t xml:space="preserve"> моніторингу навколишнього природного середовища не менше 1-ї особи.</w:t>
      </w:r>
    </w:p>
    <w:p w:rsidR="00054BFE" w:rsidRDefault="00054BFE" w:rsidP="004F6E58">
      <w:pPr>
        <w:pStyle w:val="a3"/>
        <w:spacing w:after="0"/>
        <w:ind w:firstLine="567"/>
        <w:jc w:val="both"/>
        <w:rPr>
          <w:sz w:val="28"/>
          <w:szCs w:val="28"/>
          <w:highlight w:val="yellow"/>
        </w:rPr>
      </w:pPr>
    </w:p>
    <w:p w:rsidR="00054BFE" w:rsidRDefault="00054BFE" w:rsidP="00054BFE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Виключити з Технічного завдання Додатку 3 до тендерної документації та Технічного завдання Додатку № 1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договору про закупівлю послуг Додатку 8 до тендерної документації з </w:t>
      </w:r>
      <w:r w:rsidRPr="00054BFE">
        <w:rPr>
          <w:sz w:val="28"/>
          <w:szCs w:val="28"/>
        </w:rPr>
        <w:t>«Основних вимог до надання послуг» абзац 17 «</w:t>
      </w:r>
      <w:r w:rsidRPr="00054BFE">
        <w:rPr>
          <w:sz w:val="28"/>
          <w:szCs w:val="28"/>
          <w:shd w:val="clear" w:color="auto" w:fill="FFFFFF"/>
        </w:rPr>
        <w:t>Виконавець забезпечує проведення обов'язкової державної землевпорядної експертизи попередньо узгодивши проект землеустрою з Замовником. В разі наявності зауважень до землевпорядної документації Виконавець їх усуває».</w:t>
      </w:r>
    </w:p>
    <w:p w:rsidR="00054BFE" w:rsidRDefault="00054BFE" w:rsidP="00054BFE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4DE8" w:rsidRPr="006F4DE8" w:rsidRDefault="006F4DE8" w:rsidP="006F4DE8">
      <w:pPr>
        <w:ind w:firstLine="567"/>
        <w:jc w:val="both"/>
        <w:rPr>
          <w:rFonts w:cs="Times New Roman"/>
          <w:sz w:val="28"/>
          <w:szCs w:val="28"/>
        </w:rPr>
      </w:pPr>
      <w:r w:rsidRPr="006F4DE8">
        <w:rPr>
          <w:rFonts w:cs="Times New Roman"/>
          <w:sz w:val="28"/>
          <w:szCs w:val="28"/>
        </w:rPr>
        <w:t>Підпункт 8 пункту 1 розділу ІІІ «</w:t>
      </w:r>
      <w:r w:rsidRPr="006F4DE8">
        <w:rPr>
          <w:rFonts w:cs="Times New Roman"/>
          <w:bCs/>
          <w:sz w:val="28"/>
          <w:szCs w:val="28"/>
        </w:rPr>
        <w:t>Інструкція з підготовки тендерної пропозиції</w:t>
      </w:r>
      <w:r w:rsidRPr="006F4DE8">
        <w:rPr>
          <w:rFonts w:cs="Times New Roman"/>
          <w:sz w:val="28"/>
          <w:szCs w:val="28"/>
        </w:rPr>
        <w:t>» викласти в наступній редакції:</w:t>
      </w:r>
    </w:p>
    <w:p w:rsidR="006F4DE8" w:rsidRPr="006F4DE8" w:rsidRDefault="006F4DE8" w:rsidP="0090366D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DE8">
        <w:rPr>
          <w:rFonts w:eastAsia="Times New Roman" w:cs="Times New Roman"/>
          <w:sz w:val="28"/>
          <w:szCs w:val="28"/>
          <w:lang w:eastAsia="ru-RU"/>
        </w:rPr>
        <w:t xml:space="preserve">Учасник повинен надати заповнений та завізований Проект договору згідно з </w:t>
      </w:r>
      <w:r w:rsidRPr="00975D62">
        <w:rPr>
          <w:rFonts w:eastAsia="Times New Roman" w:cs="Times New Roman"/>
          <w:sz w:val="28"/>
          <w:szCs w:val="28"/>
          <w:lang w:eastAsia="ru-RU"/>
        </w:rPr>
        <w:t>Додатком 8 до ТД.</w:t>
      </w:r>
    </w:p>
    <w:p w:rsidR="006F4DE8" w:rsidRPr="006F4DE8" w:rsidRDefault="006F4DE8" w:rsidP="006F4DE8">
      <w:pPr>
        <w:ind w:firstLine="567"/>
        <w:jc w:val="both"/>
        <w:rPr>
          <w:rStyle w:val="a5"/>
          <w:rFonts w:cs="Times New Roman"/>
          <w:b w:val="0"/>
          <w:sz w:val="28"/>
          <w:szCs w:val="28"/>
        </w:rPr>
      </w:pPr>
      <w:r w:rsidRPr="006F4DE8">
        <w:rPr>
          <w:rFonts w:eastAsia="Times New Roman" w:cs="Times New Roman"/>
          <w:sz w:val="28"/>
          <w:szCs w:val="28"/>
          <w:lang w:eastAsia="ru-RU"/>
        </w:rPr>
        <w:t xml:space="preserve">Абзац 2 пункту 3 розділу </w:t>
      </w:r>
      <w:r w:rsidRPr="006F4DE8">
        <w:rPr>
          <w:rStyle w:val="a5"/>
          <w:rFonts w:cs="Times New Roman"/>
          <w:b w:val="0"/>
          <w:sz w:val="28"/>
          <w:szCs w:val="28"/>
        </w:rPr>
        <w:t>VІ «Результати тендеру та укладання договору про закупівлю» викласти в наступній редакції:</w:t>
      </w:r>
    </w:p>
    <w:p w:rsidR="006F4DE8" w:rsidRPr="006F4DE8" w:rsidRDefault="006F4DE8" w:rsidP="006F4DE8">
      <w:pPr>
        <w:shd w:val="clear" w:color="auto" w:fill="FFFFFF"/>
        <w:spacing w:line="0" w:lineRule="atLeast"/>
        <w:ind w:right="113" w:firstLine="567"/>
        <w:jc w:val="both"/>
        <w:rPr>
          <w:rFonts w:cs="Times New Roman"/>
          <w:sz w:val="28"/>
          <w:szCs w:val="28"/>
        </w:rPr>
      </w:pPr>
      <w:r w:rsidRPr="006F4DE8">
        <w:rPr>
          <w:rFonts w:cs="Times New Roman"/>
          <w:sz w:val="28"/>
          <w:szCs w:val="28"/>
        </w:rPr>
        <w:t xml:space="preserve">Проєкт договору про закупівлю викладений у </w:t>
      </w:r>
      <w:r w:rsidRPr="00975D62">
        <w:rPr>
          <w:rFonts w:cs="Times New Roman"/>
          <w:sz w:val="28"/>
          <w:szCs w:val="28"/>
        </w:rPr>
        <w:t>Додатку 8 до тендерної документації.</w:t>
      </w:r>
    </w:p>
    <w:p w:rsidR="00054BFE" w:rsidRDefault="00054BFE" w:rsidP="004F6E58">
      <w:pPr>
        <w:pStyle w:val="a3"/>
        <w:spacing w:after="0"/>
        <w:ind w:firstLine="567"/>
        <w:jc w:val="both"/>
        <w:rPr>
          <w:sz w:val="28"/>
          <w:szCs w:val="28"/>
          <w:highlight w:val="yellow"/>
        </w:rPr>
      </w:pPr>
    </w:p>
    <w:p w:rsidR="00C25D23" w:rsidRPr="00C25D23" w:rsidRDefault="00C25D23" w:rsidP="00C25D23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Виключити</w:t>
      </w:r>
      <w:r w:rsidRPr="00C25D23">
        <w:rPr>
          <w:rFonts w:cs="Times New Roman"/>
          <w:sz w:val="28"/>
          <w:szCs w:val="28"/>
        </w:rPr>
        <w:t xml:space="preserve"> пункт 11 «Забезпечення виконання договору»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C25D23">
        <w:rPr>
          <w:rFonts w:cs="Times New Roman"/>
          <w:sz w:val="28"/>
          <w:szCs w:val="28"/>
        </w:rPr>
        <w:t>Проєкту</w:t>
      </w:r>
      <w:proofErr w:type="spellEnd"/>
      <w:r w:rsidRPr="00C25D23">
        <w:rPr>
          <w:rFonts w:cs="Times New Roman"/>
          <w:sz w:val="28"/>
          <w:szCs w:val="28"/>
        </w:rPr>
        <w:t xml:space="preserve"> договору про закупівлю згідно з Додат</w:t>
      </w:r>
      <w:r w:rsidR="00975D62">
        <w:rPr>
          <w:rFonts w:cs="Times New Roman"/>
          <w:sz w:val="28"/>
          <w:szCs w:val="28"/>
        </w:rPr>
        <w:t>ком 8 до тендерної документації.</w:t>
      </w:r>
    </w:p>
    <w:p w:rsidR="006F4DE8" w:rsidRDefault="006F4DE8" w:rsidP="00C25D23">
      <w:pPr>
        <w:pStyle w:val="a3"/>
        <w:spacing w:after="0"/>
        <w:jc w:val="both"/>
        <w:rPr>
          <w:sz w:val="28"/>
          <w:szCs w:val="28"/>
          <w:highlight w:val="yellow"/>
        </w:rPr>
      </w:pPr>
    </w:p>
    <w:sectPr w:rsidR="006F4DE8" w:rsidSect="00E62EB0">
      <w:pgSz w:w="11906" w:h="16838"/>
      <w:pgMar w:top="851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F11"/>
    <w:multiLevelType w:val="hybridMultilevel"/>
    <w:tmpl w:val="C1824842"/>
    <w:lvl w:ilvl="0" w:tplc="5CE88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6A5E31"/>
    <w:multiLevelType w:val="multilevel"/>
    <w:tmpl w:val="A6F6A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56D6"/>
    <w:multiLevelType w:val="multilevel"/>
    <w:tmpl w:val="31C6E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9180C"/>
    <w:rsid w:val="00012B45"/>
    <w:rsid w:val="0004463B"/>
    <w:rsid w:val="00054BFE"/>
    <w:rsid w:val="00070A7E"/>
    <w:rsid w:val="00085518"/>
    <w:rsid w:val="000A22FB"/>
    <w:rsid w:val="0014412A"/>
    <w:rsid w:val="00146279"/>
    <w:rsid w:val="001E3434"/>
    <w:rsid w:val="0024771C"/>
    <w:rsid w:val="00265DE1"/>
    <w:rsid w:val="00274CDA"/>
    <w:rsid w:val="00303F2A"/>
    <w:rsid w:val="003D2253"/>
    <w:rsid w:val="003E13DF"/>
    <w:rsid w:val="004C022F"/>
    <w:rsid w:val="004E5580"/>
    <w:rsid w:val="004F6E58"/>
    <w:rsid w:val="005362A8"/>
    <w:rsid w:val="00561C1C"/>
    <w:rsid w:val="00576114"/>
    <w:rsid w:val="005B292C"/>
    <w:rsid w:val="00616DB5"/>
    <w:rsid w:val="006A1D5D"/>
    <w:rsid w:val="006F4DE8"/>
    <w:rsid w:val="00762D71"/>
    <w:rsid w:val="00796598"/>
    <w:rsid w:val="008171E5"/>
    <w:rsid w:val="008218CE"/>
    <w:rsid w:val="008654E7"/>
    <w:rsid w:val="008B5351"/>
    <w:rsid w:val="008C0053"/>
    <w:rsid w:val="008C059E"/>
    <w:rsid w:val="008D413E"/>
    <w:rsid w:val="008F2B03"/>
    <w:rsid w:val="008F6FD4"/>
    <w:rsid w:val="0090366D"/>
    <w:rsid w:val="009436A7"/>
    <w:rsid w:val="00975D62"/>
    <w:rsid w:val="009C5175"/>
    <w:rsid w:val="009D1BF7"/>
    <w:rsid w:val="00A239BB"/>
    <w:rsid w:val="00A5754B"/>
    <w:rsid w:val="00AD029E"/>
    <w:rsid w:val="00AF7EF1"/>
    <w:rsid w:val="00B772E5"/>
    <w:rsid w:val="00B830A5"/>
    <w:rsid w:val="00BA14E3"/>
    <w:rsid w:val="00BE3A3A"/>
    <w:rsid w:val="00C25D23"/>
    <w:rsid w:val="00C46478"/>
    <w:rsid w:val="00C5269A"/>
    <w:rsid w:val="00CB428C"/>
    <w:rsid w:val="00CC01DD"/>
    <w:rsid w:val="00CC7B9C"/>
    <w:rsid w:val="00CD2BDC"/>
    <w:rsid w:val="00CE349B"/>
    <w:rsid w:val="00CF472B"/>
    <w:rsid w:val="00D32A76"/>
    <w:rsid w:val="00D542B6"/>
    <w:rsid w:val="00D6613C"/>
    <w:rsid w:val="00D66A35"/>
    <w:rsid w:val="00DB4F14"/>
    <w:rsid w:val="00DC4BFD"/>
    <w:rsid w:val="00DD66EB"/>
    <w:rsid w:val="00DE3495"/>
    <w:rsid w:val="00E3489D"/>
    <w:rsid w:val="00E62EB0"/>
    <w:rsid w:val="00E863C3"/>
    <w:rsid w:val="00E93152"/>
    <w:rsid w:val="00ED0144"/>
    <w:rsid w:val="00EF097A"/>
    <w:rsid w:val="00F01A87"/>
    <w:rsid w:val="00F0295D"/>
    <w:rsid w:val="00F47DF2"/>
    <w:rsid w:val="00F66C13"/>
    <w:rsid w:val="00F906E5"/>
    <w:rsid w:val="00F9180C"/>
    <w:rsid w:val="00FA226B"/>
    <w:rsid w:val="00FB5F09"/>
    <w:rsid w:val="00FC4833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80C"/>
    <w:pPr>
      <w:spacing w:after="120"/>
    </w:pPr>
  </w:style>
  <w:style w:type="character" w:customStyle="1" w:styleId="a4">
    <w:name w:val="Основной текст Знак"/>
    <w:basedOn w:val="a0"/>
    <w:link w:val="a3"/>
    <w:rsid w:val="00F9180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F9180C"/>
    <w:rPr>
      <w:b/>
      <w:bCs/>
    </w:rPr>
  </w:style>
  <w:style w:type="paragraph" w:customStyle="1" w:styleId="1">
    <w:name w:val="Обычный1"/>
    <w:qFormat/>
    <w:rsid w:val="00F9180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rsid w:val="00F9180C"/>
    <w:rPr>
      <w:rFonts w:cs="Times New Roman"/>
    </w:rPr>
  </w:style>
  <w:style w:type="paragraph" w:customStyle="1" w:styleId="rvps2">
    <w:name w:val="rvps2"/>
    <w:basedOn w:val="a"/>
    <w:rsid w:val="00F918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10">
    <w:name w:val="Основной текст1"/>
    <w:basedOn w:val="a"/>
    <w:rsid w:val="00F9180C"/>
    <w:pPr>
      <w:suppressAutoHyphens w:val="0"/>
    </w:pPr>
    <w:rPr>
      <w:rFonts w:ascii="Arial" w:eastAsia="Times New Roman" w:hAnsi="Arial" w:cs="Times New Roman"/>
      <w:snapToGrid w:val="0"/>
      <w:kern w:val="0"/>
      <w:szCs w:val="20"/>
      <w:lang w:val="ru-RU" w:eastAsia="ru-RU" w:bidi="ar-SA"/>
    </w:rPr>
  </w:style>
  <w:style w:type="paragraph" w:customStyle="1" w:styleId="Style7">
    <w:name w:val="Style7"/>
    <w:basedOn w:val="a"/>
    <w:rsid w:val="00012B45"/>
    <w:pPr>
      <w:suppressAutoHyphens w:val="0"/>
      <w:autoSpaceDE w:val="0"/>
      <w:autoSpaceDN w:val="0"/>
      <w:adjustRightInd w:val="0"/>
      <w:spacing w:line="278" w:lineRule="exact"/>
      <w:jc w:val="both"/>
    </w:pPr>
    <w:rPr>
      <w:rFonts w:eastAsia="Times New Roman" w:cs="Times New Roman"/>
      <w:kern w:val="0"/>
      <w:lang w:val="ru-RU" w:eastAsia="ru-RU" w:bidi="ar-SA"/>
    </w:rPr>
  </w:style>
  <w:style w:type="paragraph" w:customStyle="1" w:styleId="a6">
    <w:name w:val="Содержимое таблицы"/>
    <w:basedOn w:val="a"/>
    <w:rsid w:val="00012B45"/>
    <w:pPr>
      <w:suppressLineNumbers/>
    </w:pPr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C7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kern w:val="2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CC7B9C"/>
    <w:rPr>
      <w:rFonts w:ascii="Courier New" w:eastAsia="SimSun" w:hAnsi="Courier New" w:cs="Courier New"/>
      <w:color w:val="000000"/>
      <w:kern w:val="2"/>
      <w:sz w:val="18"/>
      <w:szCs w:val="18"/>
      <w:lang w:val="uk-UA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274CD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DA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table" w:styleId="a9">
    <w:name w:val="Table Grid"/>
    <w:basedOn w:val="a1"/>
    <w:uiPriority w:val="59"/>
    <w:rsid w:val="003E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 Знак17,Знак18 Знак,Знак17 Знак1,Знак17, Знак18 Знак, Знак17 Знак1"/>
    <w:basedOn w:val="a"/>
    <w:link w:val="ab"/>
    <w:rsid w:val="003E13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Обычный (веб) Знак"/>
    <w:aliases w:val=" Знак17 Знак,Знак18 Знак Знак,Знак17 Знак1 Знак,Знак17 Знак, Знак18 Знак Знак, Знак17 Знак1 Знак"/>
    <w:link w:val="aa"/>
    <w:rsid w:val="003E1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rsid w:val="00A57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2023-07-04T13:48:00Z</cp:lastPrinted>
  <dcterms:created xsi:type="dcterms:W3CDTF">2023-06-29T12:48:00Z</dcterms:created>
  <dcterms:modified xsi:type="dcterms:W3CDTF">2023-07-04T14:18:00Z</dcterms:modified>
</cp:coreProperties>
</file>