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B09FF5" w14:textId="77777777" w:rsidR="006642A2" w:rsidRPr="00511F91" w:rsidRDefault="006642A2" w:rsidP="006642A2">
      <w:pPr>
        <w:pStyle w:val="3"/>
        <w:pageBreakBefore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511F91">
        <w:rPr>
          <w:rFonts w:ascii="Times New Roman" w:hAnsi="Times New Roman" w:cs="Times New Roman"/>
          <w:sz w:val="24"/>
          <w:szCs w:val="24"/>
          <w:lang w:val="uk-UA"/>
        </w:rPr>
        <w:t>ДОДАТОК 4</w:t>
      </w:r>
    </w:p>
    <w:p w14:paraId="26F546A8" w14:textId="77777777" w:rsidR="00A2493F" w:rsidRPr="00511F91" w:rsidRDefault="00A2493F" w:rsidP="00A2493F">
      <w:pPr>
        <w:keepNext/>
        <w:spacing w:line="250" w:lineRule="exact"/>
        <w:ind w:right="43"/>
        <w:jc w:val="center"/>
        <w:outlineLvl w:val="2"/>
        <w:rPr>
          <w:i/>
          <w:lang w:val="uk-UA"/>
        </w:rPr>
      </w:pPr>
      <w:r w:rsidRPr="00511F91">
        <w:rPr>
          <w:bCs/>
          <w:i/>
          <w:lang w:val="uk-UA"/>
        </w:rPr>
        <w:t>(ПРОЄКТ)</w:t>
      </w:r>
    </w:p>
    <w:p w14:paraId="2AA46DE7" w14:textId="77777777" w:rsidR="006642A2" w:rsidRPr="00511F91" w:rsidRDefault="006642A2" w:rsidP="006642A2">
      <w:pPr>
        <w:keepNext/>
        <w:spacing w:line="250" w:lineRule="exact"/>
        <w:ind w:right="43"/>
        <w:jc w:val="center"/>
        <w:outlineLvl w:val="2"/>
        <w:rPr>
          <w:b/>
          <w:lang w:val="uk-UA"/>
        </w:rPr>
      </w:pPr>
    </w:p>
    <w:p w14:paraId="69C0E593" w14:textId="77777777" w:rsidR="00511F91" w:rsidRPr="00511F91" w:rsidRDefault="00511F91" w:rsidP="00511F91">
      <w:pPr>
        <w:pStyle w:val="Style4"/>
        <w:widowControl/>
        <w:tabs>
          <w:tab w:val="left" w:leader="underscore" w:pos="5275"/>
        </w:tabs>
        <w:jc w:val="center"/>
        <w:rPr>
          <w:rStyle w:val="FontStyle11"/>
          <w:rFonts w:ascii="Times New Roman" w:hAnsi="Times New Roman" w:cs="Times New Roman"/>
          <w:sz w:val="24"/>
          <w:szCs w:val="24"/>
          <w:lang w:val="uk-UA" w:eastAsia="uk-UA"/>
        </w:rPr>
      </w:pPr>
      <w:r w:rsidRPr="00511F91">
        <w:rPr>
          <w:rStyle w:val="FontStyle11"/>
          <w:rFonts w:ascii="Times New Roman" w:hAnsi="Times New Roman" w:cs="Times New Roman"/>
          <w:sz w:val="24"/>
          <w:szCs w:val="24"/>
          <w:lang w:val="uk-UA" w:eastAsia="uk-UA"/>
        </w:rPr>
        <w:t>ДОГОВІР №</w:t>
      </w:r>
    </w:p>
    <w:p w14:paraId="28342BA5" w14:textId="77777777" w:rsidR="00511F91" w:rsidRPr="00511F91" w:rsidRDefault="00511F91" w:rsidP="00511F91">
      <w:pPr>
        <w:pStyle w:val="Style4"/>
        <w:widowControl/>
        <w:tabs>
          <w:tab w:val="left" w:leader="underscore" w:pos="5275"/>
        </w:tabs>
        <w:jc w:val="center"/>
        <w:rPr>
          <w:rStyle w:val="FontStyle11"/>
          <w:rFonts w:ascii="Times New Roman" w:hAnsi="Times New Roman" w:cs="Times New Roman"/>
          <w:sz w:val="24"/>
          <w:szCs w:val="24"/>
          <w:lang w:val="uk-UA" w:eastAsia="uk-UA"/>
        </w:rPr>
      </w:pPr>
      <w:r w:rsidRPr="00511F91">
        <w:rPr>
          <w:rStyle w:val="FontStyle11"/>
          <w:rFonts w:ascii="Times New Roman" w:hAnsi="Times New Roman" w:cs="Times New Roman"/>
          <w:sz w:val="24"/>
          <w:szCs w:val="24"/>
          <w:lang w:val="uk-UA" w:eastAsia="uk-UA"/>
        </w:rPr>
        <w:t>на надання послуг</w:t>
      </w:r>
    </w:p>
    <w:p w14:paraId="747B1A5A" w14:textId="77777777" w:rsidR="00511F91" w:rsidRPr="00511F91" w:rsidRDefault="00511F91" w:rsidP="00511F91">
      <w:pPr>
        <w:pStyle w:val="Style4"/>
        <w:widowControl/>
        <w:spacing w:before="67"/>
        <w:jc w:val="both"/>
        <w:rPr>
          <w:rStyle w:val="FontStyle11"/>
          <w:rFonts w:ascii="Times New Roman" w:hAnsi="Times New Roman" w:cs="Times New Roman"/>
          <w:sz w:val="24"/>
          <w:szCs w:val="24"/>
          <w:lang w:val="uk-UA" w:eastAsia="uk-UA"/>
        </w:rPr>
      </w:pPr>
      <w:proofErr w:type="spellStart"/>
      <w:r w:rsidRPr="00511F91">
        <w:rPr>
          <w:rStyle w:val="FontStyle11"/>
          <w:rFonts w:ascii="Times New Roman" w:hAnsi="Times New Roman" w:cs="Times New Roman"/>
          <w:sz w:val="24"/>
          <w:szCs w:val="24"/>
          <w:lang w:val="uk-UA" w:eastAsia="uk-UA"/>
        </w:rPr>
        <w:t>с.Поромів</w:t>
      </w:r>
      <w:proofErr w:type="spellEnd"/>
      <w:r w:rsidRPr="00511F91">
        <w:rPr>
          <w:rStyle w:val="FontStyle11"/>
          <w:rFonts w:ascii="Times New Roman" w:hAnsi="Times New Roman" w:cs="Times New Roman"/>
          <w:sz w:val="24"/>
          <w:szCs w:val="24"/>
          <w:lang w:val="uk-UA" w:eastAsia="uk-UA"/>
        </w:rPr>
        <w:t xml:space="preserve">                                                                                                 ______________ року</w:t>
      </w:r>
    </w:p>
    <w:p w14:paraId="31AEDE7D" w14:textId="77777777" w:rsidR="00511F91" w:rsidRPr="00511F91" w:rsidRDefault="00511F91" w:rsidP="00511F91">
      <w:pPr>
        <w:pStyle w:val="Style5"/>
        <w:widowControl/>
        <w:spacing w:line="240" w:lineRule="exact"/>
        <w:jc w:val="both"/>
        <w:rPr>
          <w:rFonts w:ascii="Times New Roman" w:hAnsi="Times New Roman" w:cs="Times New Roman"/>
          <w:lang w:val="uk-UA"/>
        </w:rPr>
      </w:pPr>
    </w:p>
    <w:p w14:paraId="1C9A3B8D" w14:textId="77777777" w:rsidR="00511F91" w:rsidRPr="00511F91" w:rsidRDefault="00511F91" w:rsidP="00511F91">
      <w:pPr>
        <w:shd w:val="clear" w:color="auto" w:fill="FFFFFF"/>
        <w:jc w:val="both"/>
        <w:rPr>
          <w:lang w:val="uk-UA"/>
        </w:rPr>
      </w:pPr>
      <w:r w:rsidRPr="00511F91">
        <w:rPr>
          <w:rStyle w:val="FontStyle12"/>
          <w:rFonts w:ascii="Times New Roman" w:eastAsia="Calibri" w:hAnsi="Times New Roman"/>
          <w:sz w:val="24"/>
          <w:szCs w:val="24"/>
          <w:lang w:val="uk-UA" w:eastAsia="uk-UA"/>
        </w:rPr>
        <w:t xml:space="preserve">            </w:t>
      </w:r>
      <w:r w:rsidRPr="00511F91">
        <w:rPr>
          <w:b/>
          <w:lang w:val="uk-UA"/>
        </w:rPr>
        <w:t>__________________________________________</w:t>
      </w:r>
      <w:r w:rsidRPr="00511F91">
        <w:rPr>
          <w:lang w:val="uk-UA"/>
        </w:rPr>
        <w:t>(далі «</w:t>
      </w:r>
      <w:r w:rsidRPr="00511F91">
        <w:rPr>
          <w:rStyle w:val="FontStyle11"/>
          <w:rFonts w:ascii="Times New Roman" w:hAnsi="Times New Roman" w:cs="Times New Roman"/>
          <w:sz w:val="24"/>
          <w:szCs w:val="24"/>
          <w:lang w:val="uk-UA" w:eastAsia="uk-UA"/>
        </w:rPr>
        <w:t>Виконавець</w:t>
      </w:r>
      <w:r w:rsidRPr="00511F91">
        <w:rPr>
          <w:b/>
          <w:lang w:val="uk-UA"/>
        </w:rPr>
        <w:t>»</w:t>
      </w:r>
      <w:r w:rsidRPr="00511F91">
        <w:rPr>
          <w:lang w:val="uk-UA"/>
        </w:rPr>
        <w:t>), в особі _________________, діючого на підставі _________________________ з однієї сторони та</w:t>
      </w:r>
    </w:p>
    <w:p w14:paraId="63EB5767" w14:textId="77777777" w:rsidR="00511F91" w:rsidRPr="00511F91" w:rsidRDefault="00511F91" w:rsidP="00511F91">
      <w:pPr>
        <w:shd w:val="clear" w:color="auto" w:fill="FFFFFF"/>
        <w:jc w:val="both"/>
        <w:rPr>
          <w:lang w:val="uk-UA"/>
        </w:rPr>
      </w:pPr>
      <w:r w:rsidRPr="00511F91">
        <w:rPr>
          <w:b/>
          <w:lang w:val="uk-UA"/>
        </w:rPr>
        <w:t>Державне підприємство «</w:t>
      </w:r>
      <w:r w:rsidRPr="00511F91">
        <w:rPr>
          <w:b/>
          <w:bCs/>
          <w:lang w:val="uk-UA"/>
        </w:rPr>
        <w:t>Дирекція по будівництву об’єктів</w:t>
      </w:r>
      <w:r w:rsidRPr="00511F91">
        <w:rPr>
          <w:b/>
          <w:lang w:val="uk-UA"/>
        </w:rPr>
        <w:t>»</w:t>
      </w:r>
      <w:r w:rsidRPr="00511F91">
        <w:rPr>
          <w:lang w:val="uk-UA"/>
        </w:rPr>
        <w:t xml:space="preserve"> (далі «</w:t>
      </w:r>
      <w:r w:rsidRPr="00511F91">
        <w:rPr>
          <w:b/>
          <w:lang w:val="uk-UA"/>
        </w:rPr>
        <w:t>Замовник»</w:t>
      </w:r>
      <w:r w:rsidRPr="00511F91">
        <w:rPr>
          <w:lang w:val="uk-UA"/>
        </w:rPr>
        <w:t xml:space="preserve">), в особі ______________________________, діючого на підставі _______________ з іншої сторони, разом </w:t>
      </w:r>
      <w:r w:rsidRPr="00511F91">
        <w:rPr>
          <w:b/>
          <w:lang w:val="uk-UA"/>
        </w:rPr>
        <w:t>Сторони</w:t>
      </w:r>
      <w:r w:rsidRPr="00511F91">
        <w:rPr>
          <w:lang w:val="uk-UA"/>
        </w:rPr>
        <w:t>, уклали цей договір про таке:</w:t>
      </w:r>
    </w:p>
    <w:p w14:paraId="5684F9AF" w14:textId="77777777" w:rsidR="00511F91" w:rsidRPr="00511F91" w:rsidRDefault="00511F91" w:rsidP="00511F91">
      <w:pPr>
        <w:pStyle w:val="Style5"/>
        <w:widowControl/>
        <w:spacing w:before="29" w:line="230" w:lineRule="exact"/>
        <w:jc w:val="both"/>
        <w:rPr>
          <w:rStyle w:val="FontStyle12"/>
          <w:rFonts w:ascii="Times New Roman" w:eastAsia="Calibri" w:hAnsi="Times New Roman"/>
          <w:sz w:val="24"/>
          <w:szCs w:val="24"/>
          <w:lang w:val="uk-UA" w:eastAsia="uk-UA"/>
        </w:rPr>
      </w:pPr>
    </w:p>
    <w:p w14:paraId="466BA4A9" w14:textId="77777777" w:rsidR="00511F91" w:rsidRPr="00511F91" w:rsidRDefault="00511F91" w:rsidP="00511F91">
      <w:pPr>
        <w:pStyle w:val="Style3"/>
        <w:widowControl/>
        <w:spacing w:line="240" w:lineRule="exact"/>
        <w:jc w:val="both"/>
        <w:rPr>
          <w:rStyle w:val="FontStyle12"/>
          <w:rFonts w:ascii="Times New Roman" w:eastAsia="Calibri" w:hAnsi="Times New Roman"/>
          <w:sz w:val="24"/>
          <w:szCs w:val="24"/>
          <w:lang w:val="uk-UA" w:eastAsia="uk-UA"/>
        </w:rPr>
      </w:pPr>
    </w:p>
    <w:p w14:paraId="2A98CB6D" w14:textId="77777777" w:rsidR="00511F91" w:rsidRPr="00511F91" w:rsidRDefault="00511F91" w:rsidP="00511F91">
      <w:pPr>
        <w:pStyle w:val="Style3"/>
        <w:widowControl/>
        <w:numPr>
          <w:ilvl w:val="0"/>
          <w:numId w:val="9"/>
        </w:numPr>
        <w:tabs>
          <w:tab w:val="left" w:pos="221"/>
        </w:tabs>
        <w:jc w:val="both"/>
        <w:rPr>
          <w:rStyle w:val="FontStyle11"/>
          <w:rFonts w:ascii="Times New Roman" w:hAnsi="Times New Roman" w:cs="Times New Roman"/>
          <w:sz w:val="24"/>
          <w:szCs w:val="24"/>
          <w:lang w:val="uk-UA" w:eastAsia="uk-UA"/>
        </w:rPr>
      </w:pPr>
      <w:r w:rsidRPr="00511F91">
        <w:rPr>
          <w:rStyle w:val="FontStyle11"/>
          <w:rFonts w:ascii="Times New Roman" w:hAnsi="Times New Roman" w:cs="Times New Roman"/>
          <w:sz w:val="24"/>
          <w:szCs w:val="24"/>
          <w:lang w:val="uk-UA" w:eastAsia="uk-UA"/>
        </w:rPr>
        <w:t>ПРЕДМЕТ ДОГОВОРУ</w:t>
      </w:r>
    </w:p>
    <w:p w14:paraId="42C0DAE1" w14:textId="77777777" w:rsidR="00511F91" w:rsidRPr="00511F91" w:rsidRDefault="00511F91" w:rsidP="00511F91">
      <w:pPr>
        <w:pStyle w:val="Style3"/>
        <w:widowControl/>
        <w:tabs>
          <w:tab w:val="left" w:pos="230"/>
        </w:tabs>
        <w:jc w:val="both"/>
        <w:rPr>
          <w:rStyle w:val="FontStyle12"/>
          <w:rFonts w:ascii="Times New Roman" w:eastAsia="Calibri" w:hAnsi="Times New Roman"/>
          <w:sz w:val="24"/>
          <w:szCs w:val="24"/>
          <w:lang w:val="uk-UA" w:eastAsia="uk-UA"/>
        </w:rPr>
      </w:pPr>
      <w:r w:rsidRPr="00511F91">
        <w:rPr>
          <w:rStyle w:val="FontStyle12"/>
          <w:rFonts w:ascii="Times New Roman" w:eastAsia="Calibri" w:hAnsi="Times New Roman"/>
          <w:sz w:val="24"/>
          <w:szCs w:val="24"/>
          <w:lang w:val="uk-UA" w:eastAsia="uk-UA"/>
        </w:rPr>
        <w:t>Предметом цього Договору є надання платних послуг згідно ст</w:t>
      </w:r>
      <w:r w:rsidRPr="00511F91">
        <w:rPr>
          <w:rFonts w:ascii="Times New Roman" w:hAnsi="Times New Roman" w:cs="Times New Roman"/>
          <w:lang w:val="uk-UA"/>
        </w:rPr>
        <w:t xml:space="preserve">.134 Кодексу цивільного захисту населення України від 02.10.2012 № </w:t>
      </w:r>
      <w:r w:rsidRPr="00511F91">
        <w:rPr>
          <w:rFonts w:ascii="Times New Roman" w:hAnsi="Times New Roman" w:cs="Times New Roman"/>
          <w:bCs/>
          <w:lang w:val="uk-UA"/>
        </w:rPr>
        <w:t>5403-</w:t>
      </w:r>
      <w:r w:rsidRPr="00511F91">
        <w:rPr>
          <w:rFonts w:ascii="Times New Roman" w:hAnsi="Times New Roman" w:cs="Times New Roman"/>
          <w:bCs/>
        </w:rPr>
        <w:t>VI</w:t>
      </w:r>
      <w:r w:rsidRPr="00511F91">
        <w:rPr>
          <w:rFonts w:ascii="Times New Roman" w:hAnsi="Times New Roman" w:cs="Times New Roman"/>
          <w:bCs/>
          <w:lang w:val="uk-UA"/>
        </w:rPr>
        <w:t xml:space="preserve"> </w:t>
      </w:r>
      <w:r w:rsidRPr="00511F91">
        <w:rPr>
          <w:rStyle w:val="FontStyle12"/>
          <w:rFonts w:ascii="Times New Roman" w:eastAsia="Calibri" w:hAnsi="Times New Roman"/>
          <w:sz w:val="24"/>
          <w:szCs w:val="24"/>
          <w:lang w:val="uk-UA" w:eastAsia="uk-UA"/>
        </w:rPr>
        <w:t>та Переліку платних послуг, які можуть надаватися підрозділами Державної воєнізованої гірничорятувальної служби у вугільній промисловості, затвердженого постановою Кабінету Міністрів України від 12.09.2012 року № 849 та включають в себе:</w:t>
      </w:r>
    </w:p>
    <w:p w14:paraId="7B99D21C" w14:textId="4FB03E4D" w:rsidR="00511F91" w:rsidRPr="0026582C" w:rsidRDefault="00511F91" w:rsidP="00511F91">
      <w:pPr>
        <w:pStyle w:val="a5"/>
        <w:numPr>
          <w:ilvl w:val="0"/>
          <w:numId w:val="10"/>
        </w:numPr>
        <w:contextualSpacing/>
        <w:jc w:val="both"/>
        <w:rPr>
          <w:rFonts w:eastAsia="Calibri" w:cs="Arial"/>
          <w:lang w:val="uk-UA" w:eastAsia="uk-UA"/>
        </w:rPr>
      </w:pPr>
      <w:r w:rsidRPr="00511F91">
        <w:rPr>
          <w:lang w:val="uk-UA" w:eastAsia="uk-UA"/>
        </w:rPr>
        <w:t>Розкриття</w:t>
      </w:r>
      <w:r w:rsidR="0026582C">
        <w:rPr>
          <w:lang w:val="uk-UA" w:eastAsia="uk-UA"/>
        </w:rPr>
        <w:t xml:space="preserve">  ізольованих гірничих дільниць:</w:t>
      </w:r>
    </w:p>
    <w:p w14:paraId="3C136902" w14:textId="3B55A111" w:rsidR="0026582C" w:rsidRPr="0026582C" w:rsidRDefault="0026582C" w:rsidP="0026582C">
      <w:pPr>
        <w:pStyle w:val="a5"/>
        <w:ind w:left="720"/>
        <w:contextualSpacing/>
        <w:jc w:val="both"/>
        <w:rPr>
          <w:rStyle w:val="FontStyle12"/>
          <w:rFonts w:ascii="Times New Roman" w:eastAsia="Calibri" w:hAnsi="Times New Roman"/>
          <w:b/>
          <w:sz w:val="24"/>
          <w:szCs w:val="24"/>
          <w:lang w:val="uk-UA" w:eastAsia="uk-UA"/>
        </w:rPr>
      </w:pPr>
      <w:r>
        <w:rPr>
          <w:rStyle w:val="fontsize"/>
          <w:color w:val="000000"/>
          <w:shd w:val="clear" w:color="auto" w:fill="FFFFFF"/>
        </w:rPr>
        <w:t> </w:t>
      </w:r>
      <w:r w:rsidRPr="00306F2F">
        <w:rPr>
          <w:rStyle w:val="fontsize"/>
          <w:b/>
          <w:bCs/>
          <w:shd w:val="clear" w:color="auto" w:fill="FFFFFF"/>
          <w:lang w:val="uk-UA"/>
        </w:rPr>
        <w:t>«</w:t>
      </w:r>
      <w:r w:rsidRPr="00306F2F">
        <w:rPr>
          <w:rStyle w:val="fontsize"/>
          <w:b/>
          <w:shd w:val="clear" w:color="auto" w:fill="FFFFFF"/>
          <w:lang w:val="uk-UA"/>
        </w:rPr>
        <w:t>Послуги з розкриття ізольованих гірничих виробок (</w:t>
      </w:r>
      <w:proofErr w:type="spellStart"/>
      <w:r w:rsidRPr="00306F2F">
        <w:rPr>
          <w:rStyle w:val="fontsize"/>
          <w:b/>
          <w:shd w:val="clear" w:color="auto" w:fill="FFFFFF"/>
          <w:lang w:val="uk-UA"/>
        </w:rPr>
        <w:t>розгазування</w:t>
      </w:r>
      <w:proofErr w:type="spellEnd"/>
      <w:r w:rsidRPr="00306F2F">
        <w:rPr>
          <w:rStyle w:val="fontsize"/>
          <w:b/>
          <w:shd w:val="clear" w:color="auto" w:fill="FFFFFF"/>
          <w:lang w:val="uk-UA"/>
        </w:rPr>
        <w:t>) об'єкта незавершеного будівництва "Будівництво шахти №10 "Нововолинська»</w:t>
      </w:r>
      <w:r w:rsidRPr="0026582C">
        <w:rPr>
          <w:rStyle w:val="fontsize"/>
          <w:b/>
          <w:shd w:val="clear" w:color="auto" w:fill="FFFFFF"/>
          <w:lang w:val="uk-UA"/>
        </w:rPr>
        <w:t>.</w:t>
      </w:r>
    </w:p>
    <w:p w14:paraId="571E7D59" w14:textId="77777777" w:rsidR="00511F91" w:rsidRPr="00511F91" w:rsidRDefault="00511F91" w:rsidP="00511F91">
      <w:pPr>
        <w:pStyle w:val="Style5"/>
        <w:widowControl/>
        <w:spacing w:line="240" w:lineRule="auto"/>
        <w:jc w:val="both"/>
        <w:rPr>
          <w:rFonts w:ascii="Times New Roman" w:hAnsi="Times New Roman" w:cs="Times New Roman"/>
          <w:b/>
          <w:lang w:val="uk-UA"/>
        </w:rPr>
      </w:pPr>
    </w:p>
    <w:p w14:paraId="47BB9EDE" w14:textId="77777777" w:rsidR="00511F91" w:rsidRPr="00511F91" w:rsidRDefault="00511F91" w:rsidP="00511F91">
      <w:pPr>
        <w:pStyle w:val="Style3"/>
        <w:widowControl/>
        <w:numPr>
          <w:ilvl w:val="0"/>
          <w:numId w:val="9"/>
        </w:numPr>
        <w:tabs>
          <w:tab w:val="left" w:pos="221"/>
        </w:tabs>
        <w:jc w:val="both"/>
        <w:rPr>
          <w:rStyle w:val="FontStyle11"/>
          <w:rFonts w:ascii="Times New Roman" w:hAnsi="Times New Roman" w:cs="Times New Roman"/>
          <w:sz w:val="24"/>
          <w:szCs w:val="24"/>
          <w:lang w:val="uk-UA" w:eastAsia="uk-UA"/>
        </w:rPr>
      </w:pPr>
      <w:r w:rsidRPr="00511F91">
        <w:rPr>
          <w:rStyle w:val="FontStyle11"/>
          <w:rFonts w:ascii="Times New Roman" w:hAnsi="Times New Roman" w:cs="Times New Roman"/>
          <w:sz w:val="24"/>
          <w:szCs w:val="24"/>
          <w:lang w:val="uk-UA" w:eastAsia="uk-UA"/>
        </w:rPr>
        <w:t>ОБОВ'ЯЗКИ І ПРАВА СТОРІН</w:t>
      </w:r>
    </w:p>
    <w:p w14:paraId="03CA74D5" w14:textId="77777777" w:rsidR="00511F91" w:rsidRPr="00511F91" w:rsidRDefault="00511F91" w:rsidP="00511F91">
      <w:pPr>
        <w:pStyle w:val="Style3"/>
        <w:widowControl/>
        <w:tabs>
          <w:tab w:val="left" w:pos="394"/>
        </w:tabs>
        <w:jc w:val="both"/>
        <w:rPr>
          <w:rStyle w:val="FontStyle11"/>
          <w:rFonts w:ascii="Times New Roman" w:hAnsi="Times New Roman" w:cs="Times New Roman"/>
          <w:sz w:val="24"/>
          <w:szCs w:val="24"/>
          <w:lang w:val="uk-UA" w:eastAsia="uk-UA"/>
        </w:rPr>
      </w:pPr>
      <w:r w:rsidRPr="00511F91">
        <w:rPr>
          <w:rStyle w:val="FontStyle11"/>
          <w:rFonts w:ascii="Times New Roman" w:hAnsi="Times New Roman" w:cs="Times New Roman"/>
          <w:sz w:val="24"/>
          <w:szCs w:val="24"/>
          <w:lang w:val="uk-UA" w:eastAsia="uk-UA"/>
        </w:rPr>
        <w:t>2.1.«Виконавець» бере на себе зобов'язання:</w:t>
      </w:r>
    </w:p>
    <w:p w14:paraId="08F0BC1D" w14:textId="77777777" w:rsidR="00511F91" w:rsidRPr="00511F91" w:rsidRDefault="00511F91" w:rsidP="00511F91">
      <w:pPr>
        <w:pStyle w:val="Style7"/>
        <w:widowControl/>
        <w:tabs>
          <w:tab w:val="left" w:pos="566"/>
        </w:tabs>
        <w:spacing w:line="240" w:lineRule="auto"/>
        <w:jc w:val="both"/>
        <w:rPr>
          <w:rStyle w:val="FontStyle12"/>
          <w:rFonts w:ascii="Times New Roman" w:eastAsia="Calibri" w:hAnsi="Times New Roman"/>
          <w:sz w:val="24"/>
          <w:szCs w:val="24"/>
          <w:lang w:val="uk-UA" w:eastAsia="uk-UA"/>
        </w:rPr>
      </w:pPr>
      <w:r w:rsidRPr="00511F91">
        <w:rPr>
          <w:rStyle w:val="FontStyle12"/>
          <w:rFonts w:ascii="Times New Roman" w:eastAsia="Calibri" w:hAnsi="Times New Roman"/>
          <w:sz w:val="24"/>
          <w:szCs w:val="24"/>
          <w:lang w:val="uk-UA" w:eastAsia="uk-UA"/>
        </w:rPr>
        <w:t xml:space="preserve">2.1.1.Надавати послуги  по даному Договору у відповідності з вимогами: </w:t>
      </w:r>
    </w:p>
    <w:p w14:paraId="166D68DF" w14:textId="77777777" w:rsidR="00511F91" w:rsidRPr="00511F91" w:rsidRDefault="00511F91" w:rsidP="00511F91">
      <w:pPr>
        <w:pStyle w:val="Style7"/>
        <w:widowControl/>
        <w:tabs>
          <w:tab w:val="left" w:pos="566"/>
        </w:tabs>
        <w:spacing w:line="240" w:lineRule="auto"/>
        <w:jc w:val="both"/>
        <w:rPr>
          <w:rStyle w:val="FontStyle12"/>
          <w:rFonts w:ascii="Times New Roman" w:eastAsia="Calibri" w:hAnsi="Times New Roman"/>
          <w:sz w:val="24"/>
          <w:szCs w:val="24"/>
          <w:lang w:val="uk-UA" w:eastAsia="uk-UA"/>
        </w:rPr>
      </w:pPr>
      <w:r w:rsidRPr="00511F91">
        <w:rPr>
          <w:rStyle w:val="FontStyle12"/>
          <w:rFonts w:ascii="Times New Roman" w:eastAsia="Calibri" w:hAnsi="Times New Roman"/>
          <w:sz w:val="24"/>
          <w:szCs w:val="24"/>
          <w:lang w:val="uk-UA" w:eastAsia="uk-UA"/>
        </w:rPr>
        <w:t xml:space="preserve">ДНАОП 1.1.30-4.01.97 («Статут ДВГРС з організації і веденню гірничорятувальних робіт», затвердженого наказом Міністра вугільної промисловості України від 06.06.1997р. № 232 і погодженого з Державним комітетом України по нагляду за охороною праці 22.06.1997р.); НПАОП 10.0-1.01.-10(«Правила безпеки в вугільних шахтах», затвердженого наказом Державного комітету України по нагляду за охороною праці від 16.11.2004р. № 257 і за реєстрованих в Міністерстві юстиції України 23.03.2005р. № 327/10607); «Інструкціями до правил безпеки в вугільних шахтах», погоджених з Державним комітетом України по нагляду за охороною праці 25.09.2002р. і затвердженого наказом Міністра палива та енергетики України від 18.11.2002р. № 667;  СОУ 10.1-00185790-002-2005 «Правил технічної експлуатації вугільних шахт», затвердженого наказом Мінвуглепрому України від 14.11.2006р. № 539 і погоджених </w:t>
      </w:r>
      <w:proofErr w:type="spellStart"/>
      <w:r w:rsidRPr="00511F91">
        <w:rPr>
          <w:rStyle w:val="FontStyle12"/>
          <w:rFonts w:ascii="Times New Roman" w:eastAsia="Calibri" w:hAnsi="Times New Roman"/>
          <w:sz w:val="24"/>
          <w:szCs w:val="24"/>
          <w:lang w:val="uk-UA" w:eastAsia="uk-UA"/>
        </w:rPr>
        <w:t>Дерпромгірнаглядом</w:t>
      </w:r>
      <w:proofErr w:type="spellEnd"/>
      <w:r w:rsidRPr="00511F91">
        <w:rPr>
          <w:rStyle w:val="FontStyle12"/>
          <w:rFonts w:ascii="Times New Roman" w:eastAsia="Calibri" w:hAnsi="Times New Roman"/>
          <w:sz w:val="24"/>
          <w:szCs w:val="24"/>
          <w:lang w:val="uk-UA" w:eastAsia="uk-UA"/>
        </w:rPr>
        <w:t xml:space="preserve"> від 28.04.200бр. № 05-За/2264 та інші.</w:t>
      </w:r>
    </w:p>
    <w:p w14:paraId="7E5CFFA9" w14:textId="77777777" w:rsidR="00511F91" w:rsidRPr="00511F91" w:rsidRDefault="00511F91" w:rsidP="00511F91">
      <w:pPr>
        <w:pStyle w:val="Style7"/>
        <w:widowControl/>
        <w:tabs>
          <w:tab w:val="left" w:pos="566"/>
        </w:tabs>
        <w:spacing w:line="240" w:lineRule="auto"/>
        <w:jc w:val="both"/>
        <w:rPr>
          <w:rStyle w:val="FontStyle12"/>
          <w:rFonts w:ascii="Times New Roman" w:eastAsia="Calibri" w:hAnsi="Times New Roman"/>
          <w:sz w:val="24"/>
          <w:szCs w:val="24"/>
          <w:lang w:val="uk-UA" w:eastAsia="uk-UA"/>
        </w:rPr>
      </w:pPr>
      <w:r w:rsidRPr="00511F91">
        <w:rPr>
          <w:rStyle w:val="FontStyle12"/>
          <w:rFonts w:ascii="Times New Roman" w:eastAsia="Calibri" w:hAnsi="Times New Roman"/>
          <w:sz w:val="24"/>
          <w:szCs w:val="24"/>
          <w:lang w:val="uk-UA" w:eastAsia="uk-UA"/>
        </w:rPr>
        <w:t>2.1.2.Надавати послуги  згідно заявок «Замовника» в 2024р., затверджених директорами шахт.</w:t>
      </w:r>
    </w:p>
    <w:p w14:paraId="50C8EFA1" w14:textId="77777777" w:rsidR="00511F91" w:rsidRPr="00511F91" w:rsidRDefault="00511F91" w:rsidP="00511F91">
      <w:pPr>
        <w:pStyle w:val="Style7"/>
        <w:widowControl/>
        <w:tabs>
          <w:tab w:val="left" w:pos="566"/>
        </w:tabs>
        <w:spacing w:line="240" w:lineRule="auto"/>
        <w:jc w:val="both"/>
        <w:rPr>
          <w:rStyle w:val="FontStyle12"/>
          <w:rFonts w:ascii="Times New Roman" w:eastAsia="Calibri" w:hAnsi="Times New Roman"/>
          <w:sz w:val="24"/>
          <w:szCs w:val="24"/>
          <w:lang w:val="uk-UA" w:eastAsia="uk-UA"/>
        </w:rPr>
      </w:pPr>
      <w:r w:rsidRPr="00511F91">
        <w:rPr>
          <w:rStyle w:val="FontStyle12"/>
          <w:rFonts w:ascii="Times New Roman" w:eastAsia="Calibri" w:hAnsi="Times New Roman"/>
          <w:sz w:val="24"/>
          <w:szCs w:val="24"/>
          <w:lang w:val="uk-UA" w:eastAsia="uk-UA"/>
        </w:rPr>
        <w:t>2.1.3.Надавати послуги, передбачені даним Договором, якісно і у встановлені Сторонами строки.</w:t>
      </w:r>
    </w:p>
    <w:p w14:paraId="479DC96E" w14:textId="77777777" w:rsidR="00511F91" w:rsidRPr="00511F91" w:rsidRDefault="00511F91" w:rsidP="00511F91">
      <w:pPr>
        <w:pStyle w:val="Style3"/>
        <w:widowControl/>
        <w:tabs>
          <w:tab w:val="left" w:pos="566"/>
        </w:tabs>
        <w:jc w:val="both"/>
        <w:rPr>
          <w:rStyle w:val="FontStyle11"/>
          <w:rFonts w:ascii="Times New Roman" w:hAnsi="Times New Roman" w:cs="Times New Roman"/>
          <w:sz w:val="24"/>
          <w:szCs w:val="24"/>
          <w:lang w:val="uk-UA" w:eastAsia="uk-UA"/>
        </w:rPr>
      </w:pPr>
      <w:r w:rsidRPr="00511F91">
        <w:rPr>
          <w:rStyle w:val="FontStyle11"/>
          <w:rFonts w:ascii="Times New Roman" w:hAnsi="Times New Roman" w:cs="Times New Roman"/>
          <w:sz w:val="24"/>
          <w:szCs w:val="24"/>
          <w:lang w:val="uk-UA" w:eastAsia="uk-UA"/>
        </w:rPr>
        <w:t>2.1.4.Має право:</w:t>
      </w:r>
    </w:p>
    <w:p w14:paraId="0B4567EA" w14:textId="77777777" w:rsidR="00511F91" w:rsidRPr="00511F91" w:rsidRDefault="00511F91" w:rsidP="00511F91">
      <w:pPr>
        <w:pStyle w:val="Style5"/>
        <w:widowControl/>
        <w:spacing w:line="240" w:lineRule="auto"/>
        <w:jc w:val="both"/>
        <w:rPr>
          <w:rStyle w:val="FontStyle12"/>
          <w:rFonts w:ascii="Times New Roman" w:eastAsia="Calibri" w:hAnsi="Times New Roman"/>
          <w:sz w:val="24"/>
          <w:szCs w:val="24"/>
          <w:lang w:val="uk-UA" w:eastAsia="uk-UA"/>
        </w:rPr>
      </w:pPr>
      <w:r w:rsidRPr="00511F91">
        <w:rPr>
          <w:rStyle w:val="FontStyle12"/>
          <w:rFonts w:ascii="Times New Roman" w:eastAsia="Calibri" w:hAnsi="Times New Roman"/>
          <w:sz w:val="24"/>
          <w:szCs w:val="24"/>
          <w:lang w:val="uk-UA" w:eastAsia="uk-UA"/>
        </w:rPr>
        <w:t>- на оплату вартості платних послуг  у відповідності зданим Договором.</w:t>
      </w:r>
    </w:p>
    <w:p w14:paraId="00B04584" w14:textId="77777777" w:rsidR="00511F91" w:rsidRPr="00511F91" w:rsidRDefault="00511F91" w:rsidP="00511F91">
      <w:pPr>
        <w:pStyle w:val="Style3"/>
        <w:widowControl/>
        <w:tabs>
          <w:tab w:val="left" w:pos="394"/>
        </w:tabs>
        <w:jc w:val="both"/>
        <w:rPr>
          <w:rStyle w:val="FontStyle11"/>
          <w:rFonts w:ascii="Times New Roman" w:hAnsi="Times New Roman" w:cs="Times New Roman"/>
          <w:sz w:val="24"/>
          <w:szCs w:val="24"/>
          <w:lang w:val="uk-UA" w:eastAsia="uk-UA"/>
        </w:rPr>
      </w:pPr>
      <w:r w:rsidRPr="00511F91">
        <w:rPr>
          <w:rStyle w:val="FontStyle11"/>
          <w:rFonts w:ascii="Times New Roman" w:hAnsi="Times New Roman" w:cs="Times New Roman"/>
          <w:sz w:val="24"/>
          <w:szCs w:val="24"/>
          <w:lang w:val="uk-UA" w:eastAsia="uk-UA"/>
        </w:rPr>
        <w:t>2.2.«Замовник» бере на себе зобов'язання:</w:t>
      </w:r>
    </w:p>
    <w:p w14:paraId="056793B3" w14:textId="77777777" w:rsidR="00511F91" w:rsidRPr="00511F91" w:rsidRDefault="00511F91" w:rsidP="00511F91">
      <w:pPr>
        <w:pStyle w:val="Style7"/>
        <w:widowControl/>
        <w:tabs>
          <w:tab w:val="left" w:pos="562"/>
        </w:tabs>
        <w:spacing w:line="240" w:lineRule="auto"/>
        <w:jc w:val="both"/>
        <w:rPr>
          <w:rStyle w:val="FontStyle12"/>
          <w:rFonts w:ascii="Times New Roman" w:eastAsia="Calibri" w:hAnsi="Times New Roman"/>
          <w:sz w:val="24"/>
          <w:szCs w:val="24"/>
          <w:lang w:val="uk-UA" w:eastAsia="uk-UA"/>
        </w:rPr>
      </w:pPr>
      <w:r w:rsidRPr="00511F91">
        <w:rPr>
          <w:rStyle w:val="FontStyle12"/>
          <w:rFonts w:ascii="Times New Roman" w:eastAsia="Calibri" w:hAnsi="Times New Roman"/>
          <w:sz w:val="24"/>
          <w:szCs w:val="24"/>
          <w:lang w:val="uk-UA" w:eastAsia="uk-UA"/>
        </w:rPr>
        <w:t>2.2.1.При необхідності забезпечувати місця надання послуг матеріалами і обладнанням;</w:t>
      </w:r>
    </w:p>
    <w:p w14:paraId="7199FD16" w14:textId="77777777" w:rsidR="00511F91" w:rsidRPr="00511F91" w:rsidRDefault="00511F91" w:rsidP="00511F91">
      <w:pPr>
        <w:pStyle w:val="Style6"/>
        <w:widowControl/>
        <w:tabs>
          <w:tab w:val="left" w:pos="562"/>
        </w:tabs>
        <w:spacing w:line="240" w:lineRule="auto"/>
        <w:rPr>
          <w:rStyle w:val="FontStyle12"/>
          <w:rFonts w:ascii="Times New Roman" w:eastAsia="Calibri" w:hAnsi="Times New Roman"/>
          <w:sz w:val="24"/>
          <w:szCs w:val="24"/>
          <w:lang w:val="uk-UA" w:eastAsia="uk-UA"/>
        </w:rPr>
      </w:pPr>
      <w:r w:rsidRPr="00511F91">
        <w:rPr>
          <w:rStyle w:val="FontStyle12"/>
          <w:rFonts w:ascii="Times New Roman" w:eastAsia="Calibri" w:hAnsi="Times New Roman"/>
          <w:sz w:val="24"/>
          <w:szCs w:val="24"/>
          <w:lang w:val="uk-UA" w:eastAsia="uk-UA"/>
        </w:rPr>
        <w:t>2.2.2.Оплачувати «Виконавцеві» вартість платних послуг  у відповідності з даним Договором.</w:t>
      </w:r>
    </w:p>
    <w:p w14:paraId="3B8F3022" w14:textId="77777777" w:rsidR="00511F91" w:rsidRPr="00511F91" w:rsidRDefault="00511F91" w:rsidP="00511F91">
      <w:pPr>
        <w:pStyle w:val="Style3"/>
        <w:widowControl/>
        <w:tabs>
          <w:tab w:val="left" w:pos="562"/>
        </w:tabs>
        <w:jc w:val="both"/>
        <w:rPr>
          <w:rStyle w:val="FontStyle11"/>
          <w:rFonts w:ascii="Times New Roman" w:hAnsi="Times New Roman" w:cs="Times New Roman"/>
          <w:sz w:val="24"/>
          <w:szCs w:val="24"/>
          <w:lang w:val="uk-UA" w:eastAsia="uk-UA"/>
        </w:rPr>
      </w:pPr>
      <w:r w:rsidRPr="00511F91">
        <w:rPr>
          <w:rStyle w:val="FontStyle11"/>
          <w:rFonts w:ascii="Times New Roman" w:hAnsi="Times New Roman" w:cs="Times New Roman"/>
          <w:sz w:val="24"/>
          <w:szCs w:val="24"/>
          <w:lang w:val="uk-UA" w:eastAsia="uk-UA"/>
        </w:rPr>
        <w:t>2.2.3.Має право на:</w:t>
      </w:r>
    </w:p>
    <w:p w14:paraId="7F365B98" w14:textId="77777777" w:rsidR="00511F91" w:rsidRPr="00511F91" w:rsidRDefault="00511F91" w:rsidP="00511F91">
      <w:pPr>
        <w:pStyle w:val="Style5"/>
        <w:widowControl/>
        <w:spacing w:line="240" w:lineRule="auto"/>
        <w:jc w:val="both"/>
        <w:rPr>
          <w:rStyle w:val="FontStyle12"/>
          <w:rFonts w:ascii="Times New Roman" w:eastAsia="Calibri" w:hAnsi="Times New Roman"/>
          <w:sz w:val="24"/>
          <w:szCs w:val="24"/>
          <w:lang w:val="uk-UA" w:eastAsia="uk-UA"/>
        </w:rPr>
      </w:pPr>
      <w:r w:rsidRPr="00511F91">
        <w:rPr>
          <w:rStyle w:val="FontStyle12"/>
          <w:rFonts w:ascii="Times New Roman" w:eastAsia="Calibri" w:hAnsi="Times New Roman"/>
          <w:sz w:val="24"/>
          <w:szCs w:val="24"/>
          <w:lang w:val="uk-UA" w:eastAsia="uk-UA"/>
        </w:rPr>
        <w:t>- якісний результат наданих послуг по даному Договору.</w:t>
      </w:r>
    </w:p>
    <w:p w14:paraId="6364CEDA" w14:textId="77777777" w:rsidR="00511F91" w:rsidRPr="00511F91" w:rsidRDefault="00511F91" w:rsidP="00511F91">
      <w:pPr>
        <w:pStyle w:val="Style5"/>
        <w:widowControl/>
        <w:spacing w:line="240" w:lineRule="auto"/>
        <w:jc w:val="both"/>
        <w:rPr>
          <w:rStyle w:val="FontStyle12"/>
          <w:rFonts w:ascii="Times New Roman" w:eastAsia="Calibri" w:hAnsi="Times New Roman"/>
          <w:sz w:val="24"/>
          <w:szCs w:val="24"/>
          <w:lang w:val="uk-UA" w:eastAsia="uk-UA"/>
        </w:rPr>
      </w:pPr>
    </w:p>
    <w:p w14:paraId="2D606C1F" w14:textId="10D3EC02" w:rsidR="00511F91" w:rsidRPr="00511F91" w:rsidRDefault="00511F91" w:rsidP="00511F91">
      <w:pPr>
        <w:pStyle w:val="Style3"/>
        <w:widowControl/>
        <w:numPr>
          <w:ilvl w:val="0"/>
          <w:numId w:val="8"/>
        </w:numPr>
        <w:tabs>
          <w:tab w:val="left" w:pos="230"/>
        </w:tabs>
        <w:jc w:val="both"/>
        <w:rPr>
          <w:rStyle w:val="FontStyle11"/>
          <w:rFonts w:ascii="Times New Roman" w:hAnsi="Times New Roman" w:cs="Times New Roman"/>
          <w:sz w:val="24"/>
          <w:szCs w:val="24"/>
          <w:lang w:val="uk-UA" w:eastAsia="uk-UA"/>
        </w:rPr>
      </w:pPr>
      <w:r w:rsidRPr="00511F91">
        <w:rPr>
          <w:rStyle w:val="FontStyle11"/>
          <w:rFonts w:ascii="Times New Roman" w:hAnsi="Times New Roman" w:cs="Times New Roman"/>
          <w:sz w:val="24"/>
          <w:szCs w:val="24"/>
          <w:lang w:val="uk-UA" w:eastAsia="uk-UA"/>
        </w:rPr>
        <w:t xml:space="preserve">ПОРЯДОК ПРИЙМАННЯ - ЗДАЧІ </w:t>
      </w:r>
      <w:r w:rsidR="00494F52">
        <w:rPr>
          <w:rStyle w:val="FontStyle11"/>
          <w:rFonts w:ascii="Times New Roman" w:hAnsi="Times New Roman" w:cs="Times New Roman"/>
          <w:sz w:val="24"/>
          <w:szCs w:val="24"/>
          <w:lang w:val="uk-UA" w:eastAsia="uk-UA"/>
        </w:rPr>
        <w:t>НАДАНИХ ПОСЛУГ</w:t>
      </w:r>
    </w:p>
    <w:p w14:paraId="1182278F" w14:textId="77777777" w:rsidR="00494F52" w:rsidRDefault="00511F91" w:rsidP="00511F91">
      <w:pPr>
        <w:pStyle w:val="Style6"/>
        <w:widowControl/>
        <w:numPr>
          <w:ilvl w:val="1"/>
          <w:numId w:val="8"/>
        </w:numPr>
        <w:tabs>
          <w:tab w:val="clear" w:pos="360"/>
          <w:tab w:val="left" w:pos="0"/>
          <w:tab w:val="left" w:pos="398"/>
        </w:tabs>
        <w:spacing w:line="240" w:lineRule="auto"/>
        <w:ind w:left="0" w:firstLine="0"/>
        <w:rPr>
          <w:rStyle w:val="FontStyle12"/>
          <w:rFonts w:ascii="Times New Roman" w:eastAsia="Calibri" w:hAnsi="Times New Roman"/>
          <w:sz w:val="24"/>
          <w:szCs w:val="24"/>
          <w:lang w:val="uk-UA" w:eastAsia="uk-UA"/>
        </w:rPr>
      </w:pPr>
      <w:r w:rsidRPr="00494F52">
        <w:rPr>
          <w:rStyle w:val="FontStyle12"/>
          <w:rFonts w:ascii="Times New Roman" w:eastAsia="Calibri" w:hAnsi="Times New Roman"/>
          <w:sz w:val="24"/>
          <w:szCs w:val="24"/>
          <w:lang w:val="uk-UA" w:eastAsia="uk-UA"/>
        </w:rPr>
        <w:lastRenderedPageBreak/>
        <w:t>Приймання наданих послуг  проводиться шляхом оформлення «Відомості обліку робочого часу» не  пізніше поточної доби з моменту їх завершення, підписаної відповідальними за даний вид  робіт посадовими  особами підприємства «Замовника».</w:t>
      </w:r>
    </w:p>
    <w:p w14:paraId="691EFB02" w14:textId="34B1668D" w:rsidR="00511F91" w:rsidRPr="00494F52" w:rsidRDefault="00511F91" w:rsidP="00511F91">
      <w:pPr>
        <w:pStyle w:val="Style6"/>
        <w:widowControl/>
        <w:numPr>
          <w:ilvl w:val="1"/>
          <w:numId w:val="8"/>
        </w:numPr>
        <w:tabs>
          <w:tab w:val="clear" w:pos="360"/>
          <w:tab w:val="left" w:pos="0"/>
          <w:tab w:val="left" w:pos="398"/>
        </w:tabs>
        <w:spacing w:line="240" w:lineRule="auto"/>
        <w:ind w:left="0" w:firstLine="0"/>
        <w:rPr>
          <w:rStyle w:val="FontStyle12"/>
          <w:rFonts w:ascii="Times New Roman" w:eastAsia="Calibri" w:hAnsi="Times New Roman"/>
          <w:sz w:val="24"/>
          <w:szCs w:val="24"/>
          <w:lang w:val="uk-UA" w:eastAsia="uk-UA"/>
        </w:rPr>
      </w:pPr>
      <w:r w:rsidRPr="00494F52">
        <w:rPr>
          <w:rStyle w:val="FontStyle12"/>
          <w:rFonts w:ascii="Times New Roman" w:eastAsia="Calibri" w:hAnsi="Times New Roman"/>
          <w:sz w:val="24"/>
          <w:szCs w:val="24"/>
          <w:lang w:val="uk-UA" w:eastAsia="uk-UA"/>
        </w:rPr>
        <w:t xml:space="preserve"> У випадку виявлення недоліків при прийманні - здачі послуг «Замовник» оформляє акт  із зазначенням останніх та строку їх усунення.</w:t>
      </w:r>
    </w:p>
    <w:p w14:paraId="64907901" w14:textId="1ED22D05" w:rsidR="00511F91" w:rsidRPr="00511F91" w:rsidRDefault="00511F91" w:rsidP="00511F91">
      <w:pPr>
        <w:pStyle w:val="Style7"/>
        <w:widowControl/>
        <w:tabs>
          <w:tab w:val="left" w:pos="398"/>
        </w:tabs>
        <w:spacing w:line="240" w:lineRule="auto"/>
        <w:jc w:val="both"/>
        <w:rPr>
          <w:rStyle w:val="FontStyle12"/>
          <w:rFonts w:ascii="Times New Roman" w:eastAsia="Calibri" w:hAnsi="Times New Roman"/>
          <w:sz w:val="24"/>
          <w:szCs w:val="24"/>
          <w:lang w:val="uk-UA" w:eastAsia="uk-UA"/>
        </w:rPr>
      </w:pPr>
      <w:r w:rsidRPr="00511F91">
        <w:rPr>
          <w:rStyle w:val="FontStyle12"/>
          <w:rFonts w:ascii="Times New Roman" w:eastAsia="Calibri" w:hAnsi="Times New Roman"/>
          <w:sz w:val="24"/>
          <w:szCs w:val="24"/>
          <w:lang w:val="uk-UA" w:eastAsia="uk-UA"/>
        </w:rPr>
        <w:t xml:space="preserve">3.3. Приймання - здача наданих послуг  оформляється двостороннім  «Актом приймання - здачі наданих послуг...» протягом трьох  наступних днів. </w:t>
      </w:r>
    </w:p>
    <w:p w14:paraId="157F102E" w14:textId="77777777" w:rsidR="00511F91" w:rsidRPr="00511F91" w:rsidRDefault="00511F91" w:rsidP="00511F91">
      <w:pPr>
        <w:pStyle w:val="Style3"/>
        <w:widowControl/>
        <w:jc w:val="both"/>
        <w:rPr>
          <w:rFonts w:ascii="Times New Roman" w:hAnsi="Times New Roman" w:cs="Times New Roman"/>
        </w:rPr>
      </w:pPr>
    </w:p>
    <w:p w14:paraId="469C6F01" w14:textId="77777777" w:rsidR="00511F91" w:rsidRPr="00511F91" w:rsidRDefault="00511F91" w:rsidP="00511F91">
      <w:pPr>
        <w:pStyle w:val="Style3"/>
        <w:widowControl/>
        <w:tabs>
          <w:tab w:val="left" w:pos="230"/>
        </w:tabs>
        <w:jc w:val="both"/>
        <w:rPr>
          <w:rStyle w:val="FontStyle11"/>
          <w:rFonts w:ascii="Times New Roman" w:hAnsi="Times New Roman" w:cs="Times New Roman"/>
          <w:sz w:val="24"/>
          <w:szCs w:val="24"/>
          <w:lang w:eastAsia="uk-UA"/>
        </w:rPr>
      </w:pPr>
      <w:r w:rsidRPr="00511F91">
        <w:rPr>
          <w:rStyle w:val="FontStyle11"/>
          <w:rFonts w:ascii="Times New Roman" w:hAnsi="Times New Roman" w:cs="Times New Roman"/>
          <w:sz w:val="24"/>
          <w:szCs w:val="24"/>
          <w:lang w:val="uk-UA" w:eastAsia="uk-UA"/>
        </w:rPr>
        <w:t>4.</w:t>
      </w:r>
      <w:r w:rsidRPr="00511F91">
        <w:rPr>
          <w:rStyle w:val="FontStyle11"/>
          <w:rFonts w:ascii="Times New Roman" w:hAnsi="Times New Roman" w:cs="Times New Roman"/>
          <w:sz w:val="24"/>
          <w:szCs w:val="24"/>
          <w:lang w:val="uk-UA" w:eastAsia="uk-UA"/>
        </w:rPr>
        <w:tab/>
        <w:t>ВАРТІСТЬ ПЛАТНИХ ПОСЛУГ І ПОРЯДОК РОЗРАХУНКІВ.</w:t>
      </w:r>
    </w:p>
    <w:p w14:paraId="7A5B5F56" w14:textId="77777777" w:rsidR="00511F91" w:rsidRPr="00511F91" w:rsidRDefault="00511F91" w:rsidP="00511F91">
      <w:pPr>
        <w:pStyle w:val="ae"/>
        <w:jc w:val="both"/>
        <w:rPr>
          <w:rStyle w:val="FontStyle12"/>
          <w:rFonts w:ascii="Times New Roman" w:eastAsia="Calibri" w:hAnsi="Times New Roman"/>
          <w:sz w:val="24"/>
          <w:szCs w:val="24"/>
          <w:lang w:val="uk-UA" w:eastAsia="uk-UA"/>
        </w:rPr>
      </w:pPr>
      <w:r w:rsidRPr="00511F91">
        <w:rPr>
          <w:rStyle w:val="FontStyle12"/>
          <w:rFonts w:ascii="Times New Roman" w:eastAsia="Calibri" w:hAnsi="Times New Roman"/>
          <w:sz w:val="24"/>
          <w:szCs w:val="24"/>
          <w:lang w:val="uk-UA" w:eastAsia="uk-UA"/>
        </w:rPr>
        <w:t xml:space="preserve">4.1. Вартість платних послуг визначається відповідно до Переліку платних  послуг, які </w:t>
      </w:r>
    </w:p>
    <w:p w14:paraId="1E656E9D" w14:textId="77777777" w:rsidR="00511F91" w:rsidRPr="00511F91" w:rsidRDefault="00511F91" w:rsidP="00511F91">
      <w:pPr>
        <w:pStyle w:val="ae"/>
        <w:jc w:val="both"/>
        <w:rPr>
          <w:rStyle w:val="FontStyle12"/>
          <w:rFonts w:ascii="Times New Roman" w:eastAsia="Calibri" w:hAnsi="Times New Roman"/>
          <w:sz w:val="24"/>
          <w:szCs w:val="24"/>
          <w:lang w:val="uk-UA" w:eastAsia="uk-UA"/>
        </w:rPr>
      </w:pPr>
      <w:r w:rsidRPr="00511F91">
        <w:rPr>
          <w:rStyle w:val="FontStyle12"/>
          <w:rFonts w:ascii="Times New Roman" w:eastAsia="Calibri" w:hAnsi="Times New Roman"/>
          <w:sz w:val="24"/>
          <w:szCs w:val="24"/>
          <w:lang w:val="uk-UA" w:eastAsia="uk-UA"/>
        </w:rPr>
        <w:t xml:space="preserve">можуть надаватися підрозділами Державної воєнізованої гірничорятувальної служби у вугільній промисловості, затвердженого постановою Кабінету Міністрів України від 12.09.2012 року № 849  та спільного наказу Міністерства енергетики та вугільної промисловості України, Міністерства фінансів України, Міністерства економічного розвитку та торгівлі України № </w:t>
      </w:r>
      <w:r w:rsidRPr="00511F91">
        <w:rPr>
          <w:rStyle w:val="rvts9"/>
          <w:rFonts w:ascii="Times New Roman" w:hAnsi="Times New Roman" w:cs="Times New Roman"/>
          <w:lang w:val="uk-UA"/>
        </w:rPr>
        <w:t>734/872/1238 від 16.10.2013 року «</w:t>
      </w:r>
      <w:r w:rsidRPr="00511F91">
        <w:rPr>
          <w:rStyle w:val="rvts23"/>
          <w:rFonts w:ascii="Times New Roman" w:hAnsi="Times New Roman" w:cs="Times New Roman"/>
          <w:lang w:val="uk-UA"/>
        </w:rPr>
        <w:t>Про затвердження Методики формування вартості платних послуг, які можуть надаватись підрозділами Державної воєнізованої гірничорятувальної служби у вугільній промисловості»</w:t>
      </w:r>
      <w:r w:rsidRPr="00511F91">
        <w:rPr>
          <w:rStyle w:val="rvts9"/>
          <w:rFonts w:ascii="Times New Roman" w:hAnsi="Times New Roman" w:cs="Times New Roman"/>
          <w:lang w:val="uk-UA"/>
        </w:rPr>
        <w:t>, зареєстрованого в Міністерстві юстиції України 31.10.2013 року № 1838/24370.</w:t>
      </w:r>
    </w:p>
    <w:p w14:paraId="345146FE" w14:textId="77777777" w:rsidR="00511F91" w:rsidRPr="00511F91" w:rsidRDefault="00511F91" w:rsidP="00511F91">
      <w:pPr>
        <w:pStyle w:val="ae"/>
        <w:jc w:val="both"/>
        <w:rPr>
          <w:rStyle w:val="FontStyle12"/>
          <w:rFonts w:ascii="Times New Roman" w:eastAsia="Calibri" w:hAnsi="Times New Roman"/>
          <w:sz w:val="24"/>
          <w:szCs w:val="24"/>
          <w:lang w:val="uk-UA" w:eastAsia="uk-UA"/>
        </w:rPr>
      </w:pPr>
      <w:r w:rsidRPr="00511F91">
        <w:rPr>
          <w:rStyle w:val="FontStyle12"/>
          <w:rFonts w:ascii="Times New Roman" w:eastAsia="Calibri" w:hAnsi="Times New Roman"/>
          <w:sz w:val="24"/>
          <w:szCs w:val="24"/>
          <w:lang w:val="uk-UA" w:eastAsia="uk-UA"/>
        </w:rPr>
        <w:t>4.2.Вартість конкретного виду послуг  вказана в Додатку № 1, що є невід'ємною частиною Договору.</w:t>
      </w:r>
    </w:p>
    <w:p w14:paraId="2D1D3C77" w14:textId="77777777" w:rsidR="00511F91" w:rsidRPr="00511F91" w:rsidRDefault="00511F91" w:rsidP="00511F91">
      <w:pPr>
        <w:jc w:val="both"/>
        <w:rPr>
          <w:rStyle w:val="FontStyle12"/>
          <w:rFonts w:ascii="Arial CYR" w:eastAsia="Calibri" w:hAnsi="Arial CYR" w:cs="Arial CYR"/>
          <w:b/>
          <w:bCs/>
          <w:sz w:val="24"/>
          <w:szCs w:val="24"/>
          <w:lang w:val="uk-UA" w:eastAsia="uk-UA"/>
        </w:rPr>
      </w:pPr>
      <w:r w:rsidRPr="00511F91">
        <w:rPr>
          <w:rStyle w:val="FontStyle12"/>
          <w:rFonts w:ascii="Times New Roman" w:eastAsia="Calibri" w:hAnsi="Times New Roman"/>
          <w:sz w:val="24"/>
          <w:szCs w:val="24"/>
          <w:lang w:val="uk-UA" w:eastAsia="uk-UA"/>
        </w:rPr>
        <w:t>4.3.</w:t>
      </w:r>
      <w:r w:rsidRPr="00511F91">
        <w:rPr>
          <w:rStyle w:val="FontStyle12"/>
          <w:rFonts w:ascii="Times New Roman" w:eastAsia="Calibri" w:hAnsi="Times New Roman"/>
          <w:color w:val="000000" w:themeColor="text1"/>
          <w:sz w:val="24"/>
          <w:szCs w:val="24"/>
          <w:lang w:val="uk-UA" w:eastAsia="uk-UA"/>
        </w:rPr>
        <w:t xml:space="preserve">Вартість договору  складає </w:t>
      </w:r>
      <w:r w:rsidRPr="00511F91">
        <w:rPr>
          <w:rFonts w:ascii="Arial CYR" w:hAnsi="Arial CYR" w:cs="Arial CYR"/>
          <w:b/>
          <w:bCs/>
          <w:lang w:val="uk-UA" w:eastAsia="uk-UA"/>
        </w:rPr>
        <w:t>___________________________</w:t>
      </w:r>
      <w:r w:rsidRPr="00511F91">
        <w:rPr>
          <w:rStyle w:val="FontStyle12"/>
          <w:rFonts w:ascii="Times New Roman" w:eastAsia="Calibri" w:hAnsi="Times New Roman"/>
          <w:color w:val="000000" w:themeColor="text1"/>
          <w:sz w:val="24"/>
          <w:szCs w:val="24"/>
          <w:lang w:val="uk-UA" w:eastAsia="uk-UA"/>
        </w:rPr>
        <w:t xml:space="preserve"> (__________ грн.. ___ коп.) в т.ч.</w:t>
      </w:r>
      <w:r w:rsidRPr="00511F91">
        <w:rPr>
          <w:rStyle w:val="FontStyle12"/>
          <w:rFonts w:ascii="Times New Roman" w:eastAsia="Calibri" w:hAnsi="Times New Roman"/>
          <w:b/>
          <w:color w:val="000000" w:themeColor="text1"/>
          <w:sz w:val="24"/>
          <w:szCs w:val="24"/>
          <w:lang w:val="uk-UA" w:eastAsia="uk-UA"/>
        </w:rPr>
        <w:t xml:space="preserve"> ПДВ</w:t>
      </w:r>
      <w:r w:rsidRPr="00511F91">
        <w:rPr>
          <w:rStyle w:val="FontStyle12"/>
          <w:rFonts w:ascii="Times New Roman" w:eastAsia="Calibri" w:hAnsi="Times New Roman"/>
          <w:b/>
          <w:sz w:val="24"/>
          <w:szCs w:val="24"/>
          <w:lang w:val="uk-UA" w:eastAsia="uk-UA"/>
        </w:rPr>
        <w:t>.</w:t>
      </w:r>
    </w:p>
    <w:p w14:paraId="55A571ED" w14:textId="77777777" w:rsidR="00511F91" w:rsidRPr="00511F91" w:rsidRDefault="00511F91" w:rsidP="00511F91">
      <w:pPr>
        <w:pStyle w:val="ae"/>
        <w:jc w:val="both"/>
        <w:rPr>
          <w:rStyle w:val="FontStyle12"/>
          <w:rFonts w:ascii="Times New Roman" w:eastAsia="Calibri" w:hAnsi="Times New Roman"/>
          <w:sz w:val="24"/>
          <w:szCs w:val="24"/>
          <w:lang w:val="uk-UA" w:eastAsia="uk-UA"/>
        </w:rPr>
      </w:pPr>
      <w:r w:rsidRPr="00511F91">
        <w:rPr>
          <w:rStyle w:val="FontStyle12"/>
          <w:rFonts w:ascii="Times New Roman" w:eastAsia="Calibri" w:hAnsi="Times New Roman"/>
          <w:sz w:val="24"/>
          <w:szCs w:val="24"/>
          <w:lang w:val="uk-UA" w:eastAsia="uk-UA"/>
        </w:rPr>
        <w:t xml:space="preserve">4.4.Оплата «Виконавцеві» послуг, що надаються, і вказаних в пункті 2.1.2 проводиться «Замовником» у відповідності з калькуляціями, що додаються, які є невід'ємною частиною даного Договору. </w:t>
      </w:r>
    </w:p>
    <w:p w14:paraId="471082FD" w14:textId="77777777" w:rsidR="00511F91" w:rsidRPr="00511F91" w:rsidRDefault="00511F91" w:rsidP="00511F91">
      <w:pPr>
        <w:pStyle w:val="ae"/>
        <w:jc w:val="both"/>
        <w:rPr>
          <w:rStyle w:val="FontStyle12"/>
          <w:rFonts w:ascii="Times New Roman" w:eastAsia="Calibri" w:hAnsi="Times New Roman"/>
          <w:sz w:val="24"/>
          <w:szCs w:val="24"/>
          <w:lang w:val="uk-UA" w:eastAsia="uk-UA"/>
        </w:rPr>
      </w:pPr>
      <w:r w:rsidRPr="00511F91">
        <w:rPr>
          <w:rStyle w:val="FontStyle12"/>
          <w:rFonts w:ascii="Times New Roman" w:eastAsia="Calibri" w:hAnsi="Times New Roman"/>
          <w:sz w:val="24"/>
          <w:szCs w:val="24"/>
          <w:lang w:val="uk-UA" w:eastAsia="uk-UA"/>
        </w:rPr>
        <w:t xml:space="preserve">Кінцевий розрахунок здійснюється після представлення «Акту приймання - здачі </w:t>
      </w:r>
    </w:p>
    <w:p w14:paraId="5F7E0158" w14:textId="2AF5DC9D" w:rsidR="00511F91" w:rsidRPr="00511F91" w:rsidRDefault="00511F91" w:rsidP="00511F91">
      <w:pPr>
        <w:pStyle w:val="ae"/>
        <w:jc w:val="both"/>
        <w:rPr>
          <w:rStyle w:val="FontStyle12"/>
          <w:rFonts w:ascii="Times New Roman" w:eastAsia="Calibri" w:hAnsi="Times New Roman"/>
          <w:sz w:val="24"/>
          <w:szCs w:val="24"/>
          <w:lang w:val="uk-UA" w:eastAsia="uk-UA"/>
        </w:rPr>
      </w:pPr>
      <w:r w:rsidRPr="00511F91">
        <w:rPr>
          <w:rStyle w:val="FontStyle12"/>
          <w:rFonts w:ascii="Times New Roman" w:eastAsia="Calibri" w:hAnsi="Times New Roman"/>
          <w:sz w:val="24"/>
          <w:szCs w:val="24"/>
          <w:lang w:val="uk-UA" w:eastAsia="uk-UA"/>
        </w:rPr>
        <w:t xml:space="preserve">наданих послуг», «Табелю обліку робочого часу», «Акту на списання матеріалів, ПММ» і виставлення рахунку протягом п'яти банківських днів. </w:t>
      </w:r>
    </w:p>
    <w:p w14:paraId="1D7127D1" w14:textId="351D2D55" w:rsidR="00511F91" w:rsidRPr="00511F91" w:rsidRDefault="00494F52" w:rsidP="00511F91">
      <w:pPr>
        <w:pStyle w:val="Style1"/>
        <w:widowControl/>
        <w:spacing w:line="240" w:lineRule="auto"/>
        <w:rPr>
          <w:rStyle w:val="FontStyle12"/>
          <w:rFonts w:ascii="Times New Roman" w:eastAsia="Calibri" w:hAnsi="Times New Roman"/>
          <w:sz w:val="24"/>
          <w:szCs w:val="24"/>
          <w:lang w:val="uk-UA" w:eastAsia="uk-UA"/>
        </w:rPr>
      </w:pPr>
      <w:r>
        <w:rPr>
          <w:rStyle w:val="FontStyle12"/>
          <w:rFonts w:ascii="Times New Roman" w:eastAsia="Calibri" w:hAnsi="Times New Roman"/>
          <w:sz w:val="24"/>
          <w:szCs w:val="24"/>
          <w:lang w:val="uk-UA" w:eastAsia="uk-UA"/>
        </w:rPr>
        <w:t xml:space="preserve">4.5. </w:t>
      </w:r>
      <w:r w:rsidR="00511F91" w:rsidRPr="00511F91">
        <w:rPr>
          <w:rStyle w:val="FontStyle12"/>
          <w:rFonts w:ascii="Times New Roman" w:eastAsia="Calibri" w:hAnsi="Times New Roman"/>
          <w:sz w:val="24"/>
          <w:szCs w:val="24"/>
          <w:lang w:val="uk-UA" w:eastAsia="uk-UA"/>
        </w:rPr>
        <w:t xml:space="preserve">При зміні вартості послуг «Виконавець» укладає з «Замовником» додаткову угоду </w:t>
      </w:r>
    </w:p>
    <w:p w14:paraId="19114BAE" w14:textId="77777777" w:rsidR="00511F91" w:rsidRPr="00511F91" w:rsidRDefault="00511F91" w:rsidP="00511F91">
      <w:pPr>
        <w:pStyle w:val="Style1"/>
        <w:widowControl/>
        <w:spacing w:line="240" w:lineRule="auto"/>
        <w:rPr>
          <w:rStyle w:val="FontStyle12"/>
          <w:rFonts w:ascii="Times New Roman" w:eastAsia="Calibri" w:hAnsi="Times New Roman"/>
          <w:sz w:val="24"/>
          <w:szCs w:val="24"/>
          <w:lang w:val="uk-UA" w:eastAsia="uk-UA"/>
        </w:rPr>
      </w:pPr>
      <w:r w:rsidRPr="00511F91">
        <w:rPr>
          <w:rStyle w:val="FontStyle12"/>
          <w:rFonts w:ascii="Times New Roman" w:eastAsia="Calibri" w:hAnsi="Times New Roman"/>
          <w:sz w:val="24"/>
          <w:szCs w:val="24"/>
          <w:lang w:val="uk-UA" w:eastAsia="uk-UA"/>
        </w:rPr>
        <w:t>до даного Договору на зміну вартості послуг, що надаються.</w:t>
      </w:r>
    </w:p>
    <w:p w14:paraId="47910204" w14:textId="77777777" w:rsidR="00511F91" w:rsidRPr="00511F91" w:rsidRDefault="00511F91" w:rsidP="00511F91">
      <w:pPr>
        <w:pStyle w:val="23"/>
        <w:shd w:val="clear" w:color="auto" w:fill="auto"/>
        <w:tabs>
          <w:tab w:val="left" w:pos="567"/>
          <w:tab w:val="left" w:pos="1134"/>
        </w:tabs>
        <w:spacing w:line="240" w:lineRule="auto"/>
        <w:jc w:val="both"/>
        <w:rPr>
          <w:sz w:val="24"/>
          <w:szCs w:val="24"/>
        </w:rPr>
      </w:pPr>
      <w:r w:rsidRPr="00511F91">
        <w:rPr>
          <w:rStyle w:val="FontStyle12"/>
          <w:rFonts w:ascii="Times New Roman" w:hAnsi="Times New Roman"/>
          <w:sz w:val="24"/>
          <w:szCs w:val="24"/>
          <w:lang w:eastAsia="uk-UA"/>
        </w:rPr>
        <w:t xml:space="preserve">4.6. </w:t>
      </w:r>
      <w:r w:rsidRPr="00511F91">
        <w:rPr>
          <w:sz w:val="24"/>
          <w:szCs w:val="24"/>
        </w:rPr>
        <w:t>У відповідності до Податкового кодексу України:</w:t>
      </w:r>
    </w:p>
    <w:p w14:paraId="210728F3" w14:textId="77777777" w:rsidR="00511F91" w:rsidRPr="00511F91" w:rsidRDefault="00511F91" w:rsidP="00511F91">
      <w:pPr>
        <w:pStyle w:val="23"/>
        <w:shd w:val="clear" w:color="auto" w:fill="auto"/>
        <w:tabs>
          <w:tab w:val="left" w:pos="567"/>
          <w:tab w:val="left" w:pos="1134"/>
        </w:tabs>
        <w:spacing w:line="240" w:lineRule="auto"/>
        <w:jc w:val="both"/>
        <w:rPr>
          <w:sz w:val="24"/>
          <w:szCs w:val="24"/>
        </w:rPr>
      </w:pPr>
      <w:r w:rsidRPr="00511F91">
        <w:rPr>
          <w:sz w:val="24"/>
          <w:szCs w:val="24"/>
        </w:rPr>
        <w:t>«Виконавець» є ___________________________________________________;</w:t>
      </w:r>
    </w:p>
    <w:p w14:paraId="2ABAAF6C" w14:textId="77777777" w:rsidR="00511F91" w:rsidRPr="00511F91" w:rsidRDefault="00511F91" w:rsidP="00511F91">
      <w:pPr>
        <w:pStyle w:val="Style7"/>
        <w:widowControl/>
        <w:tabs>
          <w:tab w:val="left" w:pos="394"/>
        </w:tabs>
        <w:spacing w:line="240" w:lineRule="auto"/>
        <w:jc w:val="both"/>
        <w:rPr>
          <w:rStyle w:val="FontStyle12"/>
          <w:rFonts w:ascii="Times New Roman" w:eastAsia="Calibri" w:hAnsi="Times New Roman"/>
          <w:sz w:val="24"/>
          <w:szCs w:val="24"/>
          <w:lang w:val="uk-UA" w:eastAsia="uk-UA"/>
        </w:rPr>
      </w:pPr>
      <w:r w:rsidRPr="00511F91">
        <w:rPr>
          <w:rFonts w:ascii="Times New Roman" w:hAnsi="Times New Roman" w:cs="Times New Roman"/>
          <w:lang w:val="uk-UA"/>
        </w:rPr>
        <w:t>Замовник є _______________________________________________________________.</w:t>
      </w:r>
    </w:p>
    <w:p w14:paraId="303A8A4E" w14:textId="6CAC0339" w:rsidR="00511F91" w:rsidRPr="00511F91" w:rsidRDefault="00511F91" w:rsidP="00494F52">
      <w:pPr>
        <w:pStyle w:val="Style7"/>
        <w:widowControl/>
        <w:tabs>
          <w:tab w:val="left" w:pos="394"/>
        </w:tabs>
        <w:spacing w:line="240" w:lineRule="auto"/>
        <w:jc w:val="both"/>
        <w:rPr>
          <w:rFonts w:ascii="Times New Roman" w:hAnsi="Times New Roman" w:cs="Times New Roman"/>
          <w:lang w:val="uk-UA"/>
        </w:rPr>
      </w:pPr>
      <w:r w:rsidRPr="00511F91">
        <w:rPr>
          <w:rStyle w:val="FontStyle12"/>
          <w:rFonts w:ascii="Times New Roman" w:eastAsia="Calibri" w:hAnsi="Times New Roman"/>
          <w:sz w:val="24"/>
          <w:szCs w:val="24"/>
          <w:lang w:val="uk-UA" w:eastAsia="uk-UA"/>
        </w:rPr>
        <w:t xml:space="preserve">4.7.В випадку зміни порядку сплати податку на прибуток або податку на додану вартість, кожна з Сторін зобов'язується в п'ятиденний термін надати </w:t>
      </w:r>
      <w:r w:rsidR="00494F52">
        <w:rPr>
          <w:rStyle w:val="FontStyle12"/>
          <w:rFonts w:ascii="Times New Roman" w:eastAsia="Calibri" w:hAnsi="Times New Roman"/>
          <w:sz w:val="24"/>
          <w:szCs w:val="24"/>
          <w:lang w:val="uk-UA" w:eastAsia="uk-UA"/>
        </w:rPr>
        <w:t xml:space="preserve">письмово або електронною поштою </w:t>
      </w:r>
      <w:r w:rsidRPr="00511F91">
        <w:rPr>
          <w:rStyle w:val="FontStyle12"/>
          <w:rFonts w:ascii="Times New Roman" w:eastAsia="Calibri" w:hAnsi="Times New Roman"/>
          <w:sz w:val="24"/>
          <w:szCs w:val="24"/>
          <w:lang w:val="uk-UA" w:eastAsia="uk-UA"/>
        </w:rPr>
        <w:t>другій  Стороні завірені своєю печаткою копії документів, що підтверджують так і зміни.</w:t>
      </w:r>
    </w:p>
    <w:p w14:paraId="50D8AA87" w14:textId="77777777" w:rsidR="00511F91" w:rsidRPr="00511F91" w:rsidRDefault="00511F91" w:rsidP="00511F91">
      <w:pPr>
        <w:pStyle w:val="Style4"/>
        <w:widowControl/>
        <w:jc w:val="both"/>
        <w:rPr>
          <w:rStyle w:val="FontStyle11"/>
          <w:rFonts w:ascii="Times New Roman" w:hAnsi="Times New Roman" w:cs="Times New Roman"/>
          <w:sz w:val="24"/>
          <w:szCs w:val="24"/>
          <w:lang w:val="uk-UA" w:eastAsia="uk-UA"/>
        </w:rPr>
      </w:pPr>
      <w:r w:rsidRPr="00511F91">
        <w:rPr>
          <w:rStyle w:val="FontStyle11"/>
          <w:rFonts w:ascii="Times New Roman" w:hAnsi="Times New Roman" w:cs="Times New Roman"/>
          <w:sz w:val="24"/>
          <w:szCs w:val="24"/>
          <w:lang w:val="uk-UA" w:eastAsia="uk-UA"/>
        </w:rPr>
        <w:t>5. ІНШІ УМОВИ</w:t>
      </w:r>
    </w:p>
    <w:p w14:paraId="2312CEDE" w14:textId="77777777" w:rsidR="00511F91" w:rsidRPr="00511F91" w:rsidRDefault="00511F91" w:rsidP="00511F91">
      <w:pPr>
        <w:pStyle w:val="Style1"/>
        <w:widowControl/>
        <w:spacing w:line="240" w:lineRule="auto"/>
        <w:rPr>
          <w:rStyle w:val="FontStyle12"/>
          <w:rFonts w:ascii="Times New Roman" w:eastAsia="Calibri" w:hAnsi="Times New Roman"/>
          <w:sz w:val="24"/>
          <w:szCs w:val="24"/>
          <w:lang w:val="uk-UA" w:eastAsia="uk-UA"/>
        </w:rPr>
      </w:pPr>
      <w:r w:rsidRPr="00511F91">
        <w:rPr>
          <w:rStyle w:val="FontStyle12"/>
          <w:rFonts w:ascii="Times New Roman" w:eastAsia="Calibri" w:hAnsi="Times New Roman"/>
          <w:sz w:val="24"/>
          <w:szCs w:val="24"/>
          <w:lang w:val="uk-UA" w:eastAsia="uk-UA"/>
        </w:rPr>
        <w:t>5.1. Ні одна з Сторін не вправі передавати свої зобов'язання по даному Договору третім особам без письмової згоди на це іншої Сторони Договору.</w:t>
      </w:r>
    </w:p>
    <w:p w14:paraId="2396DB9D" w14:textId="77777777" w:rsidR="00511F91" w:rsidRPr="00511F91" w:rsidRDefault="00511F91" w:rsidP="00511F91">
      <w:pPr>
        <w:pStyle w:val="Style7"/>
        <w:widowControl/>
        <w:tabs>
          <w:tab w:val="left" w:pos="221"/>
        </w:tabs>
        <w:spacing w:line="240" w:lineRule="auto"/>
        <w:jc w:val="both"/>
        <w:rPr>
          <w:rStyle w:val="FontStyle12"/>
          <w:rFonts w:ascii="Times New Roman" w:eastAsia="Calibri" w:hAnsi="Times New Roman"/>
          <w:sz w:val="24"/>
          <w:szCs w:val="24"/>
          <w:lang w:val="uk-UA" w:eastAsia="uk-UA"/>
        </w:rPr>
      </w:pPr>
      <w:r w:rsidRPr="00511F91">
        <w:rPr>
          <w:rStyle w:val="FontStyle12"/>
          <w:rFonts w:ascii="Times New Roman" w:eastAsia="Calibri" w:hAnsi="Times New Roman"/>
          <w:sz w:val="24"/>
          <w:szCs w:val="24"/>
          <w:lang w:val="uk-UA" w:eastAsia="uk-UA"/>
        </w:rPr>
        <w:t>5.2. Зміни і доповнення до даного Договору вносяться шляхом оформлення додаткових   письмових угод до Договору, підписаних Сторонами.</w:t>
      </w:r>
    </w:p>
    <w:p w14:paraId="10CC7852" w14:textId="4BC32B43" w:rsidR="00511F91" w:rsidRPr="00511F91" w:rsidRDefault="00511F91" w:rsidP="00511F91">
      <w:pPr>
        <w:pStyle w:val="ad"/>
        <w:spacing w:before="0" w:beforeAutospacing="0" w:after="0" w:afterAutospacing="0"/>
        <w:jc w:val="both"/>
        <w:rPr>
          <w:lang w:val="uk-UA"/>
        </w:rPr>
      </w:pPr>
      <w:r w:rsidRPr="00511F91">
        <w:rPr>
          <w:lang w:val="uk-UA"/>
        </w:rPr>
        <w:t>5.3.Нещасний випадок, з працівником «ВИКОНАВЦЯ», залученим до</w:t>
      </w:r>
      <w:r w:rsidR="00494F52">
        <w:rPr>
          <w:lang w:val="uk-UA"/>
        </w:rPr>
        <w:t xml:space="preserve"> надання</w:t>
      </w:r>
      <w:r w:rsidRPr="00511F91">
        <w:rPr>
          <w:lang w:val="uk-UA"/>
        </w:rPr>
        <w:t xml:space="preserve"> </w:t>
      </w:r>
      <w:r w:rsidR="00494F52">
        <w:rPr>
          <w:lang w:val="uk-UA"/>
        </w:rPr>
        <w:t xml:space="preserve">послуг </w:t>
      </w:r>
      <w:r w:rsidRPr="00511F91">
        <w:rPr>
          <w:lang w:val="uk-UA"/>
        </w:rPr>
        <w:t>на Об’єкті  під керівництвом посадових осіб Об’єкта розслідується та береться на облік Об’єктом («ЗАМОВНИКОМ»). В розслідуванні такого випадку бере участь представник «ВИКОНАВЦЯ».</w:t>
      </w:r>
    </w:p>
    <w:p w14:paraId="0F30A6CD" w14:textId="77777777" w:rsidR="00511F91" w:rsidRPr="00511F91" w:rsidRDefault="00511F91" w:rsidP="00511F91">
      <w:pPr>
        <w:pStyle w:val="Style7"/>
        <w:widowControl/>
        <w:tabs>
          <w:tab w:val="left" w:pos="384"/>
        </w:tabs>
        <w:spacing w:line="240" w:lineRule="auto"/>
        <w:jc w:val="both"/>
        <w:rPr>
          <w:rStyle w:val="FontStyle12"/>
          <w:rFonts w:ascii="Times New Roman" w:eastAsia="Calibri" w:hAnsi="Times New Roman"/>
          <w:sz w:val="24"/>
          <w:szCs w:val="24"/>
          <w:lang w:val="uk-UA" w:eastAsia="uk-UA"/>
        </w:rPr>
      </w:pPr>
      <w:r w:rsidRPr="00511F91">
        <w:rPr>
          <w:rStyle w:val="FontStyle12"/>
          <w:rFonts w:ascii="Times New Roman" w:eastAsia="Calibri" w:hAnsi="Times New Roman"/>
          <w:sz w:val="24"/>
          <w:szCs w:val="24"/>
          <w:lang w:val="uk-UA" w:eastAsia="uk-UA"/>
        </w:rPr>
        <w:t>5.4. У випадку зміни назви підприємства, організації, реєстраційних даних, банківських реквізитів, П. І. Б. керівника підприємства, організації і т.п. - Сторони зобов'язані в десятиденний строк  зробити письмове повідомлення про це.</w:t>
      </w:r>
    </w:p>
    <w:p w14:paraId="587BC51D" w14:textId="77777777" w:rsidR="00511F91" w:rsidRPr="00511F91" w:rsidRDefault="00511F91" w:rsidP="00511F91">
      <w:pPr>
        <w:pStyle w:val="Style5"/>
        <w:widowControl/>
        <w:spacing w:line="240" w:lineRule="auto"/>
        <w:jc w:val="both"/>
        <w:rPr>
          <w:rStyle w:val="FontStyle12"/>
          <w:rFonts w:ascii="Times New Roman" w:eastAsia="Calibri" w:hAnsi="Times New Roman"/>
          <w:sz w:val="24"/>
          <w:szCs w:val="24"/>
          <w:lang w:val="uk-UA" w:eastAsia="uk-UA"/>
        </w:rPr>
      </w:pPr>
      <w:r w:rsidRPr="00511F91">
        <w:rPr>
          <w:rStyle w:val="FontStyle12"/>
          <w:rFonts w:ascii="Times New Roman" w:eastAsia="Calibri" w:hAnsi="Times New Roman"/>
          <w:sz w:val="24"/>
          <w:szCs w:val="24"/>
          <w:lang w:val="uk-UA" w:eastAsia="uk-UA"/>
        </w:rPr>
        <w:t xml:space="preserve">       При реорганізації Сторін, включаючи ліквідацію підприємства, а також порушення провадження по банкрутству, Сторона, що реорганізується, повинна поставити до відома  про це іншу Сторону протягом п'яти днів з моменту винесення власником (засновником)  відповідного рішення з зазначенням джерела інформації, в якому буде опубліковано  оголошення про майбутню реорганізацію.</w:t>
      </w:r>
    </w:p>
    <w:p w14:paraId="5E248007" w14:textId="77777777" w:rsidR="00511F91" w:rsidRPr="00511F91" w:rsidRDefault="00511F91" w:rsidP="00511F91">
      <w:pPr>
        <w:pStyle w:val="Style5"/>
        <w:widowControl/>
        <w:spacing w:line="240" w:lineRule="auto"/>
        <w:jc w:val="both"/>
        <w:rPr>
          <w:rStyle w:val="FontStyle12"/>
          <w:rFonts w:ascii="Times New Roman" w:eastAsia="Calibri" w:hAnsi="Times New Roman"/>
          <w:sz w:val="24"/>
          <w:szCs w:val="24"/>
          <w:lang w:val="uk-UA" w:eastAsia="uk-UA"/>
        </w:rPr>
      </w:pPr>
    </w:p>
    <w:p w14:paraId="395077FE" w14:textId="77777777" w:rsidR="00511F91" w:rsidRPr="00511F91" w:rsidRDefault="00511F91" w:rsidP="00511F91">
      <w:pPr>
        <w:pStyle w:val="Style3"/>
        <w:widowControl/>
        <w:tabs>
          <w:tab w:val="left" w:pos="221"/>
        </w:tabs>
        <w:jc w:val="both"/>
        <w:rPr>
          <w:rStyle w:val="FontStyle11"/>
          <w:rFonts w:ascii="Times New Roman" w:hAnsi="Times New Roman" w:cs="Times New Roman"/>
          <w:sz w:val="24"/>
          <w:szCs w:val="24"/>
          <w:lang w:val="uk-UA" w:eastAsia="uk-UA"/>
        </w:rPr>
      </w:pPr>
      <w:r w:rsidRPr="00511F91">
        <w:rPr>
          <w:rStyle w:val="FontStyle11"/>
          <w:rFonts w:ascii="Times New Roman" w:hAnsi="Times New Roman" w:cs="Times New Roman"/>
          <w:sz w:val="24"/>
          <w:szCs w:val="24"/>
          <w:lang w:val="uk-UA" w:eastAsia="uk-UA"/>
        </w:rPr>
        <w:t>6.</w:t>
      </w:r>
      <w:r w:rsidRPr="00511F91">
        <w:rPr>
          <w:rStyle w:val="FontStyle11"/>
          <w:rFonts w:ascii="Times New Roman" w:hAnsi="Times New Roman" w:cs="Times New Roman"/>
          <w:sz w:val="24"/>
          <w:szCs w:val="24"/>
          <w:lang w:val="uk-UA" w:eastAsia="uk-UA"/>
        </w:rPr>
        <w:tab/>
        <w:t>ВІДПОВІДАЛЬНІСТЬ СТОРІН.</w:t>
      </w:r>
    </w:p>
    <w:p w14:paraId="5F181C58" w14:textId="77777777" w:rsidR="00511F91" w:rsidRPr="00511F91" w:rsidRDefault="00511F91" w:rsidP="00511F91">
      <w:pPr>
        <w:pStyle w:val="Style1"/>
        <w:widowControl/>
        <w:spacing w:line="240" w:lineRule="auto"/>
        <w:ind w:right="-25"/>
        <w:rPr>
          <w:rStyle w:val="FontStyle12"/>
          <w:rFonts w:ascii="Times New Roman" w:eastAsia="Calibri" w:hAnsi="Times New Roman"/>
          <w:sz w:val="24"/>
          <w:szCs w:val="24"/>
          <w:lang w:val="uk-UA" w:eastAsia="uk-UA"/>
        </w:rPr>
      </w:pPr>
      <w:r w:rsidRPr="00511F91">
        <w:rPr>
          <w:rStyle w:val="FontStyle12"/>
          <w:rFonts w:ascii="Times New Roman" w:eastAsia="Calibri" w:hAnsi="Times New Roman"/>
          <w:sz w:val="24"/>
          <w:szCs w:val="24"/>
          <w:lang w:val="uk-UA" w:eastAsia="uk-UA"/>
        </w:rPr>
        <w:t>6.1.За невиконання чи неналежне виконання зобов'язань по Договору Сторони  несуть  відповідальність у відповідності з діючим законодавством України.</w:t>
      </w:r>
    </w:p>
    <w:p w14:paraId="3B044A57" w14:textId="77777777" w:rsidR="00511F91" w:rsidRPr="00511F91" w:rsidRDefault="00511F91" w:rsidP="00511F91">
      <w:pPr>
        <w:pStyle w:val="Style1"/>
        <w:widowControl/>
        <w:spacing w:line="240" w:lineRule="auto"/>
        <w:ind w:right="-25"/>
        <w:rPr>
          <w:rStyle w:val="FontStyle12"/>
          <w:rFonts w:ascii="Times New Roman" w:eastAsia="Calibri" w:hAnsi="Times New Roman"/>
          <w:sz w:val="24"/>
          <w:szCs w:val="24"/>
          <w:lang w:val="uk-UA" w:eastAsia="uk-UA"/>
        </w:rPr>
      </w:pPr>
      <w:r w:rsidRPr="00511F91">
        <w:rPr>
          <w:rStyle w:val="FontStyle12"/>
          <w:rFonts w:ascii="Times New Roman" w:eastAsia="Calibri" w:hAnsi="Times New Roman"/>
          <w:sz w:val="24"/>
          <w:szCs w:val="24"/>
          <w:lang w:val="uk-UA" w:eastAsia="uk-UA"/>
        </w:rPr>
        <w:t>6.2. За невиконання «ЗАМОВНИКОМ» п.4.4. договору «ВИКОНАВЕЦЬ» вправі в  односторонньому порядку припинити достроково дію договору.</w:t>
      </w:r>
    </w:p>
    <w:p w14:paraId="2EA4B470" w14:textId="77777777" w:rsidR="00511F91" w:rsidRPr="00511F91" w:rsidRDefault="00511F91" w:rsidP="00511F91">
      <w:pPr>
        <w:pStyle w:val="Style3"/>
        <w:widowControl/>
        <w:jc w:val="both"/>
        <w:rPr>
          <w:rFonts w:ascii="Times New Roman" w:hAnsi="Times New Roman" w:cs="Times New Roman"/>
        </w:rPr>
      </w:pPr>
    </w:p>
    <w:p w14:paraId="7FAAF570" w14:textId="77777777" w:rsidR="00511F91" w:rsidRPr="00511F91" w:rsidRDefault="00511F91" w:rsidP="00511F91">
      <w:pPr>
        <w:pStyle w:val="Style3"/>
        <w:widowControl/>
        <w:tabs>
          <w:tab w:val="left" w:pos="221"/>
        </w:tabs>
        <w:jc w:val="both"/>
        <w:rPr>
          <w:rStyle w:val="FontStyle11"/>
          <w:rFonts w:ascii="Times New Roman" w:hAnsi="Times New Roman" w:cs="Times New Roman"/>
          <w:sz w:val="24"/>
          <w:szCs w:val="24"/>
          <w:lang w:val="uk-UA" w:eastAsia="uk-UA"/>
        </w:rPr>
      </w:pPr>
      <w:r w:rsidRPr="00511F91">
        <w:rPr>
          <w:rStyle w:val="FontStyle11"/>
          <w:rFonts w:ascii="Times New Roman" w:hAnsi="Times New Roman" w:cs="Times New Roman"/>
          <w:sz w:val="24"/>
          <w:szCs w:val="24"/>
          <w:lang w:val="uk-UA" w:eastAsia="uk-UA"/>
        </w:rPr>
        <w:t>7.</w:t>
      </w:r>
      <w:r w:rsidRPr="00511F91">
        <w:rPr>
          <w:rStyle w:val="FontStyle11"/>
          <w:rFonts w:ascii="Times New Roman" w:hAnsi="Times New Roman" w:cs="Times New Roman"/>
          <w:sz w:val="24"/>
          <w:szCs w:val="24"/>
          <w:lang w:val="uk-UA" w:eastAsia="uk-UA"/>
        </w:rPr>
        <w:tab/>
        <w:t>ФОРС-МАЖОР</w:t>
      </w:r>
    </w:p>
    <w:p w14:paraId="5C96D833" w14:textId="77777777" w:rsidR="00511F91" w:rsidRPr="00511F91" w:rsidRDefault="00511F91" w:rsidP="00511F91">
      <w:pPr>
        <w:pStyle w:val="Style7"/>
        <w:widowControl/>
        <w:tabs>
          <w:tab w:val="left" w:pos="389"/>
        </w:tabs>
        <w:spacing w:line="240" w:lineRule="auto"/>
        <w:jc w:val="both"/>
        <w:rPr>
          <w:rStyle w:val="FontStyle12"/>
          <w:rFonts w:ascii="Times New Roman" w:eastAsia="Calibri" w:hAnsi="Times New Roman"/>
          <w:sz w:val="24"/>
          <w:szCs w:val="24"/>
          <w:lang w:val="uk-UA" w:eastAsia="uk-UA"/>
        </w:rPr>
      </w:pPr>
      <w:r w:rsidRPr="00511F91">
        <w:rPr>
          <w:rStyle w:val="FontStyle12"/>
          <w:rFonts w:ascii="Times New Roman" w:eastAsia="Calibri" w:hAnsi="Times New Roman"/>
          <w:sz w:val="24"/>
          <w:szCs w:val="24"/>
          <w:lang w:val="uk-UA" w:eastAsia="uk-UA"/>
        </w:rPr>
        <w:t>7.1.Сторони звільняються від відповідальності за повне або часткове невиконання  зобов'язань по Договору, якщо воно викликане обставинами, які виходять за межі  контролю, і які Сторони не могли передбачити або попередити на момент укладення  Договору.</w:t>
      </w:r>
    </w:p>
    <w:p w14:paraId="21F108F3" w14:textId="77777777" w:rsidR="00511F91" w:rsidRPr="00511F91" w:rsidRDefault="00511F91" w:rsidP="00511F91">
      <w:pPr>
        <w:pStyle w:val="Style7"/>
        <w:widowControl/>
        <w:tabs>
          <w:tab w:val="left" w:pos="389"/>
        </w:tabs>
        <w:spacing w:line="240" w:lineRule="auto"/>
        <w:jc w:val="both"/>
        <w:rPr>
          <w:rStyle w:val="FontStyle12"/>
          <w:rFonts w:ascii="Times New Roman" w:eastAsia="Calibri" w:hAnsi="Times New Roman"/>
          <w:sz w:val="24"/>
          <w:szCs w:val="24"/>
          <w:lang w:val="uk-UA" w:eastAsia="uk-UA"/>
        </w:rPr>
      </w:pPr>
      <w:r w:rsidRPr="00511F91">
        <w:rPr>
          <w:rStyle w:val="FontStyle12"/>
          <w:rFonts w:ascii="Times New Roman" w:eastAsia="Calibri" w:hAnsi="Times New Roman"/>
          <w:sz w:val="24"/>
          <w:szCs w:val="24"/>
          <w:lang w:val="uk-UA" w:eastAsia="uk-UA"/>
        </w:rPr>
        <w:t>7.2.Наявність факторів, які перешкоджають виконанню Сторонами своїх зобов'язань по  Договору, підтверджується висновком Торгово - промислової палати або іншим  компетентним органом.</w:t>
      </w:r>
    </w:p>
    <w:p w14:paraId="36F125C0" w14:textId="77777777" w:rsidR="00511F91" w:rsidRPr="00511F91" w:rsidRDefault="00511F91" w:rsidP="00511F91">
      <w:pPr>
        <w:pStyle w:val="Style7"/>
        <w:widowControl/>
        <w:tabs>
          <w:tab w:val="left" w:pos="389"/>
        </w:tabs>
        <w:spacing w:line="240" w:lineRule="auto"/>
        <w:jc w:val="both"/>
        <w:rPr>
          <w:rStyle w:val="FontStyle12"/>
          <w:rFonts w:ascii="Times New Roman" w:eastAsia="Calibri" w:hAnsi="Times New Roman"/>
          <w:sz w:val="24"/>
          <w:szCs w:val="24"/>
          <w:lang w:val="uk-UA" w:eastAsia="uk-UA"/>
        </w:rPr>
      </w:pPr>
      <w:r w:rsidRPr="00511F91">
        <w:rPr>
          <w:rStyle w:val="FontStyle12"/>
          <w:rFonts w:ascii="Times New Roman" w:eastAsia="Calibri" w:hAnsi="Times New Roman"/>
          <w:sz w:val="24"/>
          <w:szCs w:val="24"/>
          <w:lang w:val="uk-UA" w:eastAsia="uk-UA"/>
        </w:rPr>
        <w:t>7.3.Сторона, яка не може виконати свої зобов'язання по ДОГОВОРУ, повинна негайно  (протягом трьох діб) повідомити про настання і припинення вказаних вище обставин іншій Стороні.</w:t>
      </w:r>
    </w:p>
    <w:p w14:paraId="5C41F790" w14:textId="77777777" w:rsidR="00511F91" w:rsidRPr="00511F91" w:rsidRDefault="00511F91" w:rsidP="00511F91">
      <w:pPr>
        <w:pStyle w:val="Style7"/>
        <w:widowControl/>
        <w:tabs>
          <w:tab w:val="left" w:pos="389"/>
        </w:tabs>
        <w:spacing w:line="240" w:lineRule="auto"/>
        <w:jc w:val="both"/>
        <w:rPr>
          <w:rStyle w:val="FontStyle12"/>
          <w:rFonts w:ascii="Times New Roman" w:eastAsia="Calibri" w:hAnsi="Times New Roman"/>
          <w:sz w:val="24"/>
          <w:szCs w:val="24"/>
          <w:lang w:val="uk-UA" w:eastAsia="uk-UA"/>
        </w:rPr>
      </w:pPr>
    </w:p>
    <w:p w14:paraId="69C32DB8" w14:textId="77777777" w:rsidR="00511F91" w:rsidRPr="00511F91" w:rsidRDefault="00511F91" w:rsidP="00511F91">
      <w:pPr>
        <w:pStyle w:val="Style3"/>
        <w:widowControl/>
        <w:tabs>
          <w:tab w:val="left" w:pos="221"/>
        </w:tabs>
        <w:jc w:val="both"/>
        <w:rPr>
          <w:rStyle w:val="FontStyle11"/>
          <w:rFonts w:ascii="Times New Roman" w:hAnsi="Times New Roman" w:cs="Times New Roman"/>
          <w:sz w:val="24"/>
          <w:szCs w:val="24"/>
          <w:lang w:val="uk-UA" w:eastAsia="uk-UA"/>
        </w:rPr>
      </w:pPr>
      <w:r w:rsidRPr="00511F91">
        <w:rPr>
          <w:rStyle w:val="FontStyle11"/>
          <w:rFonts w:ascii="Times New Roman" w:hAnsi="Times New Roman" w:cs="Times New Roman"/>
          <w:sz w:val="24"/>
          <w:szCs w:val="24"/>
          <w:lang w:val="uk-UA" w:eastAsia="uk-UA"/>
        </w:rPr>
        <w:t>8.</w:t>
      </w:r>
      <w:r w:rsidRPr="00511F91">
        <w:rPr>
          <w:rStyle w:val="FontStyle11"/>
          <w:rFonts w:ascii="Times New Roman" w:hAnsi="Times New Roman" w:cs="Times New Roman"/>
          <w:sz w:val="24"/>
          <w:szCs w:val="24"/>
          <w:lang w:val="uk-UA" w:eastAsia="uk-UA"/>
        </w:rPr>
        <w:tab/>
        <w:t>ПОРЯДОК ВИРІШЕННЯ СПОРІВ І ЇХ ВРЕГУЛЮВАННЯ</w:t>
      </w:r>
    </w:p>
    <w:p w14:paraId="7FBDE6F3" w14:textId="77777777" w:rsidR="00511F91" w:rsidRPr="00511F91" w:rsidRDefault="00511F91" w:rsidP="00511F91">
      <w:pPr>
        <w:pStyle w:val="Style7"/>
        <w:widowControl/>
        <w:tabs>
          <w:tab w:val="left" w:pos="384"/>
        </w:tabs>
        <w:spacing w:line="240" w:lineRule="auto"/>
        <w:jc w:val="both"/>
        <w:rPr>
          <w:rStyle w:val="FontStyle12"/>
          <w:rFonts w:ascii="Times New Roman" w:eastAsia="Calibri" w:hAnsi="Times New Roman"/>
          <w:sz w:val="24"/>
          <w:szCs w:val="24"/>
          <w:lang w:val="uk-UA" w:eastAsia="uk-UA"/>
        </w:rPr>
      </w:pPr>
      <w:r w:rsidRPr="00511F91">
        <w:rPr>
          <w:rStyle w:val="FontStyle12"/>
          <w:rFonts w:ascii="Times New Roman" w:eastAsia="Calibri" w:hAnsi="Times New Roman"/>
          <w:sz w:val="24"/>
          <w:szCs w:val="24"/>
          <w:lang w:val="uk-UA" w:eastAsia="uk-UA"/>
        </w:rPr>
        <w:t>8.1. Спори по даному Договору, не врегульовані сторонами шляхом переговорів,  розглядаються в установленому діючим законодавством України порядку.</w:t>
      </w:r>
    </w:p>
    <w:p w14:paraId="3351E2D4" w14:textId="77777777" w:rsidR="00511F91" w:rsidRPr="00511F91" w:rsidRDefault="00511F91" w:rsidP="00511F91">
      <w:pPr>
        <w:pStyle w:val="Style7"/>
        <w:widowControl/>
        <w:tabs>
          <w:tab w:val="left" w:pos="384"/>
        </w:tabs>
        <w:spacing w:line="240" w:lineRule="auto"/>
        <w:jc w:val="both"/>
        <w:rPr>
          <w:rStyle w:val="FontStyle12"/>
          <w:rFonts w:ascii="Times New Roman" w:eastAsia="Calibri" w:hAnsi="Times New Roman"/>
          <w:sz w:val="24"/>
          <w:szCs w:val="24"/>
          <w:lang w:val="uk-UA" w:eastAsia="uk-UA"/>
        </w:rPr>
      </w:pPr>
      <w:r w:rsidRPr="00511F91">
        <w:rPr>
          <w:rStyle w:val="FontStyle12"/>
          <w:rFonts w:ascii="Times New Roman" w:eastAsia="Calibri" w:hAnsi="Times New Roman"/>
          <w:sz w:val="24"/>
          <w:szCs w:val="24"/>
          <w:lang w:val="uk-UA" w:eastAsia="uk-UA"/>
        </w:rPr>
        <w:t>8.2.  Прийняття Сторонами мір досудового врегулювання спорів (розділ 2 ГПК України)  є обов'язковим.</w:t>
      </w:r>
    </w:p>
    <w:p w14:paraId="67779DE1" w14:textId="77777777" w:rsidR="00511F91" w:rsidRPr="00511F91" w:rsidRDefault="00511F91" w:rsidP="00511F91">
      <w:pPr>
        <w:pStyle w:val="Style7"/>
        <w:widowControl/>
        <w:tabs>
          <w:tab w:val="left" w:pos="384"/>
        </w:tabs>
        <w:spacing w:line="240" w:lineRule="auto"/>
        <w:jc w:val="both"/>
        <w:rPr>
          <w:rStyle w:val="FontStyle12"/>
          <w:rFonts w:ascii="Times New Roman" w:eastAsia="Calibri" w:hAnsi="Times New Roman"/>
          <w:sz w:val="24"/>
          <w:szCs w:val="24"/>
          <w:lang w:val="uk-UA" w:eastAsia="uk-UA"/>
        </w:rPr>
      </w:pPr>
    </w:p>
    <w:p w14:paraId="72F0A9C9" w14:textId="77777777" w:rsidR="00511F91" w:rsidRPr="00511F91" w:rsidRDefault="00511F91" w:rsidP="00511F91">
      <w:pPr>
        <w:ind w:right="566"/>
        <w:rPr>
          <w:b/>
          <w:spacing w:val="-10"/>
          <w:lang w:val="uk-UA"/>
        </w:rPr>
      </w:pPr>
      <w:r w:rsidRPr="00511F91">
        <w:rPr>
          <w:b/>
          <w:spacing w:val="-10"/>
          <w:lang w:val="uk-UA"/>
        </w:rPr>
        <w:t>9. АНТИКОРУПЦІЙНЕ ЗАСТЕРЕЖЕННЯ</w:t>
      </w:r>
    </w:p>
    <w:p w14:paraId="6280E94F" w14:textId="2296ABE8" w:rsidR="00CA519C" w:rsidRPr="009B5B88" w:rsidRDefault="00511F91" w:rsidP="009B5B88">
      <w:pPr>
        <w:pStyle w:val="a5"/>
        <w:numPr>
          <w:ilvl w:val="1"/>
          <w:numId w:val="12"/>
        </w:numPr>
        <w:shd w:val="clear" w:color="auto" w:fill="FFFFFF"/>
        <w:ind w:right="566"/>
        <w:contextualSpacing/>
        <w:jc w:val="both"/>
        <w:rPr>
          <w:lang w:val="uk-UA"/>
        </w:rPr>
      </w:pPr>
      <w:r w:rsidRPr="009B5B88">
        <w:rPr>
          <w:lang w:val="uk-UA"/>
        </w:rPr>
        <w:t xml:space="preserve"> Під час виконання своїх зобов'язань за цим Договором Сторони, їх афілійовані </w:t>
      </w:r>
    </w:p>
    <w:p w14:paraId="611F26F4" w14:textId="06835F22" w:rsidR="00511F91" w:rsidRDefault="00511F91" w:rsidP="00CA519C">
      <w:pPr>
        <w:shd w:val="clear" w:color="auto" w:fill="FFFFFF"/>
        <w:ind w:right="566"/>
        <w:contextualSpacing/>
        <w:jc w:val="both"/>
        <w:rPr>
          <w:lang w:val="uk-UA"/>
        </w:rPr>
      </w:pPr>
      <w:r w:rsidRPr="00CA519C">
        <w:rPr>
          <w:lang w:val="uk-UA"/>
        </w:rPr>
        <w:t xml:space="preserve">особи, працівники або посередники не виплачують, не пропонують виплатити і не дозволяють виплату будь-яких коштів або передачу цінностей прямо або опосередковано будь-яким особам для впливу на дії чи рішення цих осіб з метою отримання неправомірних переваг чи на інші неправомірні цілі. </w:t>
      </w:r>
    </w:p>
    <w:p w14:paraId="19F36CD4" w14:textId="68A57543" w:rsidR="00CA519C" w:rsidRPr="00511F91" w:rsidRDefault="00CA519C" w:rsidP="00CA519C">
      <w:pPr>
        <w:pStyle w:val="ad"/>
        <w:spacing w:before="0" w:beforeAutospacing="0" w:after="0" w:afterAutospacing="0" w:line="280" w:lineRule="exact"/>
        <w:jc w:val="both"/>
        <w:rPr>
          <w:rFonts w:eastAsia="Calibri"/>
          <w:lang w:val="uk-UA"/>
        </w:rPr>
      </w:pPr>
      <w:r>
        <w:rPr>
          <w:rFonts w:eastAsia="Calibri"/>
          <w:lang w:val="uk-UA"/>
        </w:rPr>
        <w:t xml:space="preserve">9.2. </w:t>
      </w:r>
      <w:r w:rsidRPr="00511F91">
        <w:rPr>
          <w:rFonts w:eastAsia="Calibri"/>
          <w:lang w:val="uk-UA"/>
        </w:rPr>
        <w:t>Гарантувати та зобов’язуються не здійснювати (як безпосередньо, так і через третіх осіб)</w:t>
      </w:r>
      <w:r>
        <w:rPr>
          <w:rFonts w:eastAsia="Calibri"/>
          <w:lang w:val="uk-UA"/>
        </w:rPr>
        <w:t xml:space="preserve"> </w:t>
      </w:r>
      <w:r w:rsidRPr="00511F91">
        <w:rPr>
          <w:rFonts w:eastAsia="Calibri"/>
          <w:lang w:val="uk-UA"/>
        </w:rPr>
        <w:t xml:space="preserve">будь-які матеріальні/нематеріальні заохочення, зацікавлення, стимулювання, пропозиції, тобто не пропонувати, не обіцяти, не надавати грошову винагороду, майно, майнові права, переваги, пільги, послуги, знижки, нематеріальні активи та будь-які інші преференції одна одній та особам, які пов’язані будь-якими відносинами зі Сторонами, що є відповідальними за умови поставки, реалізацію, оплату товару та виконання інших зобов’язань, передбачених цим договором, включаючи їх родичів та інших </w:t>
      </w:r>
      <w:r w:rsidRPr="00511F91">
        <w:rPr>
          <w:lang w:val="uk-UA"/>
        </w:rPr>
        <w:t>подібних чи уповноважених осіб</w:t>
      </w:r>
      <w:r w:rsidRPr="00511F91">
        <w:rPr>
          <w:rFonts w:eastAsia="Calibri"/>
          <w:lang w:val="uk-UA"/>
        </w:rPr>
        <w:t>, за вчинення ними дій чи бездіяльності з використанням наданих їм повноважень в інтересах однієї із Сторін, та/або в інтересах третіх осіб.</w:t>
      </w:r>
    </w:p>
    <w:p w14:paraId="2AA2C009" w14:textId="226E7DB0" w:rsidR="00CA519C" w:rsidRPr="00511F91" w:rsidRDefault="00CA519C" w:rsidP="00CA519C">
      <w:pPr>
        <w:pStyle w:val="ad"/>
        <w:spacing w:before="0" w:beforeAutospacing="0" w:after="0" w:afterAutospacing="0" w:line="280" w:lineRule="exact"/>
        <w:jc w:val="both"/>
        <w:rPr>
          <w:lang w:val="uk-UA"/>
        </w:rPr>
      </w:pPr>
      <w:r>
        <w:rPr>
          <w:lang w:val="uk-UA"/>
        </w:rPr>
        <w:t>9.3</w:t>
      </w:r>
      <w:r w:rsidRPr="00511F91">
        <w:rPr>
          <w:lang w:val="uk-UA"/>
        </w:rPr>
        <w:t xml:space="preserve">. У разі надходження до однієї Сторони з іншої Сторони вимог чи пропозицій про отримання матеріальних/нематеріальних заохочень, зацікавлень, стимулювань у формі грошової винагороди, майна, майнових прав, переваг, пільг, послуг, знижок, нематеріальних активів та будь-яких інших преференцій, за вчинення ними певних дій чи бездіяльності з використанням наданих їм повноважень на користь однієї із Сторін, інша Сторона зобов'язана негайно повідомити  керівництво підприємств про такі факти. </w:t>
      </w:r>
    </w:p>
    <w:p w14:paraId="7F5B56EE" w14:textId="77777777" w:rsidR="009B5B88" w:rsidRDefault="00511F91" w:rsidP="009B5B88">
      <w:pPr>
        <w:pStyle w:val="a5"/>
        <w:numPr>
          <w:ilvl w:val="1"/>
          <w:numId w:val="13"/>
        </w:numPr>
        <w:shd w:val="clear" w:color="auto" w:fill="FFFFFF"/>
        <w:ind w:right="566"/>
        <w:contextualSpacing/>
        <w:jc w:val="both"/>
        <w:rPr>
          <w:lang w:val="uk-UA"/>
        </w:rPr>
      </w:pPr>
      <w:r w:rsidRPr="009B5B88">
        <w:rPr>
          <w:lang w:val="uk-UA"/>
        </w:rPr>
        <w:t xml:space="preserve">Під час виконання своїх зобов'язань за цим Договором Сторони, їх афілійовані </w:t>
      </w:r>
    </w:p>
    <w:p w14:paraId="71453F52" w14:textId="6E22E417" w:rsidR="00511F91" w:rsidRPr="009B5B88" w:rsidRDefault="00511F91" w:rsidP="009B5B88">
      <w:pPr>
        <w:shd w:val="clear" w:color="auto" w:fill="FFFFFF"/>
        <w:ind w:right="566"/>
        <w:contextualSpacing/>
        <w:jc w:val="both"/>
        <w:rPr>
          <w:lang w:val="uk-UA"/>
        </w:rPr>
      </w:pPr>
      <w:r w:rsidRPr="009B5B88">
        <w:rPr>
          <w:lang w:val="uk-UA"/>
        </w:rPr>
        <w:t xml:space="preserve">особи, працівники або посередники не здійснюють дії, що кваліфікуються законодавством України як давання/одержання хабара, комерційний підкуп, а також дії, що порушують вимоги законодавства України та міжнародних актів щодо протидії легалізації (відмиванню) доходів, одержаних злочинним шляхом. </w:t>
      </w:r>
    </w:p>
    <w:p w14:paraId="3071C81A" w14:textId="77777777" w:rsidR="009B5B88" w:rsidRDefault="00511F91" w:rsidP="009B5B88">
      <w:pPr>
        <w:pStyle w:val="a5"/>
        <w:numPr>
          <w:ilvl w:val="1"/>
          <w:numId w:val="13"/>
        </w:numPr>
        <w:shd w:val="clear" w:color="auto" w:fill="FFFFFF"/>
        <w:ind w:right="566"/>
        <w:contextualSpacing/>
        <w:jc w:val="both"/>
        <w:rPr>
          <w:lang w:val="uk-UA"/>
        </w:rPr>
      </w:pPr>
      <w:r w:rsidRPr="009B5B88">
        <w:rPr>
          <w:lang w:val="uk-UA"/>
        </w:rPr>
        <w:t xml:space="preserve">Кожна з Сторін цього Договору відмовляється від стимулювання будь-яким чином </w:t>
      </w:r>
    </w:p>
    <w:p w14:paraId="0C7FA890" w14:textId="18165AED" w:rsidR="00CA519C" w:rsidRPr="009B5B88" w:rsidRDefault="00511F91" w:rsidP="009B5B88">
      <w:pPr>
        <w:shd w:val="clear" w:color="auto" w:fill="FFFFFF"/>
        <w:ind w:right="566"/>
        <w:contextualSpacing/>
        <w:jc w:val="both"/>
        <w:rPr>
          <w:lang w:val="uk-UA"/>
        </w:rPr>
      </w:pPr>
      <w:r w:rsidRPr="009B5B88">
        <w:rPr>
          <w:lang w:val="uk-UA"/>
        </w:rPr>
        <w:t xml:space="preserve">працівників іншої Сторони, у тому числі шляхом надання коштів, подарунків, </w:t>
      </w:r>
    </w:p>
    <w:p w14:paraId="56AA4202" w14:textId="18724C92" w:rsidR="00511F91" w:rsidRPr="00CA519C" w:rsidRDefault="00511F91" w:rsidP="00CA519C">
      <w:pPr>
        <w:shd w:val="clear" w:color="auto" w:fill="FFFFFF"/>
        <w:ind w:right="566"/>
        <w:contextualSpacing/>
        <w:jc w:val="both"/>
        <w:rPr>
          <w:lang w:val="uk-UA"/>
        </w:rPr>
      </w:pPr>
      <w:r w:rsidRPr="00CA519C">
        <w:rPr>
          <w:lang w:val="uk-UA"/>
        </w:rPr>
        <w:t xml:space="preserve">безоплатного виконання для них робіт (послуг) та іншими, не зазначеними в цьому пункті способами, що ставить працівника в певну залежність, і спрямованого на </w:t>
      </w:r>
      <w:r w:rsidRPr="00CA519C">
        <w:rPr>
          <w:lang w:val="uk-UA"/>
        </w:rPr>
        <w:lastRenderedPageBreak/>
        <w:t xml:space="preserve">забезпечення виконання цим працівником будь-яких дій на користь стимулюючої Сторони. </w:t>
      </w:r>
    </w:p>
    <w:p w14:paraId="5CB33AF0" w14:textId="77777777" w:rsidR="00511F91" w:rsidRPr="00511F91" w:rsidRDefault="00511F91" w:rsidP="009B5B88">
      <w:pPr>
        <w:pStyle w:val="a5"/>
        <w:numPr>
          <w:ilvl w:val="1"/>
          <w:numId w:val="13"/>
        </w:numPr>
        <w:shd w:val="clear" w:color="auto" w:fill="FFFFFF"/>
        <w:ind w:right="566"/>
        <w:jc w:val="both"/>
        <w:rPr>
          <w:lang w:val="uk-UA"/>
        </w:rPr>
      </w:pPr>
      <w:r w:rsidRPr="00511F91">
        <w:rPr>
          <w:lang w:val="uk-UA"/>
        </w:rPr>
        <w:t xml:space="preserve"> Під діями працівника, що здійснюються на користь стимулюючої Сторони, </w:t>
      </w:r>
    </w:p>
    <w:p w14:paraId="62E8FED3" w14:textId="77777777" w:rsidR="00511F91" w:rsidRPr="00511F91" w:rsidRDefault="00511F91" w:rsidP="00511F91">
      <w:pPr>
        <w:shd w:val="clear" w:color="auto" w:fill="FFFFFF"/>
        <w:ind w:right="566"/>
        <w:jc w:val="both"/>
        <w:rPr>
          <w:lang w:val="uk-UA"/>
        </w:rPr>
      </w:pPr>
      <w:r w:rsidRPr="00511F91">
        <w:rPr>
          <w:lang w:val="uk-UA"/>
        </w:rPr>
        <w:t xml:space="preserve">розуміються: надання невиправданих переваг у порівнянні з іншими користувачами; надання будь-яких гарантій; прискорення існуючих процедур; інші дії, що виконуються працівником у рамках посадових обов'язків, але суперечать принципам прозорості та відкритості взаємин між Сторонами. </w:t>
      </w:r>
    </w:p>
    <w:p w14:paraId="1F84C53D" w14:textId="77777777" w:rsidR="00511F91" w:rsidRPr="00511F91" w:rsidRDefault="00511F91" w:rsidP="009B5B88">
      <w:pPr>
        <w:pStyle w:val="a5"/>
        <w:numPr>
          <w:ilvl w:val="1"/>
          <w:numId w:val="13"/>
        </w:numPr>
        <w:shd w:val="clear" w:color="auto" w:fill="FFFFFF"/>
        <w:ind w:right="566"/>
        <w:jc w:val="both"/>
        <w:rPr>
          <w:lang w:val="uk-UA"/>
        </w:rPr>
      </w:pPr>
      <w:r w:rsidRPr="00511F91">
        <w:rPr>
          <w:lang w:val="uk-UA"/>
        </w:rPr>
        <w:t xml:space="preserve"> У разі виникнення у Сторони підозр, що відбулося або може відбутися порушення </w:t>
      </w:r>
    </w:p>
    <w:p w14:paraId="438F6DCE" w14:textId="77777777" w:rsidR="00511F91" w:rsidRPr="00511F91" w:rsidRDefault="00511F91" w:rsidP="00511F91">
      <w:pPr>
        <w:shd w:val="clear" w:color="auto" w:fill="FFFFFF"/>
        <w:ind w:right="566"/>
        <w:jc w:val="both"/>
        <w:rPr>
          <w:lang w:val="uk-UA"/>
        </w:rPr>
      </w:pPr>
      <w:r w:rsidRPr="00511F91">
        <w:rPr>
          <w:lang w:val="uk-UA"/>
        </w:rPr>
        <w:t xml:space="preserve">будь-яких антикорупційних умов, Сторона зобов'язується повідомити про це іншу Сторону в письмовій формі. Після письмового повідомлення відповідна Сторона має право призупинити виконання зобов'язань за цим Договором до отримання підтвердження, що порушення не відбулося або не </w:t>
      </w:r>
      <w:proofErr w:type="spellStart"/>
      <w:r w:rsidRPr="00511F91">
        <w:rPr>
          <w:lang w:val="uk-UA"/>
        </w:rPr>
        <w:t>відбудеться.У</w:t>
      </w:r>
      <w:proofErr w:type="spellEnd"/>
      <w:r w:rsidRPr="00511F91">
        <w:rPr>
          <w:lang w:val="uk-UA"/>
        </w:rPr>
        <w:t xml:space="preserve"> письмовому повідомленні Сторона зобов'язана зазначити факти або надати матеріали, які достовірно підтверджують або дають підставу припускати, що відбулося або може відбутися порушення будь-яких положень антикорупційних умов Сторонами, їх афілійованими особами, працівниками або посередниками, що виражається в діях, які кваліфікуються законодавством України як давання/одержання хабара, комерційний підкуп, а також діях, які порушують вимоги законодавства України та міжнародних актів щодо протидії легалізації (відмиванню) доходів, одержаних злочинним шляхом. </w:t>
      </w:r>
    </w:p>
    <w:p w14:paraId="2BCC6789" w14:textId="77777777" w:rsidR="00CA519C" w:rsidRDefault="00511F91" w:rsidP="009B5B88">
      <w:pPr>
        <w:pStyle w:val="a5"/>
        <w:numPr>
          <w:ilvl w:val="1"/>
          <w:numId w:val="13"/>
        </w:numPr>
        <w:shd w:val="clear" w:color="auto" w:fill="FFFFFF"/>
        <w:ind w:right="566"/>
        <w:jc w:val="both"/>
        <w:rPr>
          <w:lang w:val="uk-UA"/>
        </w:rPr>
      </w:pPr>
      <w:r w:rsidRPr="00CA519C">
        <w:rPr>
          <w:lang w:val="uk-UA"/>
        </w:rPr>
        <w:t xml:space="preserve">Сторони цього Договору визнають проведення процедур щодо запобігання корупції </w:t>
      </w:r>
    </w:p>
    <w:p w14:paraId="3B459650" w14:textId="5BACB8C0" w:rsidR="00511F91" w:rsidRPr="00CA519C" w:rsidRDefault="00511F91" w:rsidP="00CA519C">
      <w:pPr>
        <w:shd w:val="clear" w:color="auto" w:fill="FFFFFF"/>
        <w:ind w:right="566"/>
        <w:jc w:val="both"/>
        <w:rPr>
          <w:lang w:val="uk-UA"/>
        </w:rPr>
      </w:pPr>
      <w:r w:rsidRPr="00CA519C">
        <w:rPr>
          <w:lang w:val="uk-UA"/>
        </w:rPr>
        <w:t>і контролюють їх дотримання. Сторони докладають зусиль для мінімізації ризиків ділових відносин з користувачами, які можуть бути залучені в корупційну діяльність, а також надають сприяння один одному з метою запобігання корупції. Сторони забезпечують реалізацію процедур проведення перевірок з метою запобігання ризикам залучення Сторін у корупційну діяльність.</w:t>
      </w:r>
    </w:p>
    <w:p w14:paraId="77A43CEC" w14:textId="77777777" w:rsidR="00511F91" w:rsidRPr="00511F91" w:rsidRDefault="00511F91" w:rsidP="009B5B88">
      <w:pPr>
        <w:pStyle w:val="a5"/>
        <w:numPr>
          <w:ilvl w:val="1"/>
          <w:numId w:val="13"/>
        </w:numPr>
        <w:shd w:val="clear" w:color="auto" w:fill="FFFFFF"/>
        <w:ind w:right="566"/>
        <w:jc w:val="both"/>
        <w:rPr>
          <w:lang w:val="uk-UA"/>
        </w:rPr>
      </w:pPr>
      <w:r w:rsidRPr="00511F91">
        <w:rPr>
          <w:lang w:val="uk-UA"/>
        </w:rPr>
        <w:t xml:space="preserve">Сторони гарантують належний розгляд представлених у рамках виконання цього </w:t>
      </w:r>
    </w:p>
    <w:p w14:paraId="72C21CF9" w14:textId="77777777" w:rsidR="00511F91" w:rsidRPr="00511F91" w:rsidRDefault="00511F91" w:rsidP="00511F91">
      <w:pPr>
        <w:shd w:val="clear" w:color="auto" w:fill="FFFFFF"/>
        <w:ind w:right="566"/>
        <w:jc w:val="both"/>
        <w:rPr>
          <w:lang w:val="uk-UA"/>
        </w:rPr>
      </w:pPr>
      <w:r w:rsidRPr="00511F91">
        <w:rPr>
          <w:lang w:val="uk-UA"/>
        </w:rPr>
        <w:t>Договору фактів з дотриманням принципів конфіденційності та застосуванням ефективних заходів щодо усунення труднощів та запобігання можливим конфліктним ситуаціям.</w:t>
      </w:r>
    </w:p>
    <w:p w14:paraId="1BDE6463" w14:textId="77777777" w:rsidR="00511F91" w:rsidRPr="00511F91" w:rsidRDefault="00511F91" w:rsidP="009B5B88">
      <w:pPr>
        <w:numPr>
          <w:ilvl w:val="1"/>
          <w:numId w:val="13"/>
        </w:numPr>
        <w:shd w:val="clear" w:color="auto" w:fill="FFFFFF"/>
        <w:ind w:left="0" w:right="566" w:firstLine="0"/>
        <w:jc w:val="both"/>
        <w:rPr>
          <w:lang w:val="uk-UA"/>
        </w:rPr>
      </w:pPr>
      <w:r w:rsidRPr="00511F91">
        <w:rPr>
          <w:lang w:val="uk-UA"/>
        </w:rPr>
        <w:t>Сторони гарантують повну конфіденційність під час виконання антикорупційних умов цього Договору, а також відсутність негативних наслідків як для Сторони Договору в цілому, так і для конкретних працівників Сторони Договору, які повідомили про факти порушень.</w:t>
      </w:r>
    </w:p>
    <w:p w14:paraId="3DBDDB0B" w14:textId="77777777" w:rsidR="00511F91" w:rsidRPr="00511F91" w:rsidRDefault="00511F91" w:rsidP="009B5B88">
      <w:pPr>
        <w:numPr>
          <w:ilvl w:val="1"/>
          <w:numId w:val="13"/>
        </w:numPr>
        <w:shd w:val="clear" w:color="auto" w:fill="FFFFFF"/>
        <w:ind w:left="0" w:right="566" w:firstLine="0"/>
        <w:jc w:val="both"/>
        <w:rPr>
          <w:lang w:val="uk-UA"/>
        </w:rPr>
      </w:pPr>
      <w:r w:rsidRPr="00511F91">
        <w:rPr>
          <w:lang w:val="uk-UA"/>
        </w:rPr>
        <w:t>Зазначене у цьому розділі антикорупційне застереження є істотною умовою цього Договору відповідно до частини першої статті 638 Цивільного кодексу України.</w:t>
      </w:r>
    </w:p>
    <w:p w14:paraId="37890DDD" w14:textId="77777777" w:rsidR="00511F91" w:rsidRPr="00511F91" w:rsidRDefault="00511F91" w:rsidP="00511F91">
      <w:pPr>
        <w:pStyle w:val="Style7"/>
        <w:widowControl/>
        <w:tabs>
          <w:tab w:val="left" w:pos="384"/>
        </w:tabs>
        <w:spacing w:line="240" w:lineRule="auto"/>
        <w:jc w:val="both"/>
        <w:rPr>
          <w:rStyle w:val="FontStyle12"/>
          <w:rFonts w:ascii="Times New Roman" w:eastAsia="Calibri" w:hAnsi="Times New Roman"/>
          <w:sz w:val="24"/>
          <w:szCs w:val="24"/>
          <w:lang w:val="uk-UA" w:eastAsia="uk-UA"/>
        </w:rPr>
      </w:pPr>
    </w:p>
    <w:p w14:paraId="1FE59B19" w14:textId="77777777" w:rsidR="00511F91" w:rsidRPr="00511F91" w:rsidRDefault="00511F91" w:rsidP="00511F91">
      <w:pPr>
        <w:pStyle w:val="Style7"/>
        <w:widowControl/>
        <w:tabs>
          <w:tab w:val="left" w:pos="384"/>
        </w:tabs>
        <w:spacing w:line="240" w:lineRule="auto"/>
        <w:jc w:val="both"/>
        <w:rPr>
          <w:rStyle w:val="FontStyle12"/>
          <w:rFonts w:ascii="Times New Roman" w:eastAsia="Calibri" w:hAnsi="Times New Roman"/>
          <w:sz w:val="24"/>
          <w:szCs w:val="24"/>
          <w:lang w:val="uk-UA" w:eastAsia="uk-UA"/>
        </w:rPr>
      </w:pPr>
    </w:p>
    <w:p w14:paraId="467BD052" w14:textId="77777777" w:rsidR="00511F91" w:rsidRPr="00511F91" w:rsidRDefault="00511F91" w:rsidP="00511F91">
      <w:pPr>
        <w:pStyle w:val="Style3"/>
        <w:widowControl/>
        <w:tabs>
          <w:tab w:val="left" w:pos="216"/>
        </w:tabs>
        <w:jc w:val="both"/>
        <w:rPr>
          <w:rStyle w:val="FontStyle11"/>
          <w:rFonts w:ascii="Times New Roman" w:hAnsi="Times New Roman" w:cs="Times New Roman"/>
          <w:sz w:val="24"/>
          <w:szCs w:val="24"/>
          <w:lang w:val="uk-UA" w:eastAsia="uk-UA"/>
        </w:rPr>
      </w:pPr>
      <w:r w:rsidRPr="00511F91">
        <w:rPr>
          <w:rStyle w:val="FontStyle11"/>
          <w:rFonts w:ascii="Times New Roman" w:hAnsi="Times New Roman" w:cs="Times New Roman"/>
          <w:sz w:val="24"/>
          <w:szCs w:val="24"/>
          <w:lang w:val="uk-UA" w:eastAsia="uk-UA"/>
        </w:rPr>
        <w:t>10.</w:t>
      </w:r>
      <w:r w:rsidRPr="00511F91">
        <w:rPr>
          <w:rStyle w:val="FontStyle11"/>
          <w:rFonts w:ascii="Times New Roman" w:hAnsi="Times New Roman" w:cs="Times New Roman"/>
          <w:sz w:val="24"/>
          <w:szCs w:val="24"/>
          <w:lang w:val="uk-UA" w:eastAsia="uk-UA"/>
        </w:rPr>
        <w:tab/>
        <w:t>СТРОК ДІЇ ДОГОВОРУ</w:t>
      </w:r>
    </w:p>
    <w:p w14:paraId="16F3A326" w14:textId="77777777" w:rsidR="00511F91" w:rsidRPr="00511F91" w:rsidRDefault="00511F91" w:rsidP="00511F91">
      <w:pPr>
        <w:pStyle w:val="Style1"/>
        <w:widowControl/>
        <w:spacing w:line="240" w:lineRule="auto"/>
        <w:rPr>
          <w:rStyle w:val="FontStyle12"/>
          <w:rFonts w:ascii="Times New Roman" w:eastAsia="Calibri" w:hAnsi="Times New Roman"/>
          <w:sz w:val="24"/>
          <w:szCs w:val="24"/>
          <w:lang w:val="uk-UA" w:eastAsia="uk-UA"/>
        </w:rPr>
      </w:pPr>
      <w:r w:rsidRPr="00511F91">
        <w:rPr>
          <w:rStyle w:val="FontStyle12"/>
          <w:rFonts w:ascii="Times New Roman" w:eastAsia="Calibri" w:hAnsi="Times New Roman"/>
          <w:sz w:val="24"/>
          <w:szCs w:val="24"/>
          <w:lang w:val="uk-UA" w:eastAsia="uk-UA"/>
        </w:rPr>
        <w:t>10.1.Даний Договір вступає в силу з моменту підписання та діє по 31.12.2024р., а по фінансовим зобов'язанням - до повного їх виконання.</w:t>
      </w:r>
    </w:p>
    <w:p w14:paraId="1BC6959D" w14:textId="77777777" w:rsidR="00511F91" w:rsidRPr="00511F91" w:rsidRDefault="00511F91" w:rsidP="00511F91">
      <w:pPr>
        <w:pStyle w:val="Style1"/>
        <w:widowControl/>
        <w:spacing w:line="240" w:lineRule="auto"/>
        <w:rPr>
          <w:rStyle w:val="FontStyle12"/>
          <w:rFonts w:ascii="Times New Roman" w:eastAsia="Calibri" w:hAnsi="Times New Roman"/>
          <w:sz w:val="24"/>
          <w:szCs w:val="24"/>
          <w:lang w:val="uk-UA" w:eastAsia="uk-UA"/>
        </w:rPr>
      </w:pPr>
      <w:r w:rsidRPr="00511F91">
        <w:rPr>
          <w:rStyle w:val="FontStyle12"/>
          <w:rFonts w:ascii="Times New Roman" w:eastAsia="Calibri" w:hAnsi="Times New Roman"/>
          <w:sz w:val="24"/>
          <w:szCs w:val="24"/>
          <w:lang w:val="uk-UA" w:eastAsia="uk-UA"/>
        </w:rPr>
        <w:t>Договір укладено в двох примірниках, які мають однакову юридичну силу, по одному для кожної з Сторін.</w:t>
      </w:r>
    </w:p>
    <w:p w14:paraId="2C667357" w14:textId="77777777" w:rsidR="00511F91" w:rsidRPr="00511F91" w:rsidRDefault="00511F91" w:rsidP="00511F91">
      <w:pPr>
        <w:pStyle w:val="Style3"/>
        <w:widowControl/>
        <w:jc w:val="both"/>
        <w:rPr>
          <w:rFonts w:ascii="Times New Roman" w:hAnsi="Times New Roman" w:cs="Times New Roman"/>
        </w:rPr>
      </w:pPr>
    </w:p>
    <w:p w14:paraId="71639922" w14:textId="77777777" w:rsidR="00511F91" w:rsidRPr="00511F91" w:rsidRDefault="00511F91" w:rsidP="00511F91">
      <w:pPr>
        <w:pStyle w:val="Style3"/>
        <w:widowControl/>
        <w:tabs>
          <w:tab w:val="left" w:pos="326"/>
        </w:tabs>
        <w:jc w:val="both"/>
        <w:rPr>
          <w:rStyle w:val="FontStyle11"/>
          <w:rFonts w:ascii="Times New Roman" w:hAnsi="Times New Roman" w:cs="Times New Roman"/>
          <w:sz w:val="24"/>
          <w:szCs w:val="24"/>
          <w:lang w:val="uk-UA" w:eastAsia="uk-UA"/>
        </w:rPr>
      </w:pPr>
      <w:r w:rsidRPr="00511F91">
        <w:rPr>
          <w:rStyle w:val="FontStyle11"/>
          <w:rFonts w:ascii="Times New Roman" w:hAnsi="Times New Roman" w:cs="Times New Roman"/>
          <w:sz w:val="24"/>
          <w:szCs w:val="24"/>
          <w:lang w:val="uk-UA" w:eastAsia="uk-UA"/>
        </w:rPr>
        <w:t>10.</w:t>
      </w:r>
      <w:r w:rsidRPr="00511F91">
        <w:rPr>
          <w:rStyle w:val="FontStyle11"/>
          <w:rFonts w:ascii="Times New Roman" w:hAnsi="Times New Roman" w:cs="Times New Roman"/>
          <w:sz w:val="24"/>
          <w:szCs w:val="24"/>
          <w:lang w:val="uk-UA" w:eastAsia="uk-UA"/>
        </w:rPr>
        <w:tab/>
        <w:t>ЮРИДИЧНІ АДРЕСИ І ПЛАТІЖНІ РЕКВІЗИТИ СТОРІН</w:t>
      </w:r>
    </w:p>
    <w:p w14:paraId="14F6A6F7" w14:textId="77777777" w:rsidR="00511F91" w:rsidRPr="00511F91" w:rsidRDefault="00511F91" w:rsidP="00511F91">
      <w:pPr>
        <w:pStyle w:val="Style3"/>
        <w:widowControl/>
        <w:tabs>
          <w:tab w:val="left" w:pos="326"/>
        </w:tabs>
        <w:jc w:val="both"/>
        <w:rPr>
          <w:rStyle w:val="FontStyle11"/>
          <w:rFonts w:ascii="Times New Roman" w:hAnsi="Times New Roman" w:cs="Times New Roman"/>
          <w:sz w:val="24"/>
          <w:szCs w:val="24"/>
          <w:lang w:val="uk-UA" w:eastAsia="uk-UA"/>
        </w:rPr>
      </w:pPr>
    </w:p>
    <w:tbl>
      <w:tblPr>
        <w:tblW w:w="9747" w:type="dxa"/>
        <w:jc w:val="right"/>
        <w:tblInd w:w="601" w:type="dxa"/>
        <w:tblLayout w:type="fixed"/>
        <w:tblLook w:val="00A0" w:firstRow="1" w:lastRow="0" w:firstColumn="1" w:lastColumn="0" w:noHBand="0" w:noVBand="0"/>
      </w:tblPr>
      <w:tblGrid>
        <w:gridCol w:w="4786"/>
        <w:gridCol w:w="4961"/>
      </w:tblGrid>
      <w:tr w:rsidR="00511F91" w:rsidRPr="00511F91" w14:paraId="71AAAB8F" w14:textId="77777777" w:rsidTr="009B5B88">
        <w:trPr>
          <w:trHeight w:val="80"/>
          <w:jc w:val="right"/>
        </w:trPr>
        <w:tc>
          <w:tcPr>
            <w:tcW w:w="4786" w:type="dxa"/>
          </w:tcPr>
          <w:p w14:paraId="556FFDB6" w14:textId="77777777" w:rsidR="00511F91" w:rsidRPr="00511F91" w:rsidRDefault="00511F91" w:rsidP="00EF6144">
            <w:pPr>
              <w:jc w:val="both"/>
              <w:rPr>
                <w:b/>
              </w:rPr>
            </w:pPr>
            <w:r w:rsidRPr="00511F91">
              <w:rPr>
                <w:b/>
                <w:lang w:val="uk-UA"/>
              </w:rPr>
              <w:t>ЗАМОВНИК</w:t>
            </w:r>
            <w:r w:rsidRPr="00511F91">
              <w:rPr>
                <w:b/>
              </w:rPr>
              <w:t>:</w:t>
            </w:r>
          </w:p>
          <w:p w14:paraId="446520DC" w14:textId="77777777" w:rsidR="00511F91" w:rsidRPr="00511F91" w:rsidRDefault="00511F91" w:rsidP="00EF6144">
            <w:pPr>
              <w:jc w:val="both"/>
              <w:rPr>
                <w:b/>
              </w:rPr>
            </w:pPr>
          </w:p>
          <w:p w14:paraId="76AA676B" w14:textId="77777777" w:rsidR="00511F91" w:rsidRPr="00511F91" w:rsidRDefault="00511F91" w:rsidP="00EF6144">
            <w:pPr>
              <w:jc w:val="both"/>
              <w:rPr>
                <w:lang w:val="uk-UA"/>
              </w:rPr>
            </w:pPr>
          </w:p>
          <w:p w14:paraId="024E695D" w14:textId="77777777" w:rsidR="00511F91" w:rsidRPr="00511F91" w:rsidRDefault="00511F91" w:rsidP="00EF6144">
            <w:pPr>
              <w:jc w:val="both"/>
              <w:rPr>
                <w:lang w:val="uk-UA"/>
              </w:rPr>
            </w:pPr>
            <w:bookmarkStart w:id="0" w:name="_GoBack"/>
            <w:bookmarkEnd w:id="0"/>
          </w:p>
          <w:p w14:paraId="152CC112" w14:textId="77777777" w:rsidR="00511F91" w:rsidRPr="00511F91" w:rsidRDefault="00511F91" w:rsidP="00EF6144">
            <w:pPr>
              <w:jc w:val="both"/>
              <w:rPr>
                <w:b/>
                <w:lang w:val="uk-UA"/>
              </w:rPr>
            </w:pPr>
          </w:p>
          <w:p w14:paraId="70F7906D" w14:textId="77777777" w:rsidR="00511F91" w:rsidRPr="00511F91" w:rsidRDefault="00511F91" w:rsidP="00EF6144">
            <w:pPr>
              <w:jc w:val="both"/>
              <w:rPr>
                <w:b/>
                <w:lang w:val="uk-UA"/>
              </w:rPr>
            </w:pPr>
          </w:p>
        </w:tc>
        <w:tc>
          <w:tcPr>
            <w:tcW w:w="4961" w:type="dxa"/>
          </w:tcPr>
          <w:p w14:paraId="646CA1FA" w14:textId="77777777" w:rsidR="00511F91" w:rsidRPr="00511F91" w:rsidRDefault="00511F91" w:rsidP="00EF6144">
            <w:pPr>
              <w:jc w:val="both"/>
              <w:rPr>
                <w:b/>
                <w:lang w:val="uk-UA"/>
              </w:rPr>
            </w:pPr>
            <w:r w:rsidRPr="00511F91">
              <w:rPr>
                <w:b/>
                <w:lang w:val="uk-UA"/>
              </w:rPr>
              <w:t>ВИКОНАВЕЦЬ:</w:t>
            </w:r>
          </w:p>
          <w:p w14:paraId="368EE1BE" w14:textId="77777777" w:rsidR="00511F91" w:rsidRPr="00511F91" w:rsidRDefault="00511F91" w:rsidP="00EF6144">
            <w:pPr>
              <w:jc w:val="both"/>
              <w:rPr>
                <w:b/>
                <w:lang w:val="uk-UA"/>
              </w:rPr>
            </w:pPr>
          </w:p>
          <w:p w14:paraId="2276FB69" w14:textId="77777777" w:rsidR="00511F91" w:rsidRPr="00511F91" w:rsidRDefault="00511F91" w:rsidP="00EF6144">
            <w:pPr>
              <w:jc w:val="both"/>
              <w:rPr>
                <w:b/>
                <w:lang w:val="uk-UA"/>
              </w:rPr>
            </w:pPr>
          </w:p>
          <w:p w14:paraId="4997A643" w14:textId="77777777" w:rsidR="00511F91" w:rsidRPr="00511F91" w:rsidRDefault="00511F91" w:rsidP="00EF6144">
            <w:pPr>
              <w:jc w:val="both"/>
              <w:rPr>
                <w:b/>
                <w:lang w:val="uk-UA"/>
              </w:rPr>
            </w:pPr>
          </w:p>
          <w:p w14:paraId="59D23E3E" w14:textId="77777777" w:rsidR="00511F91" w:rsidRPr="00511F91" w:rsidRDefault="00511F91" w:rsidP="00EF6144">
            <w:pPr>
              <w:jc w:val="both"/>
            </w:pPr>
          </w:p>
        </w:tc>
      </w:tr>
    </w:tbl>
    <w:p w14:paraId="398EED38" w14:textId="1053C70E" w:rsidR="007D1948" w:rsidRPr="00511F91" w:rsidRDefault="006642A2" w:rsidP="00511F91">
      <w:pPr>
        <w:keepNext/>
        <w:spacing w:line="250" w:lineRule="exact"/>
        <w:ind w:right="43"/>
        <w:jc w:val="center"/>
        <w:outlineLvl w:val="2"/>
        <w:rPr>
          <w:b/>
          <w:lang w:val="uk-UA"/>
        </w:rPr>
      </w:pPr>
      <w:r w:rsidRPr="00511F91">
        <w:rPr>
          <w:b/>
          <w:bCs/>
          <w:lang w:val="uk-UA"/>
        </w:rPr>
        <w:t xml:space="preserve">                </w:t>
      </w:r>
    </w:p>
    <w:p w14:paraId="3B2F5C34" w14:textId="77777777" w:rsidR="007D1948" w:rsidRPr="00511F91" w:rsidRDefault="007D1948" w:rsidP="004B6BEC">
      <w:pPr>
        <w:spacing w:line="260" w:lineRule="exact"/>
        <w:ind w:left="3824"/>
        <w:jc w:val="both"/>
        <w:rPr>
          <w:b/>
          <w:lang w:val="uk-UA"/>
        </w:rPr>
      </w:pPr>
    </w:p>
    <w:p w14:paraId="22F10F15" w14:textId="77777777" w:rsidR="007D1948" w:rsidRPr="00511F91" w:rsidRDefault="007D1948" w:rsidP="004B6BEC">
      <w:pPr>
        <w:spacing w:line="260" w:lineRule="exact"/>
        <w:ind w:left="3824"/>
        <w:jc w:val="both"/>
        <w:rPr>
          <w:b/>
          <w:lang w:val="uk-UA"/>
        </w:rPr>
      </w:pPr>
    </w:p>
    <w:p w14:paraId="14DC6A74" w14:textId="77777777" w:rsidR="007D1948" w:rsidRPr="00511F91" w:rsidRDefault="007D1948" w:rsidP="004B6BEC">
      <w:pPr>
        <w:spacing w:line="260" w:lineRule="exact"/>
        <w:ind w:left="3824"/>
        <w:jc w:val="both"/>
        <w:rPr>
          <w:b/>
          <w:lang w:val="uk-UA"/>
        </w:rPr>
      </w:pPr>
    </w:p>
    <w:p w14:paraId="66ECA51A" w14:textId="77777777" w:rsidR="007D1948" w:rsidRPr="00511F91" w:rsidRDefault="007D1948" w:rsidP="004B6BEC">
      <w:pPr>
        <w:spacing w:line="260" w:lineRule="exact"/>
        <w:ind w:left="3824"/>
        <w:jc w:val="both"/>
        <w:rPr>
          <w:b/>
          <w:lang w:val="uk-UA"/>
        </w:rPr>
      </w:pPr>
    </w:p>
    <w:p w14:paraId="1F86C2CB" w14:textId="77777777" w:rsidR="007D1948" w:rsidRPr="00511F91" w:rsidRDefault="007D1948" w:rsidP="004B6BEC">
      <w:pPr>
        <w:spacing w:line="260" w:lineRule="exact"/>
        <w:ind w:left="3824"/>
        <w:jc w:val="both"/>
        <w:rPr>
          <w:b/>
          <w:lang w:val="uk-UA"/>
        </w:rPr>
      </w:pPr>
    </w:p>
    <w:p w14:paraId="0FEBB240" w14:textId="77777777" w:rsidR="007D1948" w:rsidRPr="00511F91" w:rsidRDefault="007D1948" w:rsidP="004B6BEC">
      <w:pPr>
        <w:spacing w:line="260" w:lineRule="exact"/>
        <w:ind w:left="3824"/>
        <w:jc w:val="both"/>
        <w:rPr>
          <w:b/>
          <w:lang w:val="uk-UA"/>
        </w:rPr>
      </w:pPr>
    </w:p>
    <w:p w14:paraId="6022062F" w14:textId="77777777" w:rsidR="007D1948" w:rsidRPr="00511F91" w:rsidRDefault="007D1948" w:rsidP="004B6BEC">
      <w:pPr>
        <w:spacing w:line="260" w:lineRule="exact"/>
        <w:ind w:left="3824"/>
        <w:jc w:val="both"/>
        <w:rPr>
          <w:b/>
          <w:lang w:val="uk-UA"/>
        </w:rPr>
      </w:pPr>
    </w:p>
    <w:p w14:paraId="1454171D" w14:textId="77777777" w:rsidR="007D1948" w:rsidRPr="00511F91" w:rsidRDefault="007D1948" w:rsidP="004B6BEC">
      <w:pPr>
        <w:spacing w:line="260" w:lineRule="exact"/>
        <w:ind w:left="3824"/>
        <w:jc w:val="both"/>
        <w:rPr>
          <w:b/>
          <w:lang w:val="uk-UA"/>
        </w:rPr>
      </w:pPr>
    </w:p>
    <w:p w14:paraId="7907656F" w14:textId="77777777" w:rsidR="007D1948" w:rsidRPr="00511F91" w:rsidRDefault="007D1948" w:rsidP="004B6BEC">
      <w:pPr>
        <w:spacing w:line="260" w:lineRule="exact"/>
        <w:ind w:left="3824"/>
        <w:jc w:val="both"/>
        <w:rPr>
          <w:b/>
          <w:lang w:val="uk-UA"/>
        </w:rPr>
      </w:pPr>
    </w:p>
    <w:p w14:paraId="2BCB527B" w14:textId="77777777" w:rsidR="007D1948" w:rsidRPr="00511F91" w:rsidRDefault="007D1948" w:rsidP="004B6BEC">
      <w:pPr>
        <w:spacing w:line="260" w:lineRule="exact"/>
        <w:ind w:left="3824"/>
        <w:jc w:val="both"/>
        <w:rPr>
          <w:b/>
          <w:lang w:val="uk-UA"/>
        </w:rPr>
      </w:pPr>
    </w:p>
    <w:p w14:paraId="3227F59A" w14:textId="77777777" w:rsidR="007D1948" w:rsidRPr="00511F91" w:rsidRDefault="007D1948" w:rsidP="004B6BEC">
      <w:pPr>
        <w:spacing w:line="260" w:lineRule="exact"/>
        <w:ind w:left="3824"/>
        <w:jc w:val="both"/>
        <w:rPr>
          <w:b/>
          <w:lang w:val="uk-UA"/>
        </w:rPr>
      </w:pPr>
    </w:p>
    <w:p w14:paraId="4205E246" w14:textId="77777777" w:rsidR="007D1948" w:rsidRPr="00511F91" w:rsidRDefault="007D1948" w:rsidP="004B6BEC">
      <w:pPr>
        <w:spacing w:line="260" w:lineRule="exact"/>
        <w:ind w:left="3824"/>
        <w:jc w:val="both"/>
        <w:rPr>
          <w:b/>
          <w:lang w:val="uk-UA"/>
        </w:rPr>
      </w:pPr>
    </w:p>
    <w:p w14:paraId="76C65C49" w14:textId="77777777" w:rsidR="007D1948" w:rsidRPr="00511F91" w:rsidRDefault="007D1948" w:rsidP="004B6BEC">
      <w:pPr>
        <w:spacing w:line="260" w:lineRule="exact"/>
        <w:ind w:left="3824"/>
        <w:jc w:val="both"/>
        <w:rPr>
          <w:b/>
          <w:lang w:val="uk-UA"/>
        </w:rPr>
      </w:pPr>
    </w:p>
    <w:p w14:paraId="32CF59F3" w14:textId="77777777" w:rsidR="007D1948" w:rsidRPr="00511F91" w:rsidRDefault="007D1948" w:rsidP="004B6BEC">
      <w:pPr>
        <w:spacing w:line="260" w:lineRule="exact"/>
        <w:ind w:left="3824"/>
        <w:jc w:val="both"/>
        <w:rPr>
          <w:b/>
          <w:lang w:val="uk-UA"/>
        </w:rPr>
      </w:pPr>
    </w:p>
    <w:p w14:paraId="4FAACF7E" w14:textId="77777777" w:rsidR="007D1948" w:rsidRPr="00511F91" w:rsidRDefault="007D1948" w:rsidP="004B6BEC">
      <w:pPr>
        <w:spacing w:line="260" w:lineRule="exact"/>
        <w:ind w:left="3824"/>
        <w:jc w:val="both"/>
        <w:rPr>
          <w:b/>
          <w:lang w:val="uk-UA"/>
        </w:rPr>
      </w:pPr>
    </w:p>
    <w:sectPr w:rsidR="007D1948" w:rsidRPr="00511F9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25B6689" w15:done="0"/>
  <w15:commentEx w15:paraId="53742880" w15:done="0"/>
  <w15:commentEx w15:paraId="34BDA2F7" w15:done="0"/>
  <w15:commentEx w15:paraId="0EAD4B5B" w15:done="0"/>
  <w15:commentEx w15:paraId="3415083A" w15:done="0"/>
  <w15:commentEx w15:paraId="7BF8BFA0" w15:done="0"/>
  <w15:commentEx w15:paraId="382A234B" w15:done="0"/>
  <w15:commentEx w15:paraId="7EFFDD31" w15:done="0"/>
  <w15:commentEx w15:paraId="04A34D60" w15:done="0"/>
  <w15:commentEx w15:paraId="39A4A279" w15:done="0"/>
  <w15:commentEx w15:paraId="6F4B26F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B13ADF" w16cex:dateUtc="2024-03-29T11:04:00Z"/>
  <w16cex:commentExtensible w16cex:durableId="29B13B05" w16cex:dateUtc="2024-03-29T11:05:00Z"/>
  <w16cex:commentExtensible w16cex:durableId="29B13B38" w16cex:dateUtc="2024-03-29T11:06:00Z"/>
  <w16cex:commentExtensible w16cex:durableId="29B13BBF" w16cex:dateUtc="2024-03-29T11:08:00Z"/>
  <w16cex:commentExtensible w16cex:durableId="29B13CB7" w16cex:dateUtc="2024-03-29T11:12:00Z"/>
  <w16cex:commentExtensible w16cex:durableId="29B13BDD" w16cex:dateUtc="2024-03-29T11:08:00Z"/>
  <w16cex:commentExtensible w16cex:durableId="29B13BF5" w16cex:dateUtc="2024-03-29T11:09:00Z"/>
  <w16cex:commentExtensible w16cex:durableId="29B13C19" w16cex:dateUtc="2024-03-29T11:09:00Z"/>
  <w16cex:commentExtensible w16cex:durableId="29B13C31" w16cex:dateUtc="2024-03-29T11:10:00Z"/>
  <w16cex:commentExtensible w16cex:durableId="29B13C6A" w16cex:dateUtc="2024-03-29T11:11:00Z"/>
  <w16cex:commentExtensible w16cex:durableId="29B13C7C" w16cex:dateUtc="2024-03-29T11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25B6689" w16cid:durableId="29B13ADF"/>
  <w16cid:commentId w16cid:paraId="53742880" w16cid:durableId="29B13B05"/>
  <w16cid:commentId w16cid:paraId="34BDA2F7" w16cid:durableId="29B13B38"/>
  <w16cid:commentId w16cid:paraId="0EAD4B5B" w16cid:durableId="29B13BBF"/>
  <w16cid:commentId w16cid:paraId="3415083A" w16cid:durableId="29B13CB7"/>
  <w16cid:commentId w16cid:paraId="7BF8BFA0" w16cid:durableId="29B13BDD"/>
  <w16cid:commentId w16cid:paraId="382A234B" w16cid:durableId="29B13BF5"/>
  <w16cid:commentId w16cid:paraId="7EFFDD31" w16cid:durableId="29B13C19"/>
  <w16cid:commentId w16cid:paraId="04A34D60" w16cid:durableId="29B13C31"/>
  <w16cid:commentId w16cid:paraId="39A4A279" w16cid:durableId="29B13C6A"/>
  <w16cid:commentId w16cid:paraId="6F4B26FB" w16cid:durableId="29B13C7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D0340"/>
    <w:multiLevelType w:val="multilevel"/>
    <w:tmpl w:val="D6DA06D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AD949D0"/>
    <w:multiLevelType w:val="multilevel"/>
    <w:tmpl w:val="049C31A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19FF0C87"/>
    <w:multiLevelType w:val="multilevel"/>
    <w:tmpl w:val="7E86619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4D440E3"/>
    <w:multiLevelType w:val="multilevel"/>
    <w:tmpl w:val="1B6C57F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A304794"/>
    <w:multiLevelType w:val="multilevel"/>
    <w:tmpl w:val="5968851E"/>
    <w:lvl w:ilvl="0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5">
    <w:nsid w:val="56596BDC"/>
    <w:multiLevelType w:val="multilevel"/>
    <w:tmpl w:val="7C0ECCBA"/>
    <w:lvl w:ilvl="0">
      <w:start w:val="7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5" w:hanging="1440"/>
      </w:pPr>
      <w:rPr>
        <w:rFonts w:hint="default"/>
      </w:rPr>
    </w:lvl>
  </w:abstractNum>
  <w:abstractNum w:abstractNumId="6">
    <w:nsid w:val="570402E9"/>
    <w:multiLevelType w:val="hybridMultilevel"/>
    <w:tmpl w:val="34E0CA1E"/>
    <w:lvl w:ilvl="0" w:tplc="CF103C5E">
      <w:start w:val="1"/>
      <w:numFmt w:val="bullet"/>
      <w:lvlText w:val="-"/>
      <w:lvlJc w:val="left"/>
      <w:pPr>
        <w:ind w:left="720" w:hanging="360"/>
      </w:pPr>
      <w:rPr>
        <w:rFonts w:ascii="Arial CYR" w:eastAsia="Times New Roman" w:hAnsi="Arial CYR" w:cs="Arial CYR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AD1285"/>
    <w:multiLevelType w:val="multilevel"/>
    <w:tmpl w:val="41E65EE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603D3FA6"/>
    <w:multiLevelType w:val="hybridMultilevel"/>
    <w:tmpl w:val="899251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2CD1788"/>
    <w:multiLevelType w:val="multilevel"/>
    <w:tmpl w:val="D562BB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707D3FC5"/>
    <w:multiLevelType w:val="multilevel"/>
    <w:tmpl w:val="5A24770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75E515D4"/>
    <w:multiLevelType w:val="multilevel"/>
    <w:tmpl w:val="1A50F02C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7C290D18"/>
    <w:multiLevelType w:val="multilevel"/>
    <w:tmpl w:val="071AD1C6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12"/>
  </w:num>
  <w:num w:numId="5">
    <w:abstractNumId w:val="5"/>
  </w:num>
  <w:num w:numId="6">
    <w:abstractNumId w:val="7"/>
  </w:num>
  <w:num w:numId="7">
    <w:abstractNumId w:val="11"/>
  </w:num>
  <w:num w:numId="8">
    <w:abstractNumId w:val="10"/>
  </w:num>
  <w:num w:numId="9">
    <w:abstractNumId w:val="8"/>
  </w:num>
  <w:num w:numId="10">
    <w:abstractNumId w:val="6"/>
  </w:num>
  <w:num w:numId="11">
    <w:abstractNumId w:val="2"/>
  </w:num>
  <w:num w:numId="12">
    <w:abstractNumId w:val="0"/>
  </w:num>
  <w:num w:numId="13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Лада">
    <w15:presenceInfo w15:providerId="None" w15:userId="Лад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727"/>
    <w:rsid w:val="000342D0"/>
    <w:rsid w:val="000867FE"/>
    <w:rsid w:val="000C194D"/>
    <w:rsid w:val="000E3B9B"/>
    <w:rsid w:val="000F2535"/>
    <w:rsid w:val="001103B2"/>
    <w:rsid w:val="001A76E5"/>
    <w:rsid w:val="001F0423"/>
    <w:rsid w:val="00220A43"/>
    <w:rsid w:val="0026582C"/>
    <w:rsid w:val="00266B8D"/>
    <w:rsid w:val="002E2169"/>
    <w:rsid w:val="00302CE3"/>
    <w:rsid w:val="00306F2F"/>
    <w:rsid w:val="00362026"/>
    <w:rsid w:val="00362B36"/>
    <w:rsid w:val="003E3883"/>
    <w:rsid w:val="00426737"/>
    <w:rsid w:val="00494F52"/>
    <w:rsid w:val="004B6BEC"/>
    <w:rsid w:val="004E7291"/>
    <w:rsid w:val="00511F91"/>
    <w:rsid w:val="00526A71"/>
    <w:rsid w:val="00530BC3"/>
    <w:rsid w:val="005C4732"/>
    <w:rsid w:val="005C5321"/>
    <w:rsid w:val="00605D41"/>
    <w:rsid w:val="006642A2"/>
    <w:rsid w:val="006A1D8C"/>
    <w:rsid w:val="006C064A"/>
    <w:rsid w:val="006D0E19"/>
    <w:rsid w:val="00723DEE"/>
    <w:rsid w:val="0073697C"/>
    <w:rsid w:val="007710AF"/>
    <w:rsid w:val="00785163"/>
    <w:rsid w:val="007D1948"/>
    <w:rsid w:val="007F1376"/>
    <w:rsid w:val="00804385"/>
    <w:rsid w:val="00875B99"/>
    <w:rsid w:val="008B6DCA"/>
    <w:rsid w:val="00911EFF"/>
    <w:rsid w:val="00946A6B"/>
    <w:rsid w:val="009539AA"/>
    <w:rsid w:val="009754B7"/>
    <w:rsid w:val="009B5B88"/>
    <w:rsid w:val="00A2493F"/>
    <w:rsid w:val="00A86B89"/>
    <w:rsid w:val="00A91AEB"/>
    <w:rsid w:val="00B561BA"/>
    <w:rsid w:val="00B83E68"/>
    <w:rsid w:val="00BA0DF0"/>
    <w:rsid w:val="00BA35F9"/>
    <w:rsid w:val="00BD185F"/>
    <w:rsid w:val="00C6368C"/>
    <w:rsid w:val="00C7255D"/>
    <w:rsid w:val="00C862C2"/>
    <w:rsid w:val="00CA519C"/>
    <w:rsid w:val="00CE6D8A"/>
    <w:rsid w:val="00CF3D68"/>
    <w:rsid w:val="00E00761"/>
    <w:rsid w:val="00E245A6"/>
    <w:rsid w:val="00E57522"/>
    <w:rsid w:val="00E62BEA"/>
    <w:rsid w:val="00E958A1"/>
    <w:rsid w:val="00EA13F0"/>
    <w:rsid w:val="00EB4727"/>
    <w:rsid w:val="00F35C01"/>
    <w:rsid w:val="00F43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BD9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6642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6642A2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a3">
    <w:name w:val="Body Text"/>
    <w:basedOn w:val="a"/>
    <w:link w:val="a4"/>
    <w:uiPriority w:val="99"/>
    <w:rsid w:val="006642A2"/>
    <w:pPr>
      <w:spacing w:before="20" w:after="20"/>
      <w:ind w:firstLine="737"/>
      <w:jc w:val="both"/>
    </w:pPr>
    <w:rPr>
      <w:szCs w:val="20"/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6642A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6642A2"/>
    <w:pPr>
      <w:spacing w:before="100" w:beforeAutospacing="1" w:after="100" w:afterAutospacing="1"/>
      <w:ind w:firstLine="252"/>
    </w:pPr>
    <w:rPr>
      <w:lang w:val="uk-U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642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6642A2"/>
    <w:pPr>
      <w:ind w:left="708"/>
    </w:pPr>
  </w:style>
  <w:style w:type="character" w:customStyle="1" w:styleId="a6">
    <w:name w:val="Абзац списка Знак"/>
    <w:link w:val="a5"/>
    <w:uiPriority w:val="34"/>
    <w:locked/>
    <w:rsid w:val="0078516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21">
    <w:name w:val="Без интервала2"/>
    <w:link w:val="NoSpacingChar1"/>
    <w:qFormat/>
    <w:rsid w:val="00785163"/>
    <w:pPr>
      <w:spacing w:after="0" w:line="240" w:lineRule="auto"/>
    </w:pPr>
    <w:rPr>
      <w:rFonts w:ascii="Calibri" w:eastAsia="Calibri" w:hAnsi="Calibri" w:cs="Times New Roman"/>
      <w:szCs w:val="20"/>
      <w:lang w:val="ru-RU" w:eastAsia="ru-RU"/>
    </w:rPr>
  </w:style>
  <w:style w:type="character" w:customStyle="1" w:styleId="NoSpacingChar1">
    <w:name w:val="No Spacing Char1"/>
    <w:link w:val="21"/>
    <w:locked/>
    <w:rsid w:val="00785163"/>
    <w:rPr>
      <w:rFonts w:ascii="Calibri" w:eastAsia="Calibri" w:hAnsi="Calibri" w:cs="Times New Roman"/>
      <w:szCs w:val="20"/>
      <w:lang w:val="ru-RU" w:eastAsia="ru-RU"/>
    </w:rPr>
  </w:style>
  <w:style w:type="paragraph" w:customStyle="1" w:styleId="a7">
    <w:name w:val="Знак"/>
    <w:basedOn w:val="a"/>
    <w:rsid w:val="00605D41"/>
    <w:pPr>
      <w:widowControl w:val="0"/>
      <w:adjustRightInd w:val="0"/>
      <w:spacing w:line="360" w:lineRule="atLeast"/>
      <w:jc w:val="both"/>
      <w:textAlignment w:val="baseline"/>
    </w:pPr>
    <w:rPr>
      <w:rFonts w:ascii="Verdana" w:eastAsia="Calibri" w:hAnsi="Verdana"/>
      <w:sz w:val="20"/>
      <w:szCs w:val="20"/>
      <w:lang w:val="en-US" w:eastAsia="en-US"/>
    </w:rPr>
  </w:style>
  <w:style w:type="character" w:styleId="a8">
    <w:name w:val="annotation reference"/>
    <w:basedOn w:val="a0"/>
    <w:uiPriority w:val="99"/>
    <w:semiHidden/>
    <w:unhideWhenUsed/>
    <w:rsid w:val="00C862C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862C2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862C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862C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862C2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Style1">
    <w:name w:val="Style1"/>
    <w:basedOn w:val="a"/>
    <w:uiPriority w:val="99"/>
    <w:rsid w:val="00511F91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hAnsi="Arial" w:cs="Arial"/>
    </w:rPr>
  </w:style>
  <w:style w:type="paragraph" w:customStyle="1" w:styleId="Style3">
    <w:name w:val="Style3"/>
    <w:basedOn w:val="a"/>
    <w:uiPriority w:val="99"/>
    <w:rsid w:val="00511F9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4">
    <w:name w:val="Style4"/>
    <w:basedOn w:val="a"/>
    <w:uiPriority w:val="99"/>
    <w:rsid w:val="00511F9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5">
    <w:name w:val="Style5"/>
    <w:basedOn w:val="a"/>
    <w:uiPriority w:val="99"/>
    <w:rsid w:val="00511F91"/>
    <w:pPr>
      <w:widowControl w:val="0"/>
      <w:autoSpaceDE w:val="0"/>
      <w:autoSpaceDN w:val="0"/>
      <w:adjustRightInd w:val="0"/>
      <w:spacing w:line="232" w:lineRule="exact"/>
    </w:pPr>
    <w:rPr>
      <w:rFonts w:ascii="Arial" w:hAnsi="Arial" w:cs="Arial"/>
    </w:rPr>
  </w:style>
  <w:style w:type="paragraph" w:customStyle="1" w:styleId="Style6">
    <w:name w:val="Style6"/>
    <w:basedOn w:val="a"/>
    <w:uiPriority w:val="99"/>
    <w:rsid w:val="00511F91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hAnsi="Arial" w:cs="Arial"/>
    </w:rPr>
  </w:style>
  <w:style w:type="paragraph" w:customStyle="1" w:styleId="Style7">
    <w:name w:val="Style7"/>
    <w:basedOn w:val="a"/>
    <w:uiPriority w:val="99"/>
    <w:rsid w:val="00511F91"/>
    <w:pPr>
      <w:widowControl w:val="0"/>
      <w:autoSpaceDE w:val="0"/>
      <w:autoSpaceDN w:val="0"/>
      <w:adjustRightInd w:val="0"/>
      <w:spacing w:line="232" w:lineRule="exact"/>
    </w:pPr>
    <w:rPr>
      <w:rFonts w:ascii="Arial" w:hAnsi="Arial" w:cs="Arial"/>
    </w:rPr>
  </w:style>
  <w:style w:type="character" w:customStyle="1" w:styleId="FontStyle11">
    <w:name w:val="Font Style11"/>
    <w:basedOn w:val="a0"/>
    <w:uiPriority w:val="99"/>
    <w:rsid w:val="00511F91"/>
    <w:rPr>
      <w:rFonts w:ascii="Arial" w:hAnsi="Arial" w:cs="Arial"/>
      <w:b/>
      <w:bCs/>
      <w:sz w:val="18"/>
      <w:szCs w:val="18"/>
    </w:rPr>
  </w:style>
  <w:style w:type="character" w:customStyle="1" w:styleId="FontStyle12">
    <w:name w:val="Font Style12"/>
    <w:basedOn w:val="a0"/>
    <w:uiPriority w:val="99"/>
    <w:rsid w:val="00511F91"/>
    <w:rPr>
      <w:rFonts w:ascii="Arial" w:hAnsi="Arial" w:cs="Arial"/>
      <w:sz w:val="18"/>
      <w:szCs w:val="18"/>
    </w:rPr>
  </w:style>
  <w:style w:type="paragraph" w:styleId="ad">
    <w:name w:val="Normal (Web)"/>
    <w:basedOn w:val="a"/>
    <w:uiPriority w:val="99"/>
    <w:unhideWhenUsed/>
    <w:rsid w:val="00511F91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511F91"/>
  </w:style>
  <w:style w:type="character" w:customStyle="1" w:styleId="rvts23">
    <w:name w:val="rvts23"/>
    <w:basedOn w:val="a0"/>
    <w:rsid w:val="00511F91"/>
  </w:style>
  <w:style w:type="paragraph" w:styleId="ae">
    <w:name w:val="No Spacing"/>
    <w:uiPriority w:val="1"/>
    <w:qFormat/>
    <w:rsid w:val="00511F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ru-RU" w:eastAsia="ru-RU"/>
    </w:rPr>
  </w:style>
  <w:style w:type="character" w:customStyle="1" w:styleId="22">
    <w:name w:val="Основной текст (2)_"/>
    <w:basedOn w:val="a0"/>
    <w:link w:val="23"/>
    <w:locked/>
    <w:rsid w:val="00511F91"/>
    <w:rPr>
      <w:rFonts w:ascii="Times New Roman" w:hAnsi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511F91"/>
    <w:pPr>
      <w:widowControl w:val="0"/>
      <w:shd w:val="clear" w:color="auto" w:fill="FFFFFF"/>
      <w:spacing w:line="271" w:lineRule="exact"/>
      <w:jc w:val="center"/>
    </w:pPr>
    <w:rPr>
      <w:rFonts w:eastAsiaTheme="minorHAnsi" w:cstheme="minorBidi"/>
      <w:sz w:val="22"/>
      <w:szCs w:val="22"/>
      <w:lang w:val="uk-UA" w:eastAsia="en-US"/>
    </w:rPr>
  </w:style>
  <w:style w:type="character" w:customStyle="1" w:styleId="fontsize">
    <w:name w:val="fontsize"/>
    <w:basedOn w:val="a0"/>
    <w:rsid w:val="002658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6642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6642A2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a3">
    <w:name w:val="Body Text"/>
    <w:basedOn w:val="a"/>
    <w:link w:val="a4"/>
    <w:uiPriority w:val="99"/>
    <w:rsid w:val="006642A2"/>
    <w:pPr>
      <w:spacing w:before="20" w:after="20"/>
      <w:ind w:firstLine="737"/>
      <w:jc w:val="both"/>
    </w:pPr>
    <w:rPr>
      <w:szCs w:val="20"/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6642A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6642A2"/>
    <w:pPr>
      <w:spacing w:before="100" w:beforeAutospacing="1" w:after="100" w:afterAutospacing="1"/>
      <w:ind w:firstLine="252"/>
    </w:pPr>
    <w:rPr>
      <w:lang w:val="uk-U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642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6642A2"/>
    <w:pPr>
      <w:ind w:left="708"/>
    </w:pPr>
  </w:style>
  <w:style w:type="character" w:customStyle="1" w:styleId="a6">
    <w:name w:val="Абзац списка Знак"/>
    <w:link w:val="a5"/>
    <w:uiPriority w:val="34"/>
    <w:locked/>
    <w:rsid w:val="0078516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21">
    <w:name w:val="Без интервала2"/>
    <w:link w:val="NoSpacingChar1"/>
    <w:qFormat/>
    <w:rsid w:val="00785163"/>
    <w:pPr>
      <w:spacing w:after="0" w:line="240" w:lineRule="auto"/>
    </w:pPr>
    <w:rPr>
      <w:rFonts w:ascii="Calibri" w:eastAsia="Calibri" w:hAnsi="Calibri" w:cs="Times New Roman"/>
      <w:szCs w:val="20"/>
      <w:lang w:val="ru-RU" w:eastAsia="ru-RU"/>
    </w:rPr>
  </w:style>
  <w:style w:type="character" w:customStyle="1" w:styleId="NoSpacingChar1">
    <w:name w:val="No Spacing Char1"/>
    <w:link w:val="21"/>
    <w:locked/>
    <w:rsid w:val="00785163"/>
    <w:rPr>
      <w:rFonts w:ascii="Calibri" w:eastAsia="Calibri" w:hAnsi="Calibri" w:cs="Times New Roman"/>
      <w:szCs w:val="20"/>
      <w:lang w:val="ru-RU" w:eastAsia="ru-RU"/>
    </w:rPr>
  </w:style>
  <w:style w:type="paragraph" w:customStyle="1" w:styleId="a7">
    <w:name w:val="Знак"/>
    <w:basedOn w:val="a"/>
    <w:rsid w:val="00605D41"/>
    <w:pPr>
      <w:widowControl w:val="0"/>
      <w:adjustRightInd w:val="0"/>
      <w:spacing w:line="360" w:lineRule="atLeast"/>
      <w:jc w:val="both"/>
      <w:textAlignment w:val="baseline"/>
    </w:pPr>
    <w:rPr>
      <w:rFonts w:ascii="Verdana" w:eastAsia="Calibri" w:hAnsi="Verdana"/>
      <w:sz w:val="20"/>
      <w:szCs w:val="20"/>
      <w:lang w:val="en-US" w:eastAsia="en-US"/>
    </w:rPr>
  </w:style>
  <w:style w:type="character" w:styleId="a8">
    <w:name w:val="annotation reference"/>
    <w:basedOn w:val="a0"/>
    <w:uiPriority w:val="99"/>
    <w:semiHidden/>
    <w:unhideWhenUsed/>
    <w:rsid w:val="00C862C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862C2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862C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862C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862C2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Style1">
    <w:name w:val="Style1"/>
    <w:basedOn w:val="a"/>
    <w:uiPriority w:val="99"/>
    <w:rsid w:val="00511F91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hAnsi="Arial" w:cs="Arial"/>
    </w:rPr>
  </w:style>
  <w:style w:type="paragraph" w:customStyle="1" w:styleId="Style3">
    <w:name w:val="Style3"/>
    <w:basedOn w:val="a"/>
    <w:uiPriority w:val="99"/>
    <w:rsid w:val="00511F9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4">
    <w:name w:val="Style4"/>
    <w:basedOn w:val="a"/>
    <w:uiPriority w:val="99"/>
    <w:rsid w:val="00511F9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5">
    <w:name w:val="Style5"/>
    <w:basedOn w:val="a"/>
    <w:uiPriority w:val="99"/>
    <w:rsid w:val="00511F91"/>
    <w:pPr>
      <w:widowControl w:val="0"/>
      <w:autoSpaceDE w:val="0"/>
      <w:autoSpaceDN w:val="0"/>
      <w:adjustRightInd w:val="0"/>
      <w:spacing w:line="232" w:lineRule="exact"/>
    </w:pPr>
    <w:rPr>
      <w:rFonts w:ascii="Arial" w:hAnsi="Arial" w:cs="Arial"/>
    </w:rPr>
  </w:style>
  <w:style w:type="paragraph" w:customStyle="1" w:styleId="Style6">
    <w:name w:val="Style6"/>
    <w:basedOn w:val="a"/>
    <w:uiPriority w:val="99"/>
    <w:rsid w:val="00511F91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hAnsi="Arial" w:cs="Arial"/>
    </w:rPr>
  </w:style>
  <w:style w:type="paragraph" w:customStyle="1" w:styleId="Style7">
    <w:name w:val="Style7"/>
    <w:basedOn w:val="a"/>
    <w:uiPriority w:val="99"/>
    <w:rsid w:val="00511F91"/>
    <w:pPr>
      <w:widowControl w:val="0"/>
      <w:autoSpaceDE w:val="0"/>
      <w:autoSpaceDN w:val="0"/>
      <w:adjustRightInd w:val="0"/>
      <w:spacing w:line="232" w:lineRule="exact"/>
    </w:pPr>
    <w:rPr>
      <w:rFonts w:ascii="Arial" w:hAnsi="Arial" w:cs="Arial"/>
    </w:rPr>
  </w:style>
  <w:style w:type="character" w:customStyle="1" w:styleId="FontStyle11">
    <w:name w:val="Font Style11"/>
    <w:basedOn w:val="a0"/>
    <w:uiPriority w:val="99"/>
    <w:rsid w:val="00511F91"/>
    <w:rPr>
      <w:rFonts w:ascii="Arial" w:hAnsi="Arial" w:cs="Arial"/>
      <w:b/>
      <w:bCs/>
      <w:sz w:val="18"/>
      <w:szCs w:val="18"/>
    </w:rPr>
  </w:style>
  <w:style w:type="character" w:customStyle="1" w:styleId="FontStyle12">
    <w:name w:val="Font Style12"/>
    <w:basedOn w:val="a0"/>
    <w:uiPriority w:val="99"/>
    <w:rsid w:val="00511F91"/>
    <w:rPr>
      <w:rFonts w:ascii="Arial" w:hAnsi="Arial" w:cs="Arial"/>
      <w:sz w:val="18"/>
      <w:szCs w:val="18"/>
    </w:rPr>
  </w:style>
  <w:style w:type="paragraph" w:styleId="ad">
    <w:name w:val="Normal (Web)"/>
    <w:basedOn w:val="a"/>
    <w:uiPriority w:val="99"/>
    <w:unhideWhenUsed/>
    <w:rsid w:val="00511F91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511F91"/>
  </w:style>
  <w:style w:type="character" w:customStyle="1" w:styleId="rvts23">
    <w:name w:val="rvts23"/>
    <w:basedOn w:val="a0"/>
    <w:rsid w:val="00511F91"/>
  </w:style>
  <w:style w:type="paragraph" w:styleId="ae">
    <w:name w:val="No Spacing"/>
    <w:uiPriority w:val="1"/>
    <w:qFormat/>
    <w:rsid w:val="00511F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ru-RU" w:eastAsia="ru-RU"/>
    </w:rPr>
  </w:style>
  <w:style w:type="character" w:customStyle="1" w:styleId="22">
    <w:name w:val="Основной текст (2)_"/>
    <w:basedOn w:val="a0"/>
    <w:link w:val="23"/>
    <w:locked/>
    <w:rsid w:val="00511F91"/>
    <w:rPr>
      <w:rFonts w:ascii="Times New Roman" w:hAnsi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511F91"/>
    <w:pPr>
      <w:widowControl w:val="0"/>
      <w:shd w:val="clear" w:color="auto" w:fill="FFFFFF"/>
      <w:spacing w:line="271" w:lineRule="exact"/>
      <w:jc w:val="center"/>
    </w:pPr>
    <w:rPr>
      <w:rFonts w:eastAsiaTheme="minorHAnsi" w:cstheme="minorBidi"/>
      <w:sz w:val="22"/>
      <w:szCs w:val="22"/>
      <w:lang w:val="uk-UA" w:eastAsia="en-US"/>
    </w:rPr>
  </w:style>
  <w:style w:type="character" w:customStyle="1" w:styleId="fontsize">
    <w:name w:val="fontsize"/>
    <w:basedOn w:val="a0"/>
    <w:rsid w:val="002658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8198</Words>
  <Characters>4673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Yakovlev71</dc:creator>
  <cp:lastModifiedBy>PK</cp:lastModifiedBy>
  <cp:revision>4</cp:revision>
  <cp:lastPrinted>2023-07-11T06:26:00Z</cp:lastPrinted>
  <dcterms:created xsi:type="dcterms:W3CDTF">2024-03-29T11:17:00Z</dcterms:created>
  <dcterms:modified xsi:type="dcterms:W3CDTF">2024-03-29T11:44:00Z</dcterms:modified>
</cp:coreProperties>
</file>