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11E" w:rsidRPr="00043387" w:rsidRDefault="009A411E" w:rsidP="009A411E">
      <w:pPr>
        <w:spacing w:line="240" w:lineRule="atLeast"/>
        <w:jc w:val="right"/>
        <w:rPr>
          <w:b/>
          <w:sz w:val="22"/>
          <w:szCs w:val="22"/>
        </w:rPr>
      </w:pPr>
      <w:r w:rsidRPr="00043387">
        <w:rPr>
          <w:b/>
          <w:sz w:val="22"/>
          <w:szCs w:val="22"/>
        </w:rPr>
        <w:t>Додаток №3</w:t>
      </w:r>
    </w:p>
    <w:p w:rsidR="009A411E" w:rsidRPr="00043387" w:rsidRDefault="009A411E" w:rsidP="009A411E">
      <w:pPr>
        <w:spacing w:line="240" w:lineRule="atLeast"/>
        <w:jc w:val="right"/>
        <w:rPr>
          <w:b/>
          <w:sz w:val="22"/>
          <w:szCs w:val="22"/>
        </w:rPr>
      </w:pPr>
    </w:p>
    <w:p w:rsidR="00DD4278" w:rsidRPr="00DD4278" w:rsidRDefault="00DD4278" w:rsidP="00DD4278">
      <w:pPr>
        <w:suppressAutoHyphens/>
        <w:ind w:right="71" w:firstLine="101"/>
        <w:jc w:val="center"/>
        <w:rPr>
          <w:rFonts w:ascii="Calibri" w:eastAsia="Times New Roman" w:hAnsi="Calibri" w:cs="Calibri"/>
          <w:color w:val="auto"/>
          <w:kern w:val="2"/>
          <w:sz w:val="22"/>
          <w:szCs w:val="22"/>
          <w:lang w:val="ru-RU" w:eastAsia="zh-CN"/>
        </w:rPr>
      </w:pPr>
      <w:r w:rsidRPr="00DD4278">
        <w:rPr>
          <w:rFonts w:eastAsia="Times New Roman"/>
          <w:color w:val="auto"/>
          <w:kern w:val="2"/>
          <w:lang w:eastAsia="zh-CN"/>
        </w:rPr>
        <w:t>ДОГОВІР № _____</w:t>
      </w:r>
    </w:p>
    <w:p w:rsidR="00DD4278" w:rsidRPr="00DD4278" w:rsidRDefault="00DD4278" w:rsidP="00DD4278">
      <w:pPr>
        <w:suppressAutoHyphens/>
        <w:ind w:right="71" w:firstLine="101"/>
        <w:jc w:val="center"/>
        <w:rPr>
          <w:rFonts w:ascii="Calibri" w:eastAsia="Times New Roman" w:hAnsi="Calibri" w:cs="Calibri"/>
          <w:color w:val="auto"/>
          <w:kern w:val="2"/>
          <w:sz w:val="22"/>
          <w:szCs w:val="22"/>
          <w:lang w:val="ru-RU" w:eastAsia="zh-CN"/>
        </w:rPr>
      </w:pPr>
      <w:r w:rsidRPr="00DD4278">
        <w:rPr>
          <w:rFonts w:eastAsia="Times New Roman"/>
          <w:b/>
          <w:color w:val="auto"/>
          <w:kern w:val="2"/>
          <w:lang w:eastAsia="zh-CN"/>
        </w:rPr>
        <w:t xml:space="preserve">про закупівлю товарів </w:t>
      </w:r>
    </w:p>
    <w:p w:rsidR="00DD4278" w:rsidRPr="00DD4278" w:rsidRDefault="00DD4278" w:rsidP="00DD4278">
      <w:pPr>
        <w:tabs>
          <w:tab w:val="left" w:pos="6250"/>
          <w:tab w:val="left" w:leader="underscore" w:pos="6648"/>
          <w:tab w:val="left" w:leader="underscore" w:pos="7853"/>
        </w:tabs>
        <w:suppressAutoHyphens/>
        <w:ind w:right="71"/>
        <w:jc w:val="both"/>
        <w:rPr>
          <w:rFonts w:eastAsia="Times New Roman"/>
          <w:b/>
          <w:color w:val="auto"/>
          <w:kern w:val="2"/>
          <w:lang w:eastAsia="zh-CN"/>
        </w:rPr>
      </w:pPr>
    </w:p>
    <w:p w:rsidR="00DD4278" w:rsidRPr="00DD4278" w:rsidRDefault="00DD4278" w:rsidP="00DD4278">
      <w:pPr>
        <w:tabs>
          <w:tab w:val="left" w:pos="6250"/>
          <w:tab w:val="left" w:leader="underscore" w:pos="6648"/>
          <w:tab w:val="left" w:leader="underscore" w:pos="7853"/>
        </w:tabs>
        <w:suppressAutoHyphens/>
        <w:ind w:right="71"/>
        <w:jc w:val="both"/>
        <w:rPr>
          <w:rFonts w:ascii="Calibri" w:eastAsia="Times New Roman" w:hAnsi="Calibri" w:cs="Calibri"/>
          <w:color w:val="auto"/>
          <w:kern w:val="2"/>
          <w:sz w:val="22"/>
          <w:szCs w:val="22"/>
          <w:lang w:eastAsia="zh-CN"/>
        </w:rPr>
      </w:pPr>
      <w:r w:rsidRPr="00DD4278">
        <w:rPr>
          <w:rFonts w:eastAsia="Times New Roman"/>
          <w:color w:val="auto"/>
          <w:kern w:val="2"/>
          <w:lang w:eastAsia="zh-CN"/>
        </w:rPr>
        <w:t xml:space="preserve">     м. </w:t>
      </w:r>
      <w:proofErr w:type="spellStart"/>
      <w:r w:rsidR="00A84A7F">
        <w:rPr>
          <w:rFonts w:eastAsia="Times New Roman"/>
          <w:color w:val="auto"/>
          <w:kern w:val="2"/>
          <w:lang w:eastAsia="zh-CN"/>
        </w:rPr>
        <w:t>Гнівань</w:t>
      </w:r>
      <w:proofErr w:type="spellEnd"/>
      <w:r w:rsidR="00777E9D">
        <w:rPr>
          <w:rFonts w:eastAsia="Times New Roman"/>
          <w:color w:val="auto"/>
          <w:kern w:val="2"/>
          <w:lang w:eastAsia="zh-CN"/>
        </w:rPr>
        <w:tab/>
        <w:t xml:space="preserve">     «____»   __________ 202</w:t>
      </w:r>
      <w:r w:rsidR="00493E1F">
        <w:rPr>
          <w:rFonts w:eastAsia="Times New Roman"/>
          <w:color w:val="auto"/>
          <w:kern w:val="2"/>
          <w:lang w:eastAsia="zh-CN"/>
        </w:rPr>
        <w:t>4</w:t>
      </w:r>
      <w:r w:rsidRPr="00DD4278">
        <w:rPr>
          <w:rFonts w:eastAsia="Times New Roman"/>
          <w:color w:val="auto"/>
          <w:kern w:val="2"/>
          <w:lang w:eastAsia="zh-CN"/>
        </w:rPr>
        <w:t xml:space="preserve"> року</w:t>
      </w:r>
    </w:p>
    <w:p w:rsidR="00DD4278" w:rsidRPr="00DD4278" w:rsidRDefault="00DD4278" w:rsidP="00DD4278">
      <w:pPr>
        <w:tabs>
          <w:tab w:val="left" w:pos="6250"/>
          <w:tab w:val="left" w:leader="underscore" w:pos="6648"/>
          <w:tab w:val="left" w:leader="underscore" w:pos="7853"/>
        </w:tabs>
        <w:suppressAutoHyphens/>
        <w:ind w:right="71"/>
        <w:jc w:val="both"/>
        <w:rPr>
          <w:rFonts w:eastAsia="Times New Roman"/>
          <w:color w:val="auto"/>
          <w:kern w:val="2"/>
          <w:lang w:eastAsia="zh-CN"/>
        </w:rPr>
      </w:pPr>
    </w:p>
    <w:p w:rsidR="00DD4278" w:rsidRPr="00DD4278" w:rsidRDefault="00DD4278" w:rsidP="00DD4278">
      <w:pPr>
        <w:suppressAutoHyphens/>
        <w:ind w:right="71" w:firstLine="567"/>
        <w:jc w:val="both"/>
        <w:rPr>
          <w:rFonts w:ascii="Calibri" w:eastAsia="Times New Roman" w:hAnsi="Calibri" w:cs="Calibri"/>
          <w:color w:val="auto"/>
          <w:kern w:val="2"/>
          <w:sz w:val="22"/>
          <w:szCs w:val="22"/>
          <w:lang w:eastAsia="zh-CN"/>
        </w:rPr>
      </w:pPr>
      <w:r w:rsidRPr="00DD4278">
        <w:rPr>
          <w:rFonts w:eastAsia="Times New Roman"/>
          <w:b/>
          <w:color w:val="auto"/>
          <w:kern w:val="2"/>
          <w:lang w:eastAsia="zh-CN"/>
        </w:rPr>
        <w:t>Комунал</w:t>
      </w:r>
      <w:r>
        <w:rPr>
          <w:rFonts w:eastAsia="Times New Roman"/>
          <w:b/>
          <w:color w:val="auto"/>
          <w:kern w:val="2"/>
          <w:lang w:eastAsia="zh-CN"/>
        </w:rPr>
        <w:t>ьне некомерційне підприємство «</w:t>
      </w:r>
      <w:proofErr w:type="spellStart"/>
      <w:r>
        <w:rPr>
          <w:rFonts w:eastAsia="Times New Roman"/>
          <w:b/>
          <w:color w:val="auto"/>
          <w:kern w:val="2"/>
          <w:lang w:eastAsia="zh-CN"/>
        </w:rPr>
        <w:t>Гніванська</w:t>
      </w:r>
      <w:proofErr w:type="spellEnd"/>
      <w:r>
        <w:rPr>
          <w:rFonts w:eastAsia="Times New Roman"/>
          <w:b/>
          <w:color w:val="auto"/>
          <w:kern w:val="2"/>
          <w:lang w:eastAsia="zh-CN"/>
        </w:rPr>
        <w:t xml:space="preserve"> міська лікарня»</w:t>
      </w:r>
      <w:r w:rsidRPr="00DD4278">
        <w:rPr>
          <w:rFonts w:eastAsia="Times New Roman"/>
          <w:color w:val="auto"/>
          <w:kern w:val="2"/>
          <w:lang w:eastAsia="zh-CN"/>
        </w:rPr>
        <w:t xml:space="preserve">  в особі </w:t>
      </w:r>
      <w:r w:rsidR="00493E1F">
        <w:rPr>
          <w:rFonts w:eastAsia="Times New Roman"/>
          <w:color w:val="auto"/>
          <w:kern w:val="2"/>
          <w:lang w:eastAsia="zh-CN"/>
        </w:rPr>
        <w:t>директора</w:t>
      </w:r>
      <w:r w:rsidRPr="00DD4278">
        <w:rPr>
          <w:rFonts w:eastAsia="Times New Roman"/>
          <w:color w:val="auto"/>
          <w:kern w:val="2"/>
          <w:lang w:eastAsia="zh-CN"/>
        </w:rPr>
        <w:t xml:space="preserve"> </w:t>
      </w:r>
      <w:proofErr w:type="spellStart"/>
      <w:r w:rsidRPr="00DD4278">
        <w:rPr>
          <w:rFonts w:eastAsia="Times New Roman"/>
          <w:b/>
          <w:color w:val="auto"/>
          <w:kern w:val="2"/>
          <w:lang w:eastAsia="zh-CN"/>
        </w:rPr>
        <w:t>Томчука</w:t>
      </w:r>
      <w:proofErr w:type="spellEnd"/>
      <w:r w:rsidRPr="00DD4278">
        <w:rPr>
          <w:rFonts w:eastAsia="Times New Roman"/>
          <w:b/>
          <w:color w:val="auto"/>
          <w:kern w:val="2"/>
          <w:lang w:eastAsia="zh-CN"/>
        </w:rPr>
        <w:t xml:space="preserve"> Леоніда Павловича</w:t>
      </w:r>
      <w:r w:rsidRPr="00DD4278">
        <w:rPr>
          <w:rFonts w:eastAsia="Times New Roman"/>
          <w:color w:val="auto"/>
          <w:kern w:val="2"/>
          <w:lang w:eastAsia="zh-CN"/>
        </w:rPr>
        <w:t xml:space="preserve">, який діє на підставі Статуту ( далі - Замовник), з однієї сторони, і </w:t>
      </w:r>
      <w:r w:rsidRPr="00DD4278">
        <w:rPr>
          <w:rFonts w:eastAsia="Times New Roman"/>
          <w:b/>
          <w:color w:val="auto"/>
          <w:kern w:val="2"/>
          <w:lang w:eastAsia="zh-CN"/>
        </w:rPr>
        <w:t xml:space="preserve">_______________________________________________________________ </w:t>
      </w:r>
      <w:r w:rsidRPr="00DD4278">
        <w:rPr>
          <w:rFonts w:eastAsia="Times New Roman"/>
          <w:color w:val="auto"/>
          <w:kern w:val="2"/>
          <w:lang w:eastAsia="zh-CN"/>
        </w:rPr>
        <w:t>в особі _____________________________________________________</w:t>
      </w:r>
      <w:r w:rsidRPr="00DD4278">
        <w:rPr>
          <w:rFonts w:eastAsia="Times New Roman"/>
          <w:b/>
          <w:color w:val="auto"/>
          <w:kern w:val="2"/>
          <w:lang w:eastAsia="zh-CN"/>
        </w:rPr>
        <w:t>,</w:t>
      </w:r>
      <w:r w:rsidRPr="00DD4278">
        <w:rPr>
          <w:rFonts w:eastAsia="Times New Roman"/>
          <w:color w:val="auto"/>
          <w:kern w:val="2"/>
          <w:lang w:eastAsia="zh-CN"/>
        </w:rPr>
        <w:t xml:space="preserve"> який(яка) діє на підставі __________________________  (далі - Учасник), з іншої сторони, разом - Сторони,  уклали цей договір про таке  (далі - Договір):</w:t>
      </w:r>
    </w:p>
    <w:p w:rsidR="00DD4278" w:rsidRPr="00DD4278" w:rsidRDefault="00DD4278" w:rsidP="00DD4278">
      <w:pPr>
        <w:tabs>
          <w:tab w:val="left" w:pos="4243"/>
        </w:tabs>
        <w:suppressAutoHyphens/>
        <w:ind w:right="71"/>
        <w:jc w:val="center"/>
        <w:rPr>
          <w:rFonts w:ascii="Calibri" w:eastAsia="Times New Roman" w:hAnsi="Calibri" w:cs="Calibri"/>
          <w:color w:val="auto"/>
          <w:kern w:val="2"/>
          <w:sz w:val="22"/>
          <w:szCs w:val="22"/>
          <w:lang w:val="ru-RU" w:eastAsia="zh-CN"/>
        </w:rPr>
      </w:pPr>
      <w:r w:rsidRPr="00DD4278">
        <w:rPr>
          <w:rFonts w:eastAsia="Times New Roman"/>
          <w:b/>
          <w:color w:val="auto"/>
          <w:kern w:val="2"/>
          <w:lang w:eastAsia="zh-CN"/>
        </w:rPr>
        <w:t>1. Предмет договору</w:t>
      </w:r>
    </w:p>
    <w:p w:rsidR="00DD4278" w:rsidRPr="00DD4278" w:rsidRDefault="00DD4278" w:rsidP="00DD4278">
      <w:pPr>
        <w:suppressAutoHyphens/>
        <w:ind w:right="71" w:firstLine="426"/>
        <w:jc w:val="both"/>
        <w:rPr>
          <w:rFonts w:ascii="Calibri" w:eastAsia="Times New Roman" w:hAnsi="Calibri" w:cs="Calibri"/>
          <w:color w:val="auto"/>
          <w:kern w:val="2"/>
          <w:sz w:val="22"/>
          <w:szCs w:val="22"/>
          <w:lang w:val="ru-RU" w:eastAsia="zh-CN"/>
        </w:rPr>
      </w:pPr>
      <w:r w:rsidRPr="00DD4278">
        <w:rPr>
          <w:rFonts w:eastAsia="Times New Roman"/>
          <w:color w:val="auto"/>
          <w:kern w:val="2"/>
          <w:lang w:eastAsia="zh-CN"/>
        </w:rPr>
        <w:t>1.1. Учасник зобов'язується поставити Замовникові товари, зазначені в Специфікації до Договору (Додаток № 1), а Замовник - прийняти і оплатити такі товари на умовах  даного договору.</w:t>
      </w:r>
    </w:p>
    <w:p w:rsidR="00DD4278" w:rsidRPr="00E82A95" w:rsidRDefault="00DD4278" w:rsidP="00450C97">
      <w:pPr>
        <w:keepNext/>
        <w:suppressAutoHyphens/>
        <w:ind w:firstLine="426"/>
        <w:jc w:val="both"/>
        <w:outlineLvl w:val="2"/>
        <w:rPr>
          <w:rFonts w:ascii="Cambria" w:eastAsia="Times New Roman" w:hAnsi="Cambria" w:cs="Cambria"/>
          <w:b/>
          <w:bCs/>
          <w:color w:val="auto"/>
          <w:sz w:val="26"/>
          <w:szCs w:val="26"/>
          <w:lang w:val="ru-RU" w:eastAsia="zh-CN"/>
        </w:rPr>
      </w:pPr>
      <w:r w:rsidRPr="00DD4278">
        <w:rPr>
          <w:rFonts w:eastAsia="Times New Roman"/>
          <w:bCs/>
          <w:color w:val="auto"/>
          <w:lang w:eastAsia="zh-CN"/>
        </w:rPr>
        <w:t>1.2.</w:t>
      </w:r>
      <w:r w:rsidRPr="00DD4278">
        <w:rPr>
          <w:rFonts w:eastAsia="Times New Roman"/>
          <w:b/>
          <w:bCs/>
          <w:color w:val="auto"/>
          <w:lang w:eastAsia="zh-CN"/>
        </w:rPr>
        <w:t xml:space="preserve"> </w:t>
      </w:r>
      <w:r w:rsidRPr="00DD4278">
        <w:rPr>
          <w:rFonts w:eastAsia="Times New Roman"/>
          <w:bCs/>
          <w:color w:val="auto"/>
          <w:lang w:eastAsia="zh-CN"/>
        </w:rPr>
        <w:t xml:space="preserve">Найменування (номенклатура, асортимент) товару (товарів): </w:t>
      </w:r>
      <w:r w:rsidRPr="00DD4278">
        <w:rPr>
          <w:rFonts w:eastAsia="Times New Roman"/>
          <w:b/>
          <w:bCs/>
          <w:color w:val="auto"/>
          <w:lang w:eastAsia="zh-CN"/>
        </w:rPr>
        <w:t xml:space="preserve"> </w:t>
      </w:r>
      <w:r w:rsidRPr="00DD4278">
        <w:rPr>
          <w:rFonts w:eastAsia="Times New Roman"/>
          <w:bCs/>
          <w:color w:val="auto"/>
          <w:lang w:eastAsia="zh-CN"/>
        </w:rPr>
        <w:t>код згідно</w:t>
      </w:r>
      <w:r w:rsidRPr="00DD4278">
        <w:rPr>
          <w:rFonts w:eastAsia="Times New Roman"/>
          <w:b/>
          <w:bCs/>
          <w:color w:val="auto"/>
          <w:lang w:eastAsia="zh-CN"/>
        </w:rPr>
        <w:t xml:space="preserve"> </w:t>
      </w:r>
      <w:r w:rsidRPr="00DD4278">
        <w:rPr>
          <w:rFonts w:eastAsia="Times New Roman"/>
          <w:bCs/>
          <w:color w:val="auto"/>
          <w:lang w:eastAsia="zh-CN"/>
        </w:rPr>
        <w:t>Єдиного закупівельного словника</w:t>
      </w:r>
      <w:r w:rsidRPr="00DD4278">
        <w:rPr>
          <w:rFonts w:eastAsia="Times New Roman"/>
          <w:b/>
          <w:bCs/>
          <w:color w:val="auto"/>
          <w:lang w:eastAsia="zh-CN"/>
        </w:rPr>
        <w:t xml:space="preserve"> ДК 021:2015</w:t>
      </w:r>
      <w:r w:rsidR="00450C97">
        <w:rPr>
          <w:rFonts w:eastAsia="Times New Roman"/>
          <w:bCs/>
          <w:color w:val="auto"/>
          <w:lang w:eastAsia="zh-CN"/>
        </w:rPr>
        <w:t xml:space="preserve">: </w:t>
      </w:r>
      <w:r w:rsidR="00D3260C" w:rsidRPr="00B376B9">
        <w:rPr>
          <w:b/>
        </w:rPr>
        <w:t>33120000-7: Системи реєстрації медичної інформації та дослідне обладнання</w:t>
      </w:r>
    </w:p>
    <w:p w:rsidR="00DD4278" w:rsidRPr="00DD4278" w:rsidRDefault="00DD4278" w:rsidP="00DD4278">
      <w:pPr>
        <w:keepNext/>
        <w:suppressAutoHyphens/>
        <w:ind w:firstLine="426"/>
        <w:jc w:val="both"/>
        <w:outlineLvl w:val="2"/>
        <w:rPr>
          <w:rFonts w:ascii="Cambria" w:eastAsia="Times New Roman" w:hAnsi="Cambria" w:cs="Cambria"/>
          <w:b/>
          <w:bCs/>
          <w:color w:val="auto"/>
          <w:sz w:val="26"/>
          <w:szCs w:val="26"/>
          <w:lang w:eastAsia="zh-CN"/>
        </w:rPr>
      </w:pPr>
      <w:r w:rsidRPr="00DD4278">
        <w:rPr>
          <w:rFonts w:eastAsia="Times New Roman"/>
          <w:bCs/>
          <w:color w:val="auto"/>
          <w:lang w:val="ru-RU" w:eastAsia="zh-CN"/>
        </w:rPr>
        <w:t xml:space="preserve">1.3. </w:t>
      </w:r>
      <w:proofErr w:type="spellStart"/>
      <w:r w:rsidRPr="00DD4278">
        <w:rPr>
          <w:rFonts w:eastAsia="Times New Roman"/>
          <w:bCs/>
          <w:color w:val="auto"/>
          <w:lang w:val="ru-RU" w:eastAsia="zh-CN"/>
        </w:rPr>
        <w:t>Кількість</w:t>
      </w:r>
      <w:proofErr w:type="spellEnd"/>
      <w:r w:rsidRPr="00DD4278">
        <w:rPr>
          <w:rFonts w:eastAsia="Times New Roman"/>
          <w:bCs/>
          <w:color w:val="auto"/>
          <w:lang w:val="ru-RU" w:eastAsia="zh-CN"/>
        </w:rPr>
        <w:t xml:space="preserve"> товару (</w:t>
      </w:r>
      <w:proofErr w:type="spellStart"/>
      <w:r w:rsidRPr="00DD4278">
        <w:rPr>
          <w:rFonts w:eastAsia="Times New Roman"/>
          <w:bCs/>
          <w:color w:val="auto"/>
          <w:lang w:val="ru-RU" w:eastAsia="zh-CN"/>
        </w:rPr>
        <w:t>товарів</w:t>
      </w:r>
      <w:proofErr w:type="spellEnd"/>
      <w:r w:rsidRPr="00DD4278">
        <w:rPr>
          <w:rFonts w:eastAsia="Times New Roman"/>
          <w:bCs/>
          <w:color w:val="auto"/>
          <w:lang w:val="ru-RU" w:eastAsia="zh-CN"/>
        </w:rPr>
        <w:t xml:space="preserve">): </w:t>
      </w:r>
      <w:r w:rsidRPr="00DD4278">
        <w:rPr>
          <w:rFonts w:eastAsia="Times New Roman"/>
          <w:color w:val="auto"/>
          <w:lang w:eastAsia="zh-CN"/>
        </w:rPr>
        <w:t>згідно специфікації до Договору.</w:t>
      </w:r>
    </w:p>
    <w:p w:rsidR="00DD4278" w:rsidRPr="00DD4278" w:rsidRDefault="00DD4278" w:rsidP="00DD4278">
      <w:pPr>
        <w:suppressAutoHyphens/>
        <w:ind w:right="71" w:firstLine="426"/>
        <w:jc w:val="both"/>
        <w:rPr>
          <w:rFonts w:ascii="Calibri" w:eastAsia="Times New Roman" w:hAnsi="Calibri" w:cs="Calibri"/>
          <w:color w:val="auto"/>
          <w:kern w:val="2"/>
          <w:sz w:val="22"/>
          <w:szCs w:val="22"/>
          <w:lang w:val="ru-RU" w:eastAsia="zh-CN"/>
        </w:rPr>
      </w:pPr>
      <w:r w:rsidRPr="00DD4278">
        <w:rPr>
          <w:rFonts w:eastAsia="Times New Roman"/>
          <w:color w:val="auto"/>
          <w:kern w:val="2"/>
          <w:lang w:eastAsia="zh-CN"/>
        </w:rPr>
        <w:t>1.4. Обсяги закупівлі товарів можуть бути зменшені залежно від реального фінансування.</w:t>
      </w:r>
    </w:p>
    <w:p w:rsidR="00DD4278" w:rsidRPr="00DD4278" w:rsidRDefault="00DD4278" w:rsidP="00DD4278">
      <w:pPr>
        <w:jc w:val="center"/>
        <w:rPr>
          <w:rFonts w:ascii="Cambria" w:eastAsia="Times New Roman" w:hAnsi="Cambria"/>
          <w:i/>
          <w:iCs/>
          <w:color w:val="4F81BD"/>
          <w:spacing w:val="15"/>
          <w:lang w:val="x-none" w:eastAsia="zh-CN"/>
        </w:rPr>
      </w:pPr>
      <w:r w:rsidRPr="00DD4278">
        <w:rPr>
          <w:rFonts w:eastAsia="Times New Roman"/>
          <w:b/>
          <w:iCs/>
          <w:lang w:eastAsia="zh-CN"/>
        </w:rPr>
        <w:t>2. Якість товарів.</w:t>
      </w:r>
    </w:p>
    <w:p w:rsidR="00DD4278" w:rsidRPr="00DD4278" w:rsidRDefault="00DD4278" w:rsidP="00DD4278">
      <w:pPr>
        <w:ind w:firstLine="426"/>
        <w:jc w:val="both"/>
        <w:rPr>
          <w:rFonts w:ascii="Cambria" w:eastAsia="Times New Roman" w:hAnsi="Cambria"/>
          <w:i/>
          <w:iCs/>
          <w:color w:val="4F81BD"/>
          <w:spacing w:val="15"/>
          <w:lang w:val="x-none" w:eastAsia="zh-CN"/>
        </w:rPr>
      </w:pPr>
      <w:r w:rsidRPr="00DD4278">
        <w:rPr>
          <w:rFonts w:eastAsia="Times New Roman"/>
          <w:iCs/>
          <w:lang w:eastAsia="zh-CN"/>
        </w:rPr>
        <w:t xml:space="preserve">2.1. Відповідність якості товарів, що постачаються за цим Договором, підтверджується Учасником у спосіб та у порядку, що встановлені чинним законодавством.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сертифікатом якості, виданим виробником.   Пакування, у якому відвантажується товар, та  транспортування товарів має відповідати характеру товарів. Учасник забезпечує збереження, цілісність товарів під час їх транспортування до передачі Замовнику. </w:t>
      </w:r>
    </w:p>
    <w:p w:rsidR="00DD4278" w:rsidRPr="00DD4278" w:rsidRDefault="00DD4278" w:rsidP="00DD4278">
      <w:pPr>
        <w:ind w:firstLine="426"/>
        <w:jc w:val="both"/>
        <w:rPr>
          <w:rFonts w:ascii="Cambria" w:eastAsia="Times New Roman" w:hAnsi="Cambria"/>
          <w:i/>
          <w:iCs/>
          <w:color w:val="4F81BD"/>
          <w:spacing w:val="15"/>
          <w:lang w:val="x-none" w:eastAsia="zh-CN"/>
        </w:rPr>
      </w:pPr>
      <w:r w:rsidRPr="00DD4278">
        <w:rPr>
          <w:rFonts w:eastAsia="Times New Roman"/>
          <w:iCs/>
          <w:lang w:eastAsia="zh-CN"/>
        </w:rPr>
        <w:t>2.</w:t>
      </w:r>
      <w:r w:rsidR="00777E9D">
        <w:rPr>
          <w:rFonts w:eastAsia="Times New Roman"/>
          <w:iCs/>
          <w:lang w:eastAsia="zh-CN"/>
        </w:rPr>
        <w:t>2. Приймання товару проводиться відповідно до чинного законодавства.</w:t>
      </w:r>
    </w:p>
    <w:p w:rsidR="00DD4278" w:rsidRPr="00DD4278" w:rsidRDefault="00DD4278" w:rsidP="00DD4278">
      <w:pPr>
        <w:ind w:firstLine="426"/>
        <w:jc w:val="both"/>
        <w:rPr>
          <w:rFonts w:ascii="Cambria" w:eastAsia="Times New Roman" w:hAnsi="Cambria"/>
          <w:i/>
          <w:iCs/>
          <w:color w:val="4F81BD"/>
          <w:spacing w:val="15"/>
          <w:lang w:val="x-none" w:eastAsia="zh-CN"/>
        </w:rPr>
      </w:pPr>
      <w:r w:rsidRPr="00DD4278">
        <w:rPr>
          <w:rFonts w:eastAsia="Times New Roman"/>
          <w:bCs/>
          <w:iCs/>
          <w:lang w:eastAsia="zh-CN"/>
        </w:rPr>
        <w:t xml:space="preserve">2.3. </w:t>
      </w:r>
      <w:r w:rsidRPr="00DD4278">
        <w:rPr>
          <w:rFonts w:eastAsia="Times New Roman"/>
          <w:iCs/>
          <w:lang w:eastAsia="zh-CN"/>
        </w:rPr>
        <w:t xml:space="preserve">Учасник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 У разі, коли під час приймання товарів у порядку, передбаченому цим Договором, буде проведено перевірку якості товару, то витрати на перевірку, в </w:t>
      </w:r>
      <w:proofErr w:type="spellStart"/>
      <w:r w:rsidRPr="00DD4278">
        <w:rPr>
          <w:rFonts w:eastAsia="Times New Roman"/>
          <w:iCs/>
          <w:lang w:eastAsia="zh-CN"/>
        </w:rPr>
        <w:t>т.ч</w:t>
      </w:r>
      <w:proofErr w:type="spellEnd"/>
      <w:r w:rsidRPr="00DD4278">
        <w:rPr>
          <w:rFonts w:eastAsia="Times New Roman"/>
          <w:iCs/>
          <w:lang w:eastAsia="zh-CN"/>
        </w:rPr>
        <w:t>. експертні дослідження, покладаються на Учасника.</w:t>
      </w:r>
    </w:p>
    <w:p w:rsidR="00DD4278" w:rsidRPr="00DD4278" w:rsidRDefault="00DD4278" w:rsidP="00DD4278">
      <w:pPr>
        <w:ind w:firstLine="426"/>
        <w:jc w:val="both"/>
        <w:rPr>
          <w:rFonts w:ascii="Cambria" w:eastAsia="Times New Roman" w:hAnsi="Cambria"/>
          <w:i/>
          <w:iCs/>
          <w:color w:val="4F81BD"/>
          <w:spacing w:val="15"/>
          <w:lang w:val="x-none" w:eastAsia="zh-CN"/>
        </w:rPr>
      </w:pPr>
      <w:r w:rsidRPr="00DD4278">
        <w:rPr>
          <w:rFonts w:eastAsia="Times New Roman"/>
          <w:iCs/>
          <w:lang w:eastAsia="zh-CN"/>
        </w:rPr>
        <w:t>2.4. Учасник зобов’язується у випадку продажу товару неналежної якості (або некомплектного)  замінити товар, визначений в Договорі, то</w:t>
      </w:r>
      <w:r w:rsidR="004759C1">
        <w:rPr>
          <w:rFonts w:eastAsia="Times New Roman"/>
          <w:iCs/>
          <w:lang w:eastAsia="zh-CN"/>
        </w:rPr>
        <w:t xml:space="preserve">варом належної якості протягом </w:t>
      </w:r>
      <w:r w:rsidR="004759C1" w:rsidRPr="002A7D03">
        <w:rPr>
          <w:rFonts w:eastAsia="Times New Roman"/>
          <w:iCs/>
          <w:lang w:eastAsia="zh-CN"/>
        </w:rPr>
        <w:t>3</w:t>
      </w:r>
      <w:r w:rsidRPr="00DD4278">
        <w:rPr>
          <w:rFonts w:eastAsia="Times New Roman"/>
          <w:iCs/>
          <w:lang w:eastAsia="zh-CN"/>
        </w:rPr>
        <w:t xml:space="preserve"> днів з дня подання Замовником претензії. Всі витрати, пов’язані із заміною товару неналежної якості, несе Учасник. </w:t>
      </w:r>
    </w:p>
    <w:p w:rsidR="00DD4278" w:rsidRPr="00DD4278" w:rsidRDefault="00DD4278" w:rsidP="00DD4278">
      <w:pPr>
        <w:ind w:firstLine="426"/>
        <w:jc w:val="both"/>
        <w:rPr>
          <w:rFonts w:ascii="Cambria" w:eastAsia="Times New Roman" w:hAnsi="Cambria"/>
          <w:i/>
          <w:iCs/>
          <w:color w:val="4F81BD"/>
          <w:spacing w:val="15"/>
          <w:lang w:val="x-none" w:eastAsia="zh-CN"/>
        </w:rPr>
      </w:pPr>
      <w:r w:rsidRPr="00DD4278">
        <w:rPr>
          <w:rFonts w:eastAsia="Times New Roman"/>
          <w:iCs/>
          <w:lang w:eastAsia="zh-CN"/>
        </w:rPr>
        <w:t xml:space="preserve">2.5. У разі виявлення товарів, якість яких не відповідає вимогам даного Договору або документам, що засвідчують якість, уповноваженою особою Замовника складається акт про виявлені дефекти (недоліки), який є підставою для повернення товару (частини товару (серії, партії)) Учаснику. </w:t>
      </w:r>
    </w:p>
    <w:p w:rsidR="00DD4278" w:rsidRPr="00DD4278" w:rsidRDefault="00DD4278" w:rsidP="00DD4278">
      <w:pPr>
        <w:jc w:val="center"/>
        <w:rPr>
          <w:rFonts w:ascii="Cambria" w:eastAsia="Times New Roman" w:hAnsi="Cambria"/>
          <w:i/>
          <w:iCs/>
          <w:color w:val="4F81BD"/>
          <w:spacing w:val="15"/>
          <w:lang w:val="x-none" w:eastAsia="zh-CN"/>
        </w:rPr>
      </w:pPr>
      <w:r w:rsidRPr="00DD4278">
        <w:rPr>
          <w:rFonts w:eastAsia="Times New Roman"/>
          <w:b/>
          <w:iCs/>
          <w:lang w:eastAsia="zh-CN"/>
        </w:rPr>
        <w:t>3. Ціна договору</w:t>
      </w:r>
    </w:p>
    <w:p w:rsidR="00DD4278" w:rsidRPr="00DD4278" w:rsidRDefault="00DD4278" w:rsidP="00DD4278">
      <w:pPr>
        <w:ind w:firstLine="487"/>
        <w:jc w:val="both"/>
        <w:rPr>
          <w:rFonts w:ascii="Cambria" w:eastAsia="Times New Roman" w:hAnsi="Cambria"/>
          <w:i/>
          <w:iCs/>
          <w:color w:val="4F81BD"/>
          <w:spacing w:val="15"/>
          <w:lang w:val="x-none" w:eastAsia="zh-CN"/>
        </w:rPr>
      </w:pPr>
      <w:r w:rsidRPr="00DD4278">
        <w:rPr>
          <w:rFonts w:eastAsia="Times New Roman"/>
          <w:iCs/>
          <w:lang w:eastAsia="zh-CN"/>
        </w:rPr>
        <w:t>3.1. Ціна цього Договору становить ____________</w:t>
      </w:r>
      <w:r w:rsidRPr="00DD4278">
        <w:rPr>
          <w:rFonts w:eastAsia="Times New Roman"/>
          <w:iCs/>
          <w:u w:val="single"/>
          <w:lang w:eastAsia="zh-CN"/>
        </w:rPr>
        <w:t xml:space="preserve">грн </w:t>
      </w:r>
      <w:r w:rsidRPr="00DD4278">
        <w:rPr>
          <w:rFonts w:eastAsia="Times New Roman"/>
          <w:iCs/>
          <w:lang w:eastAsia="zh-CN"/>
        </w:rPr>
        <w:t>(_____________________________ ____________________________________________________</w:t>
      </w:r>
      <w:r w:rsidRPr="00DD4278">
        <w:rPr>
          <w:rFonts w:eastAsia="Times New Roman"/>
          <w:iCs/>
          <w:u w:val="single"/>
          <w:lang w:eastAsia="zh-CN"/>
        </w:rPr>
        <w:t xml:space="preserve">грн ____коп.) </w:t>
      </w:r>
      <w:r w:rsidRPr="00DD4278">
        <w:rPr>
          <w:rFonts w:eastAsia="Times New Roman"/>
          <w:bCs/>
          <w:iCs/>
          <w:u w:val="single"/>
          <w:lang w:eastAsia="zh-CN"/>
        </w:rPr>
        <w:t xml:space="preserve"> </w:t>
      </w:r>
      <w:r w:rsidRPr="00DD4278">
        <w:rPr>
          <w:rFonts w:eastAsia="Times New Roman"/>
          <w:iCs/>
          <w:u w:val="single"/>
          <w:lang w:eastAsia="zh-CN"/>
        </w:rPr>
        <w:t xml:space="preserve">в </w:t>
      </w:r>
      <w:proofErr w:type="spellStart"/>
      <w:r w:rsidRPr="00DD4278">
        <w:rPr>
          <w:rFonts w:eastAsia="Times New Roman"/>
          <w:iCs/>
          <w:u w:val="single"/>
          <w:lang w:eastAsia="zh-CN"/>
        </w:rPr>
        <w:t>т.ч</w:t>
      </w:r>
      <w:proofErr w:type="spellEnd"/>
      <w:r w:rsidRPr="00DD4278">
        <w:rPr>
          <w:rFonts w:eastAsia="Times New Roman"/>
          <w:iCs/>
          <w:u w:val="single"/>
          <w:lang w:eastAsia="zh-CN"/>
        </w:rPr>
        <w:t xml:space="preserve">. ПДВ, грн: _______________ грн (____________________________________________ грн </w:t>
      </w:r>
      <w:r w:rsidRPr="00DD4278">
        <w:rPr>
          <w:rFonts w:eastAsia="Times New Roman"/>
          <w:iCs/>
          <w:lang w:eastAsia="zh-CN"/>
        </w:rPr>
        <w:t>_______</w:t>
      </w:r>
      <w:r w:rsidRPr="00DD4278">
        <w:rPr>
          <w:rFonts w:eastAsia="Times New Roman"/>
          <w:iCs/>
          <w:u w:val="single"/>
          <w:lang w:eastAsia="zh-CN"/>
        </w:rPr>
        <w:t>коп.).</w:t>
      </w:r>
    </w:p>
    <w:p w:rsidR="00DD4278" w:rsidRPr="00DD4278" w:rsidRDefault="00DD4278" w:rsidP="00DD4278">
      <w:pPr>
        <w:suppressAutoHyphens/>
        <w:ind w:right="71" w:firstLine="429"/>
        <w:jc w:val="both"/>
        <w:rPr>
          <w:rFonts w:ascii="Calibri" w:eastAsia="Times New Roman" w:hAnsi="Calibri" w:cs="Calibri"/>
          <w:color w:val="auto"/>
          <w:kern w:val="2"/>
          <w:sz w:val="22"/>
          <w:szCs w:val="22"/>
          <w:lang w:val="ru-RU" w:eastAsia="zh-CN"/>
        </w:rPr>
      </w:pPr>
      <w:r w:rsidRPr="00DD4278">
        <w:rPr>
          <w:rFonts w:eastAsia="Times New Roman"/>
          <w:color w:val="auto"/>
          <w:kern w:val="2"/>
          <w:lang w:eastAsia="zh-CN"/>
        </w:rPr>
        <w:t>3.2. Ціна цього Договору може бути зменшена за взаємною згодою Сторін в залежності від реального фінансування та узгодженого зменшення Сторонами ціни Договору.</w:t>
      </w:r>
    </w:p>
    <w:p w:rsidR="00DD4278" w:rsidRPr="00DD4278" w:rsidRDefault="00DD4278" w:rsidP="00DD4278">
      <w:pPr>
        <w:suppressAutoHyphens/>
        <w:ind w:right="71" w:firstLine="429"/>
        <w:jc w:val="both"/>
        <w:rPr>
          <w:rFonts w:ascii="Calibri" w:eastAsia="Times New Roman" w:hAnsi="Calibri" w:cs="Calibri"/>
          <w:color w:val="auto"/>
          <w:kern w:val="2"/>
          <w:sz w:val="22"/>
          <w:szCs w:val="22"/>
          <w:lang w:eastAsia="zh-CN"/>
        </w:rPr>
      </w:pPr>
      <w:r w:rsidRPr="00DD4278">
        <w:rPr>
          <w:rFonts w:eastAsia="Times New Roman"/>
          <w:color w:val="auto"/>
          <w:kern w:val="2"/>
          <w:lang w:eastAsia="zh-CN"/>
        </w:rPr>
        <w:t>3.3. Ціна на товар встановлюється в національній грошовій одиниці України. Ціна за одиницю Товару зазначається  в Специфікації (Додаток №1).</w:t>
      </w:r>
    </w:p>
    <w:p w:rsidR="00DD4278" w:rsidRPr="00DD4278" w:rsidRDefault="00DD4278" w:rsidP="00DD4278">
      <w:pPr>
        <w:suppressAutoHyphens/>
        <w:ind w:right="71" w:firstLine="429"/>
        <w:jc w:val="both"/>
        <w:rPr>
          <w:rFonts w:ascii="Calibri" w:eastAsia="Times New Roman" w:hAnsi="Calibri" w:cs="Calibri"/>
          <w:color w:val="auto"/>
          <w:kern w:val="2"/>
          <w:sz w:val="22"/>
          <w:szCs w:val="22"/>
          <w:lang w:eastAsia="zh-CN"/>
        </w:rPr>
      </w:pPr>
      <w:r w:rsidRPr="00DD4278">
        <w:rPr>
          <w:rFonts w:eastAsia="Times New Roman"/>
          <w:color w:val="auto"/>
          <w:kern w:val="2"/>
          <w:lang w:eastAsia="zh-CN"/>
        </w:rPr>
        <w:t xml:space="preserve">3.4. </w:t>
      </w:r>
      <w:r w:rsidRPr="00DD4278">
        <w:rPr>
          <w:rFonts w:eastAsia="Times New Roman"/>
          <w:kern w:val="2"/>
          <w:lang w:eastAsia="zh-CN"/>
        </w:rPr>
        <w:t>Умови договору про закупівлю не повинні відрізнятися від змісту</w:t>
      </w:r>
      <w:r w:rsidR="00416355">
        <w:rPr>
          <w:rFonts w:eastAsia="Times New Roman"/>
          <w:kern w:val="2"/>
          <w:lang w:eastAsia="zh-CN"/>
        </w:rPr>
        <w:t xml:space="preserve"> тендерної пропозиції</w:t>
      </w:r>
      <w:r w:rsidRPr="00DD4278">
        <w:rPr>
          <w:rFonts w:eastAsia="Times New Roman"/>
          <w:kern w:val="2"/>
          <w:lang w:eastAsia="zh-CN"/>
        </w:rPr>
        <w:t>.</w:t>
      </w:r>
    </w:p>
    <w:p w:rsidR="00B57DB1" w:rsidRDefault="00B57DB1" w:rsidP="00B57DB1">
      <w:pPr>
        <w:suppressAutoHyphens/>
        <w:ind w:right="71" w:firstLine="429"/>
        <w:jc w:val="both"/>
        <w:rPr>
          <w:rFonts w:eastAsia="Times New Roman"/>
          <w:color w:val="auto"/>
          <w:kern w:val="2"/>
          <w:lang w:eastAsia="zh-CN"/>
        </w:rPr>
      </w:pPr>
      <w:r w:rsidRPr="00DD4278">
        <w:rPr>
          <w:rFonts w:eastAsia="Times New Roman"/>
          <w:color w:val="auto"/>
          <w:kern w:val="2"/>
          <w:lang w:eastAsia="zh-CN"/>
        </w:rPr>
        <w:t xml:space="preserve">3.5. </w:t>
      </w:r>
      <w:r w:rsidRPr="00DD4278">
        <w:rPr>
          <w:rFonts w:eastAsia="Times New Roman"/>
          <w:kern w:val="2"/>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Start w:id="0" w:name="m_-1621807145595580758_n657"/>
      <w:bookmarkEnd w:id="0"/>
      <w:r>
        <w:rPr>
          <w:rFonts w:eastAsia="Times New Roman"/>
          <w:color w:val="auto"/>
          <w:kern w:val="2"/>
          <w:lang w:eastAsia="zh-CN"/>
        </w:rPr>
        <w:t xml:space="preserve"> передбачених чинним законодавством. </w:t>
      </w:r>
      <w:r w:rsidRPr="00DD4278">
        <w:rPr>
          <w:rFonts w:eastAsia="Times New Roman"/>
          <w:color w:val="auto"/>
          <w:kern w:val="2"/>
          <w:lang w:eastAsia="zh-CN"/>
        </w:rPr>
        <w:t>Документальним підтвердженням коливання цін може слугувати довідка з Управління статистики, довідка Торгово-промислової палати та інші.</w:t>
      </w:r>
    </w:p>
    <w:p w:rsidR="00B57DB1" w:rsidRPr="00300EBE" w:rsidRDefault="00B57DB1" w:rsidP="00B57DB1">
      <w:pPr>
        <w:ind w:firstLine="720"/>
        <w:jc w:val="both"/>
        <w:rPr>
          <w:rFonts w:eastAsia="Times New Roman"/>
        </w:rPr>
      </w:pPr>
      <w:r w:rsidRPr="00300EBE">
        <w:rPr>
          <w:rFonts w:eastAsia="Times New Roman"/>
        </w:rPr>
        <w:t>Істотн</w:t>
      </w:r>
      <w:r>
        <w:rPr>
          <w:rFonts w:eastAsia="Times New Roman"/>
        </w:rPr>
        <w:t>і умови договору про закупівлю</w:t>
      </w:r>
      <w:r w:rsidRPr="00300EBE">
        <w:rPr>
          <w:rFonts w:eastAsia="Times New Roman"/>
        </w:rPr>
        <w:t>, не можуть змінюватися після його підписання до виконання зобов’язань сторонами в повному обсязі, крім випадків:</w:t>
      </w:r>
    </w:p>
    <w:p w:rsidR="00B57DB1" w:rsidRPr="00300EBE" w:rsidRDefault="00B57DB1" w:rsidP="00B57DB1">
      <w:pPr>
        <w:ind w:firstLine="720"/>
        <w:jc w:val="both"/>
        <w:rPr>
          <w:rFonts w:eastAsia="Times New Roman"/>
        </w:rPr>
      </w:pPr>
      <w:r w:rsidRPr="00300EBE">
        <w:rPr>
          <w:rFonts w:eastAsia="Times New Roman"/>
        </w:rPr>
        <w:lastRenderedPageBreak/>
        <w:t>1) зменшення обсягів закупівлі, зокрема з урахуванням фактичного обсягу видатків замовника;</w:t>
      </w:r>
    </w:p>
    <w:p w:rsidR="00B57DB1" w:rsidRPr="00300EBE" w:rsidRDefault="00B57DB1" w:rsidP="00B57DB1">
      <w:pPr>
        <w:ind w:firstLine="720"/>
        <w:jc w:val="both"/>
        <w:rPr>
          <w:rFonts w:eastAsia="Times New Roman"/>
        </w:rPr>
      </w:pPr>
      <w:r w:rsidRPr="00300EBE">
        <w:rPr>
          <w:rFonts w:eastAsia="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00EBE">
        <w:rPr>
          <w:rFonts w:eastAsia="Times New Roman"/>
        </w:rPr>
        <w:t>пропорційно</w:t>
      </w:r>
      <w:proofErr w:type="spellEnd"/>
      <w:r w:rsidRPr="00300EBE">
        <w:rPr>
          <w:rFonts w:eastAsia="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57DB1" w:rsidRPr="00300EBE" w:rsidRDefault="00B57DB1" w:rsidP="00B57DB1">
      <w:pPr>
        <w:ind w:firstLine="720"/>
        <w:jc w:val="both"/>
        <w:rPr>
          <w:rFonts w:eastAsia="Times New Roman"/>
        </w:rPr>
      </w:pPr>
      <w:r w:rsidRPr="00300EBE">
        <w:rPr>
          <w:rFonts w:eastAsia="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B57DB1" w:rsidRPr="00300EBE" w:rsidRDefault="00B57DB1" w:rsidP="00B57DB1">
      <w:pPr>
        <w:ind w:firstLine="720"/>
        <w:jc w:val="both"/>
        <w:rPr>
          <w:rFonts w:eastAsia="Times New Roman"/>
        </w:rPr>
      </w:pPr>
      <w:r w:rsidRPr="00300EBE">
        <w:rPr>
          <w:rFonts w:eastAsia="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57DB1" w:rsidRPr="00300EBE" w:rsidRDefault="00B57DB1" w:rsidP="00B57DB1">
      <w:pPr>
        <w:ind w:firstLine="720"/>
        <w:jc w:val="both"/>
        <w:rPr>
          <w:rFonts w:eastAsia="Times New Roman"/>
        </w:rPr>
      </w:pPr>
      <w:r w:rsidRPr="00300EBE">
        <w:rPr>
          <w:rFonts w:eastAsia="Times New Roman"/>
        </w:rPr>
        <w:t>5) погодження зміни ціни в договорі про закупівлю в бік зменшення (без зміни кількості (обсягу) та якості товарів, робіт і послуг);</w:t>
      </w:r>
    </w:p>
    <w:p w:rsidR="00B57DB1" w:rsidRPr="00300EBE" w:rsidRDefault="00B57DB1" w:rsidP="00B57DB1">
      <w:pPr>
        <w:ind w:firstLine="720"/>
        <w:jc w:val="both"/>
        <w:rPr>
          <w:rFonts w:eastAsia="Times New Roman"/>
        </w:rPr>
      </w:pPr>
      <w:r w:rsidRPr="00300EBE">
        <w:rPr>
          <w:rFonts w:eastAsia="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00EBE">
        <w:rPr>
          <w:rFonts w:eastAsia="Times New Roman"/>
        </w:rPr>
        <w:t>пропорційно</w:t>
      </w:r>
      <w:proofErr w:type="spellEnd"/>
      <w:r w:rsidRPr="00300EBE">
        <w:rPr>
          <w:rFonts w:eastAsia="Times New Roman"/>
        </w:rPr>
        <w:t xml:space="preserve"> до зміни таких ставок та/або пільг з оподаткування, а також у зв’язку з зміною системи оподаткування </w:t>
      </w:r>
      <w:proofErr w:type="spellStart"/>
      <w:r w:rsidRPr="00300EBE">
        <w:rPr>
          <w:rFonts w:eastAsia="Times New Roman"/>
        </w:rPr>
        <w:t>пропорційно</w:t>
      </w:r>
      <w:proofErr w:type="spellEnd"/>
      <w:r w:rsidRPr="00300EBE">
        <w:rPr>
          <w:rFonts w:eastAsia="Times New Roman"/>
        </w:rPr>
        <w:t xml:space="preserve"> до зміни податкового навантаження внаслідок зміни системи оподаткування;</w:t>
      </w:r>
    </w:p>
    <w:p w:rsidR="00B57DB1" w:rsidRPr="00300EBE" w:rsidRDefault="00B57DB1" w:rsidP="00B57DB1">
      <w:pPr>
        <w:ind w:firstLine="720"/>
        <w:jc w:val="both"/>
        <w:rPr>
          <w:rFonts w:eastAsia="Times New Roman"/>
        </w:rPr>
      </w:pPr>
      <w:r w:rsidRPr="00300EBE">
        <w:rPr>
          <w:rFonts w:eastAsia="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00EBE">
        <w:rPr>
          <w:rFonts w:eastAsia="Times New Roman"/>
        </w:rPr>
        <w:t>Platts</w:t>
      </w:r>
      <w:proofErr w:type="spellEnd"/>
      <w:r w:rsidRPr="00300EBE">
        <w:rPr>
          <w:rFonts w:eastAsia="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77179" w:rsidRDefault="00B57DB1" w:rsidP="00B57DB1">
      <w:pPr>
        <w:ind w:firstLine="720"/>
        <w:jc w:val="both"/>
        <w:rPr>
          <w:rFonts w:eastAsia="Times New Roman"/>
        </w:rPr>
      </w:pPr>
      <w:r w:rsidRPr="00300EBE">
        <w:rPr>
          <w:rFonts w:eastAsia="Times New Roman"/>
        </w:rPr>
        <w:t>8) зміни умов у зв’язку із застосуванням положень частини шостої статті 41 Закону</w:t>
      </w:r>
      <w:r>
        <w:rPr>
          <w:rFonts w:eastAsia="Times New Roman"/>
        </w:rPr>
        <w:t xml:space="preserve"> України «</w:t>
      </w:r>
      <w:r w:rsidRPr="00300EBE">
        <w:rPr>
          <w:rFonts w:eastAsia="Times New Roman"/>
        </w:rPr>
        <w:t>Про публічні закупівлі</w:t>
      </w:r>
      <w:r>
        <w:rPr>
          <w:rFonts w:eastAsia="Times New Roman"/>
        </w:rPr>
        <w:t>»</w:t>
      </w:r>
      <w:r w:rsidRPr="00300EBE">
        <w:rPr>
          <w:rFonts w:eastAsia="Times New Roman"/>
        </w:rPr>
        <w:t>.</w:t>
      </w:r>
    </w:p>
    <w:p w:rsidR="00C96441" w:rsidRPr="00C96441" w:rsidRDefault="00C96441" w:rsidP="00B57DB1">
      <w:pPr>
        <w:ind w:firstLine="720"/>
        <w:jc w:val="both"/>
        <w:rPr>
          <w:rFonts w:eastAsia="Times New Roman"/>
          <w:b/>
          <w:color w:val="auto"/>
        </w:rPr>
      </w:pPr>
      <w:r w:rsidRPr="00C96441">
        <w:rPr>
          <w:color w:val="auto"/>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6" w:tgtFrame="_blank" w:history="1">
        <w:r w:rsidRPr="00C96441">
          <w:rPr>
            <w:rStyle w:val="ad"/>
            <w:color w:val="auto"/>
            <w:shd w:val="clear" w:color="auto" w:fill="FFFFFF"/>
          </w:rPr>
          <w:t>№ 382</w:t>
        </w:r>
      </w:hyperlink>
      <w:r w:rsidRPr="00C96441">
        <w:rPr>
          <w:color w:val="auto"/>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DD4278" w:rsidRPr="00DD4278" w:rsidRDefault="00DD4278" w:rsidP="00DD4278">
      <w:pPr>
        <w:suppressAutoHyphens/>
        <w:ind w:right="71"/>
        <w:jc w:val="center"/>
        <w:rPr>
          <w:rFonts w:ascii="Calibri" w:eastAsia="Times New Roman" w:hAnsi="Calibri" w:cs="Calibri"/>
          <w:color w:val="auto"/>
          <w:kern w:val="2"/>
          <w:sz w:val="22"/>
          <w:szCs w:val="22"/>
          <w:lang w:val="ru-RU" w:eastAsia="zh-CN"/>
        </w:rPr>
      </w:pPr>
      <w:r w:rsidRPr="00DD4278">
        <w:rPr>
          <w:rFonts w:eastAsia="Times New Roman"/>
          <w:b/>
          <w:color w:val="auto"/>
          <w:kern w:val="2"/>
          <w:lang w:eastAsia="zh-CN"/>
        </w:rPr>
        <w:t>4. Порядок здійснення оплати</w:t>
      </w:r>
    </w:p>
    <w:p w:rsidR="00DD4278" w:rsidRPr="00DD4278" w:rsidRDefault="00DD4278" w:rsidP="00DD4278">
      <w:pPr>
        <w:tabs>
          <w:tab w:val="left" w:pos="426"/>
        </w:tabs>
        <w:suppressAutoHyphens/>
        <w:ind w:right="71"/>
        <w:jc w:val="both"/>
        <w:rPr>
          <w:rFonts w:ascii="Calibri" w:eastAsia="Times New Roman" w:hAnsi="Calibri" w:cs="Calibri"/>
          <w:color w:val="auto"/>
          <w:kern w:val="2"/>
          <w:sz w:val="22"/>
          <w:szCs w:val="22"/>
          <w:lang w:val="ru-RU" w:eastAsia="zh-CN"/>
        </w:rPr>
      </w:pPr>
      <w:r w:rsidRPr="00DD4278">
        <w:rPr>
          <w:rFonts w:eastAsia="Times New Roman"/>
          <w:color w:val="auto"/>
          <w:kern w:val="2"/>
          <w:lang w:eastAsia="zh-CN"/>
        </w:rPr>
        <w:tab/>
        <w:t xml:space="preserve">4.1. Розрахунки проводяться шляхом оплати Замовником після поставки Учасником товару (товарів) протягом </w:t>
      </w:r>
      <w:r w:rsidRPr="00BD5F30">
        <w:rPr>
          <w:rFonts w:eastAsia="Times New Roman"/>
          <w:b/>
          <w:color w:val="auto"/>
          <w:kern w:val="2"/>
          <w:lang w:eastAsia="zh-CN"/>
        </w:rPr>
        <w:t xml:space="preserve">30 </w:t>
      </w:r>
      <w:r w:rsidR="00774883">
        <w:rPr>
          <w:rFonts w:eastAsia="Times New Roman"/>
          <w:b/>
          <w:color w:val="auto"/>
          <w:kern w:val="2"/>
          <w:lang w:eastAsia="zh-CN"/>
        </w:rPr>
        <w:t>робочих</w:t>
      </w:r>
      <w:r w:rsidRPr="00BD5F30">
        <w:rPr>
          <w:rFonts w:eastAsia="Times New Roman"/>
          <w:b/>
          <w:color w:val="auto"/>
          <w:kern w:val="2"/>
          <w:lang w:eastAsia="zh-CN"/>
        </w:rPr>
        <w:t xml:space="preserve"> днів</w:t>
      </w:r>
      <w:r w:rsidRPr="00DD4278">
        <w:rPr>
          <w:rFonts w:eastAsia="Times New Roman"/>
          <w:color w:val="auto"/>
          <w:kern w:val="2"/>
          <w:lang w:eastAsia="zh-CN"/>
        </w:rPr>
        <w:t xml:space="preserve"> з моменту поставки товару, що встановлюється моментом підписання видаткової накладної обома сторонами,  та пред’явлення документів.</w:t>
      </w:r>
    </w:p>
    <w:p w:rsidR="00DD4278" w:rsidRPr="00DD4278" w:rsidRDefault="00DD4278" w:rsidP="00DD4278">
      <w:pPr>
        <w:tabs>
          <w:tab w:val="left" w:pos="426"/>
        </w:tabs>
        <w:suppressAutoHyphens/>
        <w:ind w:right="71"/>
        <w:jc w:val="both"/>
        <w:rPr>
          <w:rFonts w:ascii="Calibri" w:eastAsia="Times New Roman" w:hAnsi="Calibri" w:cs="Calibri"/>
          <w:color w:val="auto"/>
          <w:kern w:val="2"/>
          <w:sz w:val="22"/>
          <w:szCs w:val="22"/>
          <w:lang w:val="ru-RU" w:eastAsia="zh-CN"/>
        </w:rPr>
      </w:pPr>
      <w:r w:rsidRPr="00DD4278">
        <w:rPr>
          <w:rFonts w:eastAsia="Times New Roman"/>
          <w:color w:val="auto"/>
          <w:kern w:val="2"/>
          <w:lang w:eastAsia="zh-CN"/>
        </w:rPr>
        <w:tab/>
        <w:t xml:space="preserve">4.2. У разі затримки фінансування розрахунки проводяться протягом 30 </w:t>
      </w:r>
      <w:r w:rsidR="00774883">
        <w:rPr>
          <w:rFonts w:eastAsia="Times New Roman"/>
          <w:color w:val="auto"/>
          <w:kern w:val="2"/>
          <w:lang w:eastAsia="zh-CN"/>
        </w:rPr>
        <w:t>робочих</w:t>
      </w:r>
      <w:r w:rsidRPr="00DD4278">
        <w:rPr>
          <w:rFonts w:eastAsia="Times New Roman"/>
          <w:color w:val="auto"/>
          <w:kern w:val="2"/>
          <w:lang w:eastAsia="zh-CN"/>
        </w:rPr>
        <w:t xml:space="preserve"> днів з дати отримання Замовником на свій реєстраційний рахунок коштів на фінансування закупівлі за вказаним напрямом.</w:t>
      </w:r>
    </w:p>
    <w:p w:rsidR="00DD4278" w:rsidRPr="00DD4278" w:rsidRDefault="00DD4278" w:rsidP="00DD4278">
      <w:pPr>
        <w:tabs>
          <w:tab w:val="left" w:pos="426"/>
        </w:tabs>
        <w:suppressAutoHyphens/>
        <w:ind w:right="71"/>
        <w:jc w:val="both"/>
        <w:rPr>
          <w:rFonts w:ascii="Calibri" w:eastAsia="Times New Roman" w:hAnsi="Calibri" w:cs="Calibri"/>
          <w:color w:val="auto"/>
          <w:kern w:val="2"/>
          <w:sz w:val="22"/>
          <w:szCs w:val="22"/>
          <w:lang w:val="ru-RU" w:eastAsia="zh-CN"/>
        </w:rPr>
      </w:pPr>
      <w:r w:rsidRPr="00DD4278">
        <w:rPr>
          <w:rFonts w:eastAsia="Times New Roman"/>
          <w:color w:val="auto"/>
          <w:kern w:val="2"/>
          <w:lang w:eastAsia="zh-CN"/>
        </w:rPr>
        <w:tab/>
        <w:t>4.3. Усі розрахунки проводяться у безготівковій формі.</w:t>
      </w:r>
    </w:p>
    <w:p w:rsidR="00DD4278" w:rsidRPr="00DD4278" w:rsidRDefault="00DD4278" w:rsidP="00DD4278">
      <w:pPr>
        <w:tabs>
          <w:tab w:val="left" w:pos="426"/>
        </w:tabs>
        <w:suppressAutoHyphens/>
        <w:ind w:right="71" w:firstLine="426"/>
        <w:jc w:val="center"/>
        <w:rPr>
          <w:rFonts w:ascii="Calibri" w:eastAsia="Times New Roman" w:hAnsi="Calibri" w:cs="Calibri"/>
          <w:color w:val="auto"/>
          <w:kern w:val="2"/>
          <w:sz w:val="22"/>
          <w:szCs w:val="22"/>
          <w:lang w:val="ru-RU" w:eastAsia="zh-CN"/>
        </w:rPr>
      </w:pPr>
      <w:r w:rsidRPr="00DD4278">
        <w:rPr>
          <w:rFonts w:eastAsia="Times New Roman"/>
          <w:b/>
          <w:color w:val="auto"/>
          <w:kern w:val="2"/>
          <w:lang w:eastAsia="zh-CN"/>
        </w:rPr>
        <w:t>5. Поставка товарів</w:t>
      </w:r>
    </w:p>
    <w:p w:rsidR="00DD4278" w:rsidRPr="00DD4278" w:rsidRDefault="00DD4278" w:rsidP="00DD4278">
      <w:pPr>
        <w:tabs>
          <w:tab w:val="left" w:pos="426"/>
        </w:tabs>
        <w:suppressAutoHyphens/>
        <w:ind w:right="71"/>
        <w:jc w:val="both"/>
        <w:rPr>
          <w:rFonts w:ascii="Calibri" w:eastAsia="Times New Roman" w:hAnsi="Calibri" w:cs="Calibri"/>
          <w:color w:val="auto"/>
          <w:kern w:val="2"/>
          <w:sz w:val="22"/>
          <w:szCs w:val="22"/>
          <w:lang w:val="ru-RU" w:eastAsia="zh-CN"/>
        </w:rPr>
      </w:pPr>
      <w:r w:rsidRPr="00DD4278">
        <w:rPr>
          <w:rFonts w:eastAsia="Times New Roman"/>
          <w:color w:val="auto"/>
          <w:kern w:val="2"/>
          <w:lang w:eastAsia="zh-CN"/>
        </w:rPr>
        <w:tab/>
        <w:t>5.1. Строк поставки товару з моменту підписання Договору згідн</w:t>
      </w:r>
      <w:r w:rsidR="00493E1F">
        <w:rPr>
          <w:rFonts w:eastAsia="Times New Roman"/>
          <w:color w:val="auto"/>
          <w:kern w:val="2"/>
          <w:lang w:eastAsia="zh-CN"/>
        </w:rPr>
        <w:t>о заявок Замовника до 31.12.2024</w:t>
      </w:r>
      <w:r w:rsidRPr="00DD4278">
        <w:rPr>
          <w:rFonts w:eastAsia="Times New Roman"/>
          <w:color w:val="auto"/>
          <w:kern w:val="2"/>
          <w:lang w:eastAsia="zh-CN"/>
        </w:rPr>
        <w:t xml:space="preserve"> року.</w:t>
      </w:r>
    </w:p>
    <w:p w:rsidR="00DD4278" w:rsidRPr="00DD4278" w:rsidRDefault="00DD4278" w:rsidP="00DD4278">
      <w:pPr>
        <w:tabs>
          <w:tab w:val="left" w:pos="426"/>
        </w:tabs>
        <w:suppressAutoHyphens/>
        <w:ind w:right="71"/>
        <w:jc w:val="both"/>
        <w:rPr>
          <w:rFonts w:ascii="Calibri" w:eastAsia="Times New Roman" w:hAnsi="Calibri" w:cs="Calibri"/>
          <w:color w:val="auto"/>
          <w:kern w:val="2"/>
          <w:sz w:val="22"/>
          <w:szCs w:val="22"/>
          <w:lang w:eastAsia="zh-CN"/>
        </w:rPr>
      </w:pPr>
      <w:r w:rsidRPr="00DD4278">
        <w:rPr>
          <w:rFonts w:eastAsia="Times New Roman"/>
          <w:color w:val="auto"/>
          <w:kern w:val="2"/>
          <w:lang w:eastAsia="zh-CN"/>
        </w:rPr>
        <w:tab/>
        <w:t>5.2. Місце поставки товару</w:t>
      </w:r>
      <w:r w:rsidR="00E120BB">
        <w:rPr>
          <w:rFonts w:eastAsia="Times New Roman"/>
          <w:color w:val="auto"/>
          <w:kern w:val="2"/>
          <w:lang w:eastAsia="zh-CN"/>
        </w:rPr>
        <w:t>:</w:t>
      </w:r>
      <w:r w:rsidRPr="00DD4278">
        <w:rPr>
          <w:rFonts w:eastAsia="Times New Roman"/>
          <w:color w:val="auto"/>
          <w:kern w:val="2"/>
          <w:lang w:eastAsia="zh-CN"/>
        </w:rPr>
        <w:t xml:space="preserve"> </w:t>
      </w:r>
      <w:r w:rsidR="00E120BB" w:rsidRPr="00E120BB">
        <w:rPr>
          <w:rFonts w:eastAsia="Times New Roman"/>
          <w:color w:val="auto"/>
          <w:kern w:val="2"/>
          <w:lang w:eastAsia="zh-CN"/>
        </w:rPr>
        <w:t>Комунальне некомерційне підприємство «</w:t>
      </w:r>
      <w:proofErr w:type="spellStart"/>
      <w:r w:rsidR="00E120BB" w:rsidRPr="00E120BB">
        <w:rPr>
          <w:rFonts w:eastAsia="Times New Roman"/>
          <w:color w:val="auto"/>
          <w:kern w:val="2"/>
          <w:lang w:eastAsia="zh-CN"/>
        </w:rPr>
        <w:t>Гніванська</w:t>
      </w:r>
      <w:proofErr w:type="spellEnd"/>
      <w:r w:rsidR="00E120BB" w:rsidRPr="00E120BB">
        <w:rPr>
          <w:rFonts w:eastAsia="Times New Roman"/>
          <w:color w:val="auto"/>
          <w:kern w:val="2"/>
          <w:lang w:eastAsia="zh-CN"/>
        </w:rPr>
        <w:t xml:space="preserve"> міська лікарня», Вінницька обл., Вінницький район, місто </w:t>
      </w:r>
      <w:proofErr w:type="spellStart"/>
      <w:r w:rsidR="00E120BB" w:rsidRPr="00E120BB">
        <w:rPr>
          <w:rFonts w:eastAsia="Times New Roman"/>
          <w:color w:val="auto"/>
          <w:kern w:val="2"/>
          <w:lang w:eastAsia="zh-CN"/>
        </w:rPr>
        <w:t>Гнівань</w:t>
      </w:r>
      <w:proofErr w:type="spellEnd"/>
      <w:r w:rsidR="00E120BB" w:rsidRPr="00E120BB">
        <w:rPr>
          <w:rFonts w:eastAsia="Times New Roman"/>
          <w:color w:val="auto"/>
          <w:kern w:val="2"/>
          <w:lang w:eastAsia="zh-CN"/>
        </w:rPr>
        <w:t>,  вулиця Марії Ковач, будинок 1, 23310</w:t>
      </w:r>
    </w:p>
    <w:p w:rsidR="004337C2" w:rsidRPr="00D61940" w:rsidRDefault="004337C2" w:rsidP="004337C2">
      <w:pPr>
        <w:widowControl w:val="0"/>
        <w:numPr>
          <w:ilvl w:val="1"/>
          <w:numId w:val="26"/>
        </w:numPr>
        <w:tabs>
          <w:tab w:val="left" w:pos="426"/>
          <w:tab w:val="left" w:pos="851"/>
        </w:tabs>
        <w:suppressAutoHyphens/>
        <w:autoSpaceDE w:val="0"/>
        <w:spacing w:after="200" w:line="276" w:lineRule="auto"/>
        <w:ind w:left="0" w:right="74" w:firstLine="420"/>
        <w:contextualSpacing/>
        <w:jc w:val="both"/>
        <w:rPr>
          <w:rFonts w:ascii="Calibri" w:eastAsia="Times New Roman" w:hAnsi="Calibri" w:cs="Calibri"/>
          <w:b/>
          <w:color w:val="auto"/>
          <w:kern w:val="2"/>
          <w:sz w:val="22"/>
          <w:szCs w:val="22"/>
          <w:lang w:val="ru-RU" w:eastAsia="zh-CN"/>
        </w:rPr>
      </w:pPr>
      <w:r w:rsidRPr="00D61940">
        <w:rPr>
          <w:b/>
        </w:rPr>
        <w:t>Товар постачається</w:t>
      </w:r>
      <w:r>
        <w:rPr>
          <w:b/>
        </w:rPr>
        <w:t>,</w:t>
      </w:r>
      <w:r w:rsidRPr="00D61940">
        <w:rPr>
          <w:b/>
        </w:rPr>
        <w:t xml:space="preserve"> окремими партіями</w:t>
      </w:r>
      <w:r>
        <w:rPr>
          <w:b/>
        </w:rPr>
        <w:t>,</w:t>
      </w:r>
      <w:r w:rsidRPr="00D61940">
        <w:rPr>
          <w:b/>
        </w:rPr>
        <w:t xml:space="preserve"> згідно заявки від уповноважених осіб Замовника протягом 10 календарних днів з моменту отримання заявки (за допомогою поштового, телефонного зв’язку, електрона пошта, тощо)</w:t>
      </w:r>
      <w:r w:rsidRPr="00D61940">
        <w:rPr>
          <w:rFonts w:eastAsia="Times New Roman"/>
          <w:b/>
          <w:color w:val="auto"/>
          <w:kern w:val="2"/>
          <w:lang w:eastAsia="zh-CN"/>
        </w:rPr>
        <w:t>.</w:t>
      </w:r>
      <w:r>
        <w:rPr>
          <w:b/>
        </w:rPr>
        <w:t xml:space="preserve"> </w:t>
      </w:r>
    </w:p>
    <w:p w:rsidR="00DD4278" w:rsidRPr="00DD4278" w:rsidRDefault="00DD4278" w:rsidP="00BD5F30">
      <w:pPr>
        <w:widowControl w:val="0"/>
        <w:numPr>
          <w:ilvl w:val="1"/>
          <w:numId w:val="26"/>
        </w:numPr>
        <w:tabs>
          <w:tab w:val="left" w:pos="426"/>
          <w:tab w:val="left" w:pos="851"/>
        </w:tabs>
        <w:suppressAutoHyphens/>
        <w:autoSpaceDE w:val="0"/>
        <w:spacing w:after="200" w:line="276" w:lineRule="auto"/>
        <w:ind w:left="0" w:right="74" w:firstLine="420"/>
        <w:contextualSpacing/>
        <w:jc w:val="both"/>
        <w:rPr>
          <w:rFonts w:ascii="Calibri" w:eastAsia="Times New Roman" w:hAnsi="Calibri" w:cs="Calibri"/>
          <w:color w:val="auto"/>
          <w:kern w:val="2"/>
          <w:sz w:val="22"/>
          <w:szCs w:val="22"/>
          <w:lang w:val="ru-RU" w:eastAsia="zh-CN"/>
        </w:rPr>
      </w:pPr>
      <w:r w:rsidRPr="00DD4278">
        <w:rPr>
          <w:rFonts w:eastAsia="Times New Roman"/>
          <w:color w:val="auto"/>
          <w:kern w:val="2"/>
          <w:lang w:eastAsia="zh-CN"/>
        </w:rPr>
        <w:t xml:space="preserve">Поставка повинна бути здійснена в строк, зазначений в заявці Замовника. </w:t>
      </w:r>
    </w:p>
    <w:p w:rsidR="00DD4278" w:rsidRPr="00DD4278" w:rsidRDefault="00DD4278" w:rsidP="00BD5F30">
      <w:pPr>
        <w:widowControl w:val="0"/>
        <w:numPr>
          <w:ilvl w:val="1"/>
          <w:numId w:val="26"/>
        </w:numPr>
        <w:tabs>
          <w:tab w:val="left" w:pos="426"/>
          <w:tab w:val="left" w:pos="851"/>
        </w:tabs>
        <w:suppressAutoHyphens/>
        <w:autoSpaceDE w:val="0"/>
        <w:spacing w:after="200" w:line="276" w:lineRule="auto"/>
        <w:ind w:left="0" w:right="74" w:firstLine="420"/>
        <w:contextualSpacing/>
        <w:jc w:val="both"/>
        <w:rPr>
          <w:rFonts w:ascii="Calibri" w:eastAsia="Times New Roman" w:hAnsi="Calibri" w:cs="Calibri"/>
          <w:color w:val="auto"/>
          <w:kern w:val="2"/>
          <w:sz w:val="22"/>
          <w:szCs w:val="22"/>
          <w:lang w:val="ru-RU" w:eastAsia="zh-CN"/>
        </w:rPr>
      </w:pPr>
      <w:r w:rsidRPr="00DD4278">
        <w:rPr>
          <w:rFonts w:eastAsia="Times New Roman"/>
          <w:color w:val="auto"/>
          <w:kern w:val="2"/>
          <w:lang w:eastAsia="zh-CN"/>
        </w:rPr>
        <w:t xml:space="preserve"> Факт отримання товару Замовником підтверджується підписом уповноваженої особи, що здійснює приймання товару та печаткою або штампом Замовника на товарно-транспортній накладній та на акті приймання-передачі.</w:t>
      </w:r>
    </w:p>
    <w:p w:rsidR="00DD4278" w:rsidRPr="00DD4278" w:rsidRDefault="00DD4278" w:rsidP="00DD4278">
      <w:pPr>
        <w:tabs>
          <w:tab w:val="left" w:pos="426"/>
        </w:tabs>
        <w:suppressAutoHyphens/>
        <w:ind w:right="71" w:firstLine="426"/>
        <w:jc w:val="center"/>
        <w:rPr>
          <w:rFonts w:ascii="Calibri" w:eastAsia="Times New Roman" w:hAnsi="Calibri" w:cs="Calibri"/>
          <w:color w:val="auto"/>
          <w:kern w:val="2"/>
          <w:sz w:val="22"/>
          <w:szCs w:val="22"/>
          <w:lang w:val="ru-RU" w:eastAsia="zh-CN"/>
        </w:rPr>
      </w:pPr>
      <w:r w:rsidRPr="00DD4278">
        <w:rPr>
          <w:rFonts w:eastAsia="Times New Roman"/>
          <w:b/>
          <w:color w:val="auto"/>
          <w:kern w:val="2"/>
          <w:lang w:eastAsia="zh-CN"/>
        </w:rPr>
        <w:lastRenderedPageBreak/>
        <w:t>6. Права та обов'язки сторін</w:t>
      </w:r>
    </w:p>
    <w:p w:rsidR="00DD4278" w:rsidRPr="00DD4278" w:rsidRDefault="00DD4278" w:rsidP="00DD4278">
      <w:pPr>
        <w:tabs>
          <w:tab w:val="left" w:pos="426"/>
          <w:tab w:val="left" w:pos="1085"/>
        </w:tabs>
        <w:suppressAutoHyphens/>
        <w:ind w:right="71"/>
        <w:jc w:val="both"/>
        <w:rPr>
          <w:rFonts w:ascii="Calibri" w:eastAsia="Times New Roman" w:hAnsi="Calibri" w:cs="Calibri"/>
          <w:color w:val="auto"/>
          <w:kern w:val="2"/>
          <w:sz w:val="22"/>
          <w:szCs w:val="22"/>
          <w:lang w:val="ru-RU" w:eastAsia="zh-CN"/>
        </w:rPr>
      </w:pPr>
      <w:r w:rsidRPr="00DD4278">
        <w:rPr>
          <w:rFonts w:eastAsia="Times New Roman"/>
          <w:color w:val="auto"/>
          <w:kern w:val="2"/>
          <w:lang w:eastAsia="zh-CN"/>
        </w:rPr>
        <w:tab/>
        <w:t>6.1. Замовник зобов'язаний:</w:t>
      </w:r>
    </w:p>
    <w:p w:rsidR="00DD4278" w:rsidRPr="00DD4278" w:rsidRDefault="00DD4278" w:rsidP="00DD4278">
      <w:pPr>
        <w:tabs>
          <w:tab w:val="left" w:pos="426"/>
          <w:tab w:val="left" w:pos="1315"/>
        </w:tabs>
        <w:suppressAutoHyphens/>
        <w:ind w:right="71"/>
        <w:jc w:val="both"/>
        <w:rPr>
          <w:rFonts w:ascii="Calibri" w:eastAsia="Times New Roman" w:hAnsi="Calibri" w:cs="Calibri"/>
          <w:color w:val="auto"/>
          <w:kern w:val="2"/>
          <w:sz w:val="22"/>
          <w:szCs w:val="22"/>
          <w:lang w:val="ru-RU" w:eastAsia="zh-CN"/>
        </w:rPr>
      </w:pPr>
      <w:r w:rsidRPr="00DD4278">
        <w:rPr>
          <w:rFonts w:eastAsia="Times New Roman"/>
          <w:color w:val="auto"/>
          <w:kern w:val="2"/>
          <w:lang w:eastAsia="zh-CN"/>
        </w:rPr>
        <w:tab/>
        <w:t>6.1.1. Своєчасно та в повному обсязі сплатити за поставлені товари.</w:t>
      </w:r>
    </w:p>
    <w:p w:rsidR="00DD4278" w:rsidRPr="00DD4278" w:rsidRDefault="00DD4278" w:rsidP="00DD4278">
      <w:pPr>
        <w:tabs>
          <w:tab w:val="left" w:pos="426"/>
          <w:tab w:val="left" w:pos="1382"/>
        </w:tabs>
        <w:suppressAutoHyphens/>
        <w:ind w:right="71"/>
        <w:rPr>
          <w:rFonts w:ascii="Calibri" w:eastAsia="Times New Roman" w:hAnsi="Calibri" w:cs="Calibri"/>
          <w:color w:val="auto"/>
          <w:kern w:val="2"/>
          <w:sz w:val="22"/>
          <w:szCs w:val="22"/>
          <w:lang w:val="ru-RU" w:eastAsia="zh-CN"/>
        </w:rPr>
      </w:pPr>
      <w:r w:rsidRPr="00DD4278">
        <w:rPr>
          <w:rFonts w:eastAsia="Times New Roman"/>
          <w:color w:val="auto"/>
          <w:kern w:val="2"/>
          <w:lang w:eastAsia="zh-CN"/>
        </w:rPr>
        <w:tab/>
        <w:t>6.1.2. Прийняти поставлені товари згідно накладної відповідно до умов даного договору.</w:t>
      </w:r>
    </w:p>
    <w:p w:rsidR="00DD4278" w:rsidRPr="00DD4278" w:rsidRDefault="00DD4278" w:rsidP="00DD4278">
      <w:pPr>
        <w:tabs>
          <w:tab w:val="left" w:pos="426"/>
          <w:tab w:val="left" w:pos="1382"/>
        </w:tabs>
        <w:suppressAutoHyphens/>
        <w:ind w:right="71"/>
        <w:jc w:val="both"/>
        <w:rPr>
          <w:rFonts w:ascii="Calibri" w:eastAsia="Times New Roman" w:hAnsi="Calibri" w:cs="Calibri"/>
          <w:color w:val="auto"/>
          <w:kern w:val="2"/>
          <w:sz w:val="22"/>
          <w:szCs w:val="22"/>
          <w:lang w:val="ru-RU" w:eastAsia="zh-CN"/>
        </w:rPr>
      </w:pPr>
      <w:r w:rsidRPr="00DD4278">
        <w:rPr>
          <w:rFonts w:eastAsia="Times New Roman"/>
          <w:color w:val="auto"/>
          <w:kern w:val="2"/>
          <w:lang w:eastAsia="zh-CN"/>
        </w:rPr>
        <w:tab/>
        <w:t xml:space="preserve">6.1.3. Інші обов'язки, — згідно вимог чинного законодавства. </w:t>
      </w:r>
    </w:p>
    <w:p w:rsidR="00DD4278" w:rsidRPr="00DD4278" w:rsidRDefault="00DD4278" w:rsidP="00DD4278">
      <w:pPr>
        <w:tabs>
          <w:tab w:val="left" w:pos="-142"/>
          <w:tab w:val="left" w:pos="426"/>
        </w:tabs>
        <w:suppressAutoHyphens/>
        <w:ind w:right="71"/>
        <w:jc w:val="both"/>
        <w:rPr>
          <w:rFonts w:ascii="Calibri" w:eastAsia="Times New Roman" w:hAnsi="Calibri" w:cs="Calibri"/>
          <w:color w:val="auto"/>
          <w:kern w:val="2"/>
          <w:sz w:val="22"/>
          <w:szCs w:val="22"/>
          <w:lang w:val="ru-RU" w:eastAsia="zh-CN"/>
        </w:rPr>
      </w:pPr>
      <w:r w:rsidRPr="00DD4278">
        <w:rPr>
          <w:rFonts w:eastAsia="Times New Roman"/>
          <w:color w:val="auto"/>
          <w:kern w:val="2"/>
          <w:lang w:eastAsia="zh-CN"/>
        </w:rPr>
        <w:tab/>
        <w:t>6.2. Замовник має право:</w:t>
      </w:r>
    </w:p>
    <w:p w:rsidR="00DD4278" w:rsidRPr="00DD4278" w:rsidRDefault="00DD4278" w:rsidP="00DD4278">
      <w:pPr>
        <w:tabs>
          <w:tab w:val="left" w:pos="0"/>
          <w:tab w:val="left" w:pos="426"/>
        </w:tabs>
        <w:suppressAutoHyphens/>
        <w:ind w:right="71"/>
        <w:jc w:val="both"/>
        <w:rPr>
          <w:rFonts w:ascii="Calibri" w:eastAsia="Times New Roman" w:hAnsi="Calibri" w:cs="Calibri"/>
          <w:color w:val="auto"/>
          <w:kern w:val="2"/>
          <w:sz w:val="22"/>
          <w:szCs w:val="22"/>
          <w:lang w:val="ru-RU" w:eastAsia="zh-CN"/>
        </w:rPr>
      </w:pPr>
      <w:r w:rsidRPr="00DD4278">
        <w:rPr>
          <w:rFonts w:eastAsia="Times New Roman"/>
          <w:color w:val="auto"/>
          <w:kern w:val="2"/>
          <w:lang w:eastAsia="zh-CN"/>
        </w:rPr>
        <w:tab/>
        <w:t>6.2.1. Достроково розірвати цей Договір, повідомивши про це Учасника за 10 календарних  днів;</w:t>
      </w:r>
    </w:p>
    <w:p w:rsidR="00DD4278" w:rsidRPr="00DD4278" w:rsidRDefault="00DD4278" w:rsidP="00DD4278">
      <w:pPr>
        <w:tabs>
          <w:tab w:val="left" w:pos="426"/>
          <w:tab w:val="left" w:pos="1272"/>
        </w:tabs>
        <w:suppressAutoHyphens/>
        <w:ind w:right="71"/>
        <w:jc w:val="both"/>
        <w:rPr>
          <w:rFonts w:ascii="Calibri" w:eastAsia="Times New Roman" w:hAnsi="Calibri" w:cs="Calibri"/>
          <w:color w:val="auto"/>
          <w:kern w:val="2"/>
          <w:sz w:val="22"/>
          <w:szCs w:val="22"/>
          <w:lang w:val="ru-RU" w:eastAsia="zh-CN"/>
        </w:rPr>
      </w:pPr>
      <w:r w:rsidRPr="00DD4278">
        <w:rPr>
          <w:rFonts w:eastAsia="Times New Roman"/>
          <w:color w:val="auto"/>
          <w:kern w:val="2"/>
          <w:lang w:eastAsia="zh-CN"/>
        </w:rPr>
        <w:tab/>
        <w:t>6.2.2. Контролювати поставку товарів у строки, встановлені цим Договором;</w:t>
      </w:r>
    </w:p>
    <w:p w:rsidR="00DD4278" w:rsidRPr="00DD4278" w:rsidRDefault="00DD4278" w:rsidP="00DD4278">
      <w:pPr>
        <w:tabs>
          <w:tab w:val="left" w:pos="-142"/>
          <w:tab w:val="left" w:pos="426"/>
        </w:tabs>
        <w:suppressAutoHyphens/>
        <w:ind w:right="71"/>
        <w:jc w:val="both"/>
        <w:rPr>
          <w:rFonts w:ascii="Calibri" w:eastAsia="Times New Roman" w:hAnsi="Calibri" w:cs="Calibri"/>
          <w:color w:val="auto"/>
          <w:kern w:val="2"/>
          <w:sz w:val="22"/>
          <w:szCs w:val="22"/>
          <w:lang w:val="ru-RU" w:eastAsia="zh-CN"/>
        </w:rPr>
      </w:pPr>
      <w:r w:rsidRPr="00DD4278">
        <w:rPr>
          <w:rFonts w:eastAsia="Times New Roman"/>
          <w:color w:val="auto"/>
          <w:kern w:val="2"/>
          <w:lang w:eastAsia="zh-CN"/>
        </w:rPr>
        <w:tab/>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DD4278" w:rsidRPr="00DD4278" w:rsidRDefault="00DD4278" w:rsidP="00DD4278">
      <w:pPr>
        <w:tabs>
          <w:tab w:val="left" w:pos="-142"/>
          <w:tab w:val="left" w:pos="426"/>
        </w:tabs>
        <w:suppressAutoHyphens/>
        <w:ind w:right="71"/>
        <w:jc w:val="both"/>
        <w:rPr>
          <w:rFonts w:ascii="Calibri" w:eastAsia="Times New Roman" w:hAnsi="Calibri" w:cs="Calibri"/>
          <w:color w:val="auto"/>
          <w:kern w:val="2"/>
          <w:sz w:val="22"/>
          <w:szCs w:val="22"/>
          <w:lang w:val="ru-RU" w:eastAsia="zh-CN"/>
        </w:rPr>
      </w:pPr>
      <w:r w:rsidRPr="00DD4278">
        <w:rPr>
          <w:rFonts w:eastAsia="Times New Roman"/>
          <w:color w:val="auto"/>
          <w:kern w:val="2"/>
          <w:lang w:eastAsia="zh-CN"/>
        </w:rPr>
        <w:tab/>
        <w:t>6.2.4. Повернути документи Учаснику без здійснення оплати в разі неналежного їх оформлення (відсутність підписів тощо) або у разі наявності будь-яких інших недоліків.</w:t>
      </w:r>
    </w:p>
    <w:p w:rsidR="00DD4278" w:rsidRPr="00DD4278" w:rsidRDefault="00DD4278" w:rsidP="00DD4278">
      <w:pPr>
        <w:tabs>
          <w:tab w:val="left" w:pos="-142"/>
          <w:tab w:val="left" w:pos="426"/>
        </w:tabs>
        <w:suppressAutoHyphens/>
        <w:ind w:right="71"/>
        <w:jc w:val="both"/>
        <w:rPr>
          <w:rFonts w:ascii="Calibri" w:eastAsia="Times New Roman" w:hAnsi="Calibri" w:cs="Calibri"/>
          <w:color w:val="auto"/>
          <w:kern w:val="2"/>
          <w:sz w:val="22"/>
          <w:szCs w:val="22"/>
          <w:lang w:val="ru-RU" w:eastAsia="zh-CN"/>
        </w:rPr>
      </w:pPr>
      <w:r w:rsidRPr="00DD4278">
        <w:rPr>
          <w:rFonts w:eastAsia="Times New Roman"/>
          <w:color w:val="auto"/>
          <w:kern w:val="2"/>
          <w:lang w:eastAsia="zh-CN"/>
        </w:rPr>
        <w:tab/>
        <w:t>6.3. Учасник зобов'язаний:</w:t>
      </w:r>
    </w:p>
    <w:p w:rsidR="00DD4278" w:rsidRPr="00DD4278" w:rsidRDefault="00DD4278" w:rsidP="00DD4278">
      <w:pPr>
        <w:tabs>
          <w:tab w:val="left" w:pos="426"/>
          <w:tab w:val="left" w:pos="1253"/>
        </w:tabs>
        <w:suppressAutoHyphens/>
        <w:ind w:right="71"/>
        <w:jc w:val="both"/>
        <w:rPr>
          <w:rFonts w:ascii="Calibri" w:eastAsia="Times New Roman" w:hAnsi="Calibri" w:cs="Calibri"/>
          <w:color w:val="auto"/>
          <w:kern w:val="2"/>
          <w:sz w:val="22"/>
          <w:szCs w:val="22"/>
          <w:lang w:val="ru-RU" w:eastAsia="zh-CN"/>
        </w:rPr>
      </w:pPr>
      <w:r w:rsidRPr="00DD4278">
        <w:rPr>
          <w:rFonts w:eastAsia="Times New Roman"/>
          <w:color w:val="auto"/>
          <w:kern w:val="2"/>
          <w:lang w:eastAsia="zh-CN"/>
        </w:rPr>
        <w:tab/>
        <w:t>6.3.1. Забезпечити поставку товарів у строки, встановлені Договором;</w:t>
      </w:r>
    </w:p>
    <w:p w:rsidR="00DD4278" w:rsidRPr="00DD4278" w:rsidRDefault="00DD4278" w:rsidP="00DD4278">
      <w:pPr>
        <w:tabs>
          <w:tab w:val="left" w:pos="426"/>
          <w:tab w:val="left" w:pos="1253"/>
        </w:tabs>
        <w:suppressAutoHyphens/>
        <w:ind w:right="71"/>
        <w:jc w:val="both"/>
        <w:rPr>
          <w:rFonts w:ascii="Calibri" w:eastAsia="Times New Roman" w:hAnsi="Calibri" w:cs="Calibri"/>
          <w:color w:val="auto"/>
          <w:kern w:val="2"/>
          <w:sz w:val="22"/>
          <w:szCs w:val="22"/>
          <w:lang w:val="ru-RU" w:eastAsia="zh-CN"/>
        </w:rPr>
      </w:pPr>
      <w:r w:rsidRPr="00DD4278">
        <w:rPr>
          <w:rFonts w:eastAsia="Times New Roman"/>
          <w:color w:val="auto"/>
          <w:kern w:val="2"/>
          <w:lang w:eastAsia="zh-CN"/>
        </w:rPr>
        <w:tab/>
        <w:t>6.3.2. Забезпечити поставку товарів, якість яких відповідає умовам Договору.</w:t>
      </w:r>
    </w:p>
    <w:p w:rsidR="00DD4278" w:rsidRPr="00DD4278" w:rsidRDefault="00DD4278" w:rsidP="00DD4278">
      <w:pPr>
        <w:tabs>
          <w:tab w:val="left" w:pos="-142"/>
          <w:tab w:val="left" w:pos="426"/>
        </w:tabs>
        <w:suppressAutoHyphens/>
        <w:ind w:right="71"/>
        <w:jc w:val="both"/>
        <w:rPr>
          <w:rFonts w:ascii="Calibri" w:eastAsia="Times New Roman" w:hAnsi="Calibri" w:cs="Calibri"/>
          <w:color w:val="auto"/>
          <w:kern w:val="2"/>
          <w:sz w:val="22"/>
          <w:szCs w:val="22"/>
          <w:lang w:val="ru-RU" w:eastAsia="zh-CN"/>
        </w:rPr>
      </w:pPr>
      <w:r w:rsidRPr="00DD4278">
        <w:rPr>
          <w:rFonts w:eastAsia="Times New Roman"/>
          <w:color w:val="auto"/>
          <w:kern w:val="2"/>
          <w:lang w:eastAsia="zh-CN"/>
        </w:rPr>
        <w:tab/>
        <w:t>6.4. Учасник має право:</w:t>
      </w:r>
    </w:p>
    <w:p w:rsidR="00DD4278" w:rsidRPr="00DD4278" w:rsidRDefault="00DD4278" w:rsidP="00DD4278">
      <w:pPr>
        <w:tabs>
          <w:tab w:val="left" w:pos="426"/>
          <w:tab w:val="left" w:pos="1248"/>
        </w:tabs>
        <w:suppressAutoHyphens/>
        <w:ind w:right="71"/>
        <w:jc w:val="both"/>
        <w:rPr>
          <w:rFonts w:ascii="Calibri" w:eastAsia="Times New Roman" w:hAnsi="Calibri" w:cs="Calibri"/>
          <w:color w:val="auto"/>
          <w:kern w:val="2"/>
          <w:sz w:val="22"/>
          <w:szCs w:val="22"/>
          <w:lang w:val="ru-RU" w:eastAsia="zh-CN"/>
        </w:rPr>
      </w:pPr>
      <w:r w:rsidRPr="00DD4278">
        <w:rPr>
          <w:rFonts w:eastAsia="Times New Roman"/>
          <w:color w:val="auto"/>
          <w:kern w:val="2"/>
          <w:lang w:eastAsia="zh-CN"/>
        </w:rPr>
        <w:tab/>
        <w:t>6.4.1. Своєчасно та в повному обсязі отримати плату за поставлені товари;</w:t>
      </w:r>
    </w:p>
    <w:p w:rsidR="00DD4278" w:rsidRPr="00DD4278" w:rsidRDefault="00DD4278" w:rsidP="00DD4278">
      <w:pPr>
        <w:tabs>
          <w:tab w:val="left" w:pos="426"/>
          <w:tab w:val="left" w:pos="1248"/>
        </w:tabs>
        <w:suppressAutoHyphens/>
        <w:ind w:right="71"/>
        <w:jc w:val="both"/>
        <w:rPr>
          <w:rFonts w:ascii="Calibri" w:eastAsia="Times New Roman" w:hAnsi="Calibri" w:cs="Calibri"/>
          <w:color w:val="auto"/>
          <w:kern w:val="2"/>
          <w:sz w:val="22"/>
          <w:szCs w:val="22"/>
          <w:lang w:val="ru-RU" w:eastAsia="zh-CN"/>
        </w:rPr>
      </w:pPr>
      <w:r w:rsidRPr="00DD4278">
        <w:rPr>
          <w:rFonts w:eastAsia="Times New Roman"/>
          <w:color w:val="auto"/>
          <w:kern w:val="2"/>
          <w:lang w:eastAsia="zh-CN"/>
        </w:rPr>
        <w:tab/>
        <w:t>6.4.2. На дострокову поставку товарів за письмовим погодженням Замовника;</w:t>
      </w:r>
    </w:p>
    <w:p w:rsidR="00DD4278" w:rsidRPr="00DD4278" w:rsidRDefault="00DD4278" w:rsidP="00DD4278">
      <w:pPr>
        <w:tabs>
          <w:tab w:val="left" w:pos="426"/>
        </w:tabs>
        <w:suppressAutoHyphens/>
        <w:ind w:right="71"/>
        <w:jc w:val="both"/>
        <w:rPr>
          <w:rFonts w:ascii="Calibri" w:eastAsia="Times New Roman" w:hAnsi="Calibri" w:cs="Calibri"/>
          <w:color w:val="auto"/>
          <w:kern w:val="2"/>
          <w:sz w:val="22"/>
          <w:szCs w:val="22"/>
          <w:lang w:val="ru-RU" w:eastAsia="zh-CN"/>
        </w:rPr>
      </w:pPr>
      <w:r w:rsidRPr="00DD4278">
        <w:rPr>
          <w:rFonts w:eastAsia="Times New Roman"/>
          <w:color w:val="auto"/>
          <w:kern w:val="2"/>
          <w:lang w:eastAsia="zh-CN"/>
        </w:rPr>
        <w:tab/>
        <w:t xml:space="preserve">6.4.3. У разі невиконання зобов'язань Замовником Учасник має право достроково розірвати   цей   Договір,  попередньо повідомивши  про  це Замовника за 30 календарних днів. При цьому під час перебігу 30-денного строку між терміном цього повідомлення до терміну розірвання договору Учасник не має права припинити чи обмежити поставки товарів. </w:t>
      </w:r>
    </w:p>
    <w:p w:rsidR="00DD4278" w:rsidRPr="00DD4278" w:rsidRDefault="00DD4278" w:rsidP="00DD4278">
      <w:pPr>
        <w:tabs>
          <w:tab w:val="left" w:pos="426"/>
        </w:tabs>
        <w:suppressAutoHyphens/>
        <w:ind w:right="71" w:firstLine="426"/>
        <w:jc w:val="center"/>
        <w:rPr>
          <w:rFonts w:ascii="Calibri" w:eastAsia="Times New Roman" w:hAnsi="Calibri" w:cs="Calibri"/>
          <w:color w:val="auto"/>
          <w:kern w:val="2"/>
          <w:sz w:val="22"/>
          <w:szCs w:val="22"/>
          <w:lang w:val="ru-RU" w:eastAsia="zh-CN"/>
        </w:rPr>
      </w:pPr>
      <w:r w:rsidRPr="00DD4278">
        <w:rPr>
          <w:rFonts w:eastAsia="Times New Roman"/>
          <w:b/>
          <w:bCs/>
          <w:color w:val="auto"/>
          <w:kern w:val="2"/>
          <w:lang w:eastAsia="zh-CN"/>
        </w:rPr>
        <w:t>7. Відповідальність сторін</w:t>
      </w:r>
    </w:p>
    <w:p w:rsidR="00DD4278" w:rsidRPr="00DD4278" w:rsidRDefault="00DD4278" w:rsidP="00DD4278">
      <w:pPr>
        <w:shd w:val="clear" w:color="auto" w:fill="FFFFFF"/>
        <w:tabs>
          <w:tab w:val="left" w:pos="426"/>
          <w:tab w:val="left" w:pos="1147"/>
        </w:tabs>
        <w:suppressAutoHyphens/>
        <w:ind w:right="71" w:firstLine="426"/>
        <w:jc w:val="both"/>
        <w:rPr>
          <w:rFonts w:ascii="Calibri" w:eastAsia="Times New Roman" w:hAnsi="Calibri" w:cs="Calibri"/>
          <w:color w:val="auto"/>
          <w:kern w:val="2"/>
          <w:sz w:val="22"/>
          <w:szCs w:val="22"/>
          <w:lang w:val="ru-RU" w:eastAsia="zh-CN"/>
        </w:rPr>
      </w:pPr>
      <w:r w:rsidRPr="00DD4278">
        <w:rPr>
          <w:rFonts w:eastAsia="Times New Roman"/>
          <w:color w:val="auto"/>
          <w:kern w:val="2"/>
          <w:lang w:eastAsia="zh-CN"/>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DD4278" w:rsidRPr="00DD4278" w:rsidRDefault="00DD4278" w:rsidP="00DD4278">
      <w:pPr>
        <w:shd w:val="clear" w:color="auto" w:fill="FFFFFF"/>
        <w:suppressAutoHyphens/>
        <w:ind w:firstLine="376"/>
        <w:jc w:val="both"/>
        <w:textAlignment w:val="baseline"/>
        <w:rPr>
          <w:rFonts w:eastAsia="Times New Roman"/>
          <w:color w:val="auto"/>
          <w:kern w:val="2"/>
          <w:lang w:val="ru-RU" w:eastAsia="zh-CN"/>
        </w:rPr>
      </w:pPr>
      <w:r w:rsidRPr="00DD4278">
        <w:rPr>
          <w:rFonts w:eastAsia="Times New Roman"/>
          <w:color w:val="auto"/>
          <w:kern w:val="2"/>
          <w:lang w:eastAsia="zh-CN"/>
        </w:rPr>
        <w:t>7.2. У разі порушення умов Договору щодо якості (комплектності) товарів стягується штраф у розмірі двадцяти відсотків вартості неякісних (некомплектних) товарів. Сплата штрафу не звільняє Учасника від обов’язку замінити неякісний (некомплектний) товар товаром належної якості  в строк, передбачений п.2.4 Договору.</w:t>
      </w:r>
    </w:p>
    <w:p w:rsidR="00941F87" w:rsidRPr="00BD5F30" w:rsidRDefault="00DD4278" w:rsidP="00BD5F30">
      <w:pPr>
        <w:shd w:val="clear" w:color="auto" w:fill="FFFFFF"/>
        <w:suppressAutoHyphens/>
        <w:ind w:firstLine="376"/>
        <w:jc w:val="both"/>
        <w:textAlignment w:val="baseline"/>
        <w:rPr>
          <w:rFonts w:eastAsia="Times New Roman"/>
          <w:color w:val="auto"/>
          <w:kern w:val="2"/>
          <w:lang w:val="ru-RU" w:eastAsia="zh-CN"/>
        </w:rPr>
      </w:pPr>
      <w:r w:rsidRPr="00DD4278">
        <w:rPr>
          <w:rFonts w:eastAsia="Times New Roman"/>
          <w:color w:val="auto"/>
          <w:kern w:val="2"/>
          <w:lang w:eastAsia="zh-CN"/>
        </w:rPr>
        <w:t xml:space="preserve">7.3. За </w:t>
      </w:r>
      <w:proofErr w:type="spellStart"/>
      <w:r w:rsidRPr="00DD4278">
        <w:rPr>
          <w:rFonts w:eastAsia="Times New Roman"/>
          <w:color w:val="auto"/>
          <w:kern w:val="2"/>
          <w:lang w:val="ru-RU" w:eastAsia="zh-CN"/>
        </w:rPr>
        <w:t>порушення</w:t>
      </w:r>
      <w:proofErr w:type="spellEnd"/>
      <w:r w:rsidRPr="00DD4278">
        <w:rPr>
          <w:rFonts w:eastAsia="Times New Roman"/>
          <w:color w:val="auto"/>
          <w:kern w:val="2"/>
          <w:lang w:val="ru-RU" w:eastAsia="zh-CN"/>
        </w:rPr>
        <w:t xml:space="preserve"> </w:t>
      </w:r>
      <w:proofErr w:type="spellStart"/>
      <w:r w:rsidRPr="00DD4278">
        <w:rPr>
          <w:rFonts w:eastAsia="Times New Roman"/>
          <w:color w:val="auto"/>
          <w:kern w:val="2"/>
          <w:lang w:val="ru-RU" w:eastAsia="zh-CN"/>
        </w:rPr>
        <w:t>строків</w:t>
      </w:r>
      <w:proofErr w:type="spellEnd"/>
      <w:r w:rsidRPr="00DD4278">
        <w:rPr>
          <w:rFonts w:eastAsia="Times New Roman"/>
          <w:color w:val="auto"/>
          <w:kern w:val="2"/>
          <w:lang w:val="ru-RU" w:eastAsia="zh-CN"/>
        </w:rPr>
        <w:t xml:space="preserve"> </w:t>
      </w:r>
      <w:proofErr w:type="spellStart"/>
      <w:r w:rsidRPr="00DD4278">
        <w:rPr>
          <w:rFonts w:eastAsia="Times New Roman"/>
          <w:color w:val="auto"/>
          <w:kern w:val="2"/>
          <w:lang w:val="ru-RU" w:eastAsia="zh-CN"/>
        </w:rPr>
        <w:t>виконання</w:t>
      </w:r>
      <w:proofErr w:type="spellEnd"/>
      <w:r w:rsidRPr="00DD4278">
        <w:rPr>
          <w:rFonts w:eastAsia="Times New Roman"/>
          <w:color w:val="auto"/>
          <w:kern w:val="2"/>
          <w:lang w:val="ru-RU" w:eastAsia="zh-CN"/>
        </w:rPr>
        <w:t xml:space="preserve"> </w:t>
      </w:r>
      <w:proofErr w:type="spellStart"/>
      <w:r w:rsidRPr="00DD4278">
        <w:rPr>
          <w:rFonts w:eastAsia="Times New Roman"/>
          <w:color w:val="auto"/>
          <w:kern w:val="2"/>
          <w:lang w:val="ru-RU" w:eastAsia="zh-CN"/>
        </w:rPr>
        <w:t>зобов'язання</w:t>
      </w:r>
      <w:proofErr w:type="spellEnd"/>
      <w:r w:rsidRPr="00DD4278">
        <w:rPr>
          <w:rFonts w:eastAsia="Times New Roman"/>
          <w:color w:val="auto"/>
          <w:kern w:val="2"/>
          <w:lang w:val="ru-RU" w:eastAsia="zh-CN"/>
        </w:rPr>
        <w:t xml:space="preserve"> </w:t>
      </w:r>
      <w:proofErr w:type="spellStart"/>
      <w:r w:rsidRPr="00DD4278">
        <w:rPr>
          <w:rFonts w:eastAsia="Times New Roman"/>
          <w:color w:val="auto"/>
          <w:kern w:val="2"/>
          <w:lang w:val="ru-RU" w:eastAsia="zh-CN"/>
        </w:rPr>
        <w:t>стягується</w:t>
      </w:r>
      <w:proofErr w:type="spellEnd"/>
      <w:r w:rsidRPr="00DD4278">
        <w:rPr>
          <w:rFonts w:eastAsia="Times New Roman"/>
          <w:color w:val="auto"/>
          <w:kern w:val="2"/>
          <w:lang w:val="ru-RU" w:eastAsia="zh-CN"/>
        </w:rPr>
        <w:t xml:space="preserve"> пеня у </w:t>
      </w:r>
      <w:proofErr w:type="spellStart"/>
      <w:r w:rsidRPr="00DD4278">
        <w:rPr>
          <w:rFonts w:eastAsia="Times New Roman"/>
          <w:color w:val="auto"/>
          <w:kern w:val="2"/>
          <w:lang w:val="ru-RU" w:eastAsia="zh-CN"/>
        </w:rPr>
        <w:t>розмірі</w:t>
      </w:r>
      <w:proofErr w:type="spellEnd"/>
      <w:r w:rsidRPr="00DD4278">
        <w:rPr>
          <w:rFonts w:eastAsia="Times New Roman"/>
          <w:color w:val="auto"/>
          <w:kern w:val="2"/>
          <w:lang w:val="ru-RU" w:eastAsia="zh-CN"/>
        </w:rPr>
        <w:t xml:space="preserve"> 0,1 </w:t>
      </w:r>
      <w:proofErr w:type="spellStart"/>
      <w:r w:rsidRPr="00DD4278">
        <w:rPr>
          <w:rFonts w:eastAsia="Times New Roman"/>
          <w:color w:val="auto"/>
          <w:kern w:val="2"/>
          <w:lang w:val="ru-RU" w:eastAsia="zh-CN"/>
        </w:rPr>
        <w:t>відсотка</w:t>
      </w:r>
      <w:proofErr w:type="spellEnd"/>
      <w:r w:rsidRPr="00DD4278">
        <w:rPr>
          <w:rFonts w:eastAsia="Times New Roman"/>
          <w:color w:val="auto"/>
          <w:kern w:val="2"/>
          <w:lang w:val="ru-RU" w:eastAsia="zh-CN"/>
        </w:rPr>
        <w:t xml:space="preserve"> </w:t>
      </w:r>
      <w:proofErr w:type="spellStart"/>
      <w:r w:rsidRPr="00DD4278">
        <w:rPr>
          <w:rFonts w:eastAsia="Times New Roman"/>
          <w:color w:val="auto"/>
          <w:kern w:val="2"/>
          <w:lang w:val="ru-RU" w:eastAsia="zh-CN"/>
        </w:rPr>
        <w:t>вартості</w:t>
      </w:r>
      <w:proofErr w:type="spellEnd"/>
      <w:r w:rsidRPr="00DD4278">
        <w:rPr>
          <w:rFonts w:eastAsia="Times New Roman"/>
          <w:color w:val="auto"/>
          <w:kern w:val="2"/>
          <w:lang w:val="ru-RU" w:eastAsia="zh-CN"/>
        </w:rPr>
        <w:t xml:space="preserve"> </w:t>
      </w:r>
      <w:proofErr w:type="spellStart"/>
      <w:r w:rsidRPr="00DD4278">
        <w:rPr>
          <w:rFonts w:eastAsia="Times New Roman"/>
          <w:color w:val="auto"/>
          <w:kern w:val="2"/>
          <w:lang w:val="ru-RU" w:eastAsia="zh-CN"/>
        </w:rPr>
        <w:t>товарів</w:t>
      </w:r>
      <w:proofErr w:type="spellEnd"/>
      <w:r w:rsidRPr="00DD4278">
        <w:rPr>
          <w:rFonts w:eastAsia="Times New Roman"/>
          <w:color w:val="auto"/>
          <w:kern w:val="2"/>
          <w:lang w:val="ru-RU" w:eastAsia="zh-CN"/>
        </w:rPr>
        <w:t xml:space="preserve">, з </w:t>
      </w:r>
      <w:proofErr w:type="spellStart"/>
      <w:r w:rsidRPr="00DD4278">
        <w:rPr>
          <w:rFonts w:eastAsia="Times New Roman"/>
          <w:color w:val="auto"/>
          <w:kern w:val="2"/>
          <w:lang w:val="ru-RU" w:eastAsia="zh-CN"/>
        </w:rPr>
        <w:t>яких</w:t>
      </w:r>
      <w:proofErr w:type="spellEnd"/>
      <w:r w:rsidRPr="00DD4278">
        <w:rPr>
          <w:rFonts w:eastAsia="Times New Roman"/>
          <w:color w:val="auto"/>
          <w:kern w:val="2"/>
          <w:lang w:val="ru-RU" w:eastAsia="zh-CN"/>
        </w:rPr>
        <w:t xml:space="preserve"> допущено </w:t>
      </w:r>
      <w:proofErr w:type="spellStart"/>
      <w:r w:rsidRPr="00DD4278">
        <w:rPr>
          <w:rFonts w:eastAsia="Times New Roman"/>
          <w:color w:val="auto"/>
          <w:kern w:val="2"/>
          <w:lang w:val="ru-RU" w:eastAsia="zh-CN"/>
        </w:rPr>
        <w:t>прострочення</w:t>
      </w:r>
      <w:proofErr w:type="spellEnd"/>
      <w:r w:rsidRPr="00DD4278">
        <w:rPr>
          <w:rFonts w:eastAsia="Times New Roman"/>
          <w:color w:val="auto"/>
          <w:kern w:val="2"/>
          <w:lang w:val="ru-RU" w:eastAsia="zh-CN"/>
        </w:rPr>
        <w:t xml:space="preserve"> </w:t>
      </w:r>
      <w:proofErr w:type="spellStart"/>
      <w:r w:rsidRPr="00DD4278">
        <w:rPr>
          <w:rFonts w:eastAsia="Times New Roman"/>
          <w:color w:val="auto"/>
          <w:kern w:val="2"/>
          <w:lang w:val="ru-RU" w:eastAsia="zh-CN"/>
        </w:rPr>
        <w:t>виконання</w:t>
      </w:r>
      <w:proofErr w:type="spellEnd"/>
      <w:r w:rsidRPr="00DD4278">
        <w:rPr>
          <w:rFonts w:eastAsia="Times New Roman"/>
          <w:color w:val="auto"/>
          <w:kern w:val="2"/>
          <w:lang w:val="ru-RU" w:eastAsia="zh-CN"/>
        </w:rPr>
        <w:t xml:space="preserve"> за </w:t>
      </w:r>
      <w:proofErr w:type="spellStart"/>
      <w:r w:rsidRPr="00DD4278">
        <w:rPr>
          <w:rFonts w:eastAsia="Times New Roman"/>
          <w:color w:val="auto"/>
          <w:kern w:val="2"/>
          <w:lang w:val="ru-RU" w:eastAsia="zh-CN"/>
        </w:rPr>
        <w:t>кожний</w:t>
      </w:r>
      <w:proofErr w:type="spellEnd"/>
      <w:r w:rsidRPr="00DD4278">
        <w:rPr>
          <w:rFonts w:eastAsia="Times New Roman"/>
          <w:color w:val="auto"/>
          <w:kern w:val="2"/>
          <w:lang w:val="ru-RU" w:eastAsia="zh-CN"/>
        </w:rPr>
        <w:t xml:space="preserve"> день </w:t>
      </w:r>
      <w:proofErr w:type="spellStart"/>
      <w:r w:rsidRPr="00DD4278">
        <w:rPr>
          <w:rFonts w:eastAsia="Times New Roman"/>
          <w:color w:val="auto"/>
          <w:kern w:val="2"/>
          <w:lang w:val="ru-RU" w:eastAsia="zh-CN"/>
        </w:rPr>
        <w:t>прострочення</w:t>
      </w:r>
      <w:proofErr w:type="spellEnd"/>
      <w:r w:rsidRPr="00DD4278">
        <w:rPr>
          <w:rFonts w:eastAsia="Times New Roman"/>
          <w:color w:val="auto"/>
          <w:kern w:val="2"/>
          <w:lang w:val="ru-RU" w:eastAsia="zh-CN"/>
        </w:rPr>
        <w:t xml:space="preserve">, а за </w:t>
      </w:r>
      <w:proofErr w:type="spellStart"/>
      <w:r w:rsidRPr="00DD4278">
        <w:rPr>
          <w:rFonts w:eastAsia="Times New Roman"/>
          <w:color w:val="auto"/>
          <w:kern w:val="2"/>
          <w:lang w:val="ru-RU" w:eastAsia="zh-CN"/>
        </w:rPr>
        <w:t>прострочення</w:t>
      </w:r>
      <w:proofErr w:type="spellEnd"/>
      <w:r w:rsidRPr="00DD4278">
        <w:rPr>
          <w:rFonts w:eastAsia="Times New Roman"/>
          <w:color w:val="auto"/>
          <w:kern w:val="2"/>
          <w:lang w:val="ru-RU" w:eastAsia="zh-CN"/>
        </w:rPr>
        <w:t xml:space="preserve"> </w:t>
      </w:r>
      <w:proofErr w:type="spellStart"/>
      <w:r w:rsidRPr="00DD4278">
        <w:rPr>
          <w:rFonts w:eastAsia="Times New Roman"/>
          <w:color w:val="auto"/>
          <w:kern w:val="2"/>
          <w:lang w:val="ru-RU" w:eastAsia="zh-CN"/>
        </w:rPr>
        <w:t>понад</w:t>
      </w:r>
      <w:proofErr w:type="spellEnd"/>
      <w:r w:rsidRPr="00DD4278">
        <w:rPr>
          <w:rFonts w:eastAsia="Times New Roman"/>
          <w:color w:val="auto"/>
          <w:kern w:val="2"/>
          <w:lang w:val="ru-RU" w:eastAsia="zh-CN"/>
        </w:rPr>
        <w:t xml:space="preserve"> </w:t>
      </w:r>
      <w:proofErr w:type="spellStart"/>
      <w:r w:rsidRPr="00DD4278">
        <w:rPr>
          <w:rFonts w:eastAsia="Times New Roman"/>
          <w:color w:val="auto"/>
          <w:kern w:val="2"/>
          <w:lang w:val="ru-RU" w:eastAsia="zh-CN"/>
        </w:rPr>
        <w:t>тридцять</w:t>
      </w:r>
      <w:proofErr w:type="spellEnd"/>
      <w:r w:rsidRPr="00DD4278">
        <w:rPr>
          <w:rFonts w:eastAsia="Times New Roman"/>
          <w:color w:val="auto"/>
          <w:kern w:val="2"/>
          <w:lang w:val="ru-RU" w:eastAsia="zh-CN"/>
        </w:rPr>
        <w:t xml:space="preserve"> </w:t>
      </w:r>
      <w:proofErr w:type="spellStart"/>
      <w:r w:rsidRPr="00DD4278">
        <w:rPr>
          <w:rFonts w:eastAsia="Times New Roman"/>
          <w:color w:val="auto"/>
          <w:kern w:val="2"/>
          <w:lang w:val="ru-RU" w:eastAsia="zh-CN"/>
        </w:rPr>
        <w:t>днів</w:t>
      </w:r>
      <w:proofErr w:type="spellEnd"/>
      <w:r w:rsidRPr="00DD4278">
        <w:rPr>
          <w:rFonts w:eastAsia="Times New Roman"/>
          <w:color w:val="auto"/>
          <w:kern w:val="2"/>
          <w:lang w:val="ru-RU" w:eastAsia="zh-CN"/>
        </w:rPr>
        <w:t xml:space="preserve"> </w:t>
      </w:r>
      <w:proofErr w:type="spellStart"/>
      <w:r w:rsidRPr="00DD4278">
        <w:rPr>
          <w:rFonts w:eastAsia="Times New Roman"/>
          <w:color w:val="auto"/>
          <w:kern w:val="2"/>
          <w:lang w:val="ru-RU" w:eastAsia="zh-CN"/>
        </w:rPr>
        <w:t>додатково</w:t>
      </w:r>
      <w:proofErr w:type="spellEnd"/>
      <w:r w:rsidRPr="00DD4278">
        <w:rPr>
          <w:rFonts w:eastAsia="Times New Roman"/>
          <w:color w:val="auto"/>
          <w:kern w:val="2"/>
          <w:lang w:val="ru-RU" w:eastAsia="zh-CN"/>
        </w:rPr>
        <w:t xml:space="preserve"> </w:t>
      </w:r>
      <w:proofErr w:type="spellStart"/>
      <w:r w:rsidRPr="00DD4278">
        <w:rPr>
          <w:rFonts w:eastAsia="Times New Roman"/>
          <w:color w:val="auto"/>
          <w:kern w:val="2"/>
          <w:lang w:val="ru-RU" w:eastAsia="zh-CN"/>
        </w:rPr>
        <w:t>стягується</w:t>
      </w:r>
      <w:proofErr w:type="spellEnd"/>
      <w:r w:rsidRPr="00DD4278">
        <w:rPr>
          <w:rFonts w:eastAsia="Times New Roman"/>
          <w:color w:val="auto"/>
          <w:kern w:val="2"/>
          <w:lang w:val="ru-RU" w:eastAsia="zh-CN"/>
        </w:rPr>
        <w:t xml:space="preserve"> штраф у </w:t>
      </w:r>
      <w:proofErr w:type="spellStart"/>
      <w:r w:rsidRPr="00DD4278">
        <w:rPr>
          <w:rFonts w:eastAsia="Times New Roman"/>
          <w:color w:val="auto"/>
          <w:kern w:val="2"/>
          <w:lang w:val="ru-RU" w:eastAsia="zh-CN"/>
        </w:rPr>
        <w:t>розмірі</w:t>
      </w:r>
      <w:proofErr w:type="spellEnd"/>
      <w:r w:rsidRPr="00DD4278">
        <w:rPr>
          <w:rFonts w:eastAsia="Times New Roman"/>
          <w:color w:val="auto"/>
          <w:kern w:val="2"/>
          <w:lang w:val="ru-RU" w:eastAsia="zh-CN"/>
        </w:rPr>
        <w:t xml:space="preserve"> семи </w:t>
      </w:r>
      <w:proofErr w:type="spellStart"/>
      <w:r w:rsidRPr="00DD4278">
        <w:rPr>
          <w:rFonts w:eastAsia="Times New Roman"/>
          <w:color w:val="auto"/>
          <w:kern w:val="2"/>
          <w:lang w:val="ru-RU" w:eastAsia="zh-CN"/>
        </w:rPr>
        <w:t>відсотків</w:t>
      </w:r>
      <w:proofErr w:type="spellEnd"/>
      <w:r w:rsidRPr="00DD4278">
        <w:rPr>
          <w:rFonts w:eastAsia="Times New Roman"/>
          <w:color w:val="auto"/>
          <w:kern w:val="2"/>
          <w:lang w:val="ru-RU" w:eastAsia="zh-CN"/>
        </w:rPr>
        <w:t xml:space="preserve"> </w:t>
      </w:r>
      <w:proofErr w:type="spellStart"/>
      <w:r w:rsidRPr="00DD4278">
        <w:rPr>
          <w:rFonts w:eastAsia="Times New Roman"/>
          <w:color w:val="auto"/>
          <w:kern w:val="2"/>
          <w:lang w:val="ru-RU" w:eastAsia="zh-CN"/>
        </w:rPr>
        <w:t>вказаної</w:t>
      </w:r>
      <w:proofErr w:type="spellEnd"/>
      <w:r w:rsidRPr="00DD4278">
        <w:rPr>
          <w:rFonts w:eastAsia="Times New Roman"/>
          <w:color w:val="auto"/>
          <w:kern w:val="2"/>
          <w:lang w:val="ru-RU" w:eastAsia="zh-CN"/>
        </w:rPr>
        <w:t xml:space="preserve"> </w:t>
      </w:r>
      <w:proofErr w:type="spellStart"/>
      <w:r w:rsidRPr="00DD4278">
        <w:rPr>
          <w:rFonts w:eastAsia="Times New Roman"/>
          <w:color w:val="auto"/>
          <w:kern w:val="2"/>
          <w:lang w:val="ru-RU" w:eastAsia="zh-CN"/>
        </w:rPr>
        <w:t>вартості</w:t>
      </w:r>
      <w:proofErr w:type="spellEnd"/>
      <w:r w:rsidRPr="00DD4278">
        <w:rPr>
          <w:rFonts w:eastAsia="Times New Roman"/>
          <w:color w:val="auto"/>
          <w:kern w:val="2"/>
          <w:lang w:val="ru-RU" w:eastAsia="zh-CN"/>
        </w:rPr>
        <w:t>.</w:t>
      </w:r>
    </w:p>
    <w:p w:rsidR="00DD4278" w:rsidRPr="00DD4278" w:rsidRDefault="00DD4278" w:rsidP="00DD4278">
      <w:pPr>
        <w:tabs>
          <w:tab w:val="left" w:pos="426"/>
          <w:tab w:val="left" w:pos="1147"/>
        </w:tabs>
        <w:suppressAutoHyphens/>
        <w:ind w:right="71"/>
        <w:jc w:val="center"/>
        <w:rPr>
          <w:rFonts w:ascii="Calibri" w:eastAsia="Times New Roman" w:hAnsi="Calibri" w:cs="Calibri"/>
          <w:color w:val="auto"/>
          <w:kern w:val="2"/>
          <w:sz w:val="22"/>
          <w:szCs w:val="22"/>
          <w:lang w:val="ru-RU" w:eastAsia="zh-CN"/>
        </w:rPr>
      </w:pPr>
      <w:r w:rsidRPr="00DD4278">
        <w:rPr>
          <w:rFonts w:eastAsia="Times New Roman"/>
          <w:b/>
          <w:bCs/>
          <w:color w:val="auto"/>
          <w:kern w:val="2"/>
          <w:lang w:eastAsia="zh-CN"/>
        </w:rPr>
        <w:t>8. Обставини непереборної сили</w:t>
      </w:r>
    </w:p>
    <w:p w:rsidR="00DD4278" w:rsidRPr="00DD4278" w:rsidRDefault="00DD4278" w:rsidP="00DD4278">
      <w:pPr>
        <w:tabs>
          <w:tab w:val="left" w:pos="426"/>
          <w:tab w:val="left" w:pos="1152"/>
        </w:tabs>
        <w:suppressAutoHyphens/>
        <w:ind w:right="71"/>
        <w:jc w:val="both"/>
        <w:rPr>
          <w:rFonts w:ascii="Calibri" w:eastAsia="Times New Roman" w:hAnsi="Calibri" w:cs="Calibri"/>
          <w:color w:val="auto"/>
          <w:kern w:val="2"/>
          <w:sz w:val="22"/>
          <w:szCs w:val="22"/>
          <w:lang w:eastAsia="zh-CN"/>
        </w:rPr>
      </w:pPr>
      <w:r w:rsidRPr="00DD4278">
        <w:rPr>
          <w:rFonts w:eastAsia="Times New Roman"/>
          <w:color w:val="auto"/>
          <w:kern w:val="2"/>
          <w:lang w:eastAsia="zh-CN"/>
        </w:rPr>
        <w:tab/>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 лихо, епідемія, епізоотія, війна тощо).</w:t>
      </w:r>
    </w:p>
    <w:p w:rsidR="00DD4278" w:rsidRPr="00DD4278" w:rsidRDefault="00DD4278" w:rsidP="00DD4278">
      <w:pPr>
        <w:tabs>
          <w:tab w:val="left" w:pos="426"/>
          <w:tab w:val="left" w:pos="1152"/>
        </w:tabs>
        <w:suppressAutoHyphens/>
        <w:ind w:right="71"/>
        <w:jc w:val="both"/>
        <w:rPr>
          <w:rFonts w:ascii="Calibri" w:eastAsia="Times New Roman" w:hAnsi="Calibri" w:cs="Calibri"/>
          <w:color w:val="auto"/>
          <w:kern w:val="2"/>
          <w:sz w:val="22"/>
          <w:szCs w:val="22"/>
          <w:lang w:eastAsia="zh-CN"/>
        </w:rPr>
      </w:pPr>
      <w:r w:rsidRPr="00DD4278">
        <w:rPr>
          <w:rFonts w:eastAsia="Times New Roman"/>
          <w:color w:val="auto"/>
          <w:kern w:val="2"/>
          <w:lang w:eastAsia="zh-CN"/>
        </w:rPr>
        <w:tab/>
        <w:t>8.2. Сторона,   що не   може   виконувати   зобов'язання   за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w:t>
      </w:r>
    </w:p>
    <w:p w:rsidR="00DD4278" w:rsidRPr="00DD4278" w:rsidRDefault="00DD4278" w:rsidP="00DD4278">
      <w:pPr>
        <w:tabs>
          <w:tab w:val="left" w:pos="426"/>
          <w:tab w:val="left" w:pos="1152"/>
        </w:tabs>
        <w:suppressAutoHyphens/>
        <w:ind w:right="71"/>
        <w:jc w:val="both"/>
        <w:rPr>
          <w:rFonts w:ascii="Calibri" w:eastAsia="Times New Roman" w:hAnsi="Calibri" w:cs="Calibri"/>
          <w:color w:val="auto"/>
          <w:kern w:val="2"/>
          <w:sz w:val="22"/>
          <w:szCs w:val="22"/>
          <w:lang w:val="ru-RU" w:eastAsia="zh-CN"/>
        </w:rPr>
      </w:pPr>
      <w:r w:rsidRPr="00DD4278">
        <w:rPr>
          <w:rFonts w:eastAsia="Times New Roman"/>
          <w:color w:val="auto"/>
          <w:kern w:val="2"/>
          <w:lang w:eastAsia="zh-CN"/>
        </w:rPr>
        <w:tab/>
        <w:t>8.3.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DD4278" w:rsidRPr="00DD4278" w:rsidRDefault="00DD4278" w:rsidP="00DD4278">
      <w:pPr>
        <w:tabs>
          <w:tab w:val="left" w:pos="426"/>
        </w:tabs>
        <w:suppressAutoHyphens/>
        <w:ind w:right="71" w:firstLine="426"/>
        <w:jc w:val="center"/>
        <w:rPr>
          <w:rFonts w:ascii="Calibri" w:eastAsia="Times New Roman" w:hAnsi="Calibri" w:cs="Calibri"/>
          <w:color w:val="auto"/>
          <w:kern w:val="2"/>
          <w:sz w:val="22"/>
          <w:szCs w:val="22"/>
          <w:lang w:val="ru-RU" w:eastAsia="zh-CN"/>
        </w:rPr>
      </w:pPr>
      <w:r w:rsidRPr="00DD4278">
        <w:rPr>
          <w:rFonts w:eastAsia="Times New Roman"/>
          <w:b/>
          <w:bCs/>
          <w:color w:val="auto"/>
          <w:kern w:val="2"/>
          <w:lang w:eastAsia="zh-CN"/>
        </w:rPr>
        <w:t>9. Вирішення спорів</w:t>
      </w:r>
    </w:p>
    <w:p w:rsidR="00DD4278" w:rsidRPr="00DD4278" w:rsidRDefault="00DD4278" w:rsidP="00DD4278">
      <w:pPr>
        <w:tabs>
          <w:tab w:val="left" w:pos="426"/>
          <w:tab w:val="left" w:pos="1123"/>
        </w:tabs>
        <w:suppressAutoHyphens/>
        <w:ind w:right="71"/>
        <w:jc w:val="both"/>
        <w:rPr>
          <w:rFonts w:ascii="Calibri" w:eastAsia="Times New Roman" w:hAnsi="Calibri" w:cs="Calibri"/>
          <w:color w:val="auto"/>
          <w:kern w:val="2"/>
          <w:sz w:val="22"/>
          <w:szCs w:val="22"/>
          <w:lang w:val="ru-RU" w:eastAsia="zh-CN"/>
        </w:rPr>
      </w:pPr>
      <w:r w:rsidRPr="00DD4278">
        <w:rPr>
          <w:rFonts w:eastAsia="Times New Roman"/>
          <w:color w:val="auto"/>
          <w:kern w:val="2"/>
          <w:lang w:eastAsia="zh-CN"/>
        </w:rPr>
        <w:tab/>
        <w:t>9.1. У випадку виникнення спорів або розбіжностей Сторони зобов'язуються вирішувати їх шляхом взаємних переговорів.</w:t>
      </w:r>
    </w:p>
    <w:p w:rsidR="00DD4278" w:rsidRPr="00DD4278" w:rsidRDefault="00DD4278" w:rsidP="00DD4278">
      <w:pPr>
        <w:tabs>
          <w:tab w:val="left" w:pos="426"/>
          <w:tab w:val="left" w:pos="1123"/>
        </w:tabs>
        <w:suppressAutoHyphens/>
        <w:ind w:right="71"/>
        <w:jc w:val="both"/>
        <w:rPr>
          <w:rFonts w:ascii="Calibri" w:eastAsia="Times New Roman" w:hAnsi="Calibri" w:cs="Calibri"/>
          <w:color w:val="auto"/>
          <w:kern w:val="2"/>
          <w:sz w:val="22"/>
          <w:szCs w:val="22"/>
          <w:lang w:val="ru-RU" w:eastAsia="zh-CN"/>
        </w:rPr>
      </w:pPr>
      <w:r w:rsidRPr="00DD4278">
        <w:rPr>
          <w:rFonts w:eastAsia="Times New Roman"/>
          <w:color w:val="auto"/>
          <w:kern w:val="2"/>
          <w:lang w:eastAsia="zh-CN"/>
        </w:rPr>
        <w:tab/>
        <w:t>9.2. У разі недосягнення Сторонами згоди спори (розбіжності) вирішуються у судовому порядку.</w:t>
      </w:r>
    </w:p>
    <w:p w:rsidR="00DD4278" w:rsidRPr="00DD4278" w:rsidRDefault="00DD4278" w:rsidP="00DD4278">
      <w:pPr>
        <w:tabs>
          <w:tab w:val="left" w:pos="426"/>
        </w:tabs>
        <w:suppressAutoHyphens/>
        <w:ind w:right="71" w:firstLine="426"/>
        <w:jc w:val="center"/>
        <w:rPr>
          <w:rFonts w:ascii="Calibri" w:eastAsia="Times New Roman" w:hAnsi="Calibri" w:cs="Calibri"/>
          <w:color w:val="auto"/>
          <w:kern w:val="2"/>
          <w:sz w:val="22"/>
          <w:szCs w:val="22"/>
          <w:lang w:val="ru-RU" w:eastAsia="zh-CN"/>
        </w:rPr>
      </w:pPr>
      <w:r w:rsidRPr="00DD4278">
        <w:rPr>
          <w:rFonts w:eastAsia="Times New Roman"/>
          <w:b/>
          <w:bCs/>
          <w:color w:val="auto"/>
          <w:kern w:val="2"/>
          <w:lang w:eastAsia="zh-CN"/>
        </w:rPr>
        <w:t>10. Строк дії договору</w:t>
      </w:r>
    </w:p>
    <w:p w:rsidR="00DD4278" w:rsidRPr="00DD4278" w:rsidRDefault="00DD4278" w:rsidP="00DD4278">
      <w:pPr>
        <w:tabs>
          <w:tab w:val="left" w:pos="426"/>
          <w:tab w:val="left" w:pos="1258"/>
        </w:tabs>
        <w:suppressAutoHyphens/>
        <w:ind w:right="71"/>
        <w:jc w:val="both"/>
        <w:rPr>
          <w:rFonts w:ascii="Calibri" w:eastAsia="Times New Roman" w:hAnsi="Calibri" w:cs="Calibri"/>
          <w:color w:val="auto"/>
          <w:kern w:val="2"/>
          <w:sz w:val="22"/>
          <w:szCs w:val="22"/>
          <w:lang w:val="ru-RU" w:eastAsia="zh-CN"/>
        </w:rPr>
      </w:pPr>
      <w:r w:rsidRPr="00DD4278">
        <w:rPr>
          <w:rFonts w:eastAsia="Times New Roman"/>
          <w:color w:val="auto"/>
          <w:kern w:val="2"/>
          <w:lang w:eastAsia="zh-CN"/>
        </w:rPr>
        <w:tab/>
        <w:t xml:space="preserve">10.1. </w:t>
      </w:r>
      <w:proofErr w:type="spellStart"/>
      <w:r w:rsidRPr="00DD4278">
        <w:rPr>
          <w:rFonts w:eastAsia="Times New Roman"/>
          <w:color w:val="auto"/>
          <w:kern w:val="2"/>
          <w:lang w:val="ru-RU" w:eastAsia="zh-CN"/>
        </w:rPr>
        <w:t>Договір</w:t>
      </w:r>
      <w:proofErr w:type="spellEnd"/>
      <w:r w:rsidRPr="00DD4278">
        <w:rPr>
          <w:rFonts w:eastAsia="Times New Roman"/>
          <w:color w:val="auto"/>
          <w:kern w:val="2"/>
          <w:lang w:val="ru-RU" w:eastAsia="zh-CN"/>
        </w:rPr>
        <w:t xml:space="preserve"> </w:t>
      </w:r>
      <w:proofErr w:type="spellStart"/>
      <w:r w:rsidRPr="00DD4278">
        <w:rPr>
          <w:rFonts w:eastAsia="Times New Roman"/>
          <w:color w:val="auto"/>
          <w:kern w:val="2"/>
          <w:lang w:val="ru-RU" w:eastAsia="zh-CN"/>
        </w:rPr>
        <w:t>набирає</w:t>
      </w:r>
      <w:proofErr w:type="spellEnd"/>
      <w:r w:rsidRPr="00DD4278">
        <w:rPr>
          <w:rFonts w:eastAsia="Times New Roman"/>
          <w:color w:val="auto"/>
          <w:kern w:val="2"/>
          <w:lang w:val="ru-RU" w:eastAsia="zh-CN"/>
        </w:rPr>
        <w:t xml:space="preserve"> </w:t>
      </w:r>
      <w:proofErr w:type="spellStart"/>
      <w:r w:rsidRPr="00DD4278">
        <w:rPr>
          <w:rFonts w:eastAsia="Times New Roman"/>
          <w:color w:val="auto"/>
          <w:kern w:val="2"/>
          <w:lang w:val="ru-RU" w:eastAsia="zh-CN"/>
        </w:rPr>
        <w:t>чинності</w:t>
      </w:r>
      <w:proofErr w:type="spellEnd"/>
      <w:r w:rsidRPr="00DD4278">
        <w:rPr>
          <w:rFonts w:eastAsia="Times New Roman"/>
          <w:color w:val="auto"/>
          <w:kern w:val="2"/>
          <w:lang w:val="ru-RU" w:eastAsia="zh-CN"/>
        </w:rPr>
        <w:t xml:space="preserve"> з моменту </w:t>
      </w:r>
      <w:proofErr w:type="spellStart"/>
      <w:r w:rsidRPr="00DD4278">
        <w:rPr>
          <w:rFonts w:eastAsia="Times New Roman"/>
          <w:color w:val="auto"/>
          <w:kern w:val="2"/>
          <w:lang w:val="ru-RU" w:eastAsia="zh-CN"/>
        </w:rPr>
        <w:t>його</w:t>
      </w:r>
      <w:proofErr w:type="spellEnd"/>
      <w:r w:rsidRPr="00DD4278">
        <w:rPr>
          <w:rFonts w:eastAsia="Times New Roman"/>
          <w:color w:val="auto"/>
          <w:kern w:val="2"/>
          <w:lang w:val="ru-RU" w:eastAsia="zh-CN"/>
        </w:rPr>
        <w:t xml:space="preserve"> </w:t>
      </w:r>
      <w:proofErr w:type="spellStart"/>
      <w:r w:rsidRPr="00DD4278">
        <w:rPr>
          <w:rFonts w:eastAsia="Times New Roman"/>
          <w:color w:val="auto"/>
          <w:kern w:val="2"/>
          <w:lang w:val="ru-RU" w:eastAsia="zh-CN"/>
        </w:rPr>
        <w:t>підписання</w:t>
      </w:r>
      <w:proofErr w:type="spellEnd"/>
      <w:r w:rsidRPr="00DD4278">
        <w:rPr>
          <w:rFonts w:eastAsia="Times New Roman"/>
          <w:color w:val="auto"/>
          <w:kern w:val="2"/>
          <w:lang w:val="ru-RU" w:eastAsia="zh-CN"/>
        </w:rPr>
        <w:t xml:space="preserve"> Сторонами та </w:t>
      </w:r>
      <w:proofErr w:type="spellStart"/>
      <w:r w:rsidRPr="00DD4278">
        <w:rPr>
          <w:rFonts w:eastAsia="Times New Roman"/>
          <w:color w:val="auto"/>
          <w:kern w:val="2"/>
          <w:lang w:val="ru-RU" w:eastAsia="zh-CN"/>
        </w:rPr>
        <w:t>діє</w:t>
      </w:r>
      <w:proofErr w:type="spellEnd"/>
      <w:r w:rsidRPr="00DD4278">
        <w:rPr>
          <w:rFonts w:eastAsia="Times New Roman"/>
          <w:color w:val="auto"/>
          <w:kern w:val="2"/>
          <w:lang w:val="ru-RU" w:eastAsia="zh-CN"/>
        </w:rPr>
        <w:t xml:space="preserve"> д</w:t>
      </w:r>
      <w:r w:rsidRPr="00DD4278">
        <w:rPr>
          <w:rFonts w:eastAsia="Times New Roman"/>
          <w:color w:val="auto"/>
          <w:kern w:val="2"/>
          <w:lang w:eastAsia="zh-CN"/>
        </w:rPr>
        <w:t>о 3</w:t>
      </w:r>
      <w:r w:rsidRPr="00DD4278">
        <w:rPr>
          <w:rFonts w:eastAsia="Times New Roman"/>
          <w:color w:val="auto"/>
          <w:kern w:val="2"/>
          <w:lang w:val="ru-RU" w:eastAsia="zh-CN"/>
        </w:rPr>
        <w:t xml:space="preserve">1 </w:t>
      </w:r>
      <w:proofErr w:type="spellStart"/>
      <w:r w:rsidRPr="00DD4278">
        <w:rPr>
          <w:rFonts w:eastAsia="Times New Roman"/>
          <w:color w:val="auto"/>
          <w:kern w:val="2"/>
          <w:lang w:val="ru-RU" w:eastAsia="zh-CN"/>
        </w:rPr>
        <w:t>грудня</w:t>
      </w:r>
      <w:proofErr w:type="spellEnd"/>
      <w:r w:rsidRPr="00DD4278">
        <w:rPr>
          <w:rFonts w:eastAsia="Times New Roman"/>
          <w:color w:val="auto"/>
          <w:kern w:val="2"/>
          <w:lang w:val="ru-RU" w:eastAsia="zh-CN"/>
        </w:rPr>
        <w:t xml:space="preserve"> 20</w:t>
      </w:r>
      <w:r w:rsidR="00493E1F">
        <w:rPr>
          <w:rFonts w:eastAsia="Times New Roman"/>
          <w:color w:val="auto"/>
          <w:kern w:val="2"/>
          <w:lang w:eastAsia="zh-CN"/>
        </w:rPr>
        <w:t>24</w:t>
      </w:r>
      <w:r w:rsidRPr="00DD4278">
        <w:rPr>
          <w:rFonts w:eastAsia="Times New Roman"/>
          <w:color w:val="auto"/>
          <w:kern w:val="2"/>
          <w:lang w:val="ru-RU" w:eastAsia="zh-CN"/>
        </w:rPr>
        <w:t xml:space="preserve"> року, але </w:t>
      </w:r>
      <w:proofErr w:type="gramStart"/>
      <w:r w:rsidRPr="00DD4278">
        <w:rPr>
          <w:rFonts w:eastAsia="Times New Roman"/>
          <w:color w:val="auto"/>
          <w:kern w:val="2"/>
          <w:lang w:val="ru-RU" w:eastAsia="zh-CN"/>
        </w:rPr>
        <w:t>в будь</w:t>
      </w:r>
      <w:proofErr w:type="gramEnd"/>
      <w:r w:rsidRPr="00DD4278">
        <w:rPr>
          <w:rFonts w:eastAsia="Times New Roman"/>
          <w:color w:val="auto"/>
          <w:kern w:val="2"/>
          <w:lang w:val="ru-RU" w:eastAsia="zh-CN"/>
        </w:rPr>
        <w:t>-</w:t>
      </w:r>
      <w:proofErr w:type="spellStart"/>
      <w:r w:rsidRPr="00DD4278">
        <w:rPr>
          <w:rFonts w:eastAsia="Times New Roman"/>
          <w:color w:val="auto"/>
          <w:kern w:val="2"/>
          <w:lang w:val="ru-RU" w:eastAsia="zh-CN"/>
        </w:rPr>
        <w:t>якому</w:t>
      </w:r>
      <w:proofErr w:type="spellEnd"/>
      <w:r w:rsidRPr="00DD4278">
        <w:rPr>
          <w:rFonts w:eastAsia="Times New Roman"/>
          <w:color w:val="auto"/>
          <w:kern w:val="2"/>
          <w:lang w:val="ru-RU" w:eastAsia="zh-CN"/>
        </w:rPr>
        <w:t xml:space="preserve"> </w:t>
      </w:r>
      <w:proofErr w:type="spellStart"/>
      <w:r w:rsidRPr="00DD4278">
        <w:rPr>
          <w:rFonts w:eastAsia="Times New Roman"/>
          <w:color w:val="auto"/>
          <w:kern w:val="2"/>
          <w:lang w:val="ru-RU" w:eastAsia="zh-CN"/>
        </w:rPr>
        <w:t>разі</w:t>
      </w:r>
      <w:proofErr w:type="spellEnd"/>
      <w:r w:rsidRPr="00DD4278">
        <w:rPr>
          <w:rFonts w:eastAsia="Times New Roman"/>
          <w:color w:val="auto"/>
          <w:kern w:val="2"/>
          <w:lang w:val="ru-RU" w:eastAsia="zh-CN"/>
        </w:rPr>
        <w:t xml:space="preserve"> до </w:t>
      </w:r>
      <w:proofErr w:type="spellStart"/>
      <w:r w:rsidRPr="00DD4278">
        <w:rPr>
          <w:rFonts w:eastAsia="Times New Roman"/>
          <w:color w:val="auto"/>
          <w:kern w:val="2"/>
          <w:lang w:val="ru-RU" w:eastAsia="zh-CN"/>
        </w:rPr>
        <w:t>повного</w:t>
      </w:r>
      <w:proofErr w:type="spellEnd"/>
      <w:r w:rsidRPr="00DD4278">
        <w:rPr>
          <w:rFonts w:eastAsia="Times New Roman"/>
          <w:color w:val="auto"/>
          <w:kern w:val="2"/>
          <w:lang w:val="ru-RU" w:eastAsia="zh-CN"/>
        </w:rPr>
        <w:t xml:space="preserve"> </w:t>
      </w:r>
      <w:proofErr w:type="spellStart"/>
      <w:r w:rsidRPr="00DD4278">
        <w:rPr>
          <w:rFonts w:eastAsia="Times New Roman"/>
          <w:color w:val="auto"/>
          <w:kern w:val="2"/>
          <w:lang w:val="ru-RU" w:eastAsia="zh-CN"/>
        </w:rPr>
        <w:t>виконання</w:t>
      </w:r>
      <w:proofErr w:type="spellEnd"/>
      <w:r w:rsidRPr="00DD4278">
        <w:rPr>
          <w:rFonts w:eastAsia="Times New Roman"/>
          <w:color w:val="auto"/>
          <w:kern w:val="2"/>
          <w:lang w:val="ru-RU" w:eastAsia="zh-CN"/>
        </w:rPr>
        <w:t xml:space="preserve"> </w:t>
      </w:r>
      <w:proofErr w:type="spellStart"/>
      <w:r w:rsidRPr="00DD4278">
        <w:rPr>
          <w:rFonts w:eastAsia="Times New Roman"/>
          <w:color w:val="auto"/>
          <w:kern w:val="2"/>
          <w:lang w:val="ru-RU" w:eastAsia="zh-CN"/>
        </w:rPr>
        <w:t>обов’язків</w:t>
      </w:r>
      <w:proofErr w:type="spellEnd"/>
      <w:r w:rsidRPr="00DD4278">
        <w:rPr>
          <w:rFonts w:eastAsia="Times New Roman"/>
          <w:color w:val="auto"/>
          <w:kern w:val="2"/>
          <w:lang w:val="ru-RU" w:eastAsia="zh-CN"/>
        </w:rPr>
        <w:t xml:space="preserve"> </w:t>
      </w:r>
      <w:proofErr w:type="spellStart"/>
      <w:r w:rsidRPr="00DD4278">
        <w:rPr>
          <w:rFonts w:eastAsia="Times New Roman"/>
          <w:color w:val="auto"/>
          <w:kern w:val="2"/>
          <w:lang w:val="ru-RU" w:eastAsia="zh-CN"/>
        </w:rPr>
        <w:t>Сторін</w:t>
      </w:r>
      <w:proofErr w:type="spellEnd"/>
      <w:r w:rsidRPr="00DD4278">
        <w:rPr>
          <w:rFonts w:eastAsia="Times New Roman"/>
          <w:color w:val="auto"/>
          <w:kern w:val="2"/>
          <w:lang w:val="ru-RU" w:eastAsia="zh-CN"/>
        </w:rPr>
        <w:t>.</w:t>
      </w:r>
    </w:p>
    <w:p w:rsidR="00DD4278" w:rsidRDefault="00DD4278" w:rsidP="00DD4278">
      <w:pPr>
        <w:tabs>
          <w:tab w:val="left" w:pos="426"/>
          <w:tab w:val="left" w:pos="1258"/>
        </w:tabs>
        <w:suppressAutoHyphens/>
        <w:ind w:right="71"/>
        <w:jc w:val="both"/>
        <w:rPr>
          <w:rFonts w:eastAsia="Times New Roman"/>
          <w:color w:val="auto"/>
          <w:kern w:val="2"/>
          <w:lang w:eastAsia="zh-CN"/>
        </w:rPr>
      </w:pPr>
      <w:r w:rsidRPr="00DD4278">
        <w:rPr>
          <w:rFonts w:eastAsia="Times New Roman"/>
          <w:color w:val="auto"/>
          <w:kern w:val="2"/>
          <w:lang w:eastAsia="zh-CN"/>
        </w:rPr>
        <w:tab/>
        <w:t>10.2. Цей Договір укладається і підписується українською мовою, у 2-х примірниках, що мають однакову юридичну силу, по одному для кожної сторони.</w:t>
      </w:r>
    </w:p>
    <w:p w:rsidR="00BD1031" w:rsidRDefault="00BD1031" w:rsidP="00BD1031">
      <w:pPr>
        <w:ind w:firstLine="700"/>
        <w:jc w:val="center"/>
        <w:rPr>
          <w:rFonts w:eastAsia="Times New Roman"/>
          <w:b/>
        </w:rPr>
      </w:pPr>
      <w:r>
        <w:rPr>
          <w:rFonts w:eastAsia="Times New Roman"/>
          <w:b/>
        </w:rPr>
        <w:t xml:space="preserve">11. </w:t>
      </w:r>
      <w:proofErr w:type="spellStart"/>
      <w:r>
        <w:rPr>
          <w:rFonts w:eastAsia="Times New Roman"/>
          <w:b/>
        </w:rPr>
        <w:t>Оперативно</w:t>
      </w:r>
      <w:proofErr w:type="spellEnd"/>
      <w:r>
        <w:rPr>
          <w:rFonts w:eastAsia="Times New Roman"/>
          <w:b/>
        </w:rPr>
        <w:t>-господарські санкції</w:t>
      </w:r>
    </w:p>
    <w:p w:rsidR="00BD1031" w:rsidRDefault="00BD1031" w:rsidP="00BD1031">
      <w:pPr>
        <w:ind w:firstLine="720"/>
        <w:jc w:val="both"/>
        <w:rPr>
          <w:rFonts w:eastAsia="Times New Roman"/>
        </w:rPr>
      </w:pPr>
      <w:r>
        <w:rPr>
          <w:rFonts w:eastAsia="Times New Roman"/>
        </w:rPr>
        <w:t xml:space="preserve">11.1. Сторони дійшли взаємної згоди щодо можливості застосування </w:t>
      </w:r>
      <w:proofErr w:type="spellStart"/>
      <w:r>
        <w:rPr>
          <w:rFonts w:eastAsia="Times New Roman"/>
        </w:rPr>
        <w:t>оперативно</w:t>
      </w:r>
      <w:proofErr w:type="spellEnd"/>
      <w:r>
        <w:rPr>
          <w:rFonts w:eastAsia="Times New Roman"/>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BD1031" w:rsidRDefault="00BD1031" w:rsidP="00BD1031">
      <w:pPr>
        <w:ind w:firstLine="720"/>
        <w:jc w:val="both"/>
        <w:rPr>
          <w:rFonts w:eastAsia="Times New Roman"/>
        </w:rPr>
      </w:pPr>
      <w:r>
        <w:rPr>
          <w:rFonts w:eastAsia="Times New Roman"/>
        </w:rPr>
        <w:lastRenderedPageBreak/>
        <w:t>11.2.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BD1031" w:rsidRPr="00BD1031" w:rsidRDefault="00BD1031" w:rsidP="00BD1031">
      <w:pPr>
        <w:ind w:left="1080" w:hanging="360"/>
        <w:jc w:val="both"/>
        <w:rPr>
          <w:rFonts w:eastAsia="Times New Roman"/>
        </w:rPr>
      </w:pPr>
      <w:r>
        <w:rPr>
          <w:rFonts w:ascii="Noto Sans" w:eastAsia="Noto Sans" w:hAnsi="Noto Sans" w:cs="Noto Sans"/>
          <w:sz w:val="20"/>
          <w:szCs w:val="20"/>
        </w:rPr>
        <w:t>●</w:t>
      </w:r>
      <w:r>
        <w:rPr>
          <w:rFonts w:eastAsia="Times New Roman"/>
          <w:sz w:val="14"/>
          <w:szCs w:val="14"/>
        </w:rPr>
        <w:t xml:space="preserve"> </w:t>
      </w:r>
      <w:r>
        <w:rPr>
          <w:rFonts w:eastAsia="Times New Roman"/>
          <w:sz w:val="14"/>
          <w:szCs w:val="14"/>
        </w:rPr>
        <w:tab/>
      </w:r>
      <w:r>
        <w:rPr>
          <w:rFonts w:eastAsia="Times New Roman"/>
        </w:rPr>
        <w:t xml:space="preserve">якості </w:t>
      </w:r>
      <w:r w:rsidRPr="00BD1031">
        <w:rPr>
          <w:rFonts w:eastAsia="Times New Roman"/>
        </w:rPr>
        <w:t>поставленого товару;</w:t>
      </w:r>
    </w:p>
    <w:p w:rsidR="00BD1031" w:rsidRPr="00BD1031" w:rsidRDefault="00BD1031" w:rsidP="00BD1031">
      <w:pPr>
        <w:ind w:left="1080" w:hanging="360"/>
        <w:jc w:val="both"/>
        <w:rPr>
          <w:rFonts w:eastAsia="Times New Roman"/>
        </w:rPr>
      </w:pPr>
      <w:r w:rsidRPr="00BD1031">
        <w:rPr>
          <w:rFonts w:ascii="Noto Sans" w:eastAsia="Noto Sans" w:hAnsi="Noto Sans" w:cs="Noto Sans"/>
          <w:sz w:val="20"/>
          <w:szCs w:val="20"/>
        </w:rPr>
        <w:t>●</w:t>
      </w:r>
      <w:r w:rsidRPr="00BD1031">
        <w:rPr>
          <w:rFonts w:eastAsia="Times New Roman"/>
          <w:sz w:val="14"/>
          <w:szCs w:val="14"/>
        </w:rPr>
        <w:t xml:space="preserve"> </w:t>
      </w:r>
      <w:r w:rsidRPr="00BD1031">
        <w:rPr>
          <w:rFonts w:eastAsia="Times New Roman"/>
          <w:sz w:val="14"/>
          <w:szCs w:val="14"/>
        </w:rPr>
        <w:tab/>
      </w:r>
      <w:r w:rsidRPr="00BD1031">
        <w:rPr>
          <w:rFonts w:eastAsia="Times New Roman"/>
        </w:rPr>
        <w:t>розірвання аналогічного за своєю природою договору про закупівлю із Замовником у разі прострочення строку поставки товару;</w:t>
      </w:r>
    </w:p>
    <w:p w:rsidR="00BD1031" w:rsidRPr="00BD1031" w:rsidRDefault="00BD1031" w:rsidP="00BD1031">
      <w:pPr>
        <w:ind w:left="1080" w:hanging="360"/>
        <w:jc w:val="both"/>
        <w:rPr>
          <w:rFonts w:eastAsia="Times New Roman"/>
        </w:rPr>
      </w:pPr>
      <w:r w:rsidRPr="00BD1031">
        <w:rPr>
          <w:rFonts w:ascii="Noto Sans" w:eastAsia="Noto Sans" w:hAnsi="Noto Sans" w:cs="Noto Sans"/>
          <w:sz w:val="20"/>
          <w:szCs w:val="20"/>
        </w:rPr>
        <w:t>●</w:t>
      </w:r>
      <w:r w:rsidRPr="00BD1031">
        <w:rPr>
          <w:rFonts w:eastAsia="Times New Roman"/>
          <w:sz w:val="14"/>
          <w:szCs w:val="14"/>
        </w:rPr>
        <w:t xml:space="preserve"> </w:t>
      </w:r>
      <w:r w:rsidRPr="00BD1031">
        <w:rPr>
          <w:rFonts w:eastAsia="Times New Roman"/>
          <w:sz w:val="14"/>
          <w:szCs w:val="14"/>
        </w:rPr>
        <w:tab/>
      </w:r>
      <w:r w:rsidRPr="00BD1031">
        <w:rPr>
          <w:rFonts w:eastAsia="Times New Roman"/>
        </w:rPr>
        <w:t>розірвання аналогічного за своєю природою договору про закупівлю із Замовником у разі прострочення строку усунення дефектів.</w:t>
      </w:r>
    </w:p>
    <w:p w:rsidR="00BD1031" w:rsidRPr="00BD1031" w:rsidRDefault="00BD1031" w:rsidP="00BD1031">
      <w:pPr>
        <w:ind w:firstLine="720"/>
        <w:jc w:val="both"/>
        <w:rPr>
          <w:rFonts w:eastAsia="Times New Roman"/>
        </w:rPr>
      </w:pPr>
      <w:r w:rsidRPr="00BD1031">
        <w:rPr>
          <w:rFonts w:eastAsia="Times New Roman"/>
        </w:rPr>
        <w:t xml:space="preserve">11.3.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BD1031">
        <w:rPr>
          <w:rFonts w:eastAsia="Times New Roman"/>
        </w:rPr>
        <w:t>оперативно</w:t>
      </w:r>
      <w:proofErr w:type="spellEnd"/>
      <w:r w:rsidRPr="00BD1031">
        <w:rPr>
          <w:rFonts w:eastAsia="Times New Roman"/>
        </w:rPr>
        <w:t xml:space="preserve">-господарську санкцію у формі відмови від встановлення на майбутнє господарських </w:t>
      </w:r>
      <w:proofErr w:type="spellStart"/>
      <w:r w:rsidRPr="00BD1031">
        <w:rPr>
          <w:rFonts w:eastAsia="Times New Roman"/>
        </w:rPr>
        <w:t>зв’язків</w:t>
      </w:r>
      <w:proofErr w:type="spellEnd"/>
      <w:r w:rsidRPr="00BD1031">
        <w:rPr>
          <w:rFonts w:eastAsia="Times New Roman"/>
        </w:rPr>
        <w:t xml:space="preserve"> (далі – Санкція).</w:t>
      </w:r>
    </w:p>
    <w:p w:rsidR="00BD1031" w:rsidRDefault="00BD1031" w:rsidP="00BD1031">
      <w:pPr>
        <w:ind w:firstLine="720"/>
        <w:jc w:val="both"/>
        <w:rPr>
          <w:rFonts w:eastAsia="Times New Roman"/>
        </w:rPr>
      </w:pPr>
      <w:r w:rsidRPr="00BD1031">
        <w:rPr>
          <w:rFonts w:eastAsia="Times New Roman"/>
        </w:rPr>
        <w:t>11.4.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w:t>
      </w:r>
      <w:r>
        <w:rPr>
          <w:rFonts w:eastAsia="Times New Roman"/>
        </w:rPr>
        <w:t>.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DD4278" w:rsidRPr="00DD4278" w:rsidRDefault="00BD1031" w:rsidP="00DD4278">
      <w:pPr>
        <w:tabs>
          <w:tab w:val="left" w:pos="426"/>
        </w:tabs>
        <w:suppressAutoHyphens/>
        <w:ind w:right="71" w:firstLine="426"/>
        <w:jc w:val="center"/>
        <w:rPr>
          <w:rFonts w:ascii="Calibri" w:eastAsia="Times New Roman" w:hAnsi="Calibri" w:cs="Calibri"/>
          <w:color w:val="auto"/>
          <w:kern w:val="2"/>
          <w:sz w:val="22"/>
          <w:szCs w:val="22"/>
          <w:lang w:val="ru-RU" w:eastAsia="zh-CN"/>
        </w:rPr>
      </w:pPr>
      <w:r>
        <w:rPr>
          <w:rFonts w:eastAsia="Times New Roman"/>
          <w:b/>
          <w:bCs/>
          <w:color w:val="auto"/>
          <w:kern w:val="2"/>
          <w:lang w:eastAsia="zh-CN"/>
        </w:rPr>
        <w:t>12</w:t>
      </w:r>
      <w:r w:rsidR="00DD4278" w:rsidRPr="00DD4278">
        <w:rPr>
          <w:rFonts w:eastAsia="Times New Roman"/>
          <w:b/>
          <w:bCs/>
          <w:color w:val="auto"/>
          <w:kern w:val="2"/>
          <w:lang w:eastAsia="zh-CN"/>
        </w:rPr>
        <w:t>. Інші умови</w:t>
      </w:r>
    </w:p>
    <w:p w:rsidR="00DD4278" w:rsidRPr="00DD4278" w:rsidRDefault="00BD1031" w:rsidP="00DD4278">
      <w:pPr>
        <w:tabs>
          <w:tab w:val="left" w:pos="426"/>
          <w:tab w:val="left" w:pos="1277"/>
        </w:tabs>
        <w:suppressAutoHyphens/>
        <w:ind w:right="71"/>
        <w:jc w:val="both"/>
        <w:rPr>
          <w:rFonts w:ascii="Calibri" w:eastAsia="Times New Roman" w:hAnsi="Calibri" w:cs="Calibri"/>
          <w:color w:val="auto"/>
          <w:kern w:val="2"/>
          <w:sz w:val="22"/>
          <w:szCs w:val="22"/>
          <w:lang w:val="ru-RU" w:eastAsia="zh-CN"/>
        </w:rPr>
      </w:pPr>
      <w:r>
        <w:rPr>
          <w:rFonts w:eastAsia="Times New Roman"/>
          <w:color w:val="auto"/>
          <w:kern w:val="2"/>
          <w:lang w:eastAsia="zh-CN"/>
        </w:rPr>
        <w:tab/>
        <w:t>12</w:t>
      </w:r>
      <w:r w:rsidR="00DD4278" w:rsidRPr="00DD4278">
        <w:rPr>
          <w:rFonts w:eastAsia="Times New Roman"/>
          <w:color w:val="auto"/>
          <w:kern w:val="2"/>
          <w:lang w:eastAsia="zh-CN"/>
        </w:rPr>
        <w:t>.1. Жодна із сторін не передає свої права за даним договором третій стороні без</w:t>
      </w:r>
      <w:r w:rsidR="00DD4278" w:rsidRPr="00DD4278">
        <w:rPr>
          <w:rFonts w:eastAsia="Times New Roman"/>
          <w:color w:val="auto"/>
          <w:kern w:val="2"/>
          <w:lang w:eastAsia="zh-CN"/>
        </w:rPr>
        <w:br/>
        <w:t>письмової згоди іншої сторони.</w:t>
      </w:r>
    </w:p>
    <w:p w:rsidR="00DD4278" w:rsidRPr="00DD4278" w:rsidRDefault="00BD1031" w:rsidP="00DD4278">
      <w:pPr>
        <w:tabs>
          <w:tab w:val="left" w:pos="426"/>
        </w:tabs>
        <w:suppressAutoHyphens/>
        <w:ind w:right="71"/>
        <w:jc w:val="both"/>
        <w:rPr>
          <w:rFonts w:ascii="Calibri" w:eastAsia="Times New Roman" w:hAnsi="Calibri" w:cs="Calibri"/>
          <w:color w:val="auto"/>
          <w:kern w:val="2"/>
          <w:sz w:val="22"/>
          <w:szCs w:val="22"/>
          <w:lang w:val="ru-RU" w:eastAsia="zh-CN"/>
        </w:rPr>
      </w:pPr>
      <w:r>
        <w:rPr>
          <w:rFonts w:eastAsia="Times New Roman"/>
          <w:color w:val="auto"/>
          <w:kern w:val="2"/>
          <w:lang w:eastAsia="zh-CN"/>
        </w:rPr>
        <w:tab/>
        <w:t>12</w:t>
      </w:r>
      <w:r w:rsidR="00DD4278" w:rsidRPr="00DD4278">
        <w:rPr>
          <w:rFonts w:eastAsia="Times New Roman"/>
          <w:color w:val="auto"/>
          <w:kern w:val="2"/>
          <w:lang w:eastAsia="zh-CN"/>
        </w:rPr>
        <w:t>.2. При зміні місцезнаходження або банківських (казначейських) реквізитів Сторони зобов'язані попередити одна одну на протязі 10 календарних днів.</w:t>
      </w:r>
    </w:p>
    <w:p w:rsidR="00B84690" w:rsidRPr="00BD5F30" w:rsidRDefault="00A81ADC" w:rsidP="00DD4278">
      <w:pPr>
        <w:tabs>
          <w:tab w:val="left" w:pos="426"/>
        </w:tabs>
        <w:suppressAutoHyphens/>
        <w:jc w:val="both"/>
        <w:rPr>
          <w:rFonts w:eastAsia="Times New Roman"/>
          <w:color w:val="auto"/>
          <w:kern w:val="2"/>
          <w:lang w:eastAsia="zh-CN"/>
        </w:rPr>
      </w:pPr>
      <w:r w:rsidRPr="00B84690">
        <w:rPr>
          <w:rFonts w:eastAsia="Times New Roman"/>
          <w:color w:val="FF0000"/>
          <w:kern w:val="2"/>
          <w:lang w:eastAsia="zh-CN"/>
        </w:rPr>
        <w:tab/>
      </w:r>
      <w:r w:rsidR="00BD1031">
        <w:rPr>
          <w:rFonts w:eastAsia="Times New Roman"/>
          <w:color w:val="auto"/>
          <w:kern w:val="2"/>
          <w:lang w:eastAsia="zh-CN"/>
        </w:rPr>
        <w:t>12</w:t>
      </w:r>
      <w:r w:rsidR="00B84690" w:rsidRPr="00416355">
        <w:rPr>
          <w:rFonts w:eastAsia="Times New Roman"/>
          <w:color w:val="auto"/>
          <w:kern w:val="2"/>
          <w:lang w:eastAsia="zh-CN"/>
        </w:rPr>
        <w:t>.</w:t>
      </w:r>
      <w:r w:rsidR="00B43E1C">
        <w:rPr>
          <w:rFonts w:eastAsia="Times New Roman"/>
          <w:color w:val="auto"/>
          <w:kern w:val="2"/>
          <w:lang w:eastAsia="zh-CN"/>
        </w:rPr>
        <w:t>3</w:t>
      </w:r>
      <w:r w:rsidR="00B84690" w:rsidRPr="00416355">
        <w:rPr>
          <w:rFonts w:eastAsia="Times New Roman"/>
          <w:color w:val="auto"/>
          <w:kern w:val="2"/>
          <w:lang w:eastAsia="zh-CN"/>
        </w:rPr>
        <w:t>. Сторони дійшли згоди, що заходи правового режиму воєнного стану, введеного Указом Президента України №64/2022 від 24.02.2022 року «Про введення воєнного стану в Україні», затвердженим відповідним Законом України від 24.02.2022 року №2102-ІХ (зі змінами), не впливатимуть на виконання умов даного Договору.</w:t>
      </w:r>
    </w:p>
    <w:p w:rsidR="00DD4278" w:rsidRPr="00DD4278" w:rsidRDefault="00BD1031" w:rsidP="00DD4278">
      <w:pPr>
        <w:tabs>
          <w:tab w:val="left" w:pos="426"/>
        </w:tabs>
        <w:suppressAutoHyphens/>
        <w:jc w:val="center"/>
        <w:rPr>
          <w:rFonts w:ascii="Calibri" w:eastAsia="Times New Roman" w:hAnsi="Calibri" w:cs="Calibri"/>
          <w:color w:val="auto"/>
          <w:kern w:val="2"/>
          <w:sz w:val="22"/>
          <w:szCs w:val="22"/>
          <w:lang w:val="ru-RU" w:eastAsia="zh-CN"/>
        </w:rPr>
      </w:pPr>
      <w:r>
        <w:rPr>
          <w:rFonts w:eastAsia="Times New Roman"/>
          <w:b/>
          <w:bCs/>
          <w:color w:val="auto"/>
          <w:kern w:val="2"/>
          <w:lang w:eastAsia="zh-CN"/>
        </w:rPr>
        <w:t>13</w:t>
      </w:r>
      <w:r w:rsidR="00DD4278" w:rsidRPr="00DD4278">
        <w:rPr>
          <w:rFonts w:eastAsia="Times New Roman"/>
          <w:b/>
          <w:bCs/>
          <w:color w:val="auto"/>
          <w:kern w:val="2"/>
          <w:lang w:eastAsia="zh-CN"/>
        </w:rPr>
        <w:t>. Додатки до договору</w:t>
      </w:r>
    </w:p>
    <w:p w:rsidR="00DD4278" w:rsidRPr="00DD4278" w:rsidRDefault="00DD4278" w:rsidP="00DD4278">
      <w:pPr>
        <w:tabs>
          <w:tab w:val="left" w:pos="426"/>
        </w:tabs>
        <w:suppressAutoHyphens/>
        <w:ind w:right="71" w:firstLine="426"/>
        <w:jc w:val="both"/>
        <w:rPr>
          <w:rFonts w:ascii="Calibri" w:eastAsia="Times New Roman" w:hAnsi="Calibri" w:cs="Calibri"/>
          <w:color w:val="auto"/>
          <w:kern w:val="2"/>
          <w:sz w:val="22"/>
          <w:szCs w:val="22"/>
          <w:lang w:val="ru-RU" w:eastAsia="zh-CN"/>
        </w:rPr>
      </w:pPr>
      <w:r w:rsidRPr="00DD4278">
        <w:rPr>
          <w:rFonts w:eastAsia="Times New Roman"/>
          <w:color w:val="auto"/>
          <w:kern w:val="2"/>
          <w:lang w:eastAsia="zh-CN"/>
        </w:rPr>
        <w:t>Невід'ємною частиною цього Договору є: Додаток № 1  до договору «Специфікація».</w:t>
      </w:r>
    </w:p>
    <w:p w:rsidR="00DD4278" w:rsidRPr="00DD4278" w:rsidRDefault="00DD4278" w:rsidP="00DD4278">
      <w:pPr>
        <w:tabs>
          <w:tab w:val="left" w:pos="426"/>
        </w:tabs>
        <w:suppressAutoHyphens/>
        <w:ind w:right="71" w:firstLine="426"/>
        <w:jc w:val="both"/>
        <w:rPr>
          <w:rFonts w:eastAsia="Times New Roman"/>
          <w:color w:val="auto"/>
          <w:kern w:val="2"/>
          <w:lang w:eastAsia="zh-CN"/>
        </w:rPr>
      </w:pPr>
    </w:p>
    <w:p w:rsidR="00DD4278" w:rsidRPr="00DD4278" w:rsidRDefault="00DD4278" w:rsidP="00DD4278">
      <w:pPr>
        <w:tabs>
          <w:tab w:val="left" w:pos="426"/>
        </w:tabs>
        <w:suppressAutoHyphens/>
        <w:ind w:right="71" w:firstLine="426"/>
        <w:jc w:val="center"/>
        <w:rPr>
          <w:rFonts w:ascii="Calibri" w:eastAsia="Times New Roman" w:hAnsi="Calibri" w:cs="Calibri"/>
          <w:color w:val="auto"/>
          <w:kern w:val="2"/>
          <w:sz w:val="22"/>
          <w:szCs w:val="22"/>
          <w:lang w:val="ru-RU" w:eastAsia="zh-CN"/>
        </w:rPr>
      </w:pPr>
      <w:r w:rsidRPr="00DD4278">
        <w:rPr>
          <w:rFonts w:eastAsia="Times New Roman"/>
          <w:b/>
          <w:bCs/>
          <w:color w:val="auto"/>
          <w:kern w:val="2"/>
          <w:lang w:eastAsia="zh-CN"/>
        </w:rPr>
        <w:t>13. Місцезнаходження та банківські реквізити сторін</w:t>
      </w:r>
    </w:p>
    <w:p w:rsidR="00DD4278" w:rsidRPr="00DD4278" w:rsidRDefault="00DD4278" w:rsidP="00DD4278">
      <w:pPr>
        <w:suppressAutoHyphens/>
        <w:jc w:val="both"/>
        <w:rPr>
          <w:rFonts w:eastAsia="Times New Roman"/>
          <w:b/>
          <w:bCs/>
          <w:color w:val="auto"/>
          <w:kern w:val="2"/>
          <w:lang w:eastAsia="zh-CN"/>
        </w:rPr>
      </w:pPr>
    </w:p>
    <w:p w:rsidR="00DD4278" w:rsidRPr="00DD4278" w:rsidRDefault="00DD4278" w:rsidP="00DD4278">
      <w:pPr>
        <w:suppressAutoHyphens/>
        <w:jc w:val="both"/>
        <w:rPr>
          <w:rFonts w:ascii="Calibri" w:eastAsia="Times New Roman" w:hAnsi="Calibri" w:cs="Calibri"/>
          <w:color w:val="auto"/>
          <w:kern w:val="2"/>
          <w:sz w:val="22"/>
          <w:szCs w:val="22"/>
          <w:lang w:val="ru-RU" w:eastAsia="zh-CN"/>
        </w:rPr>
      </w:pPr>
      <w:r w:rsidRPr="00DD4278">
        <w:rPr>
          <w:rFonts w:eastAsia="Times New Roman"/>
          <w:color w:val="auto"/>
          <w:kern w:val="2"/>
          <w:lang w:eastAsia="zh-CN"/>
        </w:rPr>
        <w:tab/>
      </w:r>
      <w:r w:rsidRPr="00DD4278">
        <w:rPr>
          <w:rFonts w:eastAsia="Times New Roman"/>
          <w:b/>
          <w:color w:val="auto"/>
          <w:kern w:val="2"/>
          <w:lang w:eastAsia="zh-CN"/>
        </w:rPr>
        <w:t>УЧАСНИК</w:t>
      </w:r>
      <w:r w:rsidRPr="00DD4278">
        <w:rPr>
          <w:rFonts w:eastAsia="Times New Roman"/>
          <w:color w:val="auto"/>
          <w:kern w:val="2"/>
          <w:lang w:eastAsia="zh-CN"/>
        </w:rPr>
        <w:tab/>
      </w:r>
      <w:r w:rsidRPr="00DD4278">
        <w:rPr>
          <w:rFonts w:eastAsia="Times New Roman"/>
          <w:color w:val="auto"/>
          <w:kern w:val="2"/>
          <w:lang w:eastAsia="zh-CN"/>
        </w:rPr>
        <w:tab/>
      </w:r>
      <w:r w:rsidRPr="00DD4278">
        <w:rPr>
          <w:rFonts w:eastAsia="Times New Roman"/>
          <w:color w:val="auto"/>
          <w:kern w:val="2"/>
          <w:lang w:eastAsia="zh-CN"/>
        </w:rPr>
        <w:tab/>
      </w:r>
      <w:r w:rsidRPr="00DD4278">
        <w:rPr>
          <w:rFonts w:eastAsia="Times New Roman"/>
          <w:color w:val="auto"/>
          <w:kern w:val="2"/>
          <w:lang w:eastAsia="zh-CN"/>
        </w:rPr>
        <w:tab/>
      </w:r>
      <w:r w:rsidRPr="00DD4278">
        <w:rPr>
          <w:rFonts w:eastAsia="Times New Roman"/>
          <w:color w:val="auto"/>
          <w:kern w:val="2"/>
          <w:lang w:eastAsia="zh-CN"/>
        </w:rPr>
        <w:tab/>
      </w:r>
      <w:r w:rsidRPr="00DD4278">
        <w:rPr>
          <w:rFonts w:eastAsia="Times New Roman"/>
          <w:color w:val="auto"/>
          <w:kern w:val="2"/>
          <w:lang w:eastAsia="zh-CN"/>
        </w:rPr>
        <w:tab/>
      </w:r>
      <w:r w:rsidRPr="00DD4278">
        <w:rPr>
          <w:rFonts w:eastAsia="Times New Roman"/>
          <w:b/>
          <w:color w:val="auto"/>
          <w:kern w:val="2"/>
          <w:lang w:eastAsia="zh-CN"/>
        </w:rPr>
        <w:t>ЗАМОВНИК</w:t>
      </w:r>
    </w:p>
    <w:p w:rsidR="00DD4278" w:rsidRPr="00DD4278" w:rsidRDefault="00DD4278" w:rsidP="00DD4278">
      <w:pPr>
        <w:suppressAutoHyphens/>
        <w:jc w:val="both"/>
        <w:rPr>
          <w:rFonts w:eastAsia="Times New Roman"/>
          <w:b/>
          <w:color w:val="auto"/>
          <w:kern w:val="2"/>
          <w:lang w:eastAsia="zh-CN"/>
        </w:rPr>
      </w:pPr>
    </w:p>
    <w:tbl>
      <w:tblPr>
        <w:tblW w:w="0" w:type="auto"/>
        <w:tblInd w:w="-318" w:type="dxa"/>
        <w:tblLayout w:type="fixed"/>
        <w:tblLook w:val="0000" w:firstRow="0" w:lastRow="0" w:firstColumn="0" w:lastColumn="0" w:noHBand="0" w:noVBand="0"/>
      </w:tblPr>
      <w:tblGrid>
        <w:gridCol w:w="4819"/>
        <w:gridCol w:w="4927"/>
      </w:tblGrid>
      <w:tr w:rsidR="00DD4278" w:rsidRPr="00DD4278" w:rsidTr="00AF04E4">
        <w:tc>
          <w:tcPr>
            <w:tcW w:w="4819" w:type="dxa"/>
            <w:shd w:val="clear" w:color="auto" w:fill="auto"/>
          </w:tcPr>
          <w:p w:rsidR="00DD4278" w:rsidRPr="00DD4278" w:rsidRDefault="00DD4278" w:rsidP="00DD4278">
            <w:pPr>
              <w:suppressAutoHyphens/>
              <w:snapToGrid w:val="0"/>
              <w:jc w:val="both"/>
              <w:rPr>
                <w:rFonts w:eastAsia="Times New Roman"/>
                <w:color w:val="auto"/>
                <w:kern w:val="2"/>
                <w:lang w:eastAsia="zh-CN"/>
              </w:rPr>
            </w:pPr>
          </w:p>
        </w:tc>
        <w:tc>
          <w:tcPr>
            <w:tcW w:w="4927" w:type="dxa"/>
            <w:shd w:val="clear" w:color="auto" w:fill="auto"/>
          </w:tcPr>
          <w:p w:rsidR="00DD4278" w:rsidRPr="00DD4278" w:rsidRDefault="00DD4278" w:rsidP="00DD4278">
            <w:pPr>
              <w:suppressAutoHyphens/>
              <w:snapToGrid w:val="0"/>
              <w:jc w:val="both"/>
              <w:rPr>
                <w:rFonts w:eastAsia="Times New Roman"/>
                <w:color w:val="auto"/>
                <w:kern w:val="2"/>
                <w:lang w:eastAsia="zh-CN"/>
              </w:rPr>
            </w:pPr>
          </w:p>
        </w:tc>
      </w:tr>
      <w:tr w:rsidR="00DD4278" w:rsidRPr="00DD4278" w:rsidTr="00AF04E4">
        <w:tc>
          <w:tcPr>
            <w:tcW w:w="4819" w:type="dxa"/>
            <w:shd w:val="clear" w:color="auto" w:fill="auto"/>
          </w:tcPr>
          <w:p w:rsidR="00DD4278" w:rsidRPr="00DD4278" w:rsidRDefault="00DD4278" w:rsidP="00DD4278">
            <w:pPr>
              <w:suppressAutoHyphens/>
              <w:snapToGrid w:val="0"/>
              <w:jc w:val="both"/>
              <w:rPr>
                <w:rFonts w:eastAsia="Times New Roman"/>
                <w:color w:val="auto"/>
                <w:kern w:val="2"/>
                <w:lang w:eastAsia="zh-CN"/>
              </w:rPr>
            </w:pPr>
          </w:p>
        </w:tc>
        <w:tc>
          <w:tcPr>
            <w:tcW w:w="4927" w:type="dxa"/>
            <w:shd w:val="clear" w:color="auto" w:fill="auto"/>
          </w:tcPr>
          <w:p w:rsidR="00A84A7F" w:rsidRPr="00A84A7F" w:rsidRDefault="00A84A7F" w:rsidP="00A84A7F">
            <w:pPr>
              <w:ind w:left="494"/>
              <w:rPr>
                <w:rFonts w:eastAsia="Times New Roman"/>
                <w:color w:val="auto"/>
                <w:lang w:val="ru-RU"/>
              </w:rPr>
            </w:pPr>
            <w:proofErr w:type="spellStart"/>
            <w:r w:rsidRPr="00A84A7F">
              <w:rPr>
                <w:rFonts w:eastAsia="Times New Roman"/>
                <w:b/>
                <w:bCs/>
                <w:sz w:val="22"/>
                <w:szCs w:val="22"/>
                <w:lang w:val="ru-RU"/>
              </w:rPr>
              <w:t>Комунальне</w:t>
            </w:r>
            <w:proofErr w:type="spellEnd"/>
            <w:r w:rsidRPr="00A84A7F">
              <w:rPr>
                <w:rFonts w:eastAsia="Times New Roman"/>
                <w:b/>
                <w:bCs/>
                <w:sz w:val="22"/>
                <w:szCs w:val="22"/>
                <w:lang w:val="ru-RU"/>
              </w:rPr>
              <w:t xml:space="preserve"> </w:t>
            </w:r>
            <w:proofErr w:type="spellStart"/>
            <w:r w:rsidRPr="00A84A7F">
              <w:rPr>
                <w:rFonts w:eastAsia="Times New Roman"/>
                <w:b/>
                <w:bCs/>
                <w:sz w:val="22"/>
                <w:szCs w:val="22"/>
                <w:lang w:val="ru-RU"/>
              </w:rPr>
              <w:t>некомерційне</w:t>
            </w:r>
            <w:proofErr w:type="spellEnd"/>
            <w:r w:rsidRPr="00A84A7F">
              <w:rPr>
                <w:rFonts w:eastAsia="Times New Roman"/>
                <w:b/>
                <w:bCs/>
                <w:sz w:val="22"/>
                <w:szCs w:val="22"/>
                <w:lang w:val="ru-RU"/>
              </w:rPr>
              <w:t xml:space="preserve"> </w:t>
            </w:r>
            <w:proofErr w:type="spellStart"/>
            <w:r w:rsidRPr="00A84A7F">
              <w:rPr>
                <w:rFonts w:eastAsia="Times New Roman"/>
                <w:b/>
                <w:bCs/>
                <w:sz w:val="22"/>
                <w:szCs w:val="22"/>
                <w:lang w:val="ru-RU"/>
              </w:rPr>
              <w:t>підприємство</w:t>
            </w:r>
            <w:proofErr w:type="spellEnd"/>
            <w:r w:rsidRPr="00A84A7F">
              <w:rPr>
                <w:rFonts w:eastAsia="Times New Roman"/>
                <w:b/>
                <w:bCs/>
                <w:sz w:val="22"/>
                <w:szCs w:val="22"/>
                <w:lang w:val="ru-RU"/>
              </w:rPr>
              <w:t xml:space="preserve"> «</w:t>
            </w:r>
            <w:proofErr w:type="spellStart"/>
            <w:r w:rsidRPr="00A84A7F">
              <w:rPr>
                <w:rFonts w:eastAsia="Times New Roman"/>
                <w:b/>
                <w:bCs/>
                <w:sz w:val="22"/>
                <w:szCs w:val="22"/>
                <w:lang w:val="ru-RU"/>
              </w:rPr>
              <w:t>Гніванська</w:t>
            </w:r>
            <w:proofErr w:type="spellEnd"/>
            <w:r w:rsidRPr="00A84A7F">
              <w:rPr>
                <w:rFonts w:eastAsia="Times New Roman"/>
                <w:b/>
                <w:bCs/>
                <w:sz w:val="22"/>
                <w:szCs w:val="22"/>
                <w:lang w:val="ru-RU"/>
              </w:rPr>
              <w:t xml:space="preserve"> </w:t>
            </w:r>
            <w:proofErr w:type="spellStart"/>
            <w:r w:rsidRPr="00A84A7F">
              <w:rPr>
                <w:rFonts w:eastAsia="Times New Roman"/>
                <w:b/>
                <w:bCs/>
                <w:sz w:val="22"/>
                <w:szCs w:val="22"/>
                <w:lang w:val="ru-RU"/>
              </w:rPr>
              <w:t>міська</w:t>
            </w:r>
            <w:proofErr w:type="spellEnd"/>
            <w:r w:rsidRPr="00A84A7F">
              <w:rPr>
                <w:rFonts w:eastAsia="Times New Roman"/>
                <w:b/>
                <w:bCs/>
                <w:sz w:val="22"/>
                <w:szCs w:val="22"/>
                <w:lang w:val="ru-RU"/>
              </w:rPr>
              <w:t xml:space="preserve"> </w:t>
            </w:r>
            <w:proofErr w:type="spellStart"/>
            <w:r w:rsidRPr="00A84A7F">
              <w:rPr>
                <w:rFonts w:eastAsia="Times New Roman"/>
                <w:b/>
                <w:bCs/>
                <w:sz w:val="22"/>
                <w:szCs w:val="22"/>
                <w:lang w:val="ru-RU"/>
              </w:rPr>
              <w:t>лікарня</w:t>
            </w:r>
            <w:proofErr w:type="spellEnd"/>
            <w:r w:rsidRPr="00A84A7F">
              <w:rPr>
                <w:rFonts w:eastAsia="Times New Roman"/>
                <w:b/>
                <w:bCs/>
                <w:sz w:val="22"/>
                <w:szCs w:val="22"/>
                <w:lang w:val="ru-RU"/>
              </w:rPr>
              <w:t>»</w:t>
            </w:r>
          </w:p>
          <w:p w:rsidR="00A84A7F" w:rsidRPr="00A84A7F" w:rsidRDefault="00A84A7F" w:rsidP="00A84A7F">
            <w:pPr>
              <w:tabs>
                <w:tab w:val="left" w:pos="5641"/>
              </w:tabs>
              <w:ind w:left="285" w:firstLine="180"/>
              <w:rPr>
                <w:rFonts w:eastAsia="Times New Roman"/>
                <w:color w:val="auto"/>
                <w:lang w:val="ru-RU"/>
              </w:rPr>
            </w:pPr>
            <w:r w:rsidRPr="00A84A7F">
              <w:rPr>
                <w:rFonts w:eastAsia="Times New Roman"/>
                <w:sz w:val="22"/>
                <w:szCs w:val="22"/>
                <w:lang w:val="ru-RU"/>
              </w:rPr>
              <w:t xml:space="preserve">Адреса: </w:t>
            </w:r>
            <w:proofErr w:type="gramStart"/>
            <w:r w:rsidRPr="00A84A7F">
              <w:rPr>
                <w:rFonts w:eastAsia="Times New Roman"/>
                <w:sz w:val="22"/>
                <w:szCs w:val="22"/>
                <w:lang w:val="ru-RU"/>
              </w:rPr>
              <w:t>23310,вул.Марії</w:t>
            </w:r>
            <w:proofErr w:type="gramEnd"/>
            <w:r w:rsidRPr="00A84A7F">
              <w:rPr>
                <w:rFonts w:eastAsia="Times New Roman"/>
                <w:sz w:val="22"/>
                <w:szCs w:val="22"/>
                <w:lang w:val="ru-RU"/>
              </w:rPr>
              <w:t xml:space="preserve"> Ковач, 1</w:t>
            </w:r>
          </w:p>
          <w:p w:rsidR="00A84A7F" w:rsidRPr="00A84A7F" w:rsidRDefault="00A84A7F" w:rsidP="00A84A7F">
            <w:pPr>
              <w:tabs>
                <w:tab w:val="left" w:pos="5641"/>
              </w:tabs>
              <w:ind w:left="285" w:firstLine="180"/>
              <w:rPr>
                <w:rFonts w:eastAsia="Times New Roman"/>
                <w:color w:val="auto"/>
                <w:lang w:val="ru-RU"/>
              </w:rPr>
            </w:pPr>
            <w:proofErr w:type="spellStart"/>
            <w:r w:rsidRPr="00A84A7F">
              <w:rPr>
                <w:rFonts w:eastAsia="Times New Roman"/>
                <w:sz w:val="22"/>
                <w:szCs w:val="22"/>
                <w:lang w:val="ru-RU"/>
              </w:rPr>
              <w:t>м.Гнівань</w:t>
            </w:r>
            <w:proofErr w:type="spellEnd"/>
            <w:r w:rsidRPr="00A84A7F">
              <w:rPr>
                <w:rFonts w:eastAsia="Times New Roman"/>
                <w:sz w:val="22"/>
                <w:szCs w:val="22"/>
                <w:lang w:val="ru-RU"/>
              </w:rPr>
              <w:t xml:space="preserve">, </w:t>
            </w:r>
            <w:proofErr w:type="spellStart"/>
            <w:r w:rsidRPr="00A84A7F">
              <w:rPr>
                <w:rFonts w:eastAsia="Times New Roman"/>
                <w:sz w:val="22"/>
                <w:szCs w:val="22"/>
                <w:lang w:val="ru-RU"/>
              </w:rPr>
              <w:t>Вінницький</w:t>
            </w:r>
            <w:proofErr w:type="spellEnd"/>
            <w:r w:rsidRPr="00A84A7F">
              <w:rPr>
                <w:rFonts w:eastAsia="Times New Roman"/>
                <w:sz w:val="22"/>
                <w:szCs w:val="22"/>
                <w:lang w:val="ru-RU"/>
              </w:rPr>
              <w:t xml:space="preserve"> район</w:t>
            </w:r>
          </w:p>
          <w:p w:rsidR="00A84A7F" w:rsidRPr="00A84A7F" w:rsidRDefault="00A84A7F" w:rsidP="00A84A7F">
            <w:pPr>
              <w:tabs>
                <w:tab w:val="left" w:pos="5641"/>
              </w:tabs>
              <w:ind w:left="285" w:firstLine="180"/>
              <w:rPr>
                <w:rFonts w:eastAsia="Times New Roman"/>
                <w:color w:val="auto"/>
                <w:lang w:val="ru-RU"/>
              </w:rPr>
            </w:pPr>
            <w:proofErr w:type="spellStart"/>
            <w:r w:rsidRPr="00A84A7F">
              <w:rPr>
                <w:rFonts w:eastAsia="Times New Roman"/>
                <w:sz w:val="22"/>
                <w:szCs w:val="22"/>
                <w:lang w:val="ru-RU"/>
              </w:rPr>
              <w:t>Вінницька</w:t>
            </w:r>
            <w:proofErr w:type="spellEnd"/>
            <w:r w:rsidRPr="00A84A7F">
              <w:rPr>
                <w:rFonts w:eastAsia="Times New Roman"/>
                <w:sz w:val="22"/>
                <w:szCs w:val="22"/>
                <w:lang w:val="ru-RU"/>
              </w:rPr>
              <w:t xml:space="preserve"> область</w:t>
            </w:r>
          </w:p>
          <w:p w:rsidR="00B84690" w:rsidRPr="00B84690" w:rsidRDefault="00A84A7F" w:rsidP="00B84690">
            <w:pPr>
              <w:tabs>
                <w:tab w:val="left" w:pos="5641"/>
              </w:tabs>
              <w:ind w:left="285" w:firstLine="180"/>
              <w:rPr>
                <w:rFonts w:eastAsia="Times New Roman"/>
                <w:sz w:val="22"/>
                <w:szCs w:val="22"/>
                <w:lang w:val="ru-RU"/>
              </w:rPr>
            </w:pPr>
            <w:r w:rsidRPr="00A84A7F">
              <w:rPr>
                <w:rFonts w:eastAsia="Times New Roman"/>
                <w:sz w:val="22"/>
                <w:szCs w:val="22"/>
                <w:lang w:val="ru-RU"/>
              </w:rPr>
              <w:t>р/р</w:t>
            </w:r>
            <w:r w:rsidR="00B84690">
              <w:t xml:space="preserve"> </w:t>
            </w:r>
            <w:r w:rsidR="00B84690" w:rsidRPr="00B84690">
              <w:rPr>
                <w:rFonts w:eastAsia="Times New Roman"/>
                <w:sz w:val="22"/>
                <w:szCs w:val="22"/>
                <w:lang w:val="ru-RU"/>
              </w:rPr>
              <w:t>UA033052990000026006016101558</w:t>
            </w:r>
          </w:p>
          <w:p w:rsidR="00B84690" w:rsidRDefault="00B84690" w:rsidP="00B84690">
            <w:pPr>
              <w:ind w:left="285" w:firstLine="180"/>
              <w:rPr>
                <w:rFonts w:eastAsia="Times New Roman"/>
                <w:sz w:val="22"/>
                <w:szCs w:val="22"/>
                <w:lang w:val="ru-RU"/>
              </w:rPr>
            </w:pPr>
            <w:r w:rsidRPr="00B84690">
              <w:rPr>
                <w:rFonts w:eastAsia="Times New Roman"/>
                <w:sz w:val="22"/>
                <w:szCs w:val="22"/>
                <w:lang w:val="ru-RU"/>
              </w:rPr>
              <w:t>в АТ КБ «ПРИВАТБАНК»</w:t>
            </w:r>
          </w:p>
          <w:p w:rsidR="00A84A7F" w:rsidRPr="00A84A7F" w:rsidRDefault="00A84A7F" w:rsidP="00B84690">
            <w:pPr>
              <w:ind w:left="285" w:firstLine="180"/>
              <w:rPr>
                <w:rFonts w:eastAsia="Times New Roman"/>
                <w:color w:val="auto"/>
                <w:lang w:val="ru-RU"/>
              </w:rPr>
            </w:pPr>
            <w:r w:rsidRPr="00A84A7F">
              <w:rPr>
                <w:rFonts w:eastAsia="Times New Roman"/>
                <w:sz w:val="22"/>
                <w:szCs w:val="22"/>
                <w:lang w:val="ru-RU"/>
              </w:rPr>
              <w:t xml:space="preserve">КОД ЄДРПОУ 41877446, </w:t>
            </w:r>
          </w:p>
          <w:p w:rsidR="00A84A7F" w:rsidRPr="00A84A7F" w:rsidRDefault="00A84A7F" w:rsidP="00A84A7F">
            <w:pPr>
              <w:ind w:left="285" w:firstLine="180"/>
              <w:rPr>
                <w:rFonts w:eastAsia="Times New Roman"/>
                <w:color w:val="auto"/>
                <w:lang w:val="ru-RU"/>
              </w:rPr>
            </w:pPr>
            <w:r w:rsidRPr="00A84A7F">
              <w:rPr>
                <w:rFonts w:eastAsia="Times New Roman"/>
                <w:sz w:val="22"/>
                <w:szCs w:val="22"/>
                <w:lang w:val="ru-RU"/>
              </w:rPr>
              <w:t>ІПН 418774402217</w:t>
            </w:r>
          </w:p>
          <w:p w:rsidR="00A84A7F" w:rsidRPr="00A84A7F" w:rsidRDefault="00A84A7F" w:rsidP="00A84A7F">
            <w:pPr>
              <w:tabs>
                <w:tab w:val="left" w:pos="5566"/>
              </w:tabs>
              <w:ind w:left="285" w:firstLine="180"/>
              <w:rPr>
                <w:rFonts w:eastAsia="Times New Roman"/>
                <w:color w:val="auto"/>
                <w:lang w:val="ru-RU"/>
              </w:rPr>
            </w:pPr>
            <w:r w:rsidRPr="00A84A7F">
              <w:rPr>
                <w:rFonts w:eastAsia="Times New Roman"/>
                <w:sz w:val="22"/>
                <w:szCs w:val="22"/>
                <w:lang w:val="ru-RU"/>
              </w:rPr>
              <w:t>тел.: 068-718-37-45</w:t>
            </w:r>
          </w:p>
          <w:p w:rsidR="00A84A7F" w:rsidRPr="00A84A7F" w:rsidRDefault="00A84A7F" w:rsidP="00A84A7F">
            <w:pPr>
              <w:ind w:left="285" w:firstLine="180"/>
              <w:rPr>
                <w:rFonts w:eastAsia="Times New Roman"/>
                <w:color w:val="auto"/>
                <w:lang w:val="ru-RU"/>
              </w:rPr>
            </w:pPr>
            <w:r w:rsidRPr="00A84A7F">
              <w:rPr>
                <w:rFonts w:eastAsia="Times New Roman"/>
                <w:color w:val="auto"/>
                <w:lang w:val="ru-RU"/>
              </w:rPr>
              <w:t> </w:t>
            </w:r>
            <w:r w:rsidR="00493E1F">
              <w:rPr>
                <w:rFonts w:eastAsia="Times New Roman"/>
                <w:b/>
                <w:bCs/>
                <w:sz w:val="22"/>
                <w:szCs w:val="22"/>
                <w:lang w:val="ru-RU"/>
              </w:rPr>
              <w:t>Директор</w:t>
            </w:r>
          </w:p>
          <w:p w:rsidR="00A64339" w:rsidRDefault="00A84A7F" w:rsidP="00A84A7F">
            <w:pPr>
              <w:tabs>
                <w:tab w:val="left" w:pos="5775"/>
              </w:tabs>
              <w:ind w:left="285" w:firstLine="180"/>
              <w:rPr>
                <w:rFonts w:eastAsia="Times New Roman"/>
                <w:color w:val="auto"/>
                <w:lang w:val="ru-RU"/>
              </w:rPr>
            </w:pPr>
            <w:r w:rsidRPr="00A84A7F">
              <w:rPr>
                <w:rFonts w:eastAsia="Times New Roman"/>
                <w:color w:val="auto"/>
                <w:lang w:val="ru-RU"/>
              </w:rPr>
              <w:t> </w:t>
            </w:r>
          </w:p>
          <w:p w:rsidR="00A84A7F" w:rsidRPr="00A84A7F" w:rsidRDefault="00A84A7F" w:rsidP="00A84A7F">
            <w:pPr>
              <w:tabs>
                <w:tab w:val="left" w:pos="5775"/>
              </w:tabs>
              <w:ind w:left="285" w:firstLine="180"/>
              <w:rPr>
                <w:rFonts w:eastAsia="Times New Roman"/>
                <w:color w:val="auto"/>
                <w:lang w:val="ru-RU"/>
              </w:rPr>
            </w:pPr>
            <w:r w:rsidRPr="00A84A7F">
              <w:rPr>
                <w:rFonts w:eastAsia="Times New Roman"/>
                <w:sz w:val="22"/>
                <w:szCs w:val="22"/>
                <w:lang w:val="ru-RU"/>
              </w:rPr>
              <w:t>                   ____________</w:t>
            </w:r>
          </w:p>
          <w:p w:rsidR="00A84A7F" w:rsidRPr="00A84A7F" w:rsidRDefault="00A84A7F" w:rsidP="00A84A7F">
            <w:pPr>
              <w:rPr>
                <w:rFonts w:eastAsia="Times New Roman"/>
                <w:color w:val="auto"/>
                <w:lang w:val="ru-RU"/>
              </w:rPr>
            </w:pPr>
            <w:r w:rsidRPr="00A84A7F">
              <w:rPr>
                <w:rFonts w:eastAsia="Times New Roman"/>
                <w:sz w:val="22"/>
                <w:szCs w:val="22"/>
                <w:lang w:val="ru-RU"/>
              </w:rPr>
              <w:t xml:space="preserve">         М.П.                                        </w:t>
            </w:r>
            <w:proofErr w:type="spellStart"/>
            <w:r w:rsidRPr="00A84A7F">
              <w:rPr>
                <w:rFonts w:eastAsia="Times New Roman"/>
                <w:b/>
                <w:bCs/>
                <w:sz w:val="22"/>
                <w:szCs w:val="22"/>
                <w:lang w:val="ru-RU"/>
              </w:rPr>
              <w:t>Томчук</w:t>
            </w:r>
            <w:proofErr w:type="spellEnd"/>
            <w:r w:rsidRPr="00A84A7F">
              <w:rPr>
                <w:rFonts w:eastAsia="Times New Roman"/>
                <w:b/>
                <w:bCs/>
                <w:sz w:val="22"/>
                <w:szCs w:val="22"/>
                <w:lang w:val="ru-RU"/>
              </w:rPr>
              <w:t xml:space="preserve"> Л.П.</w:t>
            </w:r>
          </w:p>
          <w:p w:rsidR="00DD4278" w:rsidRPr="00DD4278" w:rsidRDefault="00DD4278" w:rsidP="00DD4278">
            <w:pPr>
              <w:suppressAutoHyphens/>
              <w:jc w:val="both"/>
              <w:rPr>
                <w:rFonts w:ascii="Calibri" w:eastAsia="Times New Roman" w:hAnsi="Calibri" w:cs="Calibri"/>
                <w:color w:val="auto"/>
                <w:kern w:val="2"/>
                <w:sz w:val="22"/>
                <w:szCs w:val="22"/>
                <w:lang w:eastAsia="zh-CN"/>
              </w:rPr>
            </w:pPr>
          </w:p>
        </w:tc>
      </w:tr>
    </w:tbl>
    <w:p w:rsidR="00DD4278" w:rsidRPr="00DD4278" w:rsidRDefault="00DD4278" w:rsidP="00DD4278">
      <w:pPr>
        <w:suppressAutoHyphens/>
        <w:jc w:val="right"/>
        <w:rPr>
          <w:rFonts w:ascii="Calibri" w:eastAsia="Times New Roman" w:hAnsi="Calibri" w:cs="Calibri"/>
          <w:color w:val="auto"/>
          <w:kern w:val="2"/>
          <w:sz w:val="22"/>
          <w:szCs w:val="22"/>
          <w:lang w:val="ru-RU" w:eastAsia="zh-CN"/>
        </w:rPr>
      </w:pPr>
      <w:r w:rsidRPr="00DD4278">
        <w:rPr>
          <w:rFonts w:eastAsia="Times New Roman"/>
          <w:b/>
          <w:color w:val="auto"/>
          <w:kern w:val="2"/>
          <w:lang w:eastAsia="zh-CN"/>
        </w:rPr>
        <w:lastRenderedPageBreak/>
        <w:t>Додаток № 1</w:t>
      </w:r>
    </w:p>
    <w:p w:rsidR="00DD4278" w:rsidRPr="00DD4278" w:rsidRDefault="00DD4278" w:rsidP="00DD4278">
      <w:pPr>
        <w:suppressAutoHyphens/>
        <w:jc w:val="right"/>
        <w:rPr>
          <w:rFonts w:ascii="Calibri" w:eastAsia="Times New Roman" w:hAnsi="Calibri" w:cs="Calibri"/>
          <w:color w:val="auto"/>
          <w:kern w:val="2"/>
          <w:sz w:val="22"/>
          <w:szCs w:val="22"/>
          <w:lang w:val="ru-RU" w:eastAsia="zh-CN"/>
        </w:rPr>
      </w:pPr>
      <w:r w:rsidRPr="00DD4278">
        <w:rPr>
          <w:rFonts w:eastAsia="Times New Roman"/>
          <w:b/>
          <w:color w:val="auto"/>
          <w:kern w:val="2"/>
          <w:lang w:eastAsia="zh-CN"/>
        </w:rPr>
        <w:t>До Договору №_______</w:t>
      </w:r>
    </w:p>
    <w:p w:rsidR="00DD4278" w:rsidRPr="00DD4278" w:rsidRDefault="00493E1F" w:rsidP="00DD4278">
      <w:pPr>
        <w:suppressAutoHyphens/>
        <w:jc w:val="right"/>
        <w:rPr>
          <w:rFonts w:ascii="Calibri" w:eastAsia="Times New Roman" w:hAnsi="Calibri" w:cs="Calibri"/>
          <w:color w:val="auto"/>
          <w:kern w:val="2"/>
          <w:sz w:val="22"/>
          <w:szCs w:val="22"/>
          <w:lang w:val="ru-RU" w:eastAsia="zh-CN"/>
        </w:rPr>
      </w:pPr>
      <w:r>
        <w:rPr>
          <w:rFonts w:eastAsia="Times New Roman"/>
          <w:b/>
          <w:color w:val="auto"/>
          <w:kern w:val="2"/>
          <w:lang w:eastAsia="zh-CN"/>
        </w:rPr>
        <w:t xml:space="preserve"> від __ ________________ 2024</w:t>
      </w:r>
      <w:r w:rsidR="00DD4278" w:rsidRPr="00DD4278">
        <w:rPr>
          <w:rFonts w:eastAsia="Times New Roman"/>
          <w:b/>
          <w:color w:val="auto"/>
          <w:kern w:val="2"/>
          <w:lang w:eastAsia="zh-CN"/>
        </w:rPr>
        <w:t xml:space="preserve"> року</w:t>
      </w:r>
    </w:p>
    <w:p w:rsidR="00DD4278" w:rsidRPr="00DD4278" w:rsidRDefault="00DD4278" w:rsidP="00DD4278">
      <w:pPr>
        <w:suppressAutoHyphens/>
        <w:jc w:val="center"/>
        <w:rPr>
          <w:rFonts w:eastAsia="Times New Roman"/>
          <w:b/>
          <w:color w:val="auto"/>
          <w:kern w:val="2"/>
          <w:lang w:eastAsia="zh-CN"/>
        </w:rPr>
      </w:pPr>
    </w:p>
    <w:p w:rsidR="00DD4278" w:rsidRPr="00DD4278" w:rsidRDefault="00DD4278" w:rsidP="00DD4278">
      <w:pPr>
        <w:suppressAutoHyphens/>
        <w:jc w:val="center"/>
        <w:rPr>
          <w:rFonts w:ascii="Calibri" w:eastAsia="Times New Roman" w:hAnsi="Calibri" w:cs="Calibri"/>
          <w:color w:val="auto"/>
          <w:kern w:val="2"/>
          <w:sz w:val="22"/>
          <w:szCs w:val="22"/>
          <w:lang w:val="ru-RU" w:eastAsia="zh-CN"/>
        </w:rPr>
      </w:pPr>
      <w:r w:rsidRPr="00DD4278">
        <w:rPr>
          <w:rFonts w:eastAsia="Times New Roman"/>
          <w:b/>
          <w:color w:val="auto"/>
          <w:kern w:val="2"/>
          <w:lang w:eastAsia="zh-CN"/>
        </w:rPr>
        <w:t>С П Е Ц И Ф І К А Ц І Я</w:t>
      </w:r>
    </w:p>
    <w:tbl>
      <w:tblPr>
        <w:tblW w:w="10568" w:type="dxa"/>
        <w:tblInd w:w="108" w:type="dxa"/>
        <w:tblLayout w:type="fixed"/>
        <w:tblLook w:val="0000" w:firstRow="0" w:lastRow="0" w:firstColumn="0" w:lastColumn="0" w:noHBand="0" w:noVBand="0"/>
      </w:tblPr>
      <w:tblGrid>
        <w:gridCol w:w="280"/>
        <w:gridCol w:w="4002"/>
        <w:gridCol w:w="1842"/>
        <w:gridCol w:w="1134"/>
        <w:gridCol w:w="1134"/>
        <w:gridCol w:w="1134"/>
        <w:gridCol w:w="1029"/>
        <w:gridCol w:w="13"/>
      </w:tblGrid>
      <w:tr w:rsidR="00B84690" w:rsidRPr="00DD4278" w:rsidTr="00B84690">
        <w:trPr>
          <w:gridAfter w:val="1"/>
          <w:wAfter w:w="13" w:type="dxa"/>
        </w:trPr>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690" w:rsidRPr="00DD4278" w:rsidRDefault="00B84690" w:rsidP="00DD4278">
            <w:pPr>
              <w:suppressAutoHyphens/>
              <w:ind w:left="-108" w:right="-108"/>
              <w:jc w:val="center"/>
              <w:rPr>
                <w:rFonts w:ascii="Calibri" w:eastAsia="Times New Roman" w:hAnsi="Calibri" w:cs="Calibri"/>
                <w:color w:val="auto"/>
                <w:kern w:val="2"/>
                <w:sz w:val="22"/>
                <w:szCs w:val="22"/>
                <w:lang w:val="ru-RU" w:eastAsia="zh-CN"/>
              </w:rPr>
            </w:pPr>
            <w:r w:rsidRPr="00DD4278">
              <w:rPr>
                <w:rFonts w:eastAsia="Times New Roman"/>
                <w:b/>
                <w:color w:val="auto"/>
                <w:kern w:val="2"/>
              </w:rPr>
              <w:t>№ п/п</w:t>
            </w:r>
          </w:p>
        </w:tc>
        <w:tc>
          <w:tcPr>
            <w:tcW w:w="4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690" w:rsidRPr="00DD4278" w:rsidRDefault="00B84690" w:rsidP="00DD4278">
            <w:pPr>
              <w:suppressAutoHyphens/>
              <w:ind w:left="-108" w:right="-108"/>
              <w:jc w:val="center"/>
              <w:rPr>
                <w:rFonts w:eastAsia="Times New Roman"/>
                <w:b/>
                <w:color w:val="auto"/>
                <w:kern w:val="2"/>
              </w:rPr>
            </w:pPr>
            <w:r w:rsidRPr="00DD4278">
              <w:rPr>
                <w:rFonts w:eastAsia="Times New Roman"/>
                <w:b/>
                <w:color w:val="auto"/>
                <w:kern w:val="2"/>
              </w:rPr>
              <w:t>Найменування товару</w:t>
            </w:r>
          </w:p>
        </w:tc>
        <w:tc>
          <w:tcPr>
            <w:tcW w:w="1842" w:type="dxa"/>
            <w:tcBorders>
              <w:top w:val="single" w:sz="4" w:space="0" w:color="000000"/>
              <w:left w:val="single" w:sz="4" w:space="0" w:color="000000"/>
              <w:bottom w:val="single" w:sz="4" w:space="0" w:color="000000"/>
            </w:tcBorders>
            <w:shd w:val="clear" w:color="auto" w:fill="auto"/>
            <w:vAlign w:val="center"/>
          </w:tcPr>
          <w:p w:rsidR="00B84690" w:rsidRPr="00DD4278" w:rsidRDefault="00B84690" w:rsidP="00B43E1C">
            <w:pPr>
              <w:suppressAutoHyphens/>
              <w:ind w:left="-108" w:right="-108"/>
              <w:jc w:val="center"/>
              <w:rPr>
                <w:rFonts w:ascii="Calibri" w:eastAsia="Times New Roman" w:hAnsi="Calibri" w:cs="Calibri"/>
                <w:color w:val="auto"/>
                <w:kern w:val="2"/>
                <w:sz w:val="22"/>
                <w:szCs w:val="22"/>
                <w:lang w:val="ru-RU" w:eastAsia="zh-CN"/>
              </w:rPr>
            </w:pPr>
            <w:r w:rsidRPr="00DD4278">
              <w:rPr>
                <w:rFonts w:eastAsia="Times New Roman"/>
                <w:b/>
                <w:color w:val="auto"/>
                <w:kern w:val="2"/>
              </w:rPr>
              <w:t xml:space="preserve">Країна </w:t>
            </w:r>
            <w:r w:rsidR="00B43E1C">
              <w:rPr>
                <w:rFonts w:eastAsia="Times New Roman"/>
                <w:b/>
                <w:color w:val="auto"/>
                <w:kern w:val="2"/>
              </w:rPr>
              <w:t>походження товару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690" w:rsidRPr="00DD4278" w:rsidRDefault="00B84690" w:rsidP="00DD4278">
            <w:pPr>
              <w:suppressAutoHyphens/>
              <w:ind w:left="-108" w:right="-108"/>
              <w:jc w:val="center"/>
              <w:rPr>
                <w:rFonts w:ascii="Calibri" w:eastAsia="Times New Roman" w:hAnsi="Calibri" w:cs="Calibri"/>
                <w:color w:val="auto"/>
                <w:kern w:val="2"/>
                <w:sz w:val="22"/>
                <w:szCs w:val="22"/>
                <w:lang w:val="ru-RU" w:eastAsia="zh-CN"/>
              </w:rPr>
            </w:pPr>
            <w:r w:rsidRPr="00DD4278">
              <w:rPr>
                <w:rFonts w:eastAsia="Times New Roman"/>
                <w:b/>
                <w:color w:val="auto"/>
                <w:kern w:val="2"/>
              </w:rPr>
              <w:t>Одиниці виміру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690" w:rsidRPr="00DD4278" w:rsidRDefault="00B84690" w:rsidP="00DD4278">
            <w:pPr>
              <w:suppressAutoHyphens/>
              <w:ind w:left="-108" w:right="-108"/>
              <w:jc w:val="center"/>
              <w:rPr>
                <w:rFonts w:ascii="Calibri" w:eastAsia="Times New Roman" w:hAnsi="Calibri" w:cs="Calibri"/>
                <w:color w:val="auto"/>
                <w:kern w:val="2"/>
                <w:sz w:val="22"/>
                <w:szCs w:val="22"/>
                <w:lang w:val="ru-RU" w:eastAsia="zh-CN"/>
              </w:rPr>
            </w:pPr>
            <w:r w:rsidRPr="00DD4278">
              <w:rPr>
                <w:rFonts w:eastAsia="Times New Roman"/>
                <w:b/>
                <w:color w:val="auto"/>
                <w:kern w:val="2"/>
              </w:rPr>
              <w:t>Кіль-кість</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690" w:rsidRPr="00DD4278" w:rsidRDefault="00B84690" w:rsidP="00DD4278">
            <w:pPr>
              <w:suppressAutoHyphens/>
              <w:ind w:left="-108" w:right="-108"/>
              <w:jc w:val="center"/>
              <w:rPr>
                <w:rFonts w:ascii="Calibri" w:eastAsia="Times New Roman" w:hAnsi="Calibri" w:cs="Calibri"/>
                <w:color w:val="auto"/>
                <w:kern w:val="2"/>
                <w:sz w:val="22"/>
                <w:szCs w:val="22"/>
                <w:lang w:val="ru-RU" w:eastAsia="zh-CN"/>
              </w:rPr>
            </w:pPr>
            <w:r w:rsidRPr="00DD4278">
              <w:rPr>
                <w:rFonts w:eastAsia="Times New Roman"/>
                <w:b/>
                <w:color w:val="auto"/>
                <w:kern w:val="2"/>
              </w:rPr>
              <w:t>Ціна за одиницю, грн без ПДВ</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690" w:rsidRPr="00DD4278" w:rsidRDefault="00B84690" w:rsidP="00DD4278">
            <w:pPr>
              <w:suppressAutoHyphens/>
              <w:ind w:left="-108" w:right="-108"/>
              <w:jc w:val="center"/>
              <w:rPr>
                <w:rFonts w:ascii="Calibri" w:eastAsia="Times New Roman" w:hAnsi="Calibri" w:cs="Calibri"/>
                <w:color w:val="auto"/>
                <w:kern w:val="2"/>
                <w:sz w:val="22"/>
                <w:szCs w:val="22"/>
                <w:lang w:val="ru-RU" w:eastAsia="zh-CN"/>
              </w:rPr>
            </w:pPr>
            <w:r w:rsidRPr="00DD4278">
              <w:rPr>
                <w:rFonts w:eastAsia="Times New Roman"/>
                <w:b/>
                <w:color w:val="auto"/>
                <w:kern w:val="2"/>
              </w:rPr>
              <w:t xml:space="preserve">Загальна вартість, </w:t>
            </w:r>
          </w:p>
          <w:p w:rsidR="00B84690" w:rsidRPr="00DD4278" w:rsidRDefault="00B84690" w:rsidP="00DD4278">
            <w:pPr>
              <w:suppressAutoHyphens/>
              <w:ind w:left="-108" w:right="-108"/>
              <w:jc w:val="center"/>
              <w:rPr>
                <w:rFonts w:ascii="Calibri" w:eastAsia="Times New Roman" w:hAnsi="Calibri" w:cs="Calibri"/>
                <w:color w:val="auto"/>
                <w:kern w:val="2"/>
                <w:sz w:val="22"/>
                <w:szCs w:val="22"/>
                <w:lang w:val="ru-RU" w:eastAsia="zh-CN"/>
              </w:rPr>
            </w:pPr>
            <w:r w:rsidRPr="00DD4278">
              <w:rPr>
                <w:rFonts w:eastAsia="Times New Roman"/>
                <w:b/>
                <w:color w:val="auto"/>
                <w:kern w:val="2"/>
              </w:rPr>
              <w:t>грн, з ПДВ</w:t>
            </w:r>
          </w:p>
        </w:tc>
      </w:tr>
      <w:tr w:rsidR="00B84690" w:rsidRPr="00DD4278" w:rsidTr="00B84690">
        <w:trPr>
          <w:gridAfter w:val="1"/>
          <w:wAfter w:w="13" w:type="dxa"/>
        </w:trPr>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690" w:rsidRPr="00DD4278" w:rsidRDefault="00B84690" w:rsidP="00DD4278">
            <w:pPr>
              <w:suppressAutoHyphens/>
              <w:jc w:val="center"/>
              <w:rPr>
                <w:rFonts w:ascii="Calibri" w:eastAsia="Times New Roman" w:hAnsi="Calibri" w:cs="Calibri"/>
                <w:color w:val="auto"/>
                <w:kern w:val="2"/>
                <w:sz w:val="22"/>
                <w:szCs w:val="22"/>
                <w:lang w:val="ru-RU" w:eastAsia="zh-CN"/>
              </w:rPr>
            </w:pPr>
            <w:r w:rsidRPr="00DD4278">
              <w:rPr>
                <w:rFonts w:eastAsia="Times New Roman"/>
                <w:color w:val="auto"/>
                <w:kern w:val="2"/>
                <w:lang w:eastAsia="zh-CN"/>
              </w:rPr>
              <w:t>1</w:t>
            </w:r>
          </w:p>
        </w:tc>
        <w:tc>
          <w:tcPr>
            <w:tcW w:w="4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690" w:rsidRPr="00DD4278" w:rsidRDefault="00B84690" w:rsidP="00DD4278">
            <w:pPr>
              <w:suppressAutoHyphens/>
              <w:snapToGrid w:val="0"/>
              <w:jc w:val="center"/>
              <w:rPr>
                <w:rFonts w:eastAsia="Times New Roman"/>
                <w:color w:val="auto"/>
                <w:kern w:val="2"/>
                <w:lang w:eastAsia="zh-CN"/>
              </w:rPr>
            </w:pPr>
          </w:p>
        </w:tc>
        <w:tc>
          <w:tcPr>
            <w:tcW w:w="1842" w:type="dxa"/>
            <w:tcBorders>
              <w:top w:val="single" w:sz="4" w:space="0" w:color="000000"/>
              <w:left w:val="single" w:sz="4" w:space="0" w:color="000000"/>
              <w:bottom w:val="single" w:sz="4" w:space="0" w:color="000000"/>
            </w:tcBorders>
            <w:shd w:val="clear" w:color="auto" w:fill="auto"/>
            <w:vAlign w:val="center"/>
          </w:tcPr>
          <w:p w:rsidR="00B84690" w:rsidRPr="00DD4278" w:rsidRDefault="00B84690" w:rsidP="00DD4278">
            <w:pPr>
              <w:suppressAutoHyphens/>
              <w:snapToGrid w:val="0"/>
              <w:jc w:val="center"/>
              <w:rPr>
                <w:rFonts w:eastAsia="Times New Roman"/>
                <w:color w:val="auto"/>
                <w:kern w:val="2"/>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690" w:rsidRPr="00DD4278" w:rsidRDefault="00B84690" w:rsidP="00DD4278">
            <w:pPr>
              <w:suppressAutoHyphens/>
              <w:snapToGrid w:val="0"/>
              <w:jc w:val="center"/>
              <w:rPr>
                <w:rFonts w:eastAsia="Times New Roman"/>
                <w:color w:val="auto"/>
                <w:kern w:val="2"/>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690" w:rsidRPr="00DD4278" w:rsidRDefault="00B84690" w:rsidP="00DD4278">
            <w:pPr>
              <w:suppressAutoHyphens/>
              <w:snapToGrid w:val="0"/>
              <w:jc w:val="center"/>
              <w:rPr>
                <w:rFonts w:eastAsia="Times New Roman"/>
                <w:color w:val="auto"/>
                <w:kern w:val="2"/>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690" w:rsidRPr="00DD4278" w:rsidRDefault="00B84690" w:rsidP="00DD4278">
            <w:pPr>
              <w:suppressAutoHyphens/>
              <w:snapToGrid w:val="0"/>
              <w:jc w:val="center"/>
              <w:rPr>
                <w:rFonts w:eastAsia="Times New Roman"/>
                <w:color w:val="auto"/>
                <w:kern w:val="2"/>
                <w:u w:val="single"/>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690" w:rsidRPr="00DD4278" w:rsidRDefault="00B84690" w:rsidP="00DD4278">
            <w:pPr>
              <w:suppressAutoHyphens/>
              <w:snapToGrid w:val="0"/>
              <w:jc w:val="center"/>
              <w:rPr>
                <w:rFonts w:eastAsia="Times New Roman"/>
                <w:color w:val="auto"/>
                <w:kern w:val="2"/>
                <w:u w:val="single"/>
              </w:rPr>
            </w:pPr>
          </w:p>
        </w:tc>
      </w:tr>
      <w:tr w:rsidR="00B84690" w:rsidRPr="00DD4278" w:rsidTr="00B84690">
        <w:trPr>
          <w:gridAfter w:val="1"/>
          <w:wAfter w:w="13" w:type="dxa"/>
        </w:trPr>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690" w:rsidRPr="00DD4278" w:rsidRDefault="00B84690" w:rsidP="00DD4278">
            <w:pPr>
              <w:suppressAutoHyphens/>
              <w:jc w:val="center"/>
              <w:rPr>
                <w:rFonts w:ascii="Calibri" w:eastAsia="Times New Roman" w:hAnsi="Calibri" w:cs="Calibri"/>
                <w:color w:val="auto"/>
                <w:kern w:val="2"/>
                <w:sz w:val="22"/>
                <w:szCs w:val="22"/>
                <w:lang w:val="ru-RU" w:eastAsia="zh-CN"/>
              </w:rPr>
            </w:pPr>
            <w:r w:rsidRPr="00DD4278">
              <w:rPr>
                <w:rFonts w:eastAsia="Times New Roman"/>
                <w:color w:val="auto"/>
                <w:kern w:val="2"/>
                <w:lang w:eastAsia="zh-CN"/>
              </w:rPr>
              <w:t>2</w:t>
            </w:r>
          </w:p>
        </w:tc>
        <w:tc>
          <w:tcPr>
            <w:tcW w:w="4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690" w:rsidRPr="00DD4278" w:rsidRDefault="00B84690" w:rsidP="00DD4278">
            <w:pPr>
              <w:suppressAutoHyphens/>
              <w:snapToGrid w:val="0"/>
              <w:jc w:val="center"/>
              <w:rPr>
                <w:rFonts w:eastAsia="Times New Roman"/>
                <w:color w:val="auto"/>
                <w:kern w:val="2"/>
                <w:lang w:eastAsia="zh-CN"/>
              </w:rPr>
            </w:pPr>
          </w:p>
        </w:tc>
        <w:tc>
          <w:tcPr>
            <w:tcW w:w="1842" w:type="dxa"/>
            <w:tcBorders>
              <w:top w:val="single" w:sz="4" w:space="0" w:color="000000"/>
              <w:left w:val="single" w:sz="4" w:space="0" w:color="000000"/>
              <w:bottom w:val="single" w:sz="4" w:space="0" w:color="000000"/>
            </w:tcBorders>
            <w:shd w:val="clear" w:color="auto" w:fill="auto"/>
            <w:vAlign w:val="center"/>
          </w:tcPr>
          <w:p w:rsidR="00B84690" w:rsidRPr="00DD4278" w:rsidRDefault="00B84690" w:rsidP="00DD4278">
            <w:pPr>
              <w:suppressAutoHyphens/>
              <w:snapToGrid w:val="0"/>
              <w:jc w:val="center"/>
              <w:rPr>
                <w:rFonts w:eastAsia="Times New Roman"/>
                <w:color w:val="auto"/>
                <w:kern w:val="2"/>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690" w:rsidRPr="00DD4278" w:rsidRDefault="00B84690" w:rsidP="00DD4278">
            <w:pPr>
              <w:suppressAutoHyphens/>
              <w:snapToGrid w:val="0"/>
              <w:jc w:val="center"/>
              <w:rPr>
                <w:rFonts w:eastAsia="Times New Roman"/>
                <w:color w:val="auto"/>
                <w:kern w:val="2"/>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690" w:rsidRPr="00DD4278" w:rsidRDefault="00B84690" w:rsidP="00DD4278">
            <w:pPr>
              <w:suppressAutoHyphens/>
              <w:snapToGrid w:val="0"/>
              <w:jc w:val="center"/>
              <w:rPr>
                <w:rFonts w:eastAsia="Times New Roman"/>
                <w:color w:val="auto"/>
                <w:kern w:val="2"/>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690" w:rsidRPr="00DD4278" w:rsidRDefault="00B84690" w:rsidP="00DD4278">
            <w:pPr>
              <w:suppressAutoHyphens/>
              <w:snapToGrid w:val="0"/>
              <w:jc w:val="center"/>
              <w:rPr>
                <w:rFonts w:eastAsia="Times New Roman"/>
                <w:color w:val="auto"/>
                <w:kern w:val="2"/>
                <w:u w:val="single"/>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690" w:rsidRPr="00DD4278" w:rsidRDefault="00B84690" w:rsidP="00DD4278">
            <w:pPr>
              <w:suppressAutoHyphens/>
              <w:snapToGrid w:val="0"/>
              <w:jc w:val="center"/>
              <w:rPr>
                <w:rFonts w:eastAsia="Times New Roman"/>
                <w:color w:val="auto"/>
                <w:kern w:val="2"/>
                <w:u w:val="single"/>
              </w:rPr>
            </w:pPr>
          </w:p>
        </w:tc>
      </w:tr>
      <w:tr w:rsidR="00B84690" w:rsidRPr="00DD4278" w:rsidTr="00B84690">
        <w:trPr>
          <w:gridAfter w:val="1"/>
          <w:wAfter w:w="13" w:type="dxa"/>
        </w:trPr>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690" w:rsidRPr="00DD4278" w:rsidRDefault="00B84690" w:rsidP="00DD4278">
            <w:pPr>
              <w:suppressAutoHyphens/>
              <w:jc w:val="center"/>
              <w:rPr>
                <w:rFonts w:ascii="Calibri" w:eastAsia="Times New Roman" w:hAnsi="Calibri" w:cs="Calibri"/>
                <w:color w:val="auto"/>
                <w:kern w:val="2"/>
                <w:sz w:val="22"/>
                <w:szCs w:val="22"/>
                <w:lang w:val="ru-RU" w:eastAsia="zh-CN"/>
              </w:rPr>
            </w:pPr>
            <w:r w:rsidRPr="00DD4278">
              <w:rPr>
                <w:rFonts w:eastAsia="Times New Roman"/>
                <w:color w:val="auto"/>
                <w:kern w:val="2"/>
                <w:lang w:eastAsia="zh-CN"/>
              </w:rPr>
              <w:t>…</w:t>
            </w:r>
          </w:p>
        </w:tc>
        <w:tc>
          <w:tcPr>
            <w:tcW w:w="4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690" w:rsidRPr="00DD4278" w:rsidRDefault="00B84690" w:rsidP="00DD4278">
            <w:pPr>
              <w:suppressAutoHyphens/>
              <w:snapToGrid w:val="0"/>
              <w:jc w:val="center"/>
              <w:rPr>
                <w:rFonts w:eastAsia="Times New Roman"/>
                <w:color w:val="auto"/>
                <w:kern w:val="2"/>
                <w:lang w:eastAsia="zh-CN"/>
              </w:rPr>
            </w:pPr>
          </w:p>
        </w:tc>
        <w:tc>
          <w:tcPr>
            <w:tcW w:w="1842" w:type="dxa"/>
            <w:tcBorders>
              <w:top w:val="single" w:sz="4" w:space="0" w:color="000000"/>
              <w:left w:val="single" w:sz="4" w:space="0" w:color="000000"/>
              <w:bottom w:val="single" w:sz="4" w:space="0" w:color="000000"/>
            </w:tcBorders>
            <w:shd w:val="clear" w:color="auto" w:fill="auto"/>
            <w:vAlign w:val="center"/>
          </w:tcPr>
          <w:p w:rsidR="00B84690" w:rsidRPr="00DD4278" w:rsidRDefault="00B84690" w:rsidP="00DD4278">
            <w:pPr>
              <w:suppressAutoHyphens/>
              <w:snapToGrid w:val="0"/>
              <w:jc w:val="center"/>
              <w:rPr>
                <w:rFonts w:eastAsia="Times New Roman"/>
                <w:color w:val="auto"/>
                <w:kern w:val="2"/>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690" w:rsidRPr="00DD4278" w:rsidRDefault="00B84690" w:rsidP="00DD4278">
            <w:pPr>
              <w:suppressAutoHyphens/>
              <w:snapToGrid w:val="0"/>
              <w:jc w:val="center"/>
              <w:rPr>
                <w:rFonts w:eastAsia="Times New Roman"/>
                <w:color w:val="auto"/>
                <w:kern w:val="2"/>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690" w:rsidRPr="00DD4278" w:rsidRDefault="00B84690" w:rsidP="00DD4278">
            <w:pPr>
              <w:suppressAutoHyphens/>
              <w:snapToGrid w:val="0"/>
              <w:jc w:val="center"/>
              <w:rPr>
                <w:rFonts w:eastAsia="Times New Roman"/>
                <w:color w:val="auto"/>
                <w:kern w:val="2"/>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690" w:rsidRPr="00DD4278" w:rsidRDefault="00B84690" w:rsidP="00DD4278">
            <w:pPr>
              <w:suppressAutoHyphens/>
              <w:snapToGrid w:val="0"/>
              <w:jc w:val="center"/>
              <w:rPr>
                <w:rFonts w:eastAsia="Times New Roman"/>
                <w:color w:val="auto"/>
                <w:kern w:val="2"/>
                <w:u w:val="single"/>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690" w:rsidRPr="00DD4278" w:rsidRDefault="00B84690" w:rsidP="00DD4278">
            <w:pPr>
              <w:suppressAutoHyphens/>
              <w:snapToGrid w:val="0"/>
              <w:jc w:val="center"/>
              <w:rPr>
                <w:rFonts w:eastAsia="Times New Roman"/>
                <w:color w:val="auto"/>
                <w:kern w:val="2"/>
                <w:u w:val="single"/>
              </w:rPr>
            </w:pPr>
          </w:p>
        </w:tc>
      </w:tr>
      <w:tr w:rsidR="00D3260C" w:rsidRPr="00DD4278" w:rsidTr="00B84690">
        <w:tc>
          <w:tcPr>
            <w:tcW w:w="9526" w:type="dxa"/>
            <w:gridSpan w:val="6"/>
            <w:tcBorders>
              <w:top w:val="single" w:sz="4" w:space="0" w:color="000000"/>
              <w:left w:val="single" w:sz="4" w:space="0" w:color="000000"/>
              <w:bottom w:val="single" w:sz="4" w:space="0" w:color="000000"/>
              <w:right w:val="single" w:sz="4" w:space="0" w:color="000000"/>
            </w:tcBorders>
          </w:tcPr>
          <w:p w:rsidR="00D3260C" w:rsidRPr="00DD4278" w:rsidRDefault="00D3260C" w:rsidP="00D3260C">
            <w:pPr>
              <w:suppressAutoHyphens/>
              <w:jc w:val="right"/>
              <w:rPr>
                <w:rFonts w:ascii="Calibri" w:eastAsia="Times New Roman" w:hAnsi="Calibri" w:cs="Calibri"/>
                <w:color w:val="auto"/>
                <w:kern w:val="2"/>
                <w:sz w:val="22"/>
                <w:szCs w:val="22"/>
                <w:lang w:val="ru-RU" w:eastAsia="zh-CN"/>
              </w:rPr>
            </w:pPr>
            <w:r w:rsidRPr="00DD4278">
              <w:rPr>
                <w:rFonts w:eastAsia="Times New Roman"/>
                <w:i/>
                <w:color w:val="auto"/>
                <w:kern w:val="2"/>
              </w:rPr>
              <w:t>Вартіст</w:t>
            </w:r>
            <w:bookmarkStart w:id="1" w:name="_GoBack"/>
            <w:bookmarkEnd w:id="1"/>
            <w:r w:rsidRPr="00DD4278">
              <w:rPr>
                <w:rFonts w:eastAsia="Times New Roman"/>
                <w:i/>
                <w:color w:val="auto"/>
                <w:kern w:val="2"/>
              </w:rPr>
              <w:t>ь</w:t>
            </w:r>
            <w:r>
              <w:rPr>
                <w:rFonts w:eastAsia="Times New Roman"/>
                <w:i/>
                <w:color w:val="auto"/>
                <w:kern w:val="2"/>
              </w:rPr>
              <w:t>, грн. без</w:t>
            </w:r>
            <w:r w:rsidRPr="00DD4278">
              <w:rPr>
                <w:rFonts w:eastAsia="Times New Roman"/>
                <w:i/>
                <w:color w:val="auto"/>
                <w:kern w:val="2"/>
              </w:rPr>
              <w:t xml:space="preserve"> ПДВ                                                                                                            </w:t>
            </w:r>
          </w:p>
        </w:tc>
        <w:tc>
          <w:tcPr>
            <w:tcW w:w="1042" w:type="dxa"/>
            <w:gridSpan w:val="2"/>
            <w:tcBorders>
              <w:top w:val="single" w:sz="4" w:space="0" w:color="000000"/>
              <w:left w:val="single" w:sz="4" w:space="0" w:color="000000"/>
              <w:bottom w:val="single" w:sz="4" w:space="0" w:color="000000"/>
              <w:right w:val="single" w:sz="4" w:space="0" w:color="000000"/>
            </w:tcBorders>
            <w:shd w:val="clear" w:color="auto" w:fill="auto"/>
          </w:tcPr>
          <w:p w:rsidR="00D3260C" w:rsidRPr="00007855" w:rsidRDefault="00D3260C" w:rsidP="00D3260C">
            <w:pPr>
              <w:suppressAutoHyphens/>
              <w:snapToGrid w:val="0"/>
              <w:jc w:val="both"/>
              <w:rPr>
                <w:rFonts w:eastAsia="Times New Roman"/>
                <w:i/>
                <w:color w:val="auto"/>
                <w:kern w:val="2"/>
                <w:lang w:val="ru-RU"/>
              </w:rPr>
            </w:pPr>
          </w:p>
        </w:tc>
      </w:tr>
      <w:tr w:rsidR="00D3260C" w:rsidRPr="00DD4278" w:rsidTr="00B84690">
        <w:tc>
          <w:tcPr>
            <w:tcW w:w="9526" w:type="dxa"/>
            <w:gridSpan w:val="6"/>
            <w:tcBorders>
              <w:top w:val="single" w:sz="4" w:space="0" w:color="000000"/>
              <w:left w:val="single" w:sz="4" w:space="0" w:color="000000"/>
              <w:bottom w:val="single" w:sz="4" w:space="0" w:color="000000"/>
              <w:right w:val="single" w:sz="4" w:space="0" w:color="000000"/>
            </w:tcBorders>
          </w:tcPr>
          <w:p w:rsidR="00D3260C" w:rsidRPr="00DD4278" w:rsidRDefault="00D3260C" w:rsidP="00D3260C">
            <w:pPr>
              <w:suppressAutoHyphens/>
              <w:jc w:val="right"/>
              <w:rPr>
                <w:rFonts w:eastAsia="Times New Roman"/>
                <w:i/>
                <w:color w:val="auto"/>
                <w:kern w:val="2"/>
              </w:rPr>
            </w:pPr>
            <w:r>
              <w:rPr>
                <w:rFonts w:eastAsia="Times New Roman"/>
                <w:i/>
                <w:color w:val="auto"/>
                <w:kern w:val="2"/>
              </w:rPr>
              <w:t>ПДВ</w:t>
            </w:r>
            <w:r w:rsidRPr="00DD4278">
              <w:rPr>
                <w:rFonts w:eastAsia="Times New Roman"/>
                <w:i/>
                <w:color w:val="auto"/>
                <w:kern w:val="2"/>
              </w:rPr>
              <w:t>.</w:t>
            </w:r>
          </w:p>
        </w:tc>
        <w:tc>
          <w:tcPr>
            <w:tcW w:w="1042" w:type="dxa"/>
            <w:gridSpan w:val="2"/>
            <w:tcBorders>
              <w:top w:val="single" w:sz="4" w:space="0" w:color="000000"/>
              <w:left w:val="single" w:sz="4" w:space="0" w:color="000000"/>
              <w:bottom w:val="single" w:sz="4" w:space="0" w:color="000000"/>
              <w:right w:val="single" w:sz="4" w:space="0" w:color="000000"/>
            </w:tcBorders>
            <w:shd w:val="clear" w:color="auto" w:fill="auto"/>
          </w:tcPr>
          <w:p w:rsidR="00D3260C" w:rsidRPr="00007855" w:rsidRDefault="00D3260C" w:rsidP="00D3260C">
            <w:pPr>
              <w:suppressAutoHyphens/>
              <w:snapToGrid w:val="0"/>
              <w:jc w:val="both"/>
              <w:rPr>
                <w:rFonts w:eastAsia="Times New Roman"/>
                <w:i/>
                <w:color w:val="auto"/>
                <w:kern w:val="2"/>
                <w:lang w:val="ru-RU"/>
              </w:rPr>
            </w:pPr>
          </w:p>
        </w:tc>
      </w:tr>
      <w:tr w:rsidR="00D3260C" w:rsidRPr="00DD4278" w:rsidTr="00B84690">
        <w:tc>
          <w:tcPr>
            <w:tcW w:w="9526" w:type="dxa"/>
            <w:gridSpan w:val="6"/>
            <w:tcBorders>
              <w:top w:val="single" w:sz="4" w:space="0" w:color="000000"/>
              <w:left w:val="single" w:sz="4" w:space="0" w:color="000000"/>
              <w:bottom w:val="single" w:sz="4" w:space="0" w:color="000000"/>
              <w:right w:val="single" w:sz="4" w:space="0" w:color="000000"/>
            </w:tcBorders>
          </w:tcPr>
          <w:p w:rsidR="00D3260C" w:rsidRPr="00DD4278" w:rsidRDefault="00D3260C" w:rsidP="00D3260C">
            <w:pPr>
              <w:suppressAutoHyphens/>
              <w:jc w:val="right"/>
              <w:rPr>
                <w:rFonts w:ascii="Calibri" w:eastAsia="Times New Roman" w:hAnsi="Calibri" w:cs="Calibri"/>
                <w:color w:val="auto"/>
                <w:kern w:val="2"/>
                <w:sz w:val="22"/>
                <w:szCs w:val="22"/>
                <w:lang w:val="ru-RU" w:eastAsia="zh-CN"/>
              </w:rPr>
            </w:pPr>
            <w:r>
              <w:rPr>
                <w:rFonts w:eastAsia="Times New Roman"/>
                <w:i/>
                <w:color w:val="auto"/>
                <w:kern w:val="2"/>
              </w:rPr>
              <w:t>Вартість, грн. з ПДВ</w:t>
            </w:r>
            <w:r w:rsidRPr="00DD4278">
              <w:rPr>
                <w:rFonts w:eastAsia="Times New Roman"/>
                <w:i/>
                <w:color w:val="auto"/>
                <w:kern w:val="2"/>
              </w:rPr>
              <w:t xml:space="preserve"> </w:t>
            </w:r>
          </w:p>
        </w:tc>
        <w:tc>
          <w:tcPr>
            <w:tcW w:w="1042" w:type="dxa"/>
            <w:gridSpan w:val="2"/>
            <w:tcBorders>
              <w:top w:val="single" w:sz="4" w:space="0" w:color="000000"/>
              <w:left w:val="single" w:sz="4" w:space="0" w:color="000000"/>
              <w:bottom w:val="single" w:sz="4" w:space="0" w:color="000000"/>
              <w:right w:val="single" w:sz="4" w:space="0" w:color="000000"/>
            </w:tcBorders>
            <w:shd w:val="clear" w:color="auto" w:fill="auto"/>
          </w:tcPr>
          <w:p w:rsidR="00D3260C" w:rsidRPr="00DD4278" w:rsidRDefault="00D3260C" w:rsidP="00D3260C">
            <w:pPr>
              <w:suppressAutoHyphens/>
              <w:snapToGrid w:val="0"/>
              <w:jc w:val="both"/>
              <w:rPr>
                <w:rFonts w:eastAsia="Times New Roman"/>
                <w:i/>
                <w:color w:val="auto"/>
                <w:kern w:val="2"/>
              </w:rPr>
            </w:pPr>
          </w:p>
        </w:tc>
      </w:tr>
    </w:tbl>
    <w:p w:rsidR="00DD4278" w:rsidRPr="00DD4278" w:rsidRDefault="00DD4278" w:rsidP="00DD4278">
      <w:pPr>
        <w:suppressAutoHyphens/>
        <w:jc w:val="center"/>
        <w:rPr>
          <w:rFonts w:eastAsia="Times New Roman"/>
          <w:b/>
          <w:color w:val="auto"/>
          <w:kern w:val="2"/>
          <w:lang w:eastAsia="zh-CN"/>
        </w:rPr>
      </w:pPr>
    </w:p>
    <w:p w:rsidR="00DD4278" w:rsidRPr="00DD4278" w:rsidRDefault="00DD4278" w:rsidP="00DD4278">
      <w:pPr>
        <w:suppressAutoHyphens/>
        <w:jc w:val="center"/>
        <w:rPr>
          <w:rFonts w:eastAsia="Times New Roman"/>
          <w:b/>
          <w:color w:val="auto"/>
          <w:kern w:val="2"/>
          <w:lang w:eastAsia="zh-CN"/>
        </w:rPr>
      </w:pPr>
    </w:p>
    <w:tbl>
      <w:tblPr>
        <w:tblW w:w="0" w:type="auto"/>
        <w:tblInd w:w="-318" w:type="dxa"/>
        <w:tblLayout w:type="fixed"/>
        <w:tblLook w:val="0000" w:firstRow="0" w:lastRow="0" w:firstColumn="0" w:lastColumn="0" w:noHBand="0" w:noVBand="0"/>
      </w:tblPr>
      <w:tblGrid>
        <w:gridCol w:w="4694"/>
        <w:gridCol w:w="6080"/>
      </w:tblGrid>
      <w:tr w:rsidR="00DD4278" w:rsidRPr="00DD4278" w:rsidTr="00AF04E4">
        <w:tc>
          <w:tcPr>
            <w:tcW w:w="4694" w:type="dxa"/>
            <w:shd w:val="clear" w:color="auto" w:fill="auto"/>
          </w:tcPr>
          <w:p w:rsidR="00DD4278" w:rsidRPr="00DD4278" w:rsidRDefault="00DD4278" w:rsidP="00DD4278">
            <w:pPr>
              <w:suppressAutoHyphens/>
              <w:jc w:val="center"/>
              <w:rPr>
                <w:rFonts w:ascii="Calibri" w:eastAsia="Times New Roman" w:hAnsi="Calibri" w:cs="Calibri"/>
                <w:color w:val="auto"/>
                <w:kern w:val="2"/>
                <w:sz w:val="22"/>
                <w:szCs w:val="22"/>
                <w:lang w:val="ru-RU" w:eastAsia="zh-CN"/>
              </w:rPr>
            </w:pPr>
            <w:r w:rsidRPr="00DD4278">
              <w:rPr>
                <w:rFonts w:eastAsia="Times New Roman"/>
                <w:b/>
                <w:color w:val="auto"/>
                <w:kern w:val="2"/>
                <w:lang w:eastAsia="zh-CN"/>
              </w:rPr>
              <w:t>УЧАСНИК</w:t>
            </w:r>
          </w:p>
        </w:tc>
        <w:tc>
          <w:tcPr>
            <w:tcW w:w="6080" w:type="dxa"/>
            <w:shd w:val="clear" w:color="auto" w:fill="auto"/>
          </w:tcPr>
          <w:p w:rsidR="00DD4278" w:rsidRPr="00DD4278" w:rsidRDefault="00DD4278" w:rsidP="00DD4278">
            <w:pPr>
              <w:suppressAutoHyphens/>
              <w:jc w:val="center"/>
              <w:rPr>
                <w:rFonts w:ascii="Calibri" w:eastAsia="Times New Roman" w:hAnsi="Calibri" w:cs="Calibri"/>
                <w:color w:val="auto"/>
                <w:kern w:val="2"/>
                <w:sz w:val="22"/>
                <w:szCs w:val="22"/>
                <w:lang w:val="ru-RU" w:eastAsia="zh-CN"/>
              </w:rPr>
            </w:pPr>
            <w:r w:rsidRPr="00DD4278">
              <w:rPr>
                <w:rFonts w:eastAsia="Times New Roman"/>
                <w:b/>
                <w:color w:val="auto"/>
                <w:kern w:val="2"/>
                <w:lang w:eastAsia="zh-CN"/>
              </w:rPr>
              <w:t>ЗАМОВНИК</w:t>
            </w:r>
          </w:p>
          <w:p w:rsidR="00DD4278" w:rsidRPr="00DD4278" w:rsidRDefault="00DD4278" w:rsidP="00DD4278">
            <w:pPr>
              <w:suppressAutoHyphens/>
              <w:jc w:val="center"/>
              <w:rPr>
                <w:rFonts w:eastAsia="Times New Roman"/>
                <w:b/>
                <w:color w:val="auto"/>
                <w:kern w:val="2"/>
                <w:shd w:val="clear" w:color="auto" w:fill="FFFF00"/>
                <w:lang w:eastAsia="zh-CN"/>
              </w:rPr>
            </w:pPr>
          </w:p>
        </w:tc>
      </w:tr>
      <w:tr w:rsidR="00DD4278" w:rsidRPr="00DD4278" w:rsidTr="00AF04E4">
        <w:tc>
          <w:tcPr>
            <w:tcW w:w="4694" w:type="dxa"/>
            <w:shd w:val="clear" w:color="auto" w:fill="auto"/>
          </w:tcPr>
          <w:p w:rsidR="00DD4278" w:rsidRPr="00DD4278" w:rsidRDefault="00DD4278" w:rsidP="00DD4278">
            <w:pPr>
              <w:suppressAutoHyphens/>
              <w:snapToGrid w:val="0"/>
              <w:rPr>
                <w:rFonts w:eastAsia="Times New Roman"/>
                <w:b/>
                <w:color w:val="auto"/>
                <w:kern w:val="2"/>
                <w:shd w:val="clear" w:color="auto" w:fill="FFFF00"/>
                <w:lang w:eastAsia="zh-CN"/>
              </w:rPr>
            </w:pPr>
          </w:p>
        </w:tc>
        <w:tc>
          <w:tcPr>
            <w:tcW w:w="6080" w:type="dxa"/>
            <w:shd w:val="clear" w:color="auto" w:fill="auto"/>
          </w:tcPr>
          <w:p w:rsidR="00DD4278" w:rsidRPr="00DD4278" w:rsidRDefault="00DD4278" w:rsidP="00DD4278">
            <w:pPr>
              <w:suppressAutoHyphens/>
              <w:jc w:val="both"/>
              <w:rPr>
                <w:rFonts w:eastAsia="Times New Roman"/>
                <w:b/>
                <w:color w:val="auto"/>
                <w:kern w:val="2"/>
                <w:sz w:val="22"/>
                <w:szCs w:val="22"/>
                <w:lang w:eastAsia="zh-CN"/>
              </w:rPr>
            </w:pPr>
          </w:p>
          <w:p w:rsidR="00A84A7F" w:rsidRPr="00A84A7F" w:rsidRDefault="00A84A7F" w:rsidP="00A84A7F">
            <w:pPr>
              <w:ind w:left="619"/>
              <w:rPr>
                <w:rFonts w:eastAsia="Times New Roman"/>
                <w:color w:val="auto"/>
                <w:lang w:val="ru-RU"/>
              </w:rPr>
            </w:pPr>
            <w:proofErr w:type="spellStart"/>
            <w:r w:rsidRPr="00A84A7F">
              <w:rPr>
                <w:rFonts w:eastAsia="Times New Roman"/>
                <w:b/>
                <w:bCs/>
                <w:sz w:val="22"/>
                <w:szCs w:val="22"/>
                <w:lang w:val="ru-RU"/>
              </w:rPr>
              <w:t>Комунальне</w:t>
            </w:r>
            <w:proofErr w:type="spellEnd"/>
            <w:r w:rsidRPr="00A84A7F">
              <w:rPr>
                <w:rFonts w:eastAsia="Times New Roman"/>
                <w:b/>
                <w:bCs/>
                <w:sz w:val="22"/>
                <w:szCs w:val="22"/>
                <w:lang w:val="ru-RU"/>
              </w:rPr>
              <w:t xml:space="preserve"> </w:t>
            </w:r>
            <w:proofErr w:type="spellStart"/>
            <w:r w:rsidRPr="00A84A7F">
              <w:rPr>
                <w:rFonts w:eastAsia="Times New Roman"/>
                <w:b/>
                <w:bCs/>
                <w:sz w:val="22"/>
                <w:szCs w:val="22"/>
                <w:lang w:val="ru-RU"/>
              </w:rPr>
              <w:t>некомерційне</w:t>
            </w:r>
            <w:proofErr w:type="spellEnd"/>
            <w:r w:rsidRPr="00A84A7F">
              <w:rPr>
                <w:rFonts w:eastAsia="Times New Roman"/>
                <w:b/>
                <w:bCs/>
                <w:sz w:val="22"/>
                <w:szCs w:val="22"/>
                <w:lang w:val="ru-RU"/>
              </w:rPr>
              <w:t xml:space="preserve"> </w:t>
            </w:r>
            <w:proofErr w:type="spellStart"/>
            <w:r w:rsidRPr="00A84A7F">
              <w:rPr>
                <w:rFonts w:eastAsia="Times New Roman"/>
                <w:b/>
                <w:bCs/>
                <w:sz w:val="22"/>
                <w:szCs w:val="22"/>
                <w:lang w:val="ru-RU"/>
              </w:rPr>
              <w:t>підприємство</w:t>
            </w:r>
            <w:proofErr w:type="spellEnd"/>
            <w:r w:rsidRPr="00A84A7F">
              <w:rPr>
                <w:rFonts w:eastAsia="Times New Roman"/>
                <w:b/>
                <w:bCs/>
                <w:sz w:val="22"/>
                <w:szCs w:val="22"/>
                <w:lang w:val="ru-RU"/>
              </w:rPr>
              <w:t xml:space="preserve"> «</w:t>
            </w:r>
            <w:proofErr w:type="spellStart"/>
            <w:r w:rsidRPr="00A84A7F">
              <w:rPr>
                <w:rFonts w:eastAsia="Times New Roman"/>
                <w:b/>
                <w:bCs/>
                <w:sz w:val="22"/>
                <w:szCs w:val="22"/>
                <w:lang w:val="ru-RU"/>
              </w:rPr>
              <w:t>Гніванська</w:t>
            </w:r>
            <w:proofErr w:type="spellEnd"/>
            <w:r w:rsidRPr="00A84A7F">
              <w:rPr>
                <w:rFonts w:eastAsia="Times New Roman"/>
                <w:b/>
                <w:bCs/>
                <w:sz w:val="22"/>
                <w:szCs w:val="22"/>
                <w:lang w:val="ru-RU"/>
              </w:rPr>
              <w:t xml:space="preserve"> </w:t>
            </w:r>
            <w:proofErr w:type="spellStart"/>
            <w:r w:rsidRPr="00A84A7F">
              <w:rPr>
                <w:rFonts w:eastAsia="Times New Roman"/>
                <w:b/>
                <w:bCs/>
                <w:sz w:val="22"/>
                <w:szCs w:val="22"/>
                <w:lang w:val="ru-RU"/>
              </w:rPr>
              <w:t>міська</w:t>
            </w:r>
            <w:proofErr w:type="spellEnd"/>
            <w:r w:rsidRPr="00A84A7F">
              <w:rPr>
                <w:rFonts w:eastAsia="Times New Roman"/>
                <w:b/>
                <w:bCs/>
                <w:sz w:val="22"/>
                <w:szCs w:val="22"/>
                <w:lang w:val="ru-RU"/>
              </w:rPr>
              <w:t xml:space="preserve"> </w:t>
            </w:r>
            <w:proofErr w:type="spellStart"/>
            <w:r w:rsidRPr="00A84A7F">
              <w:rPr>
                <w:rFonts w:eastAsia="Times New Roman"/>
                <w:b/>
                <w:bCs/>
                <w:sz w:val="22"/>
                <w:szCs w:val="22"/>
                <w:lang w:val="ru-RU"/>
              </w:rPr>
              <w:t>лікарня</w:t>
            </w:r>
            <w:proofErr w:type="spellEnd"/>
            <w:r w:rsidRPr="00A84A7F">
              <w:rPr>
                <w:rFonts w:eastAsia="Times New Roman"/>
                <w:b/>
                <w:bCs/>
                <w:sz w:val="22"/>
                <w:szCs w:val="22"/>
                <w:lang w:val="ru-RU"/>
              </w:rPr>
              <w:t>»</w:t>
            </w:r>
          </w:p>
          <w:p w:rsidR="00A84A7F" w:rsidRPr="00A84A7F" w:rsidRDefault="00A84A7F" w:rsidP="00A84A7F">
            <w:pPr>
              <w:tabs>
                <w:tab w:val="left" w:pos="5641"/>
              </w:tabs>
              <w:ind w:left="285" w:firstLine="180"/>
              <w:rPr>
                <w:rFonts w:eastAsia="Times New Roman"/>
                <w:color w:val="auto"/>
                <w:lang w:val="ru-RU"/>
              </w:rPr>
            </w:pPr>
            <w:r w:rsidRPr="00A84A7F">
              <w:rPr>
                <w:rFonts w:eastAsia="Times New Roman"/>
                <w:sz w:val="22"/>
                <w:szCs w:val="22"/>
                <w:lang w:val="ru-RU"/>
              </w:rPr>
              <w:t xml:space="preserve">Адреса: </w:t>
            </w:r>
            <w:proofErr w:type="gramStart"/>
            <w:r w:rsidRPr="00A84A7F">
              <w:rPr>
                <w:rFonts w:eastAsia="Times New Roman"/>
                <w:sz w:val="22"/>
                <w:szCs w:val="22"/>
                <w:lang w:val="ru-RU"/>
              </w:rPr>
              <w:t>23310,вул.Марії</w:t>
            </w:r>
            <w:proofErr w:type="gramEnd"/>
            <w:r w:rsidRPr="00A84A7F">
              <w:rPr>
                <w:rFonts w:eastAsia="Times New Roman"/>
                <w:sz w:val="22"/>
                <w:szCs w:val="22"/>
                <w:lang w:val="ru-RU"/>
              </w:rPr>
              <w:t xml:space="preserve"> Ковач, 1</w:t>
            </w:r>
          </w:p>
          <w:p w:rsidR="00A84A7F" w:rsidRPr="00A84A7F" w:rsidRDefault="00A84A7F" w:rsidP="00A84A7F">
            <w:pPr>
              <w:tabs>
                <w:tab w:val="left" w:pos="5641"/>
              </w:tabs>
              <w:ind w:left="285" w:firstLine="180"/>
              <w:rPr>
                <w:rFonts w:eastAsia="Times New Roman"/>
                <w:color w:val="auto"/>
                <w:lang w:val="ru-RU"/>
              </w:rPr>
            </w:pPr>
            <w:proofErr w:type="spellStart"/>
            <w:r w:rsidRPr="00A84A7F">
              <w:rPr>
                <w:rFonts w:eastAsia="Times New Roman"/>
                <w:sz w:val="22"/>
                <w:szCs w:val="22"/>
                <w:lang w:val="ru-RU"/>
              </w:rPr>
              <w:t>м.Гнівань</w:t>
            </w:r>
            <w:proofErr w:type="spellEnd"/>
            <w:r w:rsidRPr="00A84A7F">
              <w:rPr>
                <w:rFonts w:eastAsia="Times New Roman"/>
                <w:sz w:val="22"/>
                <w:szCs w:val="22"/>
                <w:lang w:val="ru-RU"/>
              </w:rPr>
              <w:t xml:space="preserve">, </w:t>
            </w:r>
            <w:proofErr w:type="spellStart"/>
            <w:r w:rsidRPr="00A84A7F">
              <w:rPr>
                <w:rFonts w:eastAsia="Times New Roman"/>
                <w:sz w:val="22"/>
                <w:szCs w:val="22"/>
                <w:lang w:val="ru-RU"/>
              </w:rPr>
              <w:t>Вінницький</w:t>
            </w:r>
            <w:proofErr w:type="spellEnd"/>
            <w:r w:rsidRPr="00A84A7F">
              <w:rPr>
                <w:rFonts w:eastAsia="Times New Roman"/>
                <w:sz w:val="22"/>
                <w:szCs w:val="22"/>
                <w:lang w:val="ru-RU"/>
              </w:rPr>
              <w:t xml:space="preserve"> район</w:t>
            </w:r>
          </w:p>
          <w:p w:rsidR="00A84A7F" w:rsidRPr="00A84A7F" w:rsidRDefault="00A84A7F" w:rsidP="00A84A7F">
            <w:pPr>
              <w:tabs>
                <w:tab w:val="left" w:pos="5641"/>
              </w:tabs>
              <w:ind w:left="285" w:firstLine="180"/>
              <w:rPr>
                <w:rFonts w:eastAsia="Times New Roman"/>
                <w:color w:val="auto"/>
                <w:lang w:val="ru-RU"/>
              </w:rPr>
            </w:pPr>
            <w:proofErr w:type="spellStart"/>
            <w:r w:rsidRPr="00A84A7F">
              <w:rPr>
                <w:rFonts w:eastAsia="Times New Roman"/>
                <w:sz w:val="22"/>
                <w:szCs w:val="22"/>
                <w:lang w:val="ru-RU"/>
              </w:rPr>
              <w:t>Вінницька</w:t>
            </w:r>
            <w:proofErr w:type="spellEnd"/>
            <w:r w:rsidRPr="00A84A7F">
              <w:rPr>
                <w:rFonts w:eastAsia="Times New Roman"/>
                <w:sz w:val="22"/>
                <w:szCs w:val="22"/>
                <w:lang w:val="ru-RU"/>
              </w:rPr>
              <w:t xml:space="preserve"> область</w:t>
            </w:r>
          </w:p>
          <w:p w:rsidR="00B84690" w:rsidRPr="00B84690" w:rsidRDefault="00A84A7F" w:rsidP="00B84690">
            <w:pPr>
              <w:tabs>
                <w:tab w:val="left" w:pos="5641"/>
              </w:tabs>
              <w:ind w:left="285" w:firstLine="180"/>
              <w:rPr>
                <w:rFonts w:eastAsia="Times New Roman"/>
                <w:sz w:val="22"/>
                <w:szCs w:val="22"/>
                <w:lang w:val="ru-RU"/>
              </w:rPr>
            </w:pPr>
            <w:r w:rsidRPr="00A84A7F">
              <w:rPr>
                <w:rFonts w:eastAsia="Times New Roman"/>
                <w:sz w:val="22"/>
                <w:szCs w:val="22"/>
                <w:lang w:val="ru-RU"/>
              </w:rPr>
              <w:t>р/р</w:t>
            </w:r>
            <w:r w:rsidR="00B84690">
              <w:t xml:space="preserve"> </w:t>
            </w:r>
            <w:r w:rsidR="00B84690" w:rsidRPr="00B84690">
              <w:rPr>
                <w:rFonts w:eastAsia="Times New Roman"/>
                <w:sz w:val="22"/>
                <w:szCs w:val="22"/>
                <w:lang w:val="ru-RU"/>
              </w:rPr>
              <w:t>UA033052990000026006016101558</w:t>
            </w:r>
          </w:p>
          <w:p w:rsidR="00B84690" w:rsidRDefault="00B84690" w:rsidP="00B84690">
            <w:pPr>
              <w:ind w:left="285" w:firstLine="180"/>
              <w:rPr>
                <w:rFonts w:eastAsia="Times New Roman"/>
                <w:sz w:val="22"/>
                <w:szCs w:val="22"/>
                <w:lang w:val="ru-RU"/>
              </w:rPr>
            </w:pPr>
            <w:r w:rsidRPr="00B84690">
              <w:rPr>
                <w:rFonts w:eastAsia="Times New Roman"/>
                <w:sz w:val="22"/>
                <w:szCs w:val="22"/>
                <w:lang w:val="ru-RU"/>
              </w:rPr>
              <w:t>в АТ КБ «ПРИВАТБАНК»</w:t>
            </w:r>
          </w:p>
          <w:p w:rsidR="00A84A7F" w:rsidRPr="00A84A7F" w:rsidRDefault="00A84A7F" w:rsidP="00A84A7F">
            <w:pPr>
              <w:ind w:left="285" w:firstLine="180"/>
              <w:rPr>
                <w:rFonts w:eastAsia="Times New Roman"/>
                <w:color w:val="auto"/>
                <w:lang w:val="ru-RU"/>
              </w:rPr>
            </w:pPr>
            <w:r w:rsidRPr="00A84A7F">
              <w:rPr>
                <w:rFonts w:eastAsia="Times New Roman"/>
                <w:sz w:val="22"/>
                <w:szCs w:val="22"/>
                <w:lang w:val="ru-RU"/>
              </w:rPr>
              <w:t xml:space="preserve">КОД ЄДРПОУ 41877446, </w:t>
            </w:r>
          </w:p>
          <w:p w:rsidR="00A84A7F" w:rsidRPr="00A84A7F" w:rsidRDefault="00A84A7F" w:rsidP="00A84A7F">
            <w:pPr>
              <w:ind w:left="285" w:firstLine="180"/>
              <w:rPr>
                <w:rFonts w:eastAsia="Times New Roman"/>
                <w:color w:val="auto"/>
                <w:lang w:val="ru-RU"/>
              </w:rPr>
            </w:pPr>
            <w:r w:rsidRPr="00A84A7F">
              <w:rPr>
                <w:rFonts w:eastAsia="Times New Roman"/>
                <w:sz w:val="22"/>
                <w:szCs w:val="22"/>
                <w:lang w:val="ru-RU"/>
              </w:rPr>
              <w:t>ІПН 418774402217</w:t>
            </w:r>
          </w:p>
          <w:p w:rsidR="00A84A7F" w:rsidRPr="00A84A7F" w:rsidRDefault="00A84A7F" w:rsidP="00A84A7F">
            <w:pPr>
              <w:tabs>
                <w:tab w:val="left" w:pos="5566"/>
              </w:tabs>
              <w:ind w:left="285" w:firstLine="180"/>
              <w:rPr>
                <w:rFonts w:eastAsia="Times New Roman"/>
                <w:color w:val="auto"/>
                <w:lang w:val="ru-RU"/>
              </w:rPr>
            </w:pPr>
            <w:r w:rsidRPr="00A84A7F">
              <w:rPr>
                <w:rFonts w:eastAsia="Times New Roman"/>
                <w:sz w:val="22"/>
                <w:szCs w:val="22"/>
                <w:lang w:val="ru-RU"/>
              </w:rPr>
              <w:t>тел.: 068-718-37-45</w:t>
            </w:r>
          </w:p>
          <w:p w:rsidR="00A84A7F" w:rsidRPr="00A84A7F" w:rsidRDefault="00A84A7F" w:rsidP="00A84A7F">
            <w:pPr>
              <w:ind w:left="285" w:firstLine="180"/>
              <w:rPr>
                <w:rFonts w:eastAsia="Times New Roman"/>
                <w:color w:val="auto"/>
                <w:lang w:val="ru-RU"/>
              </w:rPr>
            </w:pPr>
            <w:r w:rsidRPr="00A84A7F">
              <w:rPr>
                <w:rFonts w:eastAsia="Times New Roman"/>
                <w:color w:val="auto"/>
                <w:lang w:val="ru-RU"/>
              </w:rPr>
              <w:t> </w:t>
            </w:r>
          </w:p>
          <w:p w:rsidR="00A84A7F" w:rsidRPr="00A84A7F" w:rsidRDefault="00493E1F" w:rsidP="00A84A7F">
            <w:pPr>
              <w:ind w:left="285" w:firstLine="180"/>
              <w:rPr>
                <w:rFonts w:eastAsia="Times New Roman"/>
                <w:color w:val="auto"/>
                <w:lang w:val="ru-RU"/>
              </w:rPr>
            </w:pPr>
            <w:r>
              <w:rPr>
                <w:rFonts w:eastAsia="Times New Roman"/>
                <w:b/>
                <w:bCs/>
                <w:sz w:val="22"/>
                <w:szCs w:val="22"/>
                <w:lang w:val="ru-RU"/>
              </w:rPr>
              <w:t>Директор</w:t>
            </w:r>
          </w:p>
          <w:p w:rsidR="00A84A7F" w:rsidRPr="00A84A7F" w:rsidRDefault="00A84A7F" w:rsidP="00A84A7F">
            <w:pPr>
              <w:tabs>
                <w:tab w:val="left" w:pos="5775"/>
              </w:tabs>
              <w:ind w:left="285" w:firstLine="180"/>
              <w:rPr>
                <w:rFonts w:eastAsia="Times New Roman"/>
                <w:color w:val="auto"/>
                <w:lang w:val="ru-RU"/>
              </w:rPr>
            </w:pPr>
            <w:r w:rsidRPr="00A84A7F">
              <w:rPr>
                <w:rFonts w:eastAsia="Times New Roman"/>
                <w:color w:val="auto"/>
                <w:lang w:val="ru-RU"/>
              </w:rPr>
              <w:t> </w:t>
            </w:r>
          </w:p>
          <w:p w:rsidR="00A84A7F" w:rsidRPr="00A84A7F" w:rsidRDefault="00A84A7F" w:rsidP="00A84A7F">
            <w:pPr>
              <w:tabs>
                <w:tab w:val="left" w:pos="5775"/>
              </w:tabs>
              <w:ind w:left="285" w:firstLine="180"/>
              <w:rPr>
                <w:rFonts w:eastAsia="Times New Roman"/>
                <w:color w:val="auto"/>
                <w:lang w:val="ru-RU"/>
              </w:rPr>
            </w:pPr>
            <w:r w:rsidRPr="00A84A7F">
              <w:rPr>
                <w:rFonts w:eastAsia="Times New Roman"/>
                <w:sz w:val="22"/>
                <w:szCs w:val="22"/>
                <w:lang w:val="ru-RU"/>
              </w:rPr>
              <w:t>                   ____________</w:t>
            </w:r>
          </w:p>
          <w:p w:rsidR="00A84A7F" w:rsidRPr="00A84A7F" w:rsidRDefault="00A84A7F" w:rsidP="00A84A7F">
            <w:pPr>
              <w:rPr>
                <w:rFonts w:eastAsia="Times New Roman"/>
                <w:color w:val="auto"/>
                <w:lang w:val="ru-RU"/>
              </w:rPr>
            </w:pPr>
            <w:r w:rsidRPr="00A84A7F">
              <w:rPr>
                <w:rFonts w:eastAsia="Times New Roman"/>
                <w:sz w:val="22"/>
                <w:szCs w:val="22"/>
                <w:lang w:val="ru-RU"/>
              </w:rPr>
              <w:t xml:space="preserve">         М.П.                                        </w:t>
            </w:r>
            <w:proofErr w:type="spellStart"/>
            <w:r w:rsidRPr="00A84A7F">
              <w:rPr>
                <w:rFonts w:eastAsia="Times New Roman"/>
                <w:b/>
                <w:bCs/>
                <w:sz w:val="22"/>
                <w:szCs w:val="22"/>
                <w:lang w:val="ru-RU"/>
              </w:rPr>
              <w:t>Томчук</w:t>
            </w:r>
            <w:proofErr w:type="spellEnd"/>
            <w:r w:rsidRPr="00A84A7F">
              <w:rPr>
                <w:rFonts w:eastAsia="Times New Roman"/>
                <w:b/>
                <w:bCs/>
                <w:sz w:val="22"/>
                <w:szCs w:val="22"/>
                <w:lang w:val="ru-RU"/>
              </w:rPr>
              <w:t xml:space="preserve"> Л.П.</w:t>
            </w:r>
          </w:p>
          <w:p w:rsidR="00DD4278" w:rsidRPr="00DD4278" w:rsidRDefault="00DD4278" w:rsidP="00DD4278">
            <w:pPr>
              <w:suppressAutoHyphens/>
              <w:jc w:val="both"/>
              <w:rPr>
                <w:rFonts w:eastAsia="Times New Roman"/>
                <w:b/>
                <w:color w:val="auto"/>
                <w:kern w:val="2"/>
                <w:lang w:eastAsia="zh-CN"/>
              </w:rPr>
            </w:pPr>
          </w:p>
          <w:p w:rsidR="00DD4278" w:rsidRPr="00DD4278" w:rsidRDefault="00DD4278" w:rsidP="00DD4278">
            <w:pPr>
              <w:suppressAutoHyphens/>
              <w:jc w:val="both"/>
              <w:rPr>
                <w:rFonts w:ascii="Calibri" w:eastAsia="Times New Roman" w:hAnsi="Calibri" w:cs="Calibri"/>
                <w:color w:val="auto"/>
                <w:kern w:val="2"/>
                <w:sz w:val="22"/>
                <w:szCs w:val="22"/>
                <w:lang w:eastAsia="zh-CN"/>
              </w:rPr>
            </w:pPr>
          </w:p>
        </w:tc>
      </w:tr>
      <w:tr w:rsidR="00DD4278" w:rsidRPr="00DD4278" w:rsidTr="00AF04E4">
        <w:tc>
          <w:tcPr>
            <w:tcW w:w="4694" w:type="dxa"/>
            <w:shd w:val="clear" w:color="auto" w:fill="auto"/>
          </w:tcPr>
          <w:p w:rsidR="00DD4278" w:rsidRPr="00DD4278" w:rsidRDefault="00DD4278" w:rsidP="00DD4278">
            <w:pPr>
              <w:suppressAutoHyphens/>
              <w:snapToGrid w:val="0"/>
              <w:rPr>
                <w:rFonts w:eastAsia="Times New Roman"/>
                <w:b/>
                <w:color w:val="auto"/>
                <w:kern w:val="2"/>
                <w:lang w:eastAsia="zh-CN"/>
              </w:rPr>
            </w:pPr>
          </w:p>
        </w:tc>
        <w:tc>
          <w:tcPr>
            <w:tcW w:w="6080" w:type="dxa"/>
            <w:shd w:val="clear" w:color="auto" w:fill="auto"/>
          </w:tcPr>
          <w:p w:rsidR="00DD4278" w:rsidRPr="00DD4278" w:rsidRDefault="00DD4278" w:rsidP="00DD4278">
            <w:pPr>
              <w:suppressAutoHyphens/>
              <w:snapToGrid w:val="0"/>
              <w:jc w:val="both"/>
              <w:rPr>
                <w:rFonts w:eastAsia="Times New Roman"/>
                <w:b/>
                <w:color w:val="auto"/>
                <w:kern w:val="2"/>
                <w:lang w:eastAsia="zh-CN"/>
              </w:rPr>
            </w:pPr>
          </w:p>
        </w:tc>
      </w:tr>
    </w:tbl>
    <w:p w:rsidR="00DD4278" w:rsidRPr="00DD4278" w:rsidRDefault="00DD4278" w:rsidP="00DD4278">
      <w:pPr>
        <w:suppressAutoHyphens/>
        <w:ind w:right="71" w:firstLine="710"/>
        <w:rPr>
          <w:rFonts w:eastAsia="Times New Roman"/>
          <w:color w:val="auto"/>
          <w:kern w:val="2"/>
          <w:lang w:eastAsia="zh-CN"/>
        </w:rPr>
      </w:pPr>
    </w:p>
    <w:p w:rsidR="00DD4278" w:rsidRPr="00DD4278" w:rsidRDefault="00DD4278" w:rsidP="00DD4278">
      <w:pPr>
        <w:suppressAutoHyphens/>
        <w:ind w:right="71" w:firstLine="710"/>
        <w:rPr>
          <w:rFonts w:eastAsia="Times New Roman"/>
          <w:color w:val="auto"/>
          <w:kern w:val="2"/>
          <w:lang w:eastAsia="zh-CN"/>
        </w:rPr>
      </w:pPr>
    </w:p>
    <w:p w:rsidR="00DD4278" w:rsidRPr="00DD4278" w:rsidRDefault="00DD4278" w:rsidP="00DD4278">
      <w:pPr>
        <w:suppressAutoHyphens/>
        <w:rPr>
          <w:rFonts w:eastAsia="Times New Roman"/>
          <w:b/>
          <w:color w:val="auto"/>
          <w:kern w:val="2"/>
          <w:lang w:eastAsia="zh-CN"/>
        </w:rPr>
      </w:pPr>
    </w:p>
    <w:p w:rsidR="00DD4278" w:rsidRPr="00DD4278" w:rsidRDefault="00DD4278" w:rsidP="00DD4278">
      <w:pPr>
        <w:suppressAutoHyphens/>
        <w:rPr>
          <w:rFonts w:eastAsia="Times New Roman"/>
          <w:b/>
          <w:color w:val="auto"/>
          <w:kern w:val="2"/>
          <w:lang w:eastAsia="zh-CN"/>
        </w:rPr>
      </w:pPr>
    </w:p>
    <w:p w:rsidR="00DD4278" w:rsidRPr="00DD4278" w:rsidRDefault="00DD4278" w:rsidP="00DD4278">
      <w:pPr>
        <w:suppressAutoHyphens/>
        <w:rPr>
          <w:rFonts w:eastAsia="Times New Roman"/>
          <w:b/>
          <w:color w:val="auto"/>
          <w:kern w:val="2"/>
          <w:lang w:eastAsia="zh-CN"/>
        </w:rPr>
      </w:pPr>
    </w:p>
    <w:p w:rsidR="00DD4278" w:rsidRDefault="00DD4278" w:rsidP="009A411E">
      <w:pPr>
        <w:spacing w:line="240" w:lineRule="atLeast"/>
        <w:jc w:val="center"/>
        <w:rPr>
          <w:b/>
          <w:sz w:val="22"/>
          <w:szCs w:val="22"/>
        </w:rPr>
      </w:pPr>
    </w:p>
    <w:p w:rsidR="00B94013" w:rsidRPr="00B94013" w:rsidRDefault="00B94013">
      <w:pPr>
        <w:spacing w:after="200" w:line="276" w:lineRule="auto"/>
        <w:rPr>
          <w:rFonts w:eastAsia="Times New Roman"/>
          <w:color w:val="auto"/>
          <w:sz w:val="22"/>
          <w:szCs w:val="22"/>
        </w:rPr>
      </w:pPr>
    </w:p>
    <w:sectPr w:rsidR="00B94013" w:rsidRPr="00B94013" w:rsidSect="001658B2">
      <w:pgSz w:w="11906" w:h="16838"/>
      <w:pgMar w:top="568"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1"/>
    <w:family w:val="roman"/>
    <w:pitch w:val="variable"/>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Noto Sans">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9FA011A"/>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375"/>
        </w:tabs>
        <w:ind w:left="375" w:hanging="37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03"/>
    <w:multiLevelType w:val="multilevel"/>
    <w:tmpl w:val="8D8CB7C0"/>
    <w:name w:val="WW8Num19"/>
    <w:lvl w:ilvl="0">
      <w:start w:val="5"/>
      <w:numFmt w:val="decimal"/>
      <w:lvlText w:val="%1."/>
      <w:lvlJc w:val="left"/>
      <w:pPr>
        <w:tabs>
          <w:tab w:val="num" w:pos="0"/>
        </w:tabs>
        <w:ind w:left="360" w:hanging="360"/>
      </w:pPr>
    </w:lvl>
    <w:lvl w:ilvl="1">
      <w:start w:val="3"/>
      <w:numFmt w:val="decimal"/>
      <w:lvlText w:val="%1.%2."/>
      <w:lvlJc w:val="left"/>
      <w:pPr>
        <w:tabs>
          <w:tab w:val="num" w:pos="0"/>
        </w:tabs>
        <w:ind w:left="780" w:hanging="360"/>
      </w:pPr>
      <w:rPr>
        <w:rFonts w:ascii="Times New Roman" w:hAnsi="Times New Roman" w:cs="Times New Roman" w:hint="default"/>
        <w:sz w:val="24"/>
      </w:rPr>
    </w:lvl>
    <w:lvl w:ilvl="2">
      <w:start w:val="1"/>
      <w:numFmt w:val="decimal"/>
      <w:lvlText w:val="%1.%2.%3."/>
      <w:lvlJc w:val="left"/>
      <w:pPr>
        <w:tabs>
          <w:tab w:val="num" w:pos="0"/>
        </w:tabs>
        <w:ind w:left="1560" w:hanging="720"/>
      </w:pPr>
    </w:lvl>
    <w:lvl w:ilvl="3">
      <w:start w:val="1"/>
      <w:numFmt w:val="decimal"/>
      <w:lvlText w:val="%1.%2.%3.%4."/>
      <w:lvlJc w:val="left"/>
      <w:pPr>
        <w:tabs>
          <w:tab w:val="num" w:pos="0"/>
        </w:tabs>
        <w:ind w:left="1980" w:hanging="720"/>
      </w:pPr>
    </w:lvl>
    <w:lvl w:ilvl="4">
      <w:start w:val="1"/>
      <w:numFmt w:val="decimal"/>
      <w:lvlText w:val="%1.%2.%3.%4.%5."/>
      <w:lvlJc w:val="left"/>
      <w:pPr>
        <w:tabs>
          <w:tab w:val="num" w:pos="0"/>
        </w:tabs>
        <w:ind w:left="2760" w:hanging="1080"/>
      </w:pPr>
    </w:lvl>
    <w:lvl w:ilvl="5">
      <w:start w:val="1"/>
      <w:numFmt w:val="decimal"/>
      <w:lvlText w:val="%1.%2.%3.%4.%5.%6."/>
      <w:lvlJc w:val="left"/>
      <w:pPr>
        <w:tabs>
          <w:tab w:val="num" w:pos="0"/>
        </w:tabs>
        <w:ind w:left="318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80" w:hanging="1440"/>
      </w:pPr>
    </w:lvl>
    <w:lvl w:ilvl="8">
      <w:start w:val="1"/>
      <w:numFmt w:val="decimal"/>
      <w:lvlText w:val="%1.%2.%3.%4.%5.%6.%7.%8.%9."/>
      <w:lvlJc w:val="left"/>
      <w:pPr>
        <w:tabs>
          <w:tab w:val="num" w:pos="0"/>
        </w:tabs>
        <w:ind w:left="4800" w:hanging="1440"/>
      </w:pPr>
    </w:lvl>
  </w:abstractNum>
  <w:abstractNum w:abstractNumId="2" w15:restartNumberingAfterBreak="0">
    <w:nsid w:val="00000009"/>
    <w:multiLevelType w:val="singleLevel"/>
    <w:tmpl w:val="00000009"/>
    <w:name w:val="WW8Num34"/>
    <w:lvl w:ilvl="0">
      <w:start w:val="1"/>
      <w:numFmt w:val="bullet"/>
      <w:lvlText w:val="-"/>
      <w:lvlJc w:val="left"/>
      <w:pPr>
        <w:tabs>
          <w:tab w:val="num" w:pos="720"/>
        </w:tabs>
        <w:ind w:left="720" w:hanging="360"/>
      </w:pPr>
      <w:rPr>
        <w:rFonts w:ascii="Times New Roman" w:hAnsi="Times New Roman" w:cs="Times New Roman"/>
      </w:rPr>
    </w:lvl>
  </w:abstractNum>
  <w:abstractNum w:abstractNumId="3" w15:restartNumberingAfterBreak="0">
    <w:nsid w:val="02D6773F"/>
    <w:multiLevelType w:val="multilevel"/>
    <w:tmpl w:val="C778BBE2"/>
    <w:lvl w:ilvl="0">
      <w:start w:val="1"/>
      <w:numFmt w:val="decimal"/>
      <w:lvlText w:val="%1."/>
      <w:lvlJc w:val="left"/>
      <w:pPr>
        <w:tabs>
          <w:tab w:val="num" w:pos="420"/>
        </w:tabs>
        <w:ind w:left="420" w:hanging="420"/>
      </w:pPr>
      <w:rPr>
        <w:b/>
      </w:rPr>
    </w:lvl>
    <w:lvl w:ilvl="1">
      <w:start w:val="1"/>
      <w:numFmt w:val="decimal"/>
      <w:lvlText w:val="%1.%2."/>
      <w:lvlJc w:val="left"/>
      <w:pPr>
        <w:tabs>
          <w:tab w:val="num" w:pos="420"/>
        </w:tabs>
        <w:ind w:left="420" w:hanging="4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6702243"/>
    <w:multiLevelType w:val="hybridMultilevel"/>
    <w:tmpl w:val="026EAD3C"/>
    <w:lvl w:ilvl="0" w:tplc="CA883854">
      <w:start w:val="1"/>
      <w:numFmt w:val="decimal"/>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8823B7"/>
    <w:multiLevelType w:val="hybridMultilevel"/>
    <w:tmpl w:val="1C6A55F0"/>
    <w:lvl w:ilvl="0" w:tplc="6C52E5A8">
      <w:start w:val="1"/>
      <w:numFmt w:val="bullet"/>
      <w:lvlText w:val="–"/>
      <w:lvlJc w:val="left"/>
      <w:pPr>
        <w:tabs>
          <w:tab w:val="num" w:pos="960"/>
        </w:tabs>
        <w:ind w:left="960" w:hanging="360"/>
      </w:pPr>
      <w:rPr>
        <w:rFonts w:ascii="Engravers MT" w:hAnsi="Engravers MT"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5240B1"/>
    <w:multiLevelType w:val="hybridMultilevel"/>
    <w:tmpl w:val="5712DAE4"/>
    <w:lvl w:ilvl="0" w:tplc="21B211CE">
      <w:start w:val="1"/>
      <w:numFmt w:val="decimal"/>
      <w:lvlText w:val="%1)"/>
      <w:lvlJc w:val="left"/>
      <w:pPr>
        <w:ind w:left="720" w:hanging="360"/>
      </w:pPr>
      <w:rPr>
        <w:rFonts w:hint="default"/>
        <w:b w:val="0"/>
        <w:i w:val="0"/>
        <w:color w:val="00000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862A76"/>
    <w:multiLevelType w:val="multilevel"/>
    <w:tmpl w:val="440601B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1DAF0911"/>
    <w:multiLevelType w:val="hybridMultilevel"/>
    <w:tmpl w:val="4B1AA294"/>
    <w:lvl w:ilvl="0" w:tplc="0346CD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8E2943"/>
    <w:multiLevelType w:val="hybridMultilevel"/>
    <w:tmpl w:val="C5C0EE02"/>
    <w:lvl w:ilvl="0" w:tplc="8F0E848E">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DAC386B"/>
    <w:multiLevelType w:val="hybridMultilevel"/>
    <w:tmpl w:val="725CA2FE"/>
    <w:lvl w:ilvl="0" w:tplc="9306CDB0">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FDD4E1C"/>
    <w:multiLevelType w:val="multilevel"/>
    <w:tmpl w:val="8C1A340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3424A81"/>
    <w:multiLevelType w:val="hybridMultilevel"/>
    <w:tmpl w:val="1D908DAE"/>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83B18F2"/>
    <w:multiLevelType w:val="hybridMultilevel"/>
    <w:tmpl w:val="C6DC6780"/>
    <w:lvl w:ilvl="0" w:tplc="92E4D48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5" w15:restartNumberingAfterBreak="0">
    <w:nsid w:val="5856328B"/>
    <w:multiLevelType w:val="hybridMultilevel"/>
    <w:tmpl w:val="519420DC"/>
    <w:lvl w:ilvl="0" w:tplc="C8BEB6C6">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F727303"/>
    <w:multiLevelType w:val="hybridMultilevel"/>
    <w:tmpl w:val="5C5CA3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19E40DD"/>
    <w:multiLevelType w:val="hybridMultilevel"/>
    <w:tmpl w:val="B880798E"/>
    <w:lvl w:ilvl="0" w:tplc="092C5FFC">
      <w:start w:val="1"/>
      <w:numFmt w:val="decimal"/>
      <w:lvlText w:val="%1."/>
      <w:lvlJc w:val="left"/>
      <w:pPr>
        <w:ind w:left="1080" w:hanging="360"/>
      </w:pPr>
      <w:rPr>
        <w:rFonts w:ascii="Times New Roman" w:hAnsi="Times New Roma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64C94179"/>
    <w:multiLevelType w:val="multilevel"/>
    <w:tmpl w:val="5B8EBA44"/>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57A4111"/>
    <w:multiLevelType w:val="multilevel"/>
    <w:tmpl w:val="9D728D28"/>
    <w:lvl w:ilvl="0">
      <w:start w:val="1"/>
      <w:numFmt w:val="decimal"/>
      <w:lvlText w:val="%1."/>
      <w:lvlJc w:val="left"/>
      <w:pPr>
        <w:ind w:left="2487" w:hanging="360"/>
      </w:pPr>
      <w:rPr>
        <w:rFonts w:hint="default"/>
        <w:b/>
      </w:rPr>
    </w:lvl>
    <w:lvl w:ilvl="1">
      <w:start w:val="1"/>
      <w:numFmt w:val="decimal"/>
      <w:isLgl/>
      <w:lvlText w:val="%1.%2."/>
      <w:lvlJc w:val="left"/>
      <w:pPr>
        <w:ind w:left="2607" w:hanging="480"/>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207" w:hanging="1080"/>
      </w:pPr>
      <w:rPr>
        <w:rFonts w:hint="default"/>
      </w:rPr>
    </w:lvl>
    <w:lvl w:ilvl="6">
      <w:start w:val="1"/>
      <w:numFmt w:val="decimal"/>
      <w:isLgl/>
      <w:lvlText w:val="%1.%2.%3.%4.%5.%6.%7."/>
      <w:lvlJc w:val="left"/>
      <w:pPr>
        <w:ind w:left="3567" w:hanging="1440"/>
      </w:pPr>
      <w:rPr>
        <w:rFonts w:hint="default"/>
      </w:rPr>
    </w:lvl>
    <w:lvl w:ilvl="7">
      <w:start w:val="1"/>
      <w:numFmt w:val="decimal"/>
      <w:isLgl/>
      <w:lvlText w:val="%1.%2.%3.%4.%5.%6.%7.%8."/>
      <w:lvlJc w:val="left"/>
      <w:pPr>
        <w:ind w:left="3567" w:hanging="1440"/>
      </w:pPr>
      <w:rPr>
        <w:rFonts w:hint="default"/>
      </w:rPr>
    </w:lvl>
    <w:lvl w:ilvl="8">
      <w:start w:val="1"/>
      <w:numFmt w:val="decimal"/>
      <w:isLgl/>
      <w:lvlText w:val="%1.%2.%3.%4.%5.%6.%7.%8.%9."/>
      <w:lvlJc w:val="left"/>
      <w:pPr>
        <w:ind w:left="3927" w:hanging="1800"/>
      </w:pPr>
      <w:rPr>
        <w:rFonts w:hint="default"/>
      </w:rPr>
    </w:lvl>
  </w:abstractNum>
  <w:abstractNum w:abstractNumId="20" w15:restartNumberingAfterBreak="0">
    <w:nsid w:val="65CC0375"/>
    <w:multiLevelType w:val="hybridMultilevel"/>
    <w:tmpl w:val="6BECD194"/>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FB7154C"/>
    <w:multiLevelType w:val="hybridMultilevel"/>
    <w:tmpl w:val="7E9E0E6E"/>
    <w:lvl w:ilvl="0" w:tplc="55669B4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2A57EF7"/>
    <w:multiLevelType w:val="hybridMultilevel"/>
    <w:tmpl w:val="B528521A"/>
    <w:lvl w:ilvl="0" w:tplc="7D2ECE2A">
      <w:start w:val="1"/>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76A01BCE"/>
    <w:multiLevelType w:val="multilevel"/>
    <w:tmpl w:val="7676F81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F9A0D45"/>
    <w:multiLevelType w:val="hybridMultilevel"/>
    <w:tmpl w:val="82C8B432"/>
    <w:lvl w:ilvl="0" w:tplc="B2E8DE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16"/>
  </w:num>
  <w:num w:numId="4">
    <w:abstractNumId w:val="22"/>
  </w:num>
  <w:num w:numId="5">
    <w:abstractNumId w:val="0"/>
  </w:num>
  <w:num w:numId="6">
    <w:abstractNumId w:val="23"/>
  </w:num>
  <w:num w:numId="7">
    <w:abstractNumId w:val="20"/>
  </w:num>
  <w:num w:numId="8">
    <w:abstractNumId w:val="12"/>
  </w:num>
  <w:num w:numId="9">
    <w:abstractNumId w:val="13"/>
  </w:num>
  <w:num w:numId="10">
    <w:abstractNumId w:val="4"/>
  </w:num>
  <w:num w:numId="11">
    <w:abstractNumId w:val="21"/>
  </w:num>
  <w:num w:numId="12">
    <w:abstractNumId w:val="8"/>
  </w:num>
  <w:num w:numId="13">
    <w:abstractNumId w:val="24"/>
  </w:num>
  <w:num w:numId="14">
    <w:abstractNumId w:val="9"/>
  </w:num>
  <w:num w:numId="15">
    <w:abstractNumId w:val="11"/>
  </w:num>
  <w:num w:numId="16">
    <w:abstractNumId w:val="10"/>
  </w:num>
  <w:num w:numId="17">
    <w:abstractNumId w:val="17"/>
  </w:num>
  <w:num w:numId="18">
    <w:abstractNumId w:val="15"/>
  </w:num>
  <w:num w:numId="19">
    <w:abstractNumId w:val="5"/>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6"/>
  </w:num>
  <w:num w:numId="26">
    <w:abstractNumId w:val="1"/>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E55"/>
    <w:rsid w:val="00005EC8"/>
    <w:rsid w:val="00007855"/>
    <w:rsid w:val="00007A49"/>
    <w:rsid w:val="00024C1E"/>
    <w:rsid w:val="000259B8"/>
    <w:rsid w:val="00034D42"/>
    <w:rsid w:val="00043387"/>
    <w:rsid w:val="00045E58"/>
    <w:rsid w:val="00047238"/>
    <w:rsid w:val="00055781"/>
    <w:rsid w:val="000678D8"/>
    <w:rsid w:val="00080A14"/>
    <w:rsid w:val="00080AAA"/>
    <w:rsid w:val="000816AE"/>
    <w:rsid w:val="00091706"/>
    <w:rsid w:val="00092C8C"/>
    <w:rsid w:val="000957BE"/>
    <w:rsid w:val="000C6269"/>
    <w:rsid w:val="000E12DC"/>
    <w:rsid w:val="000E5C23"/>
    <w:rsid w:val="001021D9"/>
    <w:rsid w:val="001035A6"/>
    <w:rsid w:val="00103B2B"/>
    <w:rsid w:val="00105FCE"/>
    <w:rsid w:val="001111F6"/>
    <w:rsid w:val="00122F33"/>
    <w:rsid w:val="001414C8"/>
    <w:rsid w:val="001522F3"/>
    <w:rsid w:val="001531D0"/>
    <w:rsid w:val="001658B2"/>
    <w:rsid w:val="00171BC5"/>
    <w:rsid w:val="001735EE"/>
    <w:rsid w:val="00176816"/>
    <w:rsid w:val="0018006D"/>
    <w:rsid w:val="00187487"/>
    <w:rsid w:val="0019003F"/>
    <w:rsid w:val="00192959"/>
    <w:rsid w:val="001A4EA0"/>
    <w:rsid w:val="001B5F01"/>
    <w:rsid w:val="001C3FAE"/>
    <w:rsid w:val="001C4350"/>
    <w:rsid w:val="001E3FF4"/>
    <w:rsid w:val="0021093A"/>
    <w:rsid w:val="00221D0F"/>
    <w:rsid w:val="0023218D"/>
    <w:rsid w:val="00243693"/>
    <w:rsid w:val="002442E0"/>
    <w:rsid w:val="00277024"/>
    <w:rsid w:val="002A7D03"/>
    <w:rsid w:val="002B118B"/>
    <w:rsid w:val="002C4D16"/>
    <w:rsid w:val="002C4F0F"/>
    <w:rsid w:val="002E3247"/>
    <w:rsid w:val="002E5AB4"/>
    <w:rsid w:val="00324BFD"/>
    <w:rsid w:val="003314EF"/>
    <w:rsid w:val="00331D6F"/>
    <w:rsid w:val="003362C8"/>
    <w:rsid w:val="003432C2"/>
    <w:rsid w:val="00346E06"/>
    <w:rsid w:val="00351D3B"/>
    <w:rsid w:val="00353AD3"/>
    <w:rsid w:val="00356227"/>
    <w:rsid w:val="00356D70"/>
    <w:rsid w:val="003624EC"/>
    <w:rsid w:val="003649F8"/>
    <w:rsid w:val="00367599"/>
    <w:rsid w:val="003927DF"/>
    <w:rsid w:val="003A7262"/>
    <w:rsid w:val="003B0E24"/>
    <w:rsid w:val="003C211E"/>
    <w:rsid w:val="003C524F"/>
    <w:rsid w:val="003E0928"/>
    <w:rsid w:val="003E374C"/>
    <w:rsid w:val="003F26E2"/>
    <w:rsid w:val="00404098"/>
    <w:rsid w:val="0040496C"/>
    <w:rsid w:val="004125BA"/>
    <w:rsid w:val="004133CF"/>
    <w:rsid w:val="00416355"/>
    <w:rsid w:val="0042561E"/>
    <w:rsid w:val="0042561F"/>
    <w:rsid w:val="004337C2"/>
    <w:rsid w:val="00435262"/>
    <w:rsid w:val="00440B37"/>
    <w:rsid w:val="00445A20"/>
    <w:rsid w:val="00450C97"/>
    <w:rsid w:val="00454CDB"/>
    <w:rsid w:val="004749B7"/>
    <w:rsid w:val="004759C1"/>
    <w:rsid w:val="00493E1F"/>
    <w:rsid w:val="004944D3"/>
    <w:rsid w:val="004A2267"/>
    <w:rsid w:val="004A5704"/>
    <w:rsid w:val="004B0C46"/>
    <w:rsid w:val="004B0CCB"/>
    <w:rsid w:val="004B51AB"/>
    <w:rsid w:val="004B57E2"/>
    <w:rsid w:val="004C1947"/>
    <w:rsid w:val="004E1CD4"/>
    <w:rsid w:val="004E4E55"/>
    <w:rsid w:val="00510C7F"/>
    <w:rsid w:val="005170AA"/>
    <w:rsid w:val="00517886"/>
    <w:rsid w:val="005223F0"/>
    <w:rsid w:val="005368D2"/>
    <w:rsid w:val="005432D9"/>
    <w:rsid w:val="00546328"/>
    <w:rsid w:val="00547809"/>
    <w:rsid w:val="00552FFD"/>
    <w:rsid w:val="005724A2"/>
    <w:rsid w:val="00576074"/>
    <w:rsid w:val="005855AB"/>
    <w:rsid w:val="00597314"/>
    <w:rsid w:val="005A3FDF"/>
    <w:rsid w:val="005A5CB4"/>
    <w:rsid w:val="005A639F"/>
    <w:rsid w:val="005A6B16"/>
    <w:rsid w:val="005B2F08"/>
    <w:rsid w:val="005C3ABB"/>
    <w:rsid w:val="005C6CE7"/>
    <w:rsid w:val="005D7C51"/>
    <w:rsid w:val="005F0F7F"/>
    <w:rsid w:val="00606C33"/>
    <w:rsid w:val="00607F59"/>
    <w:rsid w:val="00627BE2"/>
    <w:rsid w:val="006651E5"/>
    <w:rsid w:val="00675362"/>
    <w:rsid w:val="006A0651"/>
    <w:rsid w:val="006A50C7"/>
    <w:rsid w:val="006B0295"/>
    <w:rsid w:val="006B372A"/>
    <w:rsid w:val="006E0A25"/>
    <w:rsid w:val="006F46E9"/>
    <w:rsid w:val="00701885"/>
    <w:rsid w:val="007114CA"/>
    <w:rsid w:val="007115AC"/>
    <w:rsid w:val="007125CB"/>
    <w:rsid w:val="00712E97"/>
    <w:rsid w:val="007216AC"/>
    <w:rsid w:val="007338EE"/>
    <w:rsid w:val="00752550"/>
    <w:rsid w:val="00765A5B"/>
    <w:rsid w:val="00774883"/>
    <w:rsid w:val="00777E9D"/>
    <w:rsid w:val="007924B9"/>
    <w:rsid w:val="007A04AE"/>
    <w:rsid w:val="007A4B96"/>
    <w:rsid w:val="007C45DA"/>
    <w:rsid w:val="007F0910"/>
    <w:rsid w:val="007F0A8F"/>
    <w:rsid w:val="007F286B"/>
    <w:rsid w:val="00802C4E"/>
    <w:rsid w:val="00803F70"/>
    <w:rsid w:val="00812127"/>
    <w:rsid w:val="00822907"/>
    <w:rsid w:val="00824203"/>
    <w:rsid w:val="00827DA8"/>
    <w:rsid w:val="00832880"/>
    <w:rsid w:val="008428EE"/>
    <w:rsid w:val="0085528E"/>
    <w:rsid w:val="00862AC6"/>
    <w:rsid w:val="00862ACD"/>
    <w:rsid w:val="008712A1"/>
    <w:rsid w:val="00877179"/>
    <w:rsid w:val="0089416E"/>
    <w:rsid w:val="008969A8"/>
    <w:rsid w:val="008A2304"/>
    <w:rsid w:val="008C23AE"/>
    <w:rsid w:val="008D0113"/>
    <w:rsid w:val="008D1A64"/>
    <w:rsid w:val="008E5F3A"/>
    <w:rsid w:val="008F459F"/>
    <w:rsid w:val="00911D36"/>
    <w:rsid w:val="00913AC1"/>
    <w:rsid w:val="00921C71"/>
    <w:rsid w:val="00941F87"/>
    <w:rsid w:val="00952AAD"/>
    <w:rsid w:val="00956B2E"/>
    <w:rsid w:val="00962374"/>
    <w:rsid w:val="00963632"/>
    <w:rsid w:val="00987E8A"/>
    <w:rsid w:val="009929D0"/>
    <w:rsid w:val="009A2A7E"/>
    <w:rsid w:val="009A411E"/>
    <w:rsid w:val="009B433A"/>
    <w:rsid w:val="009B6CA0"/>
    <w:rsid w:val="009B7225"/>
    <w:rsid w:val="009C0BB2"/>
    <w:rsid w:val="009C0DE4"/>
    <w:rsid w:val="009C1B29"/>
    <w:rsid w:val="009E72E4"/>
    <w:rsid w:val="009F1DDE"/>
    <w:rsid w:val="009F41D5"/>
    <w:rsid w:val="009F6E03"/>
    <w:rsid w:val="00A3589C"/>
    <w:rsid w:val="00A40CD6"/>
    <w:rsid w:val="00A46595"/>
    <w:rsid w:val="00A542B1"/>
    <w:rsid w:val="00A64339"/>
    <w:rsid w:val="00A81ADC"/>
    <w:rsid w:val="00A84A7F"/>
    <w:rsid w:val="00A945EA"/>
    <w:rsid w:val="00A96E27"/>
    <w:rsid w:val="00AA0B16"/>
    <w:rsid w:val="00AC01CB"/>
    <w:rsid w:val="00AC4895"/>
    <w:rsid w:val="00AC751E"/>
    <w:rsid w:val="00AE3369"/>
    <w:rsid w:val="00AF0461"/>
    <w:rsid w:val="00AF2885"/>
    <w:rsid w:val="00AF5B36"/>
    <w:rsid w:val="00B047B5"/>
    <w:rsid w:val="00B15E51"/>
    <w:rsid w:val="00B36A8E"/>
    <w:rsid w:val="00B42B93"/>
    <w:rsid w:val="00B43E1C"/>
    <w:rsid w:val="00B4646F"/>
    <w:rsid w:val="00B57DB1"/>
    <w:rsid w:val="00B7214C"/>
    <w:rsid w:val="00B762AF"/>
    <w:rsid w:val="00B84690"/>
    <w:rsid w:val="00B94013"/>
    <w:rsid w:val="00B94703"/>
    <w:rsid w:val="00B97500"/>
    <w:rsid w:val="00BA3872"/>
    <w:rsid w:val="00BB1097"/>
    <w:rsid w:val="00BB3A06"/>
    <w:rsid w:val="00BC0395"/>
    <w:rsid w:val="00BC1A3E"/>
    <w:rsid w:val="00BD1031"/>
    <w:rsid w:val="00BD5F30"/>
    <w:rsid w:val="00BE0919"/>
    <w:rsid w:val="00C001BD"/>
    <w:rsid w:val="00C030D2"/>
    <w:rsid w:val="00C0335C"/>
    <w:rsid w:val="00C04521"/>
    <w:rsid w:val="00C47B3A"/>
    <w:rsid w:val="00C705F3"/>
    <w:rsid w:val="00C808CF"/>
    <w:rsid w:val="00C96441"/>
    <w:rsid w:val="00C97B58"/>
    <w:rsid w:val="00CB43D5"/>
    <w:rsid w:val="00CB7F69"/>
    <w:rsid w:val="00CC3533"/>
    <w:rsid w:val="00CD419D"/>
    <w:rsid w:val="00CD48AD"/>
    <w:rsid w:val="00CE0178"/>
    <w:rsid w:val="00CE3C24"/>
    <w:rsid w:val="00CE414F"/>
    <w:rsid w:val="00CE4FA6"/>
    <w:rsid w:val="00CE50E9"/>
    <w:rsid w:val="00D11C75"/>
    <w:rsid w:val="00D1670F"/>
    <w:rsid w:val="00D25199"/>
    <w:rsid w:val="00D3260C"/>
    <w:rsid w:val="00D5667B"/>
    <w:rsid w:val="00D6645A"/>
    <w:rsid w:val="00D70A1D"/>
    <w:rsid w:val="00D800C7"/>
    <w:rsid w:val="00D964BD"/>
    <w:rsid w:val="00DA3A42"/>
    <w:rsid w:val="00DD3ABB"/>
    <w:rsid w:val="00DD4278"/>
    <w:rsid w:val="00DD76EC"/>
    <w:rsid w:val="00DE31CB"/>
    <w:rsid w:val="00DE430F"/>
    <w:rsid w:val="00DE5CD0"/>
    <w:rsid w:val="00DF01F1"/>
    <w:rsid w:val="00DF4CD5"/>
    <w:rsid w:val="00DF71CA"/>
    <w:rsid w:val="00E0057F"/>
    <w:rsid w:val="00E064BC"/>
    <w:rsid w:val="00E120BB"/>
    <w:rsid w:val="00E13B33"/>
    <w:rsid w:val="00E35F8C"/>
    <w:rsid w:val="00E36948"/>
    <w:rsid w:val="00E424E9"/>
    <w:rsid w:val="00E4551F"/>
    <w:rsid w:val="00E55321"/>
    <w:rsid w:val="00E61550"/>
    <w:rsid w:val="00E82A95"/>
    <w:rsid w:val="00E86383"/>
    <w:rsid w:val="00E92F34"/>
    <w:rsid w:val="00E97450"/>
    <w:rsid w:val="00EA6FB9"/>
    <w:rsid w:val="00EB08FE"/>
    <w:rsid w:val="00EB6952"/>
    <w:rsid w:val="00ED45A2"/>
    <w:rsid w:val="00EE009E"/>
    <w:rsid w:val="00EF442B"/>
    <w:rsid w:val="00F15028"/>
    <w:rsid w:val="00F15D42"/>
    <w:rsid w:val="00F3078F"/>
    <w:rsid w:val="00F83159"/>
    <w:rsid w:val="00F86B52"/>
    <w:rsid w:val="00FA1B17"/>
    <w:rsid w:val="00FB2171"/>
    <w:rsid w:val="00FB7149"/>
    <w:rsid w:val="00FE3463"/>
    <w:rsid w:val="00FF0CFF"/>
    <w:rsid w:val="00FF59D8"/>
    <w:rsid w:val="00FF5CAE"/>
    <w:rsid w:val="00FF5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8A12FD-E462-4759-9456-2724595D1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A7E"/>
    <w:pPr>
      <w:spacing w:after="0" w:line="240" w:lineRule="auto"/>
    </w:pPr>
    <w:rPr>
      <w:rFonts w:ascii="Times New Roman" w:eastAsia="Calibri" w:hAnsi="Times New Roman" w:cs="Times New Roman"/>
      <w:color w:val="000000"/>
      <w:sz w:val="24"/>
      <w:szCs w:val="24"/>
      <w:lang w:val="uk-UA" w:eastAsia="ru-RU"/>
    </w:rPr>
  </w:style>
  <w:style w:type="paragraph" w:styleId="1">
    <w:name w:val="heading 1"/>
    <w:basedOn w:val="a"/>
    <w:next w:val="a"/>
    <w:link w:val="10"/>
    <w:uiPriority w:val="9"/>
    <w:qFormat/>
    <w:rsid w:val="009A2A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DD4278"/>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2A7E"/>
    <w:rPr>
      <w:rFonts w:asciiTheme="majorHAnsi" w:eastAsiaTheme="majorEastAsia" w:hAnsiTheme="majorHAnsi" w:cstheme="majorBidi"/>
      <w:b/>
      <w:bCs/>
      <w:color w:val="365F91" w:themeColor="accent1" w:themeShade="BF"/>
      <w:sz w:val="28"/>
      <w:szCs w:val="28"/>
      <w:lang w:eastAsia="ru-RU"/>
    </w:rPr>
  </w:style>
  <w:style w:type="character" w:customStyle="1" w:styleId="a3">
    <w:name w:val="Обычный (веб) Знак"/>
    <w:aliases w:val="Обычный (Web) Знак"/>
    <w:link w:val="a4"/>
    <w:locked/>
    <w:rsid w:val="009A2A7E"/>
    <w:rPr>
      <w:sz w:val="24"/>
      <w:szCs w:val="24"/>
      <w:lang w:eastAsia="ru-RU"/>
    </w:rPr>
  </w:style>
  <w:style w:type="paragraph" w:styleId="a4">
    <w:name w:val="Normal (Web)"/>
    <w:aliases w:val="Обычный (Web)"/>
    <w:basedOn w:val="a"/>
    <w:link w:val="a3"/>
    <w:uiPriority w:val="99"/>
    <w:rsid w:val="009A2A7E"/>
    <w:pPr>
      <w:spacing w:before="100" w:beforeAutospacing="1" w:after="100" w:afterAutospacing="1"/>
    </w:pPr>
    <w:rPr>
      <w:rFonts w:asciiTheme="minorHAnsi" w:eastAsiaTheme="minorHAnsi" w:hAnsiTheme="minorHAnsi" w:cstheme="minorBidi"/>
      <w:color w:val="auto"/>
    </w:rPr>
  </w:style>
  <w:style w:type="paragraph" w:styleId="a5">
    <w:name w:val="List Paragraph"/>
    <w:aliases w:val="Numbered List,Список уровня 2"/>
    <w:basedOn w:val="a"/>
    <w:link w:val="a6"/>
    <w:uiPriority w:val="34"/>
    <w:qFormat/>
    <w:rsid w:val="009A2A7E"/>
    <w:pPr>
      <w:widowControl w:val="0"/>
      <w:suppressAutoHyphens/>
      <w:autoSpaceDE w:val="0"/>
      <w:spacing w:after="200"/>
      <w:ind w:left="720"/>
      <w:contextualSpacing/>
    </w:pPr>
    <w:rPr>
      <w:rFonts w:ascii="Liberation Serif" w:eastAsia="Times New Roman" w:hAnsi="Liberation Serif" w:cs="Liberation Serif"/>
      <w:kern w:val="1"/>
      <w:lang w:eastAsia="zh-CN"/>
    </w:rPr>
  </w:style>
  <w:style w:type="table" w:styleId="a7">
    <w:name w:val="Table Grid"/>
    <w:basedOn w:val="a1"/>
    <w:uiPriority w:val="59"/>
    <w:rsid w:val="00FE3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it">
    <w:name w:val="stit"/>
    <w:basedOn w:val="a0"/>
    <w:rsid w:val="00055781"/>
  </w:style>
  <w:style w:type="paragraph" w:styleId="a8">
    <w:name w:val="No Spacing"/>
    <w:link w:val="a9"/>
    <w:uiPriority w:val="1"/>
    <w:qFormat/>
    <w:rsid w:val="00597314"/>
    <w:pPr>
      <w:spacing w:after="0" w:line="240" w:lineRule="auto"/>
    </w:pPr>
    <w:rPr>
      <w:rFonts w:ascii="Calibri" w:eastAsia="Times New Roman" w:hAnsi="Calibri" w:cs="Times New Roman"/>
      <w:sz w:val="20"/>
      <w:szCs w:val="20"/>
      <w:lang w:eastAsia="ru-RU"/>
    </w:rPr>
  </w:style>
  <w:style w:type="character" w:customStyle="1" w:styleId="a9">
    <w:name w:val="Без интервала Знак"/>
    <w:link w:val="a8"/>
    <w:uiPriority w:val="1"/>
    <w:rsid w:val="00597314"/>
    <w:rPr>
      <w:rFonts w:ascii="Calibri" w:eastAsia="Times New Roman" w:hAnsi="Calibri" w:cs="Times New Roman"/>
      <w:sz w:val="20"/>
      <w:szCs w:val="20"/>
      <w:lang w:eastAsia="ru-RU"/>
    </w:rPr>
  </w:style>
  <w:style w:type="paragraph" w:customStyle="1" w:styleId="Standard">
    <w:name w:val="Standard"/>
    <w:rsid w:val="00597314"/>
    <w:pPr>
      <w:suppressAutoHyphens/>
      <w:autoSpaceDN w:val="0"/>
      <w:spacing w:after="0" w:line="240" w:lineRule="auto"/>
    </w:pPr>
    <w:rPr>
      <w:rFonts w:ascii="Arial" w:eastAsia="Times New Roman" w:hAnsi="Arial" w:cs="Arial"/>
      <w:kern w:val="3"/>
      <w:sz w:val="24"/>
      <w:szCs w:val="24"/>
      <w:lang w:eastAsia="ar-SA"/>
    </w:rPr>
  </w:style>
  <w:style w:type="character" w:customStyle="1" w:styleId="Hyperlink2">
    <w:name w:val="Hyperlink.2"/>
    <w:rsid w:val="00597314"/>
    <w:rPr>
      <w:lang w:val="ru-RU"/>
    </w:rPr>
  </w:style>
  <w:style w:type="paragraph" w:styleId="aa">
    <w:name w:val="Balloon Text"/>
    <w:basedOn w:val="a"/>
    <w:link w:val="ab"/>
    <w:uiPriority w:val="99"/>
    <w:semiHidden/>
    <w:unhideWhenUsed/>
    <w:rsid w:val="005A5CB4"/>
    <w:rPr>
      <w:rFonts w:ascii="Segoe UI" w:hAnsi="Segoe UI" w:cs="Segoe UI"/>
      <w:sz w:val="18"/>
      <w:szCs w:val="18"/>
    </w:rPr>
  </w:style>
  <w:style w:type="character" w:customStyle="1" w:styleId="ab">
    <w:name w:val="Текст выноски Знак"/>
    <w:basedOn w:val="a0"/>
    <w:link w:val="aa"/>
    <w:uiPriority w:val="99"/>
    <w:semiHidden/>
    <w:rsid w:val="005A5CB4"/>
    <w:rPr>
      <w:rFonts w:ascii="Segoe UI" w:eastAsia="Calibri" w:hAnsi="Segoe UI" w:cs="Segoe UI"/>
      <w:color w:val="000000"/>
      <w:sz w:val="18"/>
      <w:szCs w:val="18"/>
      <w:lang w:eastAsia="ru-RU"/>
    </w:rPr>
  </w:style>
  <w:style w:type="paragraph" w:customStyle="1" w:styleId="rvps2">
    <w:name w:val="rvps2"/>
    <w:basedOn w:val="a"/>
    <w:rsid w:val="00AC4895"/>
    <w:pPr>
      <w:spacing w:before="100" w:beforeAutospacing="1" w:after="100" w:afterAutospacing="1"/>
    </w:pPr>
    <w:rPr>
      <w:rFonts w:eastAsia="Times New Roman"/>
      <w:color w:val="auto"/>
    </w:rPr>
  </w:style>
  <w:style w:type="character" w:styleId="ac">
    <w:name w:val="Emphasis"/>
    <w:basedOn w:val="a0"/>
    <w:uiPriority w:val="20"/>
    <w:qFormat/>
    <w:rsid w:val="00176816"/>
    <w:rPr>
      <w:i/>
      <w:iCs/>
    </w:rPr>
  </w:style>
  <w:style w:type="character" w:styleId="ad">
    <w:name w:val="Hyperlink"/>
    <w:semiHidden/>
    <w:unhideWhenUsed/>
    <w:rsid w:val="009A411E"/>
    <w:rPr>
      <w:color w:val="0000FF"/>
      <w:u w:val="single"/>
    </w:rPr>
  </w:style>
  <w:style w:type="paragraph" w:styleId="ae">
    <w:name w:val="Body Text"/>
    <w:basedOn w:val="a"/>
    <w:link w:val="af"/>
    <w:semiHidden/>
    <w:unhideWhenUsed/>
    <w:rsid w:val="009A411E"/>
    <w:pPr>
      <w:spacing w:after="120"/>
    </w:pPr>
    <w:rPr>
      <w:rFonts w:eastAsia="Times New Roman"/>
      <w:color w:val="auto"/>
    </w:rPr>
  </w:style>
  <w:style w:type="character" w:customStyle="1" w:styleId="af">
    <w:name w:val="Основной текст Знак"/>
    <w:basedOn w:val="a0"/>
    <w:link w:val="ae"/>
    <w:semiHidden/>
    <w:rsid w:val="009A411E"/>
    <w:rPr>
      <w:rFonts w:ascii="Times New Roman" w:eastAsia="Times New Roman" w:hAnsi="Times New Roman" w:cs="Times New Roman"/>
      <w:sz w:val="24"/>
      <w:szCs w:val="24"/>
      <w:lang w:val="uk-UA" w:eastAsia="ru-RU"/>
    </w:rPr>
  </w:style>
  <w:style w:type="paragraph" w:customStyle="1" w:styleId="af0">
    <w:name w:val="Содержимое таблицы"/>
    <w:basedOn w:val="a"/>
    <w:rsid w:val="009A411E"/>
    <w:pPr>
      <w:suppressLineNumbers/>
      <w:suppressAutoHyphens/>
    </w:pPr>
    <w:rPr>
      <w:rFonts w:eastAsia="Times New Roman"/>
      <w:color w:val="auto"/>
      <w:sz w:val="20"/>
      <w:szCs w:val="20"/>
      <w:lang w:eastAsia="ar-SA"/>
    </w:rPr>
  </w:style>
  <w:style w:type="paragraph" w:customStyle="1" w:styleId="TableParagraph">
    <w:name w:val="Table Paragraph"/>
    <w:basedOn w:val="a"/>
    <w:uiPriority w:val="1"/>
    <w:qFormat/>
    <w:rsid w:val="009A411E"/>
    <w:pPr>
      <w:widowControl w:val="0"/>
    </w:pPr>
    <w:rPr>
      <w:rFonts w:eastAsia="Times New Roman"/>
      <w:color w:val="auto"/>
      <w:sz w:val="22"/>
      <w:szCs w:val="22"/>
      <w:lang w:val="en-US" w:eastAsia="en-US"/>
    </w:rPr>
  </w:style>
  <w:style w:type="character" w:customStyle="1" w:styleId="WW-111">
    <w:name w:val="WW-Основной шрифт абзаца111"/>
    <w:rsid w:val="009A411E"/>
  </w:style>
  <w:style w:type="character" w:customStyle="1" w:styleId="FontStyle13">
    <w:name w:val="Font Style13"/>
    <w:rsid w:val="009A411E"/>
    <w:rPr>
      <w:rFonts w:ascii="Arial" w:hAnsi="Arial"/>
      <w:b/>
      <w:sz w:val="16"/>
    </w:rPr>
  </w:style>
  <w:style w:type="character" w:customStyle="1" w:styleId="FontStyle15">
    <w:name w:val="Font Style15"/>
    <w:rsid w:val="009A411E"/>
    <w:rPr>
      <w:rFonts w:ascii="Times New Roman" w:hAnsi="Times New Roman"/>
      <w:sz w:val="18"/>
    </w:rPr>
  </w:style>
  <w:style w:type="character" w:customStyle="1" w:styleId="FontStyle17">
    <w:name w:val="Font Style17"/>
    <w:rsid w:val="009A411E"/>
    <w:rPr>
      <w:rFonts w:ascii="Times New Roman" w:hAnsi="Times New Roman"/>
      <w:i/>
      <w:sz w:val="18"/>
    </w:rPr>
  </w:style>
  <w:style w:type="character" w:customStyle="1" w:styleId="BodyTextChar1">
    <w:name w:val="Body Text Char1"/>
    <w:uiPriority w:val="99"/>
    <w:locked/>
    <w:rsid w:val="004C1947"/>
    <w:rPr>
      <w:sz w:val="54"/>
      <w:shd w:val="clear" w:color="auto" w:fill="FFFFFF"/>
    </w:rPr>
  </w:style>
  <w:style w:type="paragraph" w:customStyle="1" w:styleId="11">
    <w:name w:val="Абзац списка1"/>
    <w:basedOn w:val="a"/>
    <w:rsid w:val="005A3FDF"/>
    <w:pPr>
      <w:spacing w:after="200" w:line="276" w:lineRule="auto"/>
      <w:ind w:left="720"/>
    </w:pPr>
    <w:rPr>
      <w:rFonts w:ascii="Calibri" w:eastAsia="Times New Roman" w:hAnsi="Calibri"/>
      <w:color w:val="auto"/>
      <w:sz w:val="22"/>
      <w:szCs w:val="22"/>
      <w:lang w:eastAsia="en-US"/>
    </w:rPr>
  </w:style>
  <w:style w:type="paragraph" w:customStyle="1" w:styleId="12">
    <w:name w:val="Без интервала1"/>
    <w:rsid w:val="005A3FDF"/>
    <w:pPr>
      <w:spacing w:after="0" w:line="240" w:lineRule="auto"/>
    </w:pPr>
    <w:rPr>
      <w:rFonts w:ascii="Calibri" w:eastAsia="Times New Roman" w:hAnsi="Calibri" w:cs="Times New Roman"/>
    </w:rPr>
  </w:style>
  <w:style w:type="character" w:customStyle="1" w:styleId="a6">
    <w:name w:val="Абзац списка Знак"/>
    <w:aliases w:val="Numbered List Знак,Список уровня 2 Знак"/>
    <w:link w:val="a5"/>
    <w:uiPriority w:val="34"/>
    <w:locked/>
    <w:rsid w:val="00FF0CFF"/>
    <w:rPr>
      <w:rFonts w:ascii="Liberation Serif" w:eastAsia="Times New Roman" w:hAnsi="Liberation Serif" w:cs="Liberation Serif"/>
      <w:color w:val="000000"/>
      <w:kern w:val="1"/>
      <w:sz w:val="24"/>
      <w:szCs w:val="24"/>
      <w:lang w:val="uk-UA" w:eastAsia="zh-CN"/>
    </w:rPr>
  </w:style>
  <w:style w:type="paragraph" w:customStyle="1" w:styleId="13">
    <w:name w:val="Обычный1"/>
    <w:uiPriority w:val="99"/>
    <w:rsid w:val="0019003F"/>
    <w:pPr>
      <w:spacing w:after="0"/>
    </w:pPr>
    <w:rPr>
      <w:rFonts w:ascii="Arial" w:eastAsia="Times New Roman" w:hAnsi="Arial" w:cs="Arial"/>
      <w:color w:val="000000"/>
      <w:lang w:eastAsia="ru-RU"/>
    </w:rPr>
  </w:style>
  <w:style w:type="character" w:customStyle="1" w:styleId="HTML">
    <w:name w:val="Стандартный HTML Знак"/>
    <w:aliases w:val="Знак Знак"/>
    <w:link w:val="HTML0"/>
    <w:locked/>
    <w:rsid w:val="0019003F"/>
    <w:rPr>
      <w:rFonts w:ascii="Courier New" w:eastAsia="Times New Roman" w:hAnsi="Courier New"/>
    </w:rPr>
  </w:style>
  <w:style w:type="paragraph" w:styleId="HTML0">
    <w:name w:val="HTML Preformatted"/>
    <w:aliases w:val="Знак"/>
    <w:basedOn w:val="a"/>
    <w:link w:val="HTML"/>
    <w:rsid w:val="0019003F"/>
    <w:pPr>
      <w:tabs>
        <w:tab w:val="left" w:pos="708"/>
      </w:tabs>
    </w:pPr>
    <w:rPr>
      <w:rFonts w:ascii="Courier New" w:eastAsia="Times New Roman" w:hAnsi="Courier New" w:cstheme="minorBidi"/>
      <w:color w:val="auto"/>
      <w:sz w:val="22"/>
      <w:szCs w:val="22"/>
      <w:lang w:val="ru-RU" w:eastAsia="en-US"/>
    </w:rPr>
  </w:style>
  <w:style w:type="character" w:customStyle="1" w:styleId="HTML1">
    <w:name w:val="Стандартный HTML Знак1"/>
    <w:basedOn w:val="a0"/>
    <w:uiPriority w:val="99"/>
    <w:semiHidden/>
    <w:rsid w:val="0019003F"/>
    <w:rPr>
      <w:rFonts w:ascii="Consolas" w:eastAsia="Calibri" w:hAnsi="Consolas" w:cs="Times New Roman"/>
      <w:color w:val="000000"/>
      <w:sz w:val="20"/>
      <w:szCs w:val="20"/>
      <w:lang w:val="uk-UA" w:eastAsia="ru-RU"/>
    </w:rPr>
  </w:style>
  <w:style w:type="paragraph" w:customStyle="1" w:styleId="2">
    <w:name w:val="Абзац списка2"/>
    <w:basedOn w:val="a"/>
    <w:rsid w:val="0019003F"/>
    <w:pPr>
      <w:ind w:left="708"/>
    </w:pPr>
    <w:rPr>
      <w:color w:val="auto"/>
      <w:sz w:val="20"/>
      <w:szCs w:val="20"/>
    </w:rPr>
  </w:style>
  <w:style w:type="character" w:customStyle="1" w:styleId="30">
    <w:name w:val="Заголовок 3 Знак"/>
    <w:basedOn w:val="a0"/>
    <w:link w:val="3"/>
    <w:uiPriority w:val="9"/>
    <w:semiHidden/>
    <w:rsid w:val="00DD4278"/>
    <w:rPr>
      <w:rFonts w:asciiTheme="majorHAnsi" w:eastAsiaTheme="majorEastAsia" w:hAnsiTheme="majorHAnsi" w:cstheme="majorBidi"/>
      <w:color w:val="243F60" w:themeColor="accent1" w:themeShade="7F"/>
      <w:sz w:val="24"/>
      <w:szCs w:val="24"/>
      <w:lang w:val="uk-UA" w:eastAsia="ru-RU"/>
    </w:rPr>
  </w:style>
  <w:style w:type="paragraph" w:customStyle="1" w:styleId="docdata">
    <w:name w:val="docdata"/>
    <w:aliases w:val="docy,v5,4930,baiaagaaboqcaaadfw8aaauldwaaaaaaaaaaaaaaaaaaaaaaaaaaaaaaaaaaaaaaaaaaaaaaaaaaaaaaaaaaaaaaaaaaaaaaaaaaaaaaaaaaaaaaaaaaaaaaaaaaaaaaaaaaaaaaaaaaaaaaaaaaaaaaaaaaaaaaaaaaaaaaaaaaaaaaaaaaaaaaaaaaaaaaaaaaaaaaaaaaaaaaaaaaaaaaaaaaaaaaaaaaaaaa"/>
    <w:basedOn w:val="a"/>
    <w:rsid w:val="00A84A7F"/>
    <w:pPr>
      <w:spacing w:before="100" w:beforeAutospacing="1" w:after="100" w:afterAutospacing="1"/>
    </w:pPr>
    <w:rPr>
      <w:rFonts w:eastAsia="Times New Roman"/>
      <w:color w:val="auto"/>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50615">
      <w:bodyDiv w:val="1"/>
      <w:marLeft w:val="0"/>
      <w:marRight w:val="0"/>
      <w:marTop w:val="0"/>
      <w:marBottom w:val="0"/>
      <w:divBdr>
        <w:top w:val="none" w:sz="0" w:space="0" w:color="auto"/>
        <w:left w:val="none" w:sz="0" w:space="0" w:color="auto"/>
        <w:bottom w:val="none" w:sz="0" w:space="0" w:color="auto"/>
        <w:right w:val="none" w:sz="0" w:space="0" w:color="auto"/>
      </w:divBdr>
    </w:div>
    <w:div w:id="690184221">
      <w:bodyDiv w:val="1"/>
      <w:marLeft w:val="0"/>
      <w:marRight w:val="0"/>
      <w:marTop w:val="0"/>
      <w:marBottom w:val="0"/>
      <w:divBdr>
        <w:top w:val="none" w:sz="0" w:space="0" w:color="auto"/>
        <w:left w:val="none" w:sz="0" w:space="0" w:color="auto"/>
        <w:bottom w:val="none" w:sz="0" w:space="0" w:color="auto"/>
        <w:right w:val="none" w:sz="0" w:space="0" w:color="auto"/>
      </w:divBdr>
    </w:div>
    <w:div w:id="730078816">
      <w:bodyDiv w:val="1"/>
      <w:marLeft w:val="0"/>
      <w:marRight w:val="0"/>
      <w:marTop w:val="0"/>
      <w:marBottom w:val="0"/>
      <w:divBdr>
        <w:top w:val="none" w:sz="0" w:space="0" w:color="auto"/>
        <w:left w:val="none" w:sz="0" w:space="0" w:color="auto"/>
        <w:bottom w:val="none" w:sz="0" w:space="0" w:color="auto"/>
        <w:right w:val="none" w:sz="0" w:space="0" w:color="auto"/>
      </w:divBdr>
    </w:div>
    <w:div w:id="1024818785">
      <w:bodyDiv w:val="1"/>
      <w:marLeft w:val="0"/>
      <w:marRight w:val="0"/>
      <w:marTop w:val="0"/>
      <w:marBottom w:val="0"/>
      <w:divBdr>
        <w:top w:val="none" w:sz="0" w:space="0" w:color="auto"/>
        <w:left w:val="none" w:sz="0" w:space="0" w:color="auto"/>
        <w:bottom w:val="none" w:sz="0" w:space="0" w:color="auto"/>
        <w:right w:val="none" w:sz="0" w:space="0" w:color="auto"/>
      </w:divBdr>
    </w:div>
    <w:div w:id="1419866849">
      <w:bodyDiv w:val="1"/>
      <w:marLeft w:val="0"/>
      <w:marRight w:val="0"/>
      <w:marTop w:val="0"/>
      <w:marBottom w:val="0"/>
      <w:divBdr>
        <w:top w:val="none" w:sz="0" w:space="0" w:color="auto"/>
        <w:left w:val="none" w:sz="0" w:space="0" w:color="auto"/>
        <w:bottom w:val="none" w:sz="0" w:space="0" w:color="auto"/>
        <w:right w:val="none" w:sz="0" w:space="0" w:color="auto"/>
      </w:divBdr>
    </w:div>
    <w:div w:id="16022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382-2023-%D0%B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8AFD9-3474-48C6-827A-19C25DBDF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3151</TotalTime>
  <Pages>5</Pages>
  <Words>2427</Words>
  <Characters>13834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ПК2</cp:lastModifiedBy>
  <cp:revision>99</cp:revision>
  <cp:lastPrinted>2022-06-02T09:26:00Z</cp:lastPrinted>
  <dcterms:created xsi:type="dcterms:W3CDTF">2021-02-19T06:23:00Z</dcterms:created>
  <dcterms:modified xsi:type="dcterms:W3CDTF">2024-04-01T16:04:00Z</dcterms:modified>
</cp:coreProperties>
</file>