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93" w:rsidRPr="00546191" w:rsidRDefault="00462893" w:rsidP="00462893">
      <w:pPr>
        <w:tabs>
          <w:tab w:val="left" w:pos="9900"/>
        </w:tabs>
        <w:ind w:left="6237" w:right="-25"/>
        <w:jc w:val="both"/>
        <w:outlineLvl w:val="0"/>
        <w:rPr>
          <w:color w:val="000000"/>
        </w:rPr>
      </w:pPr>
      <w:r w:rsidRPr="00546191">
        <w:rPr>
          <w:color w:val="000000"/>
        </w:rPr>
        <w:t>Додаток № 2</w:t>
      </w:r>
    </w:p>
    <w:p w:rsidR="00462893" w:rsidRPr="00546191" w:rsidRDefault="00462893" w:rsidP="00462893">
      <w:pPr>
        <w:tabs>
          <w:tab w:val="left" w:pos="9900"/>
        </w:tabs>
        <w:ind w:left="6237" w:right="-25"/>
        <w:jc w:val="both"/>
        <w:outlineLvl w:val="0"/>
        <w:rPr>
          <w:color w:val="000000"/>
        </w:rPr>
      </w:pPr>
      <w:r w:rsidRPr="00546191">
        <w:rPr>
          <w:color w:val="000000"/>
        </w:rPr>
        <w:t>до тендерної документації</w:t>
      </w:r>
    </w:p>
    <w:p w:rsidR="00462893" w:rsidRPr="00742AD6" w:rsidRDefault="00462893" w:rsidP="00462893">
      <w:pPr>
        <w:tabs>
          <w:tab w:val="left" w:pos="9900"/>
        </w:tabs>
        <w:ind w:left="6237" w:right="-25"/>
        <w:jc w:val="both"/>
        <w:outlineLvl w:val="0"/>
        <w:rPr>
          <w:b/>
          <w:color w:val="000000"/>
        </w:rPr>
      </w:pPr>
    </w:p>
    <w:p w:rsidR="00462893" w:rsidRPr="00742AD6" w:rsidRDefault="00462893" w:rsidP="00462893">
      <w:pPr>
        <w:pStyle w:val="20"/>
        <w:keepNext/>
        <w:keepLines/>
        <w:spacing w:before="0" w:after="0" w:line="276" w:lineRule="auto"/>
        <w:ind w:firstLine="708"/>
        <w:rPr>
          <w:rFonts w:cs="Times New Roman"/>
          <w:i/>
          <w:sz w:val="24"/>
          <w:szCs w:val="24"/>
          <w:lang w:val="uk-UA"/>
        </w:rPr>
      </w:pPr>
    </w:p>
    <w:p w:rsidR="00462893" w:rsidRDefault="00462893" w:rsidP="00462893">
      <w:pPr>
        <w:pStyle w:val="20"/>
        <w:keepNext/>
        <w:keepLines/>
        <w:spacing w:before="0" w:after="0" w:line="276" w:lineRule="auto"/>
        <w:ind w:firstLine="709"/>
        <w:rPr>
          <w:rFonts w:cs="Times New Roman"/>
          <w:sz w:val="24"/>
          <w:szCs w:val="24"/>
          <w:lang w:val="uk-UA"/>
        </w:rPr>
      </w:pPr>
      <w:r w:rsidRPr="00742AD6">
        <w:rPr>
          <w:rFonts w:cs="Times New Roman"/>
          <w:sz w:val="24"/>
          <w:szCs w:val="24"/>
          <w:lang w:val="uk-UA"/>
        </w:rPr>
        <w:t>Інформація про технічні, якісні та кількісні характеристики предмета закупівлі</w:t>
      </w:r>
    </w:p>
    <w:p w:rsidR="00462893" w:rsidRDefault="00462893" w:rsidP="00462893">
      <w:pPr>
        <w:ind w:firstLine="851"/>
        <w:jc w:val="both"/>
        <w:rPr>
          <w:sz w:val="28"/>
        </w:rPr>
      </w:pPr>
    </w:p>
    <w:p w:rsidR="00462893" w:rsidRPr="00A9533C" w:rsidRDefault="00462893" w:rsidP="00462893">
      <w:pPr>
        <w:ind w:left="-142" w:firstLine="993"/>
        <w:jc w:val="both"/>
        <w:rPr>
          <w:sz w:val="24"/>
        </w:rPr>
      </w:pPr>
      <w:r w:rsidRPr="00A9533C">
        <w:rPr>
          <w:sz w:val="24"/>
        </w:rPr>
        <w:t xml:space="preserve">Обладнання теплового пункту складається з 10-ти важливих елементів системи – циркуляційних насосів. На сьогоднішній день, у зв’язку з виходом з ладу 5-ти основних насосів, в роботі задіяні 5 резервних. Всі циркуляційні насоси встановлені в системі, згідно </w:t>
      </w:r>
      <w:proofErr w:type="spellStart"/>
      <w:r w:rsidRPr="00A9533C">
        <w:rPr>
          <w:sz w:val="24"/>
        </w:rPr>
        <w:t>проєкту</w:t>
      </w:r>
      <w:proofErr w:type="spellEnd"/>
      <w:r w:rsidRPr="00A9533C">
        <w:rPr>
          <w:sz w:val="24"/>
        </w:rPr>
        <w:t xml:space="preserve"> належать до однієї торгівельної марки – WILO, тому встановлення циркуляційних насосів тієї ж фірми або еквівалентних за технічними та якісними характеристиками необхідно для забезпечення оптимальної ефективності, надійності роботи та простоти обслуговування.</w:t>
      </w:r>
    </w:p>
    <w:p w:rsidR="00462893" w:rsidRPr="00A9533C" w:rsidRDefault="00462893" w:rsidP="00462893">
      <w:pPr>
        <w:ind w:left="-142" w:firstLine="993"/>
        <w:jc w:val="both"/>
        <w:rPr>
          <w:sz w:val="24"/>
        </w:rPr>
      </w:pPr>
      <w:r w:rsidRPr="00A9533C">
        <w:rPr>
          <w:sz w:val="24"/>
        </w:rPr>
        <w:t xml:space="preserve">Оптимальна сумісність технічних характеристик і пристосувань, дозволить ефективно працювати обладнанню  в енергозберігаючій циркуляційній системі. Використання обладнання WILO визначеного умовами тендерної документації, або його еквіваленту, буде спрощувати процес технічного обслуговування та ремонту системи, продовжувати строк подовжувати строк її надійної та ефективної роботи. Запчастини, інструкції та технічна підтримка будуть стандартизовані, що знизить витрати на гарантійне та </w:t>
      </w:r>
      <w:proofErr w:type="spellStart"/>
      <w:r w:rsidRPr="00A9533C">
        <w:rPr>
          <w:sz w:val="24"/>
        </w:rPr>
        <w:t>постгарантійне</w:t>
      </w:r>
      <w:proofErr w:type="spellEnd"/>
      <w:r w:rsidRPr="00A9533C">
        <w:rPr>
          <w:sz w:val="24"/>
        </w:rPr>
        <w:t xml:space="preserve"> обслуговування. Крім того, виробник насосів розробляє їх технічні характеристики з урахуванням специфіки компонентів системи, тому  встановлення насосів тієї ж фірми забезпечить максимальну продуктивність всієї системи, а результатом заміни циркуляційних насосів буде відновлення </w:t>
      </w:r>
      <w:proofErr w:type="spellStart"/>
      <w:r w:rsidRPr="00A9533C">
        <w:rPr>
          <w:sz w:val="24"/>
        </w:rPr>
        <w:t>проєктних</w:t>
      </w:r>
      <w:proofErr w:type="spellEnd"/>
      <w:r w:rsidRPr="00A9533C">
        <w:rPr>
          <w:sz w:val="24"/>
        </w:rPr>
        <w:t xml:space="preserve"> параметрів функціонування обладнання теплового пункту, забезпечення циркуляції тепло холодоносія в системі. </w:t>
      </w:r>
    </w:p>
    <w:p w:rsidR="00462893" w:rsidRPr="00A9533C" w:rsidRDefault="00462893" w:rsidP="00462893">
      <w:pPr>
        <w:ind w:left="-142" w:firstLine="993"/>
        <w:jc w:val="both"/>
        <w:rPr>
          <w:sz w:val="24"/>
        </w:rPr>
      </w:pPr>
      <w:r w:rsidRPr="00A9533C">
        <w:rPr>
          <w:sz w:val="24"/>
        </w:rPr>
        <w:t>Враховуючи ці фактори, встановлення циркуляційних насосів тієї ж фірми, що й інші насоси в системі, або еквівалентних їм за технічними параметрами, необхідно для забезпечення оптимальної ефективності, надійності роботи та простоти обслуговування.</w:t>
      </w:r>
    </w:p>
    <w:p w:rsidR="00462893" w:rsidRPr="00132A3C" w:rsidRDefault="00462893" w:rsidP="00462893">
      <w:pPr>
        <w:spacing w:after="120"/>
        <w:ind w:right="-1"/>
        <w:jc w:val="center"/>
        <w:rPr>
          <w:b/>
          <w:bCs/>
          <w:sz w:val="24"/>
          <w:szCs w:val="24"/>
          <w:lang w:eastAsia="uk-U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828"/>
        <w:gridCol w:w="4536"/>
        <w:gridCol w:w="12"/>
        <w:gridCol w:w="982"/>
        <w:gridCol w:w="38"/>
        <w:gridCol w:w="813"/>
      </w:tblGrid>
      <w:tr w:rsidR="00462893" w:rsidRPr="00DB643C" w:rsidTr="00390C0C">
        <w:trPr>
          <w:trHeight w:val="894"/>
        </w:trPr>
        <w:tc>
          <w:tcPr>
            <w:tcW w:w="707" w:type="dxa"/>
            <w:shd w:val="clear" w:color="auto" w:fill="FFFFFF"/>
          </w:tcPr>
          <w:p w:rsidR="00462893" w:rsidRPr="008D53CC" w:rsidRDefault="00462893" w:rsidP="00390C0C">
            <w:pPr>
              <w:rPr>
                <w:sz w:val="24"/>
                <w:szCs w:val="24"/>
              </w:rPr>
            </w:pPr>
            <w:r w:rsidRPr="008D53CC">
              <w:rPr>
                <w:sz w:val="24"/>
                <w:szCs w:val="24"/>
              </w:rPr>
              <w:t>№ п/</w:t>
            </w:r>
            <w:proofErr w:type="spellStart"/>
            <w:r w:rsidRPr="008D53CC">
              <w:rPr>
                <w:sz w:val="24"/>
                <w:szCs w:val="24"/>
              </w:rPr>
              <w:t>п</w:t>
            </w:r>
            <w:proofErr w:type="spellEnd"/>
          </w:p>
        </w:tc>
        <w:tc>
          <w:tcPr>
            <w:tcW w:w="3828" w:type="dxa"/>
            <w:shd w:val="clear" w:color="auto" w:fill="FFFFFF"/>
            <w:vAlign w:val="center"/>
          </w:tcPr>
          <w:p w:rsidR="00462893" w:rsidRPr="008D53CC" w:rsidRDefault="00462893" w:rsidP="00390C0C">
            <w:pPr>
              <w:jc w:val="center"/>
              <w:rPr>
                <w:rFonts w:eastAsia="Calibri"/>
                <w:sz w:val="24"/>
                <w:szCs w:val="24"/>
              </w:rPr>
            </w:pPr>
            <w:r w:rsidRPr="008D53CC">
              <w:rPr>
                <w:rFonts w:eastAsia="Calibri"/>
                <w:sz w:val="24"/>
                <w:szCs w:val="24"/>
              </w:rPr>
              <w:t>Назва товарів</w:t>
            </w:r>
            <w:r>
              <w:rPr>
                <w:rFonts w:eastAsia="Calibri"/>
                <w:sz w:val="24"/>
                <w:szCs w:val="24"/>
              </w:rPr>
              <w:t xml:space="preserve"> та зображення</w:t>
            </w:r>
          </w:p>
        </w:tc>
        <w:tc>
          <w:tcPr>
            <w:tcW w:w="4536" w:type="dxa"/>
            <w:tcBorders>
              <w:right w:val="single" w:sz="4" w:space="0" w:color="auto"/>
            </w:tcBorders>
            <w:shd w:val="clear" w:color="auto" w:fill="FFFFFF"/>
            <w:vAlign w:val="center"/>
          </w:tcPr>
          <w:p w:rsidR="00462893" w:rsidRPr="008D53CC" w:rsidRDefault="00462893" w:rsidP="00390C0C">
            <w:pPr>
              <w:jc w:val="center"/>
              <w:rPr>
                <w:rFonts w:eastAsia="Calibri"/>
                <w:sz w:val="24"/>
                <w:szCs w:val="24"/>
              </w:rPr>
            </w:pPr>
            <w:r w:rsidRPr="008D53CC">
              <w:rPr>
                <w:rFonts w:eastAsia="Calibri"/>
                <w:sz w:val="24"/>
                <w:szCs w:val="24"/>
              </w:rPr>
              <w:t xml:space="preserve">Технічні характеристики товару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2893" w:rsidRPr="008D53CC" w:rsidRDefault="00462893" w:rsidP="00390C0C">
            <w:pPr>
              <w:jc w:val="center"/>
              <w:rPr>
                <w:rFonts w:eastAsia="Calibri"/>
                <w:sz w:val="24"/>
                <w:szCs w:val="24"/>
              </w:rPr>
            </w:pPr>
            <w:r w:rsidRPr="008D53CC">
              <w:rPr>
                <w:rFonts w:eastAsia="Calibri"/>
                <w:sz w:val="24"/>
                <w:szCs w:val="24"/>
              </w:rPr>
              <w:t>Од</w:t>
            </w:r>
            <w:r>
              <w:rPr>
                <w:rFonts w:eastAsia="Calibri"/>
                <w:sz w:val="24"/>
                <w:szCs w:val="24"/>
              </w:rPr>
              <w:t xml:space="preserve">. </w:t>
            </w:r>
            <w:r w:rsidRPr="008D53CC">
              <w:rPr>
                <w:rFonts w:eastAsia="Calibri"/>
                <w:sz w:val="24"/>
                <w:szCs w:val="24"/>
              </w:rPr>
              <w:t xml:space="preserve">виміру </w:t>
            </w:r>
          </w:p>
        </w:tc>
        <w:tc>
          <w:tcPr>
            <w:tcW w:w="851" w:type="dxa"/>
            <w:gridSpan w:val="2"/>
            <w:tcBorders>
              <w:left w:val="single" w:sz="4" w:space="0" w:color="auto"/>
            </w:tcBorders>
            <w:shd w:val="clear" w:color="auto" w:fill="FFFFFF"/>
            <w:vAlign w:val="center"/>
          </w:tcPr>
          <w:p w:rsidR="00462893" w:rsidRPr="008D53CC" w:rsidRDefault="00462893" w:rsidP="00390C0C">
            <w:pPr>
              <w:ind w:left="-108"/>
              <w:rPr>
                <w:rFonts w:eastAsia="Calibri"/>
                <w:sz w:val="24"/>
                <w:szCs w:val="24"/>
              </w:rPr>
            </w:pPr>
            <w:r>
              <w:rPr>
                <w:rFonts w:eastAsia="Calibri"/>
                <w:sz w:val="24"/>
                <w:szCs w:val="24"/>
              </w:rPr>
              <w:t xml:space="preserve"> </w:t>
            </w:r>
            <w:proofErr w:type="spellStart"/>
            <w:r w:rsidRPr="008D53CC">
              <w:rPr>
                <w:rFonts w:eastAsia="Calibri"/>
                <w:sz w:val="24"/>
                <w:szCs w:val="24"/>
              </w:rPr>
              <w:t>К</w:t>
            </w:r>
            <w:r>
              <w:rPr>
                <w:rFonts w:eastAsia="Calibri"/>
                <w:sz w:val="24"/>
                <w:szCs w:val="24"/>
              </w:rPr>
              <w:t>іл-</w:t>
            </w:r>
            <w:r w:rsidRPr="008D53CC">
              <w:rPr>
                <w:rFonts w:eastAsia="Calibri"/>
                <w:sz w:val="24"/>
                <w:szCs w:val="24"/>
              </w:rPr>
              <w:t>ть</w:t>
            </w:r>
            <w:proofErr w:type="spellEnd"/>
            <w:r w:rsidRPr="008D53CC">
              <w:rPr>
                <w:rFonts w:eastAsia="Calibri"/>
                <w:sz w:val="24"/>
                <w:szCs w:val="24"/>
              </w:rPr>
              <w:t xml:space="preserve"> </w:t>
            </w:r>
          </w:p>
        </w:tc>
      </w:tr>
      <w:tr w:rsidR="00462893" w:rsidRPr="00DB643C" w:rsidTr="00390C0C">
        <w:trPr>
          <w:trHeight w:val="3954"/>
        </w:trPr>
        <w:tc>
          <w:tcPr>
            <w:tcW w:w="707" w:type="dxa"/>
            <w:shd w:val="clear" w:color="auto" w:fill="FFFFFF"/>
          </w:tcPr>
          <w:p w:rsidR="00462893" w:rsidRPr="008D53CC" w:rsidRDefault="00462893" w:rsidP="00390C0C">
            <w:pPr>
              <w:rPr>
                <w:sz w:val="24"/>
                <w:szCs w:val="24"/>
              </w:rPr>
            </w:pPr>
            <w:r>
              <w:rPr>
                <w:sz w:val="24"/>
                <w:szCs w:val="24"/>
              </w:rPr>
              <w:t>1</w:t>
            </w:r>
          </w:p>
        </w:tc>
        <w:tc>
          <w:tcPr>
            <w:tcW w:w="3828" w:type="dxa"/>
            <w:shd w:val="clear" w:color="auto" w:fill="FFFFFF"/>
          </w:tcPr>
          <w:p w:rsidR="00462893" w:rsidRPr="00A9533C" w:rsidRDefault="00462893" w:rsidP="00390C0C">
            <w:pPr>
              <w:rPr>
                <w:b/>
              </w:rPr>
            </w:pPr>
            <w:r>
              <w:rPr>
                <w:b/>
              </w:rPr>
              <w:t xml:space="preserve">Циркуляційний насос </w:t>
            </w:r>
            <w:r w:rsidRPr="00A9533C">
              <w:rPr>
                <w:b/>
              </w:rPr>
              <w:t xml:space="preserve"> </w:t>
            </w:r>
            <w:r w:rsidRPr="00A9533C">
              <w:rPr>
                <w:b/>
                <w:lang w:val="en-US"/>
              </w:rPr>
              <w:t>WILO</w:t>
            </w:r>
            <w:r w:rsidRPr="00A9533C">
              <w:rPr>
                <w:b/>
              </w:rPr>
              <w:t xml:space="preserve">           </w:t>
            </w:r>
            <w:r w:rsidRPr="00A9533C">
              <w:rPr>
                <w:b/>
                <w:lang w:val="en-US"/>
              </w:rPr>
              <w:t>IPL</w:t>
            </w:r>
            <w:r w:rsidRPr="00A9533C">
              <w:rPr>
                <w:b/>
              </w:rPr>
              <w:t>65/120</w:t>
            </w:r>
            <w:r w:rsidRPr="00A9533C">
              <w:rPr>
                <w:b/>
                <w:lang w:val="en-US"/>
              </w:rPr>
              <w:t xml:space="preserve"> </w:t>
            </w:r>
            <w:r w:rsidRPr="00A9533C">
              <w:rPr>
                <w:b/>
              </w:rPr>
              <w:t>-</w:t>
            </w:r>
            <w:r w:rsidRPr="00A9533C">
              <w:rPr>
                <w:b/>
                <w:lang w:val="en-US"/>
              </w:rPr>
              <w:t xml:space="preserve"> </w:t>
            </w:r>
            <w:r w:rsidRPr="00A9533C">
              <w:rPr>
                <w:b/>
              </w:rPr>
              <w:t>3/2 або еквівалент</w:t>
            </w:r>
            <w:r>
              <w:rPr>
                <w:b/>
              </w:rPr>
              <w:t>*</w:t>
            </w:r>
          </w:p>
          <w:p w:rsidR="00462893" w:rsidRPr="00A9533C" w:rsidRDefault="00462893" w:rsidP="00390C0C">
            <w:pPr>
              <w:rPr>
                <w:b/>
              </w:rPr>
            </w:pPr>
            <w:r w:rsidRPr="00A9533C">
              <w:rPr>
                <w:noProof/>
                <w:lang w:eastAsia="uk-UA"/>
              </w:rPr>
              <w:drawing>
                <wp:inline distT="0" distB="0" distL="0" distR="0" wp14:anchorId="7CB1DE04" wp14:editId="4E9F3AC9">
                  <wp:extent cx="1466850" cy="1850231"/>
                  <wp:effectExtent l="0" t="0" r="0" b="0"/>
                  <wp:docPr id="4" name="Рисунок 4" descr="Насос Wilo IPL 65/120-3/2 (2121220),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сос Wilo IPL 65/120-3/2 (2121220), фото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465" cy="1851007"/>
                          </a:xfrm>
                          <a:prstGeom prst="rect">
                            <a:avLst/>
                          </a:prstGeom>
                          <a:noFill/>
                          <a:ln>
                            <a:noFill/>
                          </a:ln>
                        </pic:spPr>
                      </pic:pic>
                    </a:graphicData>
                  </a:graphic>
                </wp:inline>
              </w:drawing>
            </w:r>
          </w:p>
          <w:p w:rsidR="00462893" w:rsidRPr="00A9533C" w:rsidRDefault="00462893" w:rsidP="00390C0C">
            <w:pPr>
              <w:rPr>
                <w:rFonts w:eastAsia="Calibri"/>
                <w:b/>
                <w:lang w:val="en-US"/>
              </w:rPr>
            </w:pPr>
          </w:p>
        </w:tc>
        <w:tc>
          <w:tcPr>
            <w:tcW w:w="4536" w:type="dxa"/>
            <w:tcBorders>
              <w:right w:val="single" w:sz="4" w:space="0" w:color="auto"/>
            </w:tcBorders>
            <w:shd w:val="clear" w:color="auto" w:fill="FFFFFF"/>
          </w:tcPr>
          <w:p w:rsidR="00462893" w:rsidRDefault="00462893" w:rsidP="00390C0C">
            <w:pPr>
              <w:rPr>
                <w:rFonts w:eastAsia="Calibri"/>
              </w:rPr>
            </w:pPr>
            <w:r w:rsidRPr="00A9533C">
              <w:rPr>
                <w:rFonts w:eastAsia="Calibri"/>
              </w:rPr>
              <w:t xml:space="preserve">Тип товару: Насос циркуляційний </w:t>
            </w:r>
          </w:p>
          <w:p w:rsidR="00462893" w:rsidRPr="00A9533C" w:rsidRDefault="00462893" w:rsidP="00390C0C">
            <w:pPr>
              <w:rPr>
                <w:rFonts w:eastAsia="Calibri"/>
              </w:rPr>
            </w:pPr>
            <w:r w:rsidRPr="00A9533C">
              <w:rPr>
                <w:rFonts w:eastAsia="Calibri"/>
              </w:rPr>
              <w:t xml:space="preserve">Основні характеристики: </w:t>
            </w:r>
          </w:p>
          <w:p w:rsidR="00462893" w:rsidRPr="00A9533C" w:rsidRDefault="00462893" w:rsidP="00390C0C">
            <w:pPr>
              <w:rPr>
                <w:rFonts w:eastAsia="Calibri"/>
              </w:rPr>
            </w:pPr>
            <w:r w:rsidRPr="00A9533C">
              <w:rPr>
                <w:rFonts w:eastAsia="Calibri"/>
              </w:rPr>
              <w:t>Гарантійний термін:</w:t>
            </w:r>
            <w:r w:rsidRPr="00A9533C">
              <w:rPr>
                <w:rFonts w:eastAsia="Calibri"/>
              </w:rPr>
              <w:tab/>
              <w:t>24 міс</w:t>
            </w:r>
          </w:p>
          <w:p w:rsidR="00462893" w:rsidRPr="00A9533C" w:rsidRDefault="00462893" w:rsidP="00390C0C">
            <w:pPr>
              <w:rPr>
                <w:rFonts w:eastAsia="Calibri"/>
              </w:rPr>
            </w:pPr>
            <w:r w:rsidRPr="00A9533C">
              <w:rPr>
                <w:rFonts w:eastAsia="Calibri"/>
              </w:rPr>
              <w:t>Матеріал корпусу:Чавун</w:t>
            </w:r>
          </w:p>
          <w:p w:rsidR="00462893" w:rsidRPr="00A9533C" w:rsidRDefault="00462893" w:rsidP="00390C0C">
            <w:pPr>
              <w:rPr>
                <w:rFonts w:eastAsia="Calibri"/>
              </w:rPr>
            </w:pPr>
            <w:r w:rsidRPr="00A9533C">
              <w:rPr>
                <w:rFonts w:eastAsia="Calibri"/>
              </w:rPr>
              <w:t>Напруга мережі: 380~400 В</w:t>
            </w:r>
          </w:p>
          <w:p w:rsidR="00462893" w:rsidRPr="00A9533C" w:rsidRDefault="00462893" w:rsidP="00390C0C">
            <w:pPr>
              <w:rPr>
                <w:rFonts w:eastAsia="Calibri"/>
              </w:rPr>
            </w:pPr>
            <w:r w:rsidRPr="00A9533C">
              <w:rPr>
                <w:rFonts w:eastAsia="Calibri"/>
              </w:rPr>
              <w:t>Частота струму: 50 Гц</w:t>
            </w:r>
          </w:p>
          <w:p w:rsidR="00462893" w:rsidRPr="00A9533C" w:rsidRDefault="00462893" w:rsidP="00390C0C">
            <w:pPr>
              <w:rPr>
                <w:rFonts w:eastAsia="Calibri"/>
              </w:rPr>
            </w:pPr>
            <w:r w:rsidRPr="00A9533C">
              <w:rPr>
                <w:rFonts w:eastAsia="Calibri"/>
              </w:rPr>
              <w:t>Тип приєднання: Фланцевий</w:t>
            </w:r>
          </w:p>
          <w:p w:rsidR="00462893" w:rsidRPr="00A9533C" w:rsidRDefault="00462893" w:rsidP="00390C0C">
            <w:pPr>
              <w:rPr>
                <w:rFonts w:eastAsia="Calibri"/>
              </w:rPr>
            </w:pPr>
            <w:r w:rsidRPr="00A9533C">
              <w:rPr>
                <w:rFonts w:eastAsia="Calibri"/>
              </w:rPr>
              <w:t>Макс. температура навколишнього середовища: 40°C</w:t>
            </w:r>
          </w:p>
          <w:p w:rsidR="00462893" w:rsidRPr="00A9533C" w:rsidRDefault="00462893" w:rsidP="00390C0C">
            <w:pPr>
              <w:rPr>
                <w:rFonts w:eastAsia="Calibri"/>
              </w:rPr>
            </w:pPr>
            <w:r w:rsidRPr="00A9533C">
              <w:rPr>
                <w:rFonts w:eastAsia="Calibri"/>
              </w:rPr>
              <w:t xml:space="preserve"> Мін. температура перекачувальної рідини, </w:t>
            </w:r>
            <w:proofErr w:type="spellStart"/>
            <w:r w:rsidRPr="00A9533C">
              <w:rPr>
                <w:rFonts w:eastAsia="Calibri"/>
                <w:i/>
              </w:rPr>
              <w:t>Tmin</w:t>
            </w:r>
            <w:proofErr w:type="spellEnd"/>
            <w:r w:rsidRPr="00A9533C">
              <w:rPr>
                <w:rFonts w:eastAsia="Calibri"/>
              </w:rPr>
              <w:t>:</w:t>
            </w:r>
            <w:r w:rsidRPr="00A9533C">
              <w:rPr>
                <w:rFonts w:eastAsia="Calibri"/>
              </w:rPr>
              <w:tab/>
              <w:t xml:space="preserve"> -20°C</w:t>
            </w:r>
          </w:p>
          <w:p w:rsidR="00462893" w:rsidRPr="00A9533C" w:rsidRDefault="00462893" w:rsidP="00390C0C">
            <w:pPr>
              <w:rPr>
                <w:rFonts w:eastAsia="Calibri"/>
              </w:rPr>
            </w:pPr>
            <w:r w:rsidRPr="00A9533C">
              <w:rPr>
                <w:rFonts w:eastAsia="Calibri"/>
              </w:rPr>
              <w:t xml:space="preserve">Макс. температура перекачувальної рідини, </w:t>
            </w:r>
            <w:proofErr w:type="spellStart"/>
            <w:r w:rsidRPr="00A9533C">
              <w:rPr>
                <w:rFonts w:eastAsia="Calibri"/>
                <w:i/>
              </w:rPr>
              <w:t>Tmax</w:t>
            </w:r>
            <w:proofErr w:type="spellEnd"/>
            <w:r w:rsidRPr="00A9533C">
              <w:rPr>
                <w:rFonts w:eastAsia="Calibri"/>
              </w:rPr>
              <w:t>: 120°C</w:t>
            </w:r>
          </w:p>
          <w:p w:rsidR="00462893" w:rsidRPr="00A9533C" w:rsidRDefault="00462893" w:rsidP="00390C0C">
            <w:pPr>
              <w:rPr>
                <w:rFonts w:eastAsia="Calibri"/>
              </w:rPr>
            </w:pPr>
            <w:r w:rsidRPr="00A9533C">
              <w:rPr>
                <w:rFonts w:eastAsia="Calibri"/>
              </w:rPr>
              <w:t>Тип ротора:</w:t>
            </w:r>
            <w:r w:rsidRPr="00A9533C">
              <w:rPr>
                <w:rFonts w:eastAsia="Calibri"/>
              </w:rPr>
              <w:tab/>
              <w:t>Сухий</w:t>
            </w:r>
          </w:p>
          <w:p w:rsidR="00462893" w:rsidRPr="00A9533C" w:rsidRDefault="00462893" w:rsidP="00390C0C">
            <w:pPr>
              <w:rPr>
                <w:rFonts w:eastAsia="Calibri"/>
              </w:rPr>
            </w:pPr>
            <w:r w:rsidRPr="00A9533C">
              <w:rPr>
                <w:rFonts w:eastAsia="Calibri"/>
              </w:rPr>
              <w:t>Матеріал робочого колеса:</w:t>
            </w:r>
            <w:r w:rsidRPr="00A9533C">
              <w:rPr>
                <w:rFonts w:eastAsia="Calibri"/>
              </w:rPr>
              <w:tab/>
              <w:t>Пластик</w:t>
            </w:r>
          </w:p>
          <w:p w:rsidR="00462893" w:rsidRPr="00A9533C" w:rsidRDefault="00462893" w:rsidP="00390C0C">
            <w:pPr>
              <w:rPr>
                <w:rFonts w:eastAsia="Calibri"/>
              </w:rPr>
            </w:pPr>
            <w:r w:rsidRPr="00A9533C">
              <w:rPr>
                <w:rFonts w:eastAsia="Calibri"/>
              </w:rPr>
              <w:t>Перекачувальні рідини: Чиста вода, технічна вода</w:t>
            </w:r>
          </w:p>
          <w:p w:rsidR="00462893" w:rsidRPr="00A9533C" w:rsidRDefault="00462893" w:rsidP="00390C0C">
            <w:pPr>
              <w:rPr>
                <w:rFonts w:eastAsia="Calibri"/>
              </w:rPr>
            </w:pPr>
            <w:r w:rsidRPr="00A9533C">
              <w:rPr>
                <w:rFonts w:eastAsia="Calibri"/>
              </w:rPr>
              <w:t>Індекс мінімальної ефективності (MEI): ≥0.4</w:t>
            </w:r>
          </w:p>
          <w:p w:rsidR="00462893" w:rsidRPr="00A9533C" w:rsidRDefault="00462893" w:rsidP="00390C0C">
            <w:pPr>
              <w:rPr>
                <w:rFonts w:eastAsia="Calibri"/>
              </w:rPr>
            </w:pPr>
            <w:r w:rsidRPr="00A9533C">
              <w:rPr>
                <w:rFonts w:eastAsia="Calibri"/>
              </w:rPr>
              <w:t xml:space="preserve">Макс. робочий тиск, </w:t>
            </w:r>
            <w:r w:rsidRPr="00A9533C">
              <w:rPr>
                <w:rFonts w:eastAsia="Calibri"/>
                <w:i/>
              </w:rPr>
              <w:t>p</w:t>
            </w:r>
            <w:r w:rsidRPr="00A9533C">
              <w:rPr>
                <w:rFonts w:eastAsia="Calibri"/>
              </w:rPr>
              <w:t>: 10 бар</w:t>
            </w:r>
          </w:p>
          <w:p w:rsidR="00462893" w:rsidRPr="00A9533C" w:rsidRDefault="00462893" w:rsidP="00390C0C">
            <w:pPr>
              <w:rPr>
                <w:rFonts w:eastAsia="Calibri"/>
              </w:rPr>
            </w:pPr>
            <w:r w:rsidRPr="00A9533C">
              <w:rPr>
                <w:rFonts w:eastAsia="Calibri"/>
              </w:rPr>
              <w:t xml:space="preserve">Макс. робочий тиск, </w:t>
            </w:r>
            <w:r w:rsidRPr="00A9533C">
              <w:rPr>
                <w:rFonts w:eastAsia="Calibri"/>
                <w:i/>
              </w:rPr>
              <w:t>PN</w:t>
            </w:r>
            <w:r w:rsidRPr="00A9533C">
              <w:rPr>
                <w:rFonts w:eastAsia="Calibri"/>
              </w:rPr>
              <w:t>: 10 бар</w:t>
            </w:r>
          </w:p>
          <w:p w:rsidR="00462893" w:rsidRPr="00A9533C" w:rsidRDefault="00462893" w:rsidP="00390C0C">
            <w:pPr>
              <w:rPr>
                <w:rFonts w:eastAsia="Calibri"/>
              </w:rPr>
            </w:pPr>
            <w:r w:rsidRPr="00A9533C">
              <w:rPr>
                <w:rFonts w:eastAsia="Calibri"/>
              </w:rPr>
              <w:t xml:space="preserve">Макс. температура навколишнього середовища, </w:t>
            </w:r>
            <w:proofErr w:type="spellStart"/>
            <w:r w:rsidRPr="00A9533C">
              <w:rPr>
                <w:rFonts w:eastAsia="Calibri"/>
                <w:i/>
              </w:rPr>
              <w:t>Tmax</w:t>
            </w:r>
            <w:proofErr w:type="spellEnd"/>
            <w:r w:rsidRPr="00A9533C">
              <w:rPr>
                <w:rFonts w:eastAsia="Calibri"/>
              </w:rPr>
              <w:t>: 40°C</w:t>
            </w:r>
          </w:p>
          <w:p w:rsidR="00462893" w:rsidRPr="00A9533C" w:rsidRDefault="00462893" w:rsidP="00390C0C">
            <w:pPr>
              <w:rPr>
                <w:rFonts w:eastAsia="Calibri"/>
              </w:rPr>
            </w:pPr>
            <w:r w:rsidRPr="00A9533C">
              <w:rPr>
                <w:rFonts w:eastAsia="Calibri"/>
              </w:rPr>
              <w:t xml:space="preserve">Витрата, </w:t>
            </w:r>
            <w:r w:rsidRPr="00A9533C">
              <w:rPr>
                <w:rFonts w:eastAsia="Calibri"/>
                <w:i/>
              </w:rPr>
              <w:t xml:space="preserve">Q </w:t>
            </w:r>
            <w:proofErr w:type="spellStart"/>
            <w:r w:rsidRPr="00A9533C">
              <w:rPr>
                <w:rFonts w:eastAsia="Calibri"/>
                <w:i/>
              </w:rPr>
              <w:t>max</w:t>
            </w:r>
            <w:proofErr w:type="spellEnd"/>
            <w:r w:rsidRPr="00A9533C">
              <w:rPr>
                <w:rFonts w:eastAsia="Calibri"/>
              </w:rPr>
              <w:t>: 78,5 м³/ч</w:t>
            </w:r>
          </w:p>
          <w:p w:rsidR="00462893" w:rsidRPr="00A9533C" w:rsidRDefault="00462893" w:rsidP="00390C0C">
            <w:pPr>
              <w:rPr>
                <w:rFonts w:eastAsia="Calibri"/>
              </w:rPr>
            </w:pPr>
            <w:r w:rsidRPr="00A9533C">
              <w:rPr>
                <w:rFonts w:eastAsia="Calibri"/>
              </w:rPr>
              <w:t>Оптимальна подача:</w:t>
            </w:r>
            <w:r w:rsidRPr="00A9533C">
              <w:rPr>
                <w:rFonts w:eastAsia="Calibri"/>
              </w:rPr>
              <w:tab/>
              <w:t>48,3 м³/ч</w:t>
            </w:r>
          </w:p>
          <w:p w:rsidR="00462893" w:rsidRPr="00A9533C" w:rsidRDefault="00462893" w:rsidP="00390C0C">
            <w:pPr>
              <w:rPr>
                <w:rFonts w:eastAsia="Calibri"/>
              </w:rPr>
            </w:pPr>
            <w:r w:rsidRPr="00A9533C">
              <w:rPr>
                <w:rFonts w:eastAsia="Calibri"/>
              </w:rPr>
              <w:lastRenderedPageBreak/>
              <w:t xml:space="preserve">Напір </w:t>
            </w:r>
            <w:r w:rsidRPr="00A9533C">
              <w:rPr>
                <w:rFonts w:eastAsia="Calibri"/>
                <w:i/>
              </w:rPr>
              <w:t xml:space="preserve">H </w:t>
            </w:r>
            <w:proofErr w:type="spellStart"/>
            <w:r w:rsidRPr="00A9533C">
              <w:rPr>
                <w:rFonts w:eastAsia="Calibri"/>
                <w:i/>
              </w:rPr>
              <w:t>max</w:t>
            </w:r>
            <w:proofErr w:type="spellEnd"/>
            <w:r w:rsidRPr="00A9533C">
              <w:rPr>
                <w:rFonts w:eastAsia="Calibri"/>
              </w:rPr>
              <w:t>:</w:t>
            </w:r>
            <w:r w:rsidRPr="00A9533C">
              <w:rPr>
                <w:rFonts w:eastAsia="Calibri"/>
              </w:rPr>
              <w:tab/>
              <w:t>18,2 м</w:t>
            </w:r>
          </w:p>
          <w:p w:rsidR="00462893" w:rsidRPr="00A9533C" w:rsidRDefault="00462893" w:rsidP="00390C0C">
            <w:pPr>
              <w:rPr>
                <w:rFonts w:eastAsia="Calibri"/>
              </w:rPr>
            </w:pPr>
            <w:r w:rsidRPr="00A9533C">
              <w:rPr>
                <w:rFonts w:eastAsia="Calibri"/>
              </w:rPr>
              <w:t>Оптимальний напір:</w:t>
            </w:r>
            <w:r w:rsidRPr="00A9533C">
              <w:rPr>
                <w:rFonts w:eastAsia="Calibri"/>
              </w:rPr>
              <w:tab/>
              <w:t>15,4 м</w:t>
            </w:r>
          </w:p>
          <w:p w:rsidR="00462893" w:rsidRPr="00A9533C" w:rsidRDefault="00462893" w:rsidP="00390C0C">
            <w:pPr>
              <w:rPr>
                <w:rFonts w:eastAsia="Calibri"/>
              </w:rPr>
            </w:pPr>
            <w:r w:rsidRPr="00A9533C">
              <w:rPr>
                <w:rFonts w:eastAsia="Calibri"/>
              </w:rPr>
              <w:t>Висота:</w:t>
            </w:r>
            <w:r w:rsidRPr="00A9533C">
              <w:rPr>
                <w:rFonts w:eastAsia="Calibri"/>
              </w:rPr>
              <w:tab/>
              <w:t>18,2 м</w:t>
            </w:r>
          </w:p>
          <w:p w:rsidR="00462893" w:rsidRPr="00A9533C" w:rsidRDefault="00462893" w:rsidP="00390C0C">
            <w:pPr>
              <w:rPr>
                <w:rFonts w:eastAsia="Calibri"/>
              </w:rPr>
            </w:pPr>
            <w:r w:rsidRPr="00A9533C">
              <w:rPr>
                <w:rFonts w:eastAsia="Calibri"/>
              </w:rPr>
              <w:t>Висота</w:t>
            </w:r>
            <w:r w:rsidRPr="00A9533C">
              <w:rPr>
                <w:rFonts w:eastAsia="Calibri"/>
              </w:rPr>
              <w:tab/>
              <w:t>18.0</w:t>
            </w:r>
          </w:p>
          <w:p w:rsidR="00462893" w:rsidRPr="00A9533C" w:rsidRDefault="00462893" w:rsidP="00390C0C">
            <w:pPr>
              <w:rPr>
                <w:rFonts w:eastAsia="Calibri"/>
              </w:rPr>
            </w:pPr>
            <w:r w:rsidRPr="00A9533C">
              <w:rPr>
                <w:rFonts w:eastAsia="Calibri"/>
              </w:rPr>
              <w:t>Висота</w:t>
            </w:r>
            <w:r w:rsidRPr="00A9533C">
              <w:rPr>
                <w:rFonts w:eastAsia="Calibri"/>
              </w:rPr>
              <w:tab/>
              <w:t>16.7</w:t>
            </w:r>
          </w:p>
          <w:p w:rsidR="00462893" w:rsidRPr="00A9533C" w:rsidRDefault="00462893" w:rsidP="00390C0C">
            <w:pPr>
              <w:rPr>
                <w:rFonts w:eastAsia="Calibri"/>
              </w:rPr>
            </w:pPr>
            <w:r w:rsidRPr="00A9533C">
              <w:rPr>
                <w:rFonts w:eastAsia="Calibri"/>
              </w:rPr>
              <w:t>Висота</w:t>
            </w:r>
            <w:r w:rsidRPr="00A9533C">
              <w:rPr>
                <w:rFonts w:eastAsia="Calibri"/>
              </w:rPr>
              <w:tab/>
              <w:t>12.7</w:t>
            </w:r>
          </w:p>
          <w:p w:rsidR="00462893" w:rsidRPr="00A9533C" w:rsidRDefault="00462893" w:rsidP="00390C0C">
            <w:pPr>
              <w:rPr>
                <w:rFonts w:eastAsia="Calibri"/>
              </w:rPr>
            </w:pPr>
            <w:r w:rsidRPr="00A9533C">
              <w:rPr>
                <w:rFonts w:eastAsia="Calibri"/>
              </w:rPr>
              <w:t>Данні електродвигуна:</w:t>
            </w:r>
          </w:p>
          <w:p w:rsidR="00462893" w:rsidRPr="00A9533C" w:rsidRDefault="00462893" w:rsidP="00390C0C">
            <w:pPr>
              <w:rPr>
                <w:rFonts w:eastAsia="Calibri"/>
              </w:rPr>
            </w:pPr>
            <w:r w:rsidRPr="00A9533C">
              <w:rPr>
                <w:rFonts w:eastAsia="Calibri"/>
              </w:rPr>
              <w:t xml:space="preserve">Підключення до електромережі:3~400 V, 50 </w:t>
            </w:r>
            <w:proofErr w:type="spellStart"/>
            <w:r w:rsidRPr="00A9533C">
              <w:rPr>
                <w:rFonts w:eastAsia="Calibri"/>
              </w:rPr>
              <w:t>Hz</w:t>
            </w:r>
            <w:proofErr w:type="spellEnd"/>
          </w:p>
          <w:p w:rsidR="00462893" w:rsidRPr="00A9533C" w:rsidRDefault="00462893" w:rsidP="00390C0C">
            <w:pPr>
              <w:rPr>
                <w:rFonts w:eastAsia="Calibri"/>
              </w:rPr>
            </w:pPr>
            <w:r w:rsidRPr="00A9533C">
              <w:rPr>
                <w:rFonts w:eastAsia="Calibri"/>
              </w:rPr>
              <w:t>Допуск на коливання напруги: ±10 %</w:t>
            </w:r>
          </w:p>
          <w:p w:rsidR="00462893" w:rsidRPr="00A9533C" w:rsidRDefault="00462893" w:rsidP="00390C0C">
            <w:pPr>
              <w:rPr>
                <w:rFonts w:eastAsia="Calibri"/>
              </w:rPr>
            </w:pPr>
            <w:r w:rsidRPr="00A9533C">
              <w:rPr>
                <w:rFonts w:eastAsia="Calibri"/>
              </w:rPr>
              <w:t>Клас ефективності електродвигуна:IE3</w:t>
            </w:r>
          </w:p>
          <w:p w:rsidR="00462893" w:rsidRPr="00A9533C" w:rsidRDefault="00462893" w:rsidP="00390C0C">
            <w:pPr>
              <w:rPr>
                <w:rFonts w:eastAsia="Calibri"/>
              </w:rPr>
            </w:pPr>
            <w:r w:rsidRPr="00A9533C">
              <w:rPr>
                <w:rFonts w:eastAsia="Calibri"/>
              </w:rPr>
              <w:t xml:space="preserve">Номінальна потужність електродвигуна, </w:t>
            </w:r>
            <w:r w:rsidRPr="00A9533C">
              <w:rPr>
                <w:rFonts w:eastAsia="Calibri"/>
                <w:i/>
              </w:rPr>
              <w:t>P2</w:t>
            </w:r>
            <w:r w:rsidRPr="00A9533C">
              <w:rPr>
                <w:rFonts w:eastAsia="Calibri"/>
              </w:rPr>
              <w:t>: 3 кВт</w:t>
            </w:r>
          </w:p>
          <w:p w:rsidR="00462893" w:rsidRPr="00A9533C" w:rsidRDefault="00462893" w:rsidP="00390C0C">
            <w:pPr>
              <w:rPr>
                <w:rFonts w:eastAsia="Calibri"/>
              </w:rPr>
            </w:pPr>
            <w:r w:rsidRPr="00A9533C">
              <w:rPr>
                <w:rFonts w:eastAsia="Calibri"/>
              </w:rPr>
              <w:t xml:space="preserve">Номінальний струм </w:t>
            </w:r>
            <w:r w:rsidRPr="00A9533C">
              <w:rPr>
                <w:rFonts w:eastAsia="Calibri"/>
                <w:i/>
              </w:rPr>
              <w:t>IN</w:t>
            </w:r>
            <w:r w:rsidRPr="00A9533C">
              <w:rPr>
                <w:rFonts w:eastAsia="Calibri"/>
              </w:rPr>
              <w:t>: 6,15 А</w:t>
            </w:r>
          </w:p>
          <w:p w:rsidR="00462893" w:rsidRPr="00A9533C" w:rsidRDefault="00462893" w:rsidP="00390C0C">
            <w:pPr>
              <w:rPr>
                <w:rFonts w:eastAsia="Calibri"/>
              </w:rPr>
            </w:pPr>
            <w:r w:rsidRPr="00A9533C">
              <w:rPr>
                <w:rFonts w:eastAsia="Calibri"/>
              </w:rPr>
              <w:t xml:space="preserve">Номінальна частота крутіння, </w:t>
            </w:r>
            <w:r w:rsidRPr="00A9533C">
              <w:rPr>
                <w:rFonts w:eastAsia="Calibri"/>
                <w:i/>
              </w:rPr>
              <w:t>n</w:t>
            </w:r>
            <w:r w:rsidRPr="00A9533C">
              <w:rPr>
                <w:rFonts w:eastAsia="Calibri"/>
              </w:rPr>
              <w:t>:  2900 1/</w:t>
            </w:r>
            <w:proofErr w:type="spellStart"/>
            <w:r w:rsidRPr="00A9533C">
              <w:rPr>
                <w:rFonts w:eastAsia="Calibri"/>
              </w:rPr>
              <w:t>min</w:t>
            </w:r>
            <w:proofErr w:type="spellEnd"/>
          </w:p>
          <w:p w:rsidR="00462893" w:rsidRPr="00A9533C" w:rsidRDefault="00462893" w:rsidP="00390C0C">
            <w:pPr>
              <w:rPr>
                <w:rFonts w:eastAsia="Calibri"/>
              </w:rPr>
            </w:pPr>
            <w:r w:rsidRPr="00A9533C">
              <w:rPr>
                <w:rFonts w:eastAsia="Calibri"/>
              </w:rPr>
              <w:t xml:space="preserve">Коефіцієнт потужності, </w:t>
            </w:r>
            <w:proofErr w:type="spellStart"/>
            <w:r w:rsidRPr="00A9533C">
              <w:rPr>
                <w:rFonts w:eastAsia="Calibri"/>
                <w:i/>
              </w:rPr>
              <w:t>cos</w:t>
            </w:r>
            <w:proofErr w:type="spellEnd"/>
            <w:r w:rsidRPr="00A9533C">
              <w:rPr>
                <w:rFonts w:eastAsia="Calibri"/>
                <w:i/>
              </w:rPr>
              <w:t xml:space="preserve"> φ</w:t>
            </w:r>
            <w:r w:rsidRPr="00A9533C">
              <w:rPr>
                <w:rFonts w:eastAsia="Calibri"/>
              </w:rPr>
              <w:t>: 0.79</w:t>
            </w:r>
          </w:p>
          <w:p w:rsidR="00462893" w:rsidRPr="00A9533C" w:rsidRDefault="00462893" w:rsidP="00390C0C">
            <w:pPr>
              <w:rPr>
                <w:rFonts w:eastAsia="Calibri"/>
              </w:rPr>
            </w:pPr>
            <w:r w:rsidRPr="00A9533C">
              <w:rPr>
                <w:rFonts w:eastAsia="Calibri"/>
              </w:rPr>
              <w:t xml:space="preserve">ККД електродвигуна, </w:t>
            </w:r>
            <w:r w:rsidRPr="00A9533C">
              <w:rPr>
                <w:rFonts w:eastAsia="Calibri"/>
                <w:i/>
              </w:rPr>
              <w:t>ηm 50 % ηM 50%</w:t>
            </w:r>
            <w:r w:rsidRPr="00A9533C">
              <w:rPr>
                <w:rFonts w:eastAsia="Calibri"/>
              </w:rPr>
              <w:t>: 82,5 %</w:t>
            </w:r>
          </w:p>
          <w:p w:rsidR="00462893" w:rsidRPr="00A9533C" w:rsidRDefault="00462893" w:rsidP="00390C0C">
            <w:pPr>
              <w:rPr>
                <w:rFonts w:eastAsia="Calibri"/>
              </w:rPr>
            </w:pPr>
            <w:r w:rsidRPr="00A9533C">
              <w:rPr>
                <w:rFonts w:eastAsia="Calibri"/>
              </w:rPr>
              <w:t xml:space="preserve">ККД електродвигуна, </w:t>
            </w:r>
            <w:r w:rsidRPr="00A9533C">
              <w:rPr>
                <w:rFonts w:eastAsia="Calibri"/>
                <w:i/>
              </w:rPr>
              <w:t>ηm 75 % ηM 75%</w:t>
            </w:r>
            <w:r w:rsidRPr="00A9533C">
              <w:rPr>
                <w:rFonts w:eastAsia="Calibri"/>
              </w:rPr>
              <w:t>: 84,6 %</w:t>
            </w:r>
          </w:p>
          <w:p w:rsidR="00462893" w:rsidRPr="00A9533C" w:rsidRDefault="00462893" w:rsidP="00390C0C">
            <w:pPr>
              <w:rPr>
                <w:rFonts w:eastAsia="Calibri"/>
              </w:rPr>
            </w:pPr>
            <w:r w:rsidRPr="00A9533C">
              <w:rPr>
                <w:rFonts w:eastAsia="Calibri"/>
              </w:rPr>
              <w:t xml:space="preserve">ККД електродвигуна, </w:t>
            </w:r>
            <w:r w:rsidRPr="00A9533C">
              <w:rPr>
                <w:rFonts w:eastAsia="Calibri"/>
                <w:i/>
              </w:rPr>
              <w:t>ηm 100 % ηM 100%</w:t>
            </w:r>
            <w:r w:rsidRPr="00A9533C">
              <w:rPr>
                <w:rFonts w:eastAsia="Calibri"/>
              </w:rPr>
              <w:t>: 87,1 %</w:t>
            </w:r>
          </w:p>
          <w:p w:rsidR="00462893" w:rsidRPr="00A9533C" w:rsidRDefault="00462893" w:rsidP="00390C0C">
            <w:pPr>
              <w:rPr>
                <w:rFonts w:eastAsia="Calibri"/>
              </w:rPr>
            </w:pPr>
            <w:r w:rsidRPr="00A9533C">
              <w:rPr>
                <w:rFonts w:eastAsia="Calibri"/>
              </w:rPr>
              <w:t>Клас стійкості ізоляції до нагріву: F</w:t>
            </w:r>
          </w:p>
          <w:p w:rsidR="00462893" w:rsidRPr="00A9533C" w:rsidRDefault="00462893" w:rsidP="00390C0C">
            <w:pPr>
              <w:rPr>
                <w:rFonts w:eastAsia="Calibri"/>
              </w:rPr>
            </w:pPr>
            <w:r w:rsidRPr="00A9533C">
              <w:rPr>
                <w:rFonts w:eastAsia="Calibri"/>
              </w:rPr>
              <w:t>Клас захисту електродвигуна: IP55</w:t>
            </w:r>
          </w:p>
          <w:p w:rsidR="00462893" w:rsidRPr="00A9533C" w:rsidRDefault="00462893" w:rsidP="00390C0C">
            <w:pPr>
              <w:rPr>
                <w:rFonts w:eastAsia="Calibri"/>
              </w:rPr>
            </w:pPr>
            <w:r w:rsidRPr="00A9533C">
              <w:rPr>
                <w:rFonts w:eastAsia="Calibri"/>
              </w:rPr>
              <w:t>Матеріали:</w:t>
            </w:r>
          </w:p>
          <w:p w:rsidR="00462893" w:rsidRPr="00A9533C" w:rsidRDefault="00462893" w:rsidP="00390C0C">
            <w:pPr>
              <w:rPr>
                <w:rFonts w:eastAsia="Calibri"/>
              </w:rPr>
            </w:pPr>
            <w:r w:rsidRPr="00A9533C">
              <w:rPr>
                <w:rFonts w:eastAsia="Calibri"/>
              </w:rPr>
              <w:t>Корпус насоса: Сірий чавун</w:t>
            </w:r>
          </w:p>
          <w:p w:rsidR="00462893" w:rsidRPr="00A9533C" w:rsidRDefault="00462893" w:rsidP="00390C0C">
            <w:pPr>
              <w:rPr>
                <w:rFonts w:eastAsia="Calibri"/>
              </w:rPr>
            </w:pPr>
            <w:r w:rsidRPr="00A9533C">
              <w:rPr>
                <w:rFonts w:eastAsia="Calibri"/>
              </w:rPr>
              <w:t>Робоче колесо: PPE/PS-GF30</w:t>
            </w:r>
          </w:p>
          <w:p w:rsidR="00462893" w:rsidRPr="00A9533C" w:rsidRDefault="00462893" w:rsidP="00390C0C">
            <w:pPr>
              <w:rPr>
                <w:rFonts w:eastAsia="Calibri"/>
              </w:rPr>
            </w:pPr>
            <w:r w:rsidRPr="00A9533C">
              <w:rPr>
                <w:rFonts w:eastAsia="Calibri"/>
              </w:rPr>
              <w:t>Вал: Нержавіюча сталь</w:t>
            </w:r>
          </w:p>
          <w:p w:rsidR="00462893" w:rsidRPr="00A9533C" w:rsidRDefault="00462893" w:rsidP="00390C0C">
            <w:pPr>
              <w:rPr>
                <w:rFonts w:eastAsia="Calibri"/>
              </w:rPr>
            </w:pPr>
            <w:r w:rsidRPr="00A9533C">
              <w:rPr>
                <w:rFonts w:eastAsia="Calibri"/>
              </w:rPr>
              <w:t>Ліхтар: Сірий чавун</w:t>
            </w:r>
          </w:p>
          <w:p w:rsidR="00462893" w:rsidRPr="00A9533C" w:rsidRDefault="00462893" w:rsidP="00390C0C">
            <w:pPr>
              <w:rPr>
                <w:rFonts w:eastAsia="Calibri"/>
              </w:rPr>
            </w:pPr>
            <w:r w:rsidRPr="00A9533C">
              <w:rPr>
                <w:rFonts w:eastAsia="Calibri"/>
              </w:rPr>
              <w:t>Установочні розміри:</w:t>
            </w:r>
          </w:p>
          <w:p w:rsidR="00462893" w:rsidRPr="00A9533C" w:rsidRDefault="00462893" w:rsidP="00390C0C">
            <w:pPr>
              <w:rPr>
                <w:rFonts w:eastAsia="Calibri"/>
              </w:rPr>
            </w:pPr>
            <w:r w:rsidRPr="00A9533C">
              <w:rPr>
                <w:rFonts w:eastAsia="Calibri"/>
              </w:rPr>
              <w:t xml:space="preserve">Патрубок на </w:t>
            </w:r>
            <w:proofErr w:type="spellStart"/>
            <w:r w:rsidRPr="00A9533C">
              <w:rPr>
                <w:rFonts w:eastAsia="Calibri"/>
              </w:rPr>
              <w:t>всмокт</w:t>
            </w:r>
            <w:proofErr w:type="spellEnd"/>
            <w:r w:rsidRPr="00A9533C">
              <w:rPr>
                <w:rFonts w:eastAsia="Calibri"/>
              </w:rPr>
              <w:t xml:space="preserve">. стороні, </w:t>
            </w:r>
            <w:proofErr w:type="spellStart"/>
            <w:r w:rsidRPr="00A9533C">
              <w:rPr>
                <w:rFonts w:eastAsia="Calibri"/>
                <w:i/>
              </w:rPr>
              <w:t>DNs</w:t>
            </w:r>
            <w:proofErr w:type="spellEnd"/>
            <w:r w:rsidRPr="00A9533C">
              <w:rPr>
                <w:rFonts w:eastAsia="Calibri"/>
              </w:rPr>
              <w:t>:</w:t>
            </w:r>
            <w:r w:rsidRPr="00A9533C">
              <w:rPr>
                <w:rFonts w:eastAsia="Calibri"/>
              </w:rPr>
              <w:tab/>
              <w:t>DN 65</w:t>
            </w:r>
          </w:p>
          <w:p w:rsidR="00462893" w:rsidRPr="00A9533C" w:rsidRDefault="00462893" w:rsidP="00390C0C">
            <w:pPr>
              <w:rPr>
                <w:rFonts w:eastAsia="Calibri"/>
              </w:rPr>
            </w:pPr>
            <w:r w:rsidRPr="00A9533C">
              <w:rPr>
                <w:rFonts w:eastAsia="Calibri"/>
              </w:rPr>
              <w:t xml:space="preserve">Патрубок на </w:t>
            </w:r>
            <w:proofErr w:type="spellStart"/>
            <w:r w:rsidRPr="00A9533C">
              <w:rPr>
                <w:rFonts w:eastAsia="Calibri"/>
              </w:rPr>
              <w:t>напорн</w:t>
            </w:r>
            <w:proofErr w:type="spellEnd"/>
            <w:r w:rsidRPr="00A9533C">
              <w:rPr>
                <w:rFonts w:eastAsia="Calibri"/>
              </w:rPr>
              <w:t xml:space="preserve">. стороні, </w:t>
            </w:r>
            <w:proofErr w:type="spellStart"/>
            <w:r w:rsidRPr="00A9533C">
              <w:rPr>
                <w:rFonts w:eastAsia="Calibri"/>
                <w:i/>
              </w:rPr>
              <w:t>DNd</w:t>
            </w:r>
            <w:proofErr w:type="spellEnd"/>
            <w:r w:rsidRPr="00A9533C">
              <w:rPr>
                <w:rFonts w:eastAsia="Calibri"/>
              </w:rPr>
              <w:t>: DN 65</w:t>
            </w:r>
          </w:p>
          <w:p w:rsidR="00462893" w:rsidRPr="00A9533C" w:rsidRDefault="00462893" w:rsidP="00390C0C">
            <w:pPr>
              <w:rPr>
                <w:rFonts w:eastAsia="Calibri"/>
                <w:lang w:val="en-US"/>
              </w:rPr>
            </w:pPr>
            <w:r w:rsidRPr="00A9533C">
              <w:rPr>
                <w:rFonts w:eastAsia="Calibri"/>
              </w:rPr>
              <w:t xml:space="preserve">Монтажна довжина, </w:t>
            </w:r>
            <w:r w:rsidRPr="00A9533C">
              <w:rPr>
                <w:rFonts w:eastAsia="Calibri"/>
                <w:i/>
              </w:rPr>
              <w:t>l0</w:t>
            </w:r>
            <w:r w:rsidRPr="00A9533C">
              <w:rPr>
                <w:rFonts w:eastAsia="Calibri"/>
              </w:rPr>
              <w:t xml:space="preserve">: 340 мм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62893" w:rsidRPr="008D53CC" w:rsidRDefault="00462893" w:rsidP="00390C0C">
            <w:pPr>
              <w:rPr>
                <w:rFonts w:eastAsia="Calibri"/>
                <w:sz w:val="24"/>
                <w:szCs w:val="24"/>
              </w:rPr>
            </w:pPr>
            <w:r>
              <w:rPr>
                <w:rFonts w:eastAsia="Calibri"/>
                <w:sz w:val="24"/>
                <w:szCs w:val="24"/>
              </w:rPr>
              <w:lastRenderedPageBreak/>
              <w:t xml:space="preserve">   шт.</w:t>
            </w:r>
          </w:p>
        </w:tc>
        <w:tc>
          <w:tcPr>
            <w:tcW w:w="851" w:type="dxa"/>
            <w:gridSpan w:val="2"/>
            <w:tcBorders>
              <w:left w:val="single" w:sz="4" w:space="0" w:color="auto"/>
            </w:tcBorders>
            <w:shd w:val="clear" w:color="auto" w:fill="FFFFFF"/>
          </w:tcPr>
          <w:p w:rsidR="00462893" w:rsidRPr="00366065" w:rsidRDefault="00462893" w:rsidP="00390C0C">
            <w:pPr>
              <w:rPr>
                <w:rFonts w:eastAsia="Calibri"/>
                <w:sz w:val="24"/>
                <w:szCs w:val="24"/>
              </w:rPr>
            </w:pPr>
            <w:r>
              <w:rPr>
                <w:rFonts w:eastAsia="Calibri"/>
                <w:sz w:val="24"/>
                <w:szCs w:val="24"/>
              </w:rPr>
              <w:t xml:space="preserve">     </w:t>
            </w:r>
            <w:r w:rsidRPr="00366065">
              <w:rPr>
                <w:rFonts w:eastAsia="Calibri"/>
                <w:sz w:val="24"/>
                <w:szCs w:val="24"/>
              </w:rPr>
              <w:t>1</w:t>
            </w:r>
          </w:p>
        </w:tc>
      </w:tr>
      <w:tr w:rsidR="00462893" w:rsidTr="00390C0C">
        <w:tblPrEx>
          <w:tblLook w:val="0000" w:firstRow="0" w:lastRow="0" w:firstColumn="0" w:lastColumn="0" w:noHBand="0" w:noVBand="0"/>
        </w:tblPrEx>
        <w:trPr>
          <w:trHeight w:val="1980"/>
        </w:trPr>
        <w:tc>
          <w:tcPr>
            <w:tcW w:w="707" w:type="dxa"/>
          </w:tcPr>
          <w:p w:rsidR="00462893" w:rsidRDefault="00462893" w:rsidP="00390C0C">
            <w:pPr>
              <w:pStyle w:val="1"/>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p w:rsidR="00462893" w:rsidRPr="00366065" w:rsidRDefault="00462893" w:rsidP="00390C0C">
            <w:pPr>
              <w:pStyle w:val="1"/>
              <w:spacing w:line="240" w:lineRule="auto"/>
              <w:jc w:val="both"/>
              <w:rPr>
                <w:rFonts w:ascii="Times New Roman" w:hAnsi="Times New Roman"/>
                <w:b/>
                <w:sz w:val="24"/>
                <w:szCs w:val="24"/>
                <w:lang w:val="uk-UA"/>
              </w:rPr>
            </w:pPr>
          </w:p>
          <w:p w:rsidR="00462893" w:rsidRDefault="00462893" w:rsidP="00390C0C">
            <w:pPr>
              <w:pStyle w:val="1"/>
              <w:spacing w:line="240" w:lineRule="auto"/>
              <w:jc w:val="both"/>
              <w:rPr>
                <w:rFonts w:ascii="Times New Roman" w:hAnsi="Times New Roman" w:cs="Times New Roman"/>
                <w:b/>
                <w:sz w:val="24"/>
                <w:szCs w:val="24"/>
                <w:lang w:val="uk-UA"/>
              </w:rPr>
            </w:pPr>
          </w:p>
          <w:p w:rsidR="00462893" w:rsidRDefault="00462893" w:rsidP="00390C0C">
            <w:pPr>
              <w:pStyle w:val="1"/>
              <w:spacing w:line="240" w:lineRule="auto"/>
              <w:jc w:val="both"/>
              <w:rPr>
                <w:rFonts w:ascii="Times New Roman" w:hAnsi="Times New Roman" w:cs="Times New Roman"/>
                <w:b/>
                <w:sz w:val="24"/>
                <w:szCs w:val="24"/>
                <w:lang w:val="uk-UA"/>
              </w:rPr>
            </w:pPr>
          </w:p>
          <w:p w:rsidR="00462893" w:rsidRDefault="00462893" w:rsidP="00390C0C">
            <w:pPr>
              <w:pStyle w:val="1"/>
              <w:spacing w:line="240" w:lineRule="auto"/>
              <w:jc w:val="both"/>
              <w:rPr>
                <w:rFonts w:ascii="Times New Roman" w:hAnsi="Times New Roman" w:cs="Times New Roman"/>
                <w:b/>
                <w:sz w:val="24"/>
                <w:szCs w:val="24"/>
                <w:lang w:val="uk-UA"/>
              </w:rPr>
            </w:pPr>
          </w:p>
          <w:p w:rsidR="00462893" w:rsidRDefault="00462893" w:rsidP="00390C0C">
            <w:pPr>
              <w:pStyle w:val="1"/>
              <w:spacing w:line="240" w:lineRule="auto"/>
              <w:jc w:val="both"/>
              <w:rPr>
                <w:rFonts w:ascii="Times New Roman" w:hAnsi="Times New Roman" w:cs="Times New Roman"/>
                <w:b/>
                <w:sz w:val="24"/>
                <w:szCs w:val="24"/>
                <w:lang w:val="uk-UA"/>
              </w:rPr>
            </w:pPr>
          </w:p>
          <w:p w:rsidR="00462893" w:rsidRDefault="00462893" w:rsidP="00390C0C">
            <w:pPr>
              <w:pStyle w:val="1"/>
              <w:spacing w:line="240" w:lineRule="auto"/>
              <w:jc w:val="both"/>
              <w:rPr>
                <w:rFonts w:ascii="Times New Roman" w:hAnsi="Times New Roman" w:cs="Times New Roman"/>
                <w:b/>
                <w:sz w:val="24"/>
                <w:szCs w:val="24"/>
                <w:lang w:val="uk-UA"/>
              </w:rPr>
            </w:pPr>
          </w:p>
          <w:p w:rsidR="00462893" w:rsidRDefault="00462893" w:rsidP="00390C0C">
            <w:pPr>
              <w:pStyle w:val="1"/>
              <w:spacing w:line="240" w:lineRule="auto"/>
              <w:jc w:val="both"/>
              <w:rPr>
                <w:rFonts w:ascii="Times New Roman" w:hAnsi="Times New Roman" w:cs="Times New Roman"/>
                <w:b/>
                <w:sz w:val="24"/>
                <w:szCs w:val="24"/>
                <w:lang w:val="uk-UA"/>
              </w:rPr>
            </w:pPr>
          </w:p>
        </w:tc>
        <w:tc>
          <w:tcPr>
            <w:tcW w:w="3828" w:type="dxa"/>
          </w:tcPr>
          <w:p w:rsidR="00462893" w:rsidRPr="000A43F1" w:rsidRDefault="00462893" w:rsidP="00390C0C">
            <w:pPr>
              <w:pStyle w:val="1"/>
              <w:spacing w:line="240" w:lineRule="auto"/>
              <w:jc w:val="both"/>
              <w:rPr>
                <w:rFonts w:ascii="Times New Roman" w:hAnsi="Times New Roman" w:cs="Times New Roman"/>
                <w:b/>
                <w:sz w:val="18"/>
                <w:szCs w:val="20"/>
                <w:lang w:val="uk-UA"/>
              </w:rPr>
            </w:pPr>
            <w:proofErr w:type="spellStart"/>
            <w:r w:rsidRPr="000A43F1">
              <w:rPr>
                <w:rFonts w:ascii="Times New Roman" w:hAnsi="Times New Roman" w:cs="Times New Roman"/>
                <w:b/>
                <w:sz w:val="20"/>
              </w:rPr>
              <w:t>Циркуляційний</w:t>
            </w:r>
            <w:proofErr w:type="spellEnd"/>
            <w:r w:rsidRPr="000A43F1">
              <w:rPr>
                <w:rFonts w:ascii="Times New Roman" w:hAnsi="Times New Roman" w:cs="Times New Roman"/>
                <w:b/>
                <w:sz w:val="20"/>
              </w:rPr>
              <w:t xml:space="preserve"> насос  </w:t>
            </w:r>
            <w:r w:rsidRPr="000A43F1">
              <w:rPr>
                <w:rFonts w:ascii="Times New Roman" w:hAnsi="Times New Roman" w:cs="Times New Roman"/>
                <w:b/>
                <w:sz w:val="18"/>
                <w:szCs w:val="20"/>
              </w:rPr>
              <w:t>WILO</w:t>
            </w:r>
          </w:p>
          <w:p w:rsidR="00462893" w:rsidRPr="00A9533C" w:rsidRDefault="00462893" w:rsidP="00390C0C">
            <w:pPr>
              <w:pStyle w:val="1"/>
              <w:spacing w:line="240" w:lineRule="auto"/>
              <w:jc w:val="both"/>
              <w:rPr>
                <w:rFonts w:ascii="Times New Roman" w:hAnsi="Times New Roman" w:cs="Times New Roman"/>
                <w:b/>
                <w:sz w:val="20"/>
                <w:szCs w:val="20"/>
                <w:lang w:val="uk-UA"/>
              </w:rPr>
            </w:pPr>
            <w:r w:rsidRPr="00A9533C">
              <w:rPr>
                <w:rFonts w:ascii="Times New Roman" w:hAnsi="Times New Roman" w:cs="Times New Roman"/>
                <w:b/>
                <w:sz w:val="20"/>
                <w:szCs w:val="20"/>
              </w:rPr>
              <w:t>IPL</w:t>
            </w:r>
            <w:r w:rsidRPr="00A9533C">
              <w:rPr>
                <w:rFonts w:ascii="Times New Roman" w:hAnsi="Times New Roman" w:cs="Times New Roman"/>
                <w:b/>
                <w:sz w:val="20"/>
                <w:szCs w:val="20"/>
                <w:lang w:val="uk-UA"/>
              </w:rPr>
              <w:t>80/105</w:t>
            </w:r>
            <w:r w:rsidRPr="00A9533C">
              <w:rPr>
                <w:rFonts w:ascii="Times New Roman" w:hAnsi="Times New Roman" w:cs="Times New Roman"/>
                <w:b/>
                <w:sz w:val="20"/>
                <w:szCs w:val="20"/>
              </w:rPr>
              <w:t xml:space="preserve"> </w:t>
            </w:r>
            <w:r w:rsidRPr="00A9533C">
              <w:rPr>
                <w:rFonts w:ascii="Times New Roman" w:hAnsi="Times New Roman" w:cs="Times New Roman"/>
                <w:b/>
                <w:sz w:val="20"/>
                <w:szCs w:val="20"/>
                <w:lang w:val="uk-UA"/>
              </w:rPr>
              <w:t>-</w:t>
            </w:r>
            <w:r w:rsidRPr="00A9533C">
              <w:rPr>
                <w:rFonts w:ascii="Times New Roman" w:hAnsi="Times New Roman" w:cs="Times New Roman"/>
                <w:b/>
                <w:sz w:val="20"/>
                <w:szCs w:val="20"/>
              </w:rPr>
              <w:t xml:space="preserve"> </w:t>
            </w:r>
            <w:r w:rsidRPr="00A9533C">
              <w:rPr>
                <w:rFonts w:ascii="Times New Roman" w:hAnsi="Times New Roman" w:cs="Times New Roman"/>
                <w:b/>
                <w:sz w:val="20"/>
                <w:szCs w:val="20"/>
                <w:lang w:val="uk-UA"/>
              </w:rPr>
              <w:t>3/2 або еквівалент</w:t>
            </w:r>
            <w:r>
              <w:rPr>
                <w:rFonts w:ascii="Times New Roman" w:hAnsi="Times New Roman" w:cs="Times New Roman"/>
                <w:b/>
                <w:sz w:val="20"/>
                <w:szCs w:val="20"/>
                <w:lang w:val="uk-UA"/>
              </w:rPr>
              <w:t>*</w:t>
            </w:r>
          </w:p>
          <w:p w:rsidR="00462893" w:rsidRPr="00A9533C" w:rsidRDefault="00462893" w:rsidP="00390C0C">
            <w:pPr>
              <w:rPr>
                <w:b/>
                <w:color w:val="000000"/>
              </w:rPr>
            </w:pPr>
          </w:p>
          <w:p w:rsidR="00462893" w:rsidRPr="00A9533C" w:rsidRDefault="00462893" w:rsidP="00390C0C">
            <w:pPr>
              <w:rPr>
                <w:b/>
                <w:color w:val="000000"/>
              </w:rPr>
            </w:pPr>
            <w:r w:rsidRPr="00A9533C">
              <w:rPr>
                <w:noProof/>
                <w:lang w:eastAsia="uk-UA"/>
              </w:rPr>
              <w:drawing>
                <wp:inline distT="0" distB="0" distL="0" distR="0" wp14:anchorId="4D9F0A42" wp14:editId="69596CA0">
                  <wp:extent cx="1731626" cy="2305050"/>
                  <wp:effectExtent l="0" t="0" r="2540" b="0"/>
                  <wp:docPr id="7" name="Рисунок 7" descr="https://armapostach.com.ua/image/catalog/veroline-i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mapostach.com.ua/image/catalog/veroline-ip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626" cy="2305050"/>
                          </a:xfrm>
                          <a:prstGeom prst="rect">
                            <a:avLst/>
                          </a:prstGeom>
                          <a:noFill/>
                          <a:ln>
                            <a:noFill/>
                          </a:ln>
                        </pic:spPr>
                      </pic:pic>
                    </a:graphicData>
                  </a:graphic>
                </wp:inline>
              </w:drawing>
            </w: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pStyle w:val="1"/>
              <w:spacing w:line="240" w:lineRule="auto"/>
              <w:jc w:val="both"/>
              <w:rPr>
                <w:rFonts w:ascii="Times New Roman" w:hAnsi="Times New Roman" w:cs="Times New Roman"/>
                <w:b/>
                <w:sz w:val="20"/>
                <w:szCs w:val="20"/>
                <w:lang w:val="uk-UA"/>
              </w:rPr>
            </w:pPr>
          </w:p>
        </w:tc>
        <w:tc>
          <w:tcPr>
            <w:tcW w:w="4548" w:type="dxa"/>
            <w:gridSpan w:val="2"/>
          </w:tcPr>
          <w:p w:rsidR="00462893" w:rsidRDefault="00462893" w:rsidP="00390C0C">
            <w:pPr>
              <w:rPr>
                <w:rFonts w:eastAsia="Calibri"/>
              </w:rPr>
            </w:pPr>
            <w:r w:rsidRPr="00A9533C">
              <w:rPr>
                <w:rFonts w:eastAsia="Calibri"/>
              </w:rPr>
              <w:t xml:space="preserve">Тип товару: </w:t>
            </w:r>
          </w:p>
          <w:p w:rsidR="00462893" w:rsidRPr="00A9533C" w:rsidRDefault="00462893" w:rsidP="00390C0C">
            <w:pPr>
              <w:rPr>
                <w:rFonts w:eastAsia="Calibri"/>
              </w:rPr>
            </w:pPr>
            <w:r w:rsidRPr="00A9533C">
              <w:rPr>
                <w:rFonts w:eastAsia="Calibri"/>
              </w:rPr>
              <w:t xml:space="preserve">Насос циркуляційний Основні характеристики: </w:t>
            </w:r>
          </w:p>
          <w:p w:rsidR="00462893" w:rsidRPr="00A9533C" w:rsidRDefault="00462893" w:rsidP="00390C0C">
            <w:pPr>
              <w:rPr>
                <w:rFonts w:eastAsia="Calibri"/>
              </w:rPr>
            </w:pPr>
            <w:r w:rsidRPr="00A9533C">
              <w:rPr>
                <w:rFonts w:eastAsia="Calibri"/>
              </w:rPr>
              <w:t>Гарантійний термін:</w:t>
            </w:r>
            <w:r w:rsidRPr="00A9533C">
              <w:rPr>
                <w:rFonts w:eastAsia="Calibri"/>
              </w:rPr>
              <w:tab/>
              <w:t>24 міс</w:t>
            </w:r>
          </w:p>
          <w:p w:rsidR="00462893" w:rsidRPr="00A9533C" w:rsidRDefault="00462893" w:rsidP="00390C0C">
            <w:pPr>
              <w:rPr>
                <w:rFonts w:eastAsia="Calibri"/>
              </w:rPr>
            </w:pPr>
            <w:r w:rsidRPr="00A9533C">
              <w:rPr>
                <w:rFonts w:eastAsia="Calibri"/>
              </w:rPr>
              <w:t>Матеріал корпусу:Чавун</w:t>
            </w:r>
          </w:p>
          <w:p w:rsidR="00462893" w:rsidRPr="00A9533C" w:rsidRDefault="00462893" w:rsidP="00390C0C">
            <w:pPr>
              <w:rPr>
                <w:rFonts w:eastAsia="Calibri"/>
              </w:rPr>
            </w:pPr>
            <w:r w:rsidRPr="00A9533C">
              <w:rPr>
                <w:rFonts w:eastAsia="Calibri"/>
              </w:rPr>
              <w:t>Напруга мережі: 380~400 В</w:t>
            </w:r>
          </w:p>
          <w:p w:rsidR="00462893" w:rsidRPr="00A9533C" w:rsidRDefault="00462893" w:rsidP="00390C0C">
            <w:pPr>
              <w:rPr>
                <w:rFonts w:eastAsia="Calibri"/>
              </w:rPr>
            </w:pPr>
            <w:r w:rsidRPr="00A9533C">
              <w:rPr>
                <w:rFonts w:eastAsia="Calibri"/>
              </w:rPr>
              <w:t>Частота струму: 50 Гц</w:t>
            </w:r>
          </w:p>
          <w:p w:rsidR="00462893" w:rsidRPr="00A9533C" w:rsidRDefault="00462893" w:rsidP="00390C0C">
            <w:pPr>
              <w:rPr>
                <w:rFonts w:eastAsia="Calibri"/>
              </w:rPr>
            </w:pPr>
            <w:r w:rsidRPr="00A9533C">
              <w:rPr>
                <w:rFonts w:eastAsia="Calibri"/>
              </w:rPr>
              <w:t>Тип приєднання: Фланцевий</w:t>
            </w:r>
          </w:p>
          <w:p w:rsidR="00462893" w:rsidRPr="00A9533C" w:rsidRDefault="00462893" w:rsidP="00390C0C">
            <w:pPr>
              <w:rPr>
                <w:rFonts w:eastAsia="Calibri"/>
              </w:rPr>
            </w:pPr>
            <w:r w:rsidRPr="00A9533C">
              <w:rPr>
                <w:rFonts w:eastAsia="Calibri"/>
              </w:rPr>
              <w:t xml:space="preserve">Макс. температура навколишнього середовища: 40°C </w:t>
            </w:r>
          </w:p>
          <w:p w:rsidR="00462893" w:rsidRPr="00A9533C" w:rsidRDefault="00462893" w:rsidP="00390C0C">
            <w:pPr>
              <w:rPr>
                <w:rFonts w:eastAsia="Calibri"/>
              </w:rPr>
            </w:pPr>
            <w:r w:rsidRPr="00A9533C">
              <w:rPr>
                <w:rFonts w:eastAsia="Calibri"/>
              </w:rPr>
              <w:t xml:space="preserve">Мін. температура перекачувальної рідини, </w:t>
            </w:r>
            <w:proofErr w:type="spellStart"/>
            <w:r w:rsidRPr="00A9533C">
              <w:rPr>
                <w:rFonts w:eastAsia="Calibri"/>
                <w:i/>
              </w:rPr>
              <w:t>Tmin</w:t>
            </w:r>
            <w:proofErr w:type="spellEnd"/>
            <w:r w:rsidRPr="00A9533C">
              <w:rPr>
                <w:rFonts w:eastAsia="Calibri"/>
              </w:rPr>
              <w:t>: -20 °C</w:t>
            </w:r>
          </w:p>
          <w:p w:rsidR="00462893" w:rsidRPr="00A9533C" w:rsidRDefault="00462893" w:rsidP="00390C0C">
            <w:pPr>
              <w:rPr>
                <w:rFonts w:eastAsia="Calibri"/>
              </w:rPr>
            </w:pPr>
            <w:r w:rsidRPr="00A9533C">
              <w:rPr>
                <w:rFonts w:eastAsia="Calibri"/>
              </w:rPr>
              <w:t xml:space="preserve">Макс. температура перекачувальної рідини, </w:t>
            </w:r>
            <w:proofErr w:type="spellStart"/>
            <w:r w:rsidRPr="00A9533C">
              <w:rPr>
                <w:rFonts w:eastAsia="Calibri"/>
                <w:i/>
              </w:rPr>
              <w:t>Tmax</w:t>
            </w:r>
            <w:proofErr w:type="spellEnd"/>
            <w:r w:rsidRPr="00A9533C">
              <w:rPr>
                <w:rFonts w:eastAsia="Calibri"/>
              </w:rPr>
              <w:t>: 120 °C</w:t>
            </w:r>
          </w:p>
          <w:p w:rsidR="00462893" w:rsidRPr="00A9533C" w:rsidRDefault="00462893" w:rsidP="00390C0C">
            <w:pPr>
              <w:rPr>
                <w:rFonts w:eastAsia="Calibri"/>
              </w:rPr>
            </w:pPr>
            <w:r w:rsidRPr="00A9533C">
              <w:rPr>
                <w:rFonts w:eastAsia="Calibri"/>
              </w:rPr>
              <w:t>Тип ротора:</w:t>
            </w:r>
            <w:r w:rsidRPr="00A9533C">
              <w:rPr>
                <w:rFonts w:eastAsia="Calibri"/>
              </w:rPr>
              <w:tab/>
              <w:t>Сухий</w:t>
            </w:r>
          </w:p>
          <w:p w:rsidR="00462893" w:rsidRPr="00A9533C" w:rsidRDefault="00462893" w:rsidP="00390C0C">
            <w:pPr>
              <w:rPr>
                <w:rFonts w:eastAsia="Calibri"/>
              </w:rPr>
            </w:pPr>
            <w:r w:rsidRPr="00A9533C">
              <w:rPr>
                <w:rFonts w:eastAsia="Calibri"/>
              </w:rPr>
              <w:t>Матеріал робочого колеса:</w:t>
            </w:r>
            <w:r w:rsidRPr="00A9533C">
              <w:rPr>
                <w:rFonts w:eastAsia="Calibri"/>
              </w:rPr>
              <w:tab/>
              <w:t>Пластик</w:t>
            </w:r>
          </w:p>
          <w:p w:rsidR="00462893" w:rsidRPr="00A9533C" w:rsidRDefault="00462893" w:rsidP="00390C0C">
            <w:pPr>
              <w:rPr>
                <w:rFonts w:eastAsia="Calibri"/>
              </w:rPr>
            </w:pPr>
            <w:r w:rsidRPr="00A9533C">
              <w:rPr>
                <w:rFonts w:eastAsia="Calibri"/>
              </w:rPr>
              <w:t>Перекачувальні рідини: Чиста вода, технічна вода</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Гідравлічні характеристики:</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Індекс мінімальної ефективності  (MEI):  ≥0.4</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Макс. робочий тиск, </w:t>
            </w:r>
            <w:r w:rsidRPr="00A9533C">
              <w:rPr>
                <w:rFonts w:ascii="Times New Roman" w:hAnsi="Times New Roman" w:cs="Times New Roman"/>
                <w:i/>
                <w:sz w:val="20"/>
                <w:szCs w:val="20"/>
                <w:lang w:val="uk-UA"/>
              </w:rPr>
              <w:t>p</w:t>
            </w:r>
            <w:r w:rsidRPr="00A9533C">
              <w:rPr>
                <w:rFonts w:ascii="Times New Roman" w:hAnsi="Times New Roman" w:cs="Times New Roman"/>
                <w:sz w:val="20"/>
                <w:szCs w:val="20"/>
                <w:lang w:val="uk-UA"/>
              </w:rPr>
              <w:t>: 10 бар</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Макс. робочий тиск, </w:t>
            </w:r>
            <w:r w:rsidRPr="00A9533C">
              <w:rPr>
                <w:rFonts w:ascii="Times New Roman" w:hAnsi="Times New Roman" w:cs="Times New Roman"/>
                <w:i/>
                <w:sz w:val="20"/>
                <w:szCs w:val="20"/>
                <w:lang w:val="uk-UA"/>
              </w:rPr>
              <w:t>PN</w:t>
            </w:r>
            <w:r w:rsidRPr="00A9533C">
              <w:rPr>
                <w:rFonts w:ascii="Times New Roman" w:hAnsi="Times New Roman" w:cs="Times New Roman"/>
                <w:sz w:val="20"/>
                <w:szCs w:val="20"/>
                <w:lang w:val="uk-UA"/>
              </w:rPr>
              <w:t>: 10 бар</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Макс. температура навколишнього середовища, </w:t>
            </w:r>
            <w:proofErr w:type="spellStart"/>
            <w:r w:rsidRPr="00A9533C">
              <w:rPr>
                <w:rFonts w:ascii="Times New Roman" w:hAnsi="Times New Roman" w:cs="Times New Roman"/>
                <w:i/>
                <w:sz w:val="20"/>
                <w:szCs w:val="20"/>
                <w:lang w:val="uk-UA"/>
              </w:rPr>
              <w:t>Tmax</w:t>
            </w:r>
            <w:proofErr w:type="spellEnd"/>
            <w:r w:rsidRPr="00A9533C">
              <w:rPr>
                <w:rFonts w:ascii="Times New Roman" w:hAnsi="Times New Roman" w:cs="Times New Roman"/>
                <w:sz w:val="20"/>
                <w:szCs w:val="20"/>
                <w:lang w:val="uk-UA"/>
              </w:rPr>
              <w:t>:</w:t>
            </w:r>
            <w:r w:rsidRPr="00A9533C">
              <w:rPr>
                <w:rFonts w:ascii="Times New Roman" w:hAnsi="Times New Roman" w:cs="Times New Roman"/>
                <w:sz w:val="20"/>
                <w:szCs w:val="20"/>
                <w:lang w:val="uk-UA"/>
              </w:rPr>
              <w:tab/>
              <w:t>40 °C</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Витрата </w:t>
            </w:r>
            <w:r w:rsidRPr="00A9533C">
              <w:rPr>
                <w:rFonts w:ascii="Times New Roman" w:hAnsi="Times New Roman" w:cs="Times New Roman"/>
                <w:i/>
                <w:sz w:val="20"/>
                <w:szCs w:val="20"/>
                <w:lang w:val="uk-UA"/>
              </w:rPr>
              <w:t xml:space="preserve">Q </w:t>
            </w:r>
            <w:proofErr w:type="spellStart"/>
            <w:r w:rsidRPr="00A9533C">
              <w:rPr>
                <w:rFonts w:ascii="Times New Roman" w:hAnsi="Times New Roman" w:cs="Times New Roman"/>
                <w:i/>
                <w:sz w:val="20"/>
                <w:szCs w:val="20"/>
                <w:lang w:val="uk-UA"/>
              </w:rPr>
              <w:t>max</w:t>
            </w:r>
            <w:proofErr w:type="spellEnd"/>
            <w:r w:rsidRPr="00A9533C">
              <w:rPr>
                <w:rFonts w:ascii="Times New Roman" w:hAnsi="Times New Roman" w:cs="Times New Roman"/>
                <w:sz w:val="20"/>
                <w:szCs w:val="20"/>
                <w:lang w:val="uk-UA"/>
              </w:rPr>
              <w:t>: 112,1 м³/ч</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Оптимальна подача: 66,2 м³/ч</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Напір </w:t>
            </w:r>
            <w:r w:rsidRPr="00A9533C">
              <w:rPr>
                <w:rFonts w:ascii="Times New Roman" w:hAnsi="Times New Roman" w:cs="Times New Roman"/>
                <w:i/>
                <w:sz w:val="20"/>
                <w:szCs w:val="20"/>
                <w:lang w:val="uk-UA"/>
              </w:rPr>
              <w:t xml:space="preserve">H </w:t>
            </w:r>
            <w:proofErr w:type="spellStart"/>
            <w:r w:rsidRPr="00A9533C">
              <w:rPr>
                <w:rFonts w:ascii="Times New Roman" w:hAnsi="Times New Roman" w:cs="Times New Roman"/>
                <w:i/>
                <w:sz w:val="20"/>
                <w:szCs w:val="20"/>
                <w:lang w:val="uk-UA"/>
              </w:rPr>
              <w:t>max</w:t>
            </w:r>
            <w:proofErr w:type="spellEnd"/>
            <w:r w:rsidRPr="00A9533C">
              <w:rPr>
                <w:rFonts w:ascii="Times New Roman" w:hAnsi="Times New Roman" w:cs="Times New Roman"/>
                <w:sz w:val="20"/>
                <w:szCs w:val="20"/>
                <w:lang w:val="uk-UA"/>
              </w:rPr>
              <w:t>: 14,5 м</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Оптимальний напір: 10,7 м</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14,5 м</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14.4</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13.1</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11.3</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9.2</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Висота</w:t>
            </w:r>
            <w:r w:rsidRPr="00A9533C">
              <w:rPr>
                <w:rFonts w:ascii="Times New Roman" w:hAnsi="Times New Roman" w:cs="Times New Roman"/>
                <w:sz w:val="20"/>
                <w:szCs w:val="20"/>
                <w:lang w:val="uk-UA"/>
              </w:rPr>
              <w:tab/>
              <w:t>6.4</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lastRenderedPageBreak/>
              <w:t>Данні електродвигуна:</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Підключення до електромережі:3~400V  50 </w:t>
            </w:r>
            <w:proofErr w:type="spellStart"/>
            <w:r w:rsidRPr="00A9533C">
              <w:rPr>
                <w:rFonts w:ascii="Times New Roman" w:hAnsi="Times New Roman" w:cs="Times New Roman"/>
                <w:sz w:val="20"/>
                <w:szCs w:val="20"/>
                <w:lang w:val="uk-UA"/>
              </w:rPr>
              <w:t>Hz</w:t>
            </w:r>
            <w:proofErr w:type="spellEnd"/>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Допуск на коливання напруги: ±10 %</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Клас ефективності електродвигуна:IE3</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Номінальна потужність електродвигуна, </w:t>
            </w:r>
            <w:r w:rsidRPr="00A9533C">
              <w:rPr>
                <w:rFonts w:ascii="Times New Roman" w:hAnsi="Times New Roman" w:cs="Times New Roman"/>
                <w:i/>
                <w:sz w:val="20"/>
                <w:szCs w:val="20"/>
                <w:lang w:val="uk-UA"/>
              </w:rPr>
              <w:t>P2</w:t>
            </w:r>
            <w:r w:rsidRPr="00A9533C">
              <w:rPr>
                <w:rFonts w:ascii="Times New Roman" w:hAnsi="Times New Roman" w:cs="Times New Roman"/>
                <w:sz w:val="20"/>
                <w:szCs w:val="20"/>
                <w:lang w:val="uk-UA"/>
              </w:rPr>
              <w:t>: 3 кВт</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Номінальний струм, </w:t>
            </w:r>
            <w:r w:rsidRPr="00A9533C">
              <w:rPr>
                <w:rFonts w:ascii="Times New Roman" w:hAnsi="Times New Roman" w:cs="Times New Roman"/>
                <w:i/>
                <w:sz w:val="20"/>
                <w:szCs w:val="20"/>
                <w:lang w:val="uk-UA"/>
              </w:rPr>
              <w:t>IN</w:t>
            </w:r>
            <w:r w:rsidRPr="00A9533C">
              <w:rPr>
                <w:rFonts w:ascii="Times New Roman" w:hAnsi="Times New Roman" w:cs="Times New Roman"/>
                <w:sz w:val="20"/>
                <w:szCs w:val="20"/>
                <w:lang w:val="uk-UA"/>
              </w:rPr>
              <w:t>: 6,15 А</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Номінальна частота крутіння,</w:t>
            </w:r>
            <w:r w:rsidRPr="00A9533C">
              <w:rPr>
                <w:rFonts w:ascii="Times New Roman" w:hAnsi="Times New Roman" w:cs="Times New Roman"/>
                <w:i/>
                <w:sz w:val="20"/>
                <w:szCs w:val="20"/>
                <w:lang w:val="uk-UA"/>
              </w:rPr>
              <w:t>n</w:t>
            </w:r>
            <w:r w:rsidRPr="00A9533C">
              <w:rPr>
                <w:rFonts w:ascii="Times New Roman" w:hAnsi="Times New Roman" w:cs="Times New Roman"/>
                <w:sz w:val="20"/>
                <w:szCs w:val="20"/>
                <w:lang w:val="uk-UA"/>
              </w:rPr>
              <w:t>:29001/</w:t>
            </w:r>
            <w:proofErr w:type="spellStart"/>
            <w:r w:rsidRPr="00A9533C">
              <w:rPr>
                <w:rFonts w:ascii="Times New Roman" w:hAnsi="Times New Roman" w:cs="Times New Roman"/>
                <w:sz w:val="20"/>
                <w:szCs w:val="20"/>
                <w:lang w:val="uk-UA"/>
              </w:rPr>
              <w:t>min</w:t>
            </w:r>
            <w:proofErr w:type="spellEnd"/>
            <w:r w:rsidRPr="00A9533C">
              <w:rPr>
                <w:rFonts w:ascii="Times New Roman" w:hAnsi="Times New Roman" w:cs="Times New Roman"/>
                <w:sz w:val="20"/>
                <w:szCs w:val="20"/>
                <w:lang w:val="uk-UA"/>
              </w:rPr>
              <w:t xml:space="preserve"> </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Коефіцієнт потужності, </w:t>
            </w:r>
            <w:proofErr w:type="spellStart"/>
            <w:r w:rsidRPr="00A9533C">
              <w:rPr>
                <w:rFonts w:ascii="Times New Roman" w:hAnsi="Times New Roman" w:cs="Times New Roman"/>
                <w:i/>
                <w:sz w:val="20"/>
                <w:szCs w:val="20"/>
                <w:lang w:val="uk-UA"/>
              </w:rPr>
              <w:t>cos</w:t>
            </w:r>
            <w:proofErr w:type="spellEnd"/>
            <w:r w:rsidRPr="00A9533C">
              <w:rPr>
                <w:rFonts w:ascii="Times New Roman" w:hAnsi="Times New Roman" w:cs="Times New Roman"/>
                <w:i/>
                <w:sz w:val="20"/>
                <w:szCs w:val="20"/>
                <w:lang w:val="uk-UA"/>
              </w:rPr>
              <w:t xml:space="preserve"> φ</w:t>
            </w:r>
            <w:r w:rsidRPr="00A9533C">
              <w:rPr>
                <w:rFonts w:ascii="Times New Roman" w:hAnsi="Times New Roman" w:cs="Times New Roman"/>
                <w:sz w:val="20"/>
                <w:szCs w:val="20"/>
                <w:lang w:val="uk-UA"/>
              </w:rPr>
              <w:t>: 0.79</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ККД двигуна, </w:t>
            </w:r>
            <w:r w:rsidRPr="00A9533C">
              <w:rPr>
                <w:rFonts w:ascii="Times New Roman" w:hAnsi="Times New Roman" w:cs="Times New Roman"/>
                <w:i/>
                <w:sz w:val="20"/>
                <w:szCs w:val="20"/>
                <w:lang w:val="uk-UA"/>
              </w:rPr>
              <w:t>ηm 50 % ηM 50%</w:t>
            </w:r>
            <w:r w:rsidRPr="00A9533C">
              <w:rPr>
                <w:rFonts w:ascii="Times New Roman" w:hAnsi="Times New Roman" w:cs="Times New Roman"/>
                <w:sz w:val="20"/>
                <w:szCs w:val="20"/>
                <w:lang w:val="uk-UA"/>
              </w:rPr>
              <w:t>: 82,5 %</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ККД двигуна, </w:t>
            </w:r>
            <w:r w:rsidRPr="00A9533C">
              <w:rPr>
                <w:rFonts w:ascii="Times New Roman" w:hAnsi="Times New Roman" w:cs="Times New Roman"/>
                <w:i/>
                <w:sz w:val="20"/>
                <w:szCs w:val="20"/>
                <w:lang w:val="uk-UA"/>
              </w:rPr>
              <w:t>ηm 75 % ηM 75%</w:t>
            </w:r>
            <w:r w:rsidRPr="00A9533C">
              <w:rPr>
                <w:rFonts w:ascii="Times New Roman" w:hAnsi="Times New Roman" w:cs="Times New Roman"/>
                <w:sz w:val="20"/>
                <w:szCs w:val="20"/>
                <w:lang w:val="uk-UA"/>
              </w:rPr>
              <w:t>: 84,6 %</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ККД двигуна, </w:t>
            </w:r>
            <w:r w:rsidRPr="00A9533C">
              <w:rPr>
                <w:rFonts w:ascii="Times New Roman" w:hAnsi="Times New Roman" w:cs="Times New Roman"/>
                <w:i/>
                <w:sz w:val="20"/>
                <w:szCs w:val="20"/>
                <w:lang w:val="uk-UA"/>
              </w:rPr>
              <w:t>ηm 100 % ηM 100%</w:t>
            </w:r>
            <w:r w:rsidRPr="00A9533C">
              <w:rPr>
                <w:rFonts w:ascii="Times New Roman" w:hAnsi="Times New Roman" w:cs="Times New Roman"/>
                <w:sz w:val="20"/>
                <w:szCs w:val="20"/>
                <w:lang w:val="uk-UA"/>
              </w:rPr>
              <w:t>:  87,1 %</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Клас стійкості ізоляції до нагріву: F</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Клас захисту електродвигуна: IP55</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Матеріали:</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Корпус насоса: Сірий чавун</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Робоче колесо: PPE/PS-GF30</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Вал:</w:t>
            </w:r>
            <w:r w:rsidRPr="00A9533C">
              <w:rPr>
                <w:rFonts w:ascii="Times New Roman" w:hAnsi="Times New Roman" w:cs="Times New Roman"/>
                <w:sz w:val="20"/>
                <w:szCs w:val="20"/>
                <w:lang w:val="uk-UA"/>
              </w:rPr>
              <w:tab/>
              <w:t>Нержавіюча сталь</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Ліхтар: Сірий чавун</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Установочні розміри:</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Патрубок на </w:t>
            </w:r>
            <w:proofErr w:type="spellStart"/>
            <w:r w:rsidRPr="00A9533C">
              <w:rPr>
                <w:rFonts w:ascii="Times New Roman" w:hAnsi="Times New Roman" w:cs="Times New Roman"/>
                <w:sz w:val="20"/>
                <w:szCs w:val="20"/>
                <w:lang w:val="uk-UA"/>
              </w:rPr>
              <w:t>всмокт</w:t>
            </w:r>
            <w:proofErr w:type="spellEnd"/>
            <w:r w:rsidRPr="00A9533C">
              <w:rPr>
                <w:rFonts w:ascii="Times New Roman" w:hAnsi="Times New Roman" w:cs="Times New Roman"/>
                <w:sz w:val="20"/>
                <w:szCs w:val="20"/>
                <w:lang w:val="uk-UA"/>
              </w:rPr>
              <w:t xml:space="preserve">. стороні, </w:t>
            </w:r>
            <w:proofErr w:type="spellStart"/>
            <w:r w:rsidRPr="00A9533C">
              <w:rPr>
                <w:rFonts w:ascii="Times New Roman" w:hAnsi="Times New Roman" w:cs="Times New Roman"/>
                <w:i/>
                <w:sz w:val="20"/>
                <w:szCs w:val="20"/>
                <w:lang w:val="uk-UA"/>
              </w:rPr>
              <w:t>DNs</w:t>
            </w:r>
            <w:proofErr w:type="spellEnd"/>
            <w:r w:rsidRPr="00A9533C">
              <w:rPr>
                <w:rFonts w:ascii="Times New Roman" w:hAnsi="Times New Roman" w:cs="Times New Roman"/>
                <w:sz w:val="20"/>
                <w:szCs w:val="20"/>
                <w:lang w:val="uk-UA"/>
              </w:rPr>
              <w:t>: DN 80</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Патрубок на </w:t>
            </w:r>
            <w:proofErr w:type="spellStart"/>
            <w:r w:rsidRPr="00A9533C">
              <w:rPr>
                <w:rFonts w:ascii="Times New Roman" w:hAnsi="Times New Roman" w:cs="Times New Roman"/>
                <w:sz w:val="20"/>
                <w:szCs w:val="20"/>
                <w:lang w:val="uk-UA"/>
              </w:rPr>
              <w:t>напорн</w:t>
            </w:r>
            <w:proofErr w:type="spellEnd"/>
            <w:r w:rsidRPr="00A9533C">
              <w:rPr>
                <w:rFonts w:ascii="Times New Roman" w:hAnsi="Times New Roman" w:cs="Times New Roman"/>
                <w:sz w:val="20"/>
                <w:szCs w:val="20"/>
                <w:lang w:val="uk-UA"/>
              </w:rPr>
              <w:t xml:space="preserve">. стороні, </w:t>
            </w:r>
            <w:proofErr w:type="spellStart"/>
            <w:r w:rsidRPr="00A9533C">
              <w:rPr>
                <w:rFonts w:ascii="Times New Roman" w:hAnsi="Times New Roman" w:cs="Times New Roman"/>
                <w:i/>
                <w:sz w:val="20"/>
                <w:szCs w:val="20"/>
                <w:lang w:val="uk-UA"/>
              </w:rPr>
              <w:t>DNd</w:t>
            </w:r>
            <w:proofErr w:type="spellEnd"/>
            <w:r w:rsidRPr="00A9533C">
              <w:rPr>
                <w:rFonts w:ascii="Times New Roman" w:hAnsi="Times New Roman" w:cs="Times New Roman"/>
                <w:sz w:val="20"/>
                <w:szCs w:val="20"/>
                <w:lang w:val="uk-UA"/>
              </w:rPr>
              <w:t xml:space="preserve">: DN80   </w:t>
            </w:r>
          </w:p>
          <w:p w:rsidR="00462893" w:rsidRPr="00A9533C" w:rsidRDefault="00462893" w:rsidP="00390C0C">
            <w:pPr>
              <w:pStyle w:val="1"/>
              <w:rPr>
                <w:rFonts w:ascii="Times New Roman" w:hAnsi="Times New Roman" w:cs="Times New Roman"/>
                <w:sz w:val="20"/>
                <w:szCs w:val="20"/>
                <w:lang w:val="uk-UA"/>
              </w:rPr>
            </w:pPr>
            <w:r w:rsidRPr="00A9533C">
              <w:rPr>
                <w:rFonts w:ascii="Times New Roman" w:hAnsi="Times New Roman" w:cs="Times New Roman"/>
                <w:sz w:val="20"/>
                <w:szCs w:val="20"/>
                <w:lang w:val="uk-UA"/>
              </w:rPr>
              <w:t xml:space="preserve">Монтажна довжина, </w:t>
            </w:r>
            <w:r w:rsidRPr="00A9533C">
              <w:rPr>
                <w:rFonts w:ascii="Times New Roman" w:hAnsi="Times New Roman" w:cs="Times New Roman"/>
                <w:i/>
                <w:sz w:val="20"/>
                <w:szCs w:val="20"/>
                <w:lang w:val="uk-UA"/>
              </w:rPr>
              <w:t>l0</w:t>
            </w:r>
            <w:r w:rsidRPr="00A9533C">
              <w:rPr>
                <w:rFonts w:ascii="Times New Roman" w:hAnsi="Times New Roman" w:cs="Times New Roman"/>
                <w:sz w:val="20"/>
                <w:szCs w:val="20"/>
                <w:lang w:val="uk-UA"/>
              </w:rPr>
              <w:t>: 360 мм</w:t>
            </w:r>
          </w:p>
        </w:tc>
        <w:tc>
          <w:tcPr>
            <w:tcW w:w="1020" w:type="dxa"/>
            <w:gridSpan w:val="2"/>
          </w:tcPr>
          <w:p w:rsidR="00462893" w:rsidRPr="00366065" w:rsidRDefault="00462893" w:rsidP="00390C0C">
            <w:pPr>
              <w:rPr>
                <w:color w:val="000000"/>
                <w:sz w:val="24"/>
                <w:szCs w:val="24"/>
              </w:rPr>
            </w:pPr>
            <w:r>
              <w:rPr>
                <w:color w:val="000000"/>
                <w:sz w:val="24"/>
                <w:szCs w:val="24"/>
              </w:rPr>
              <w:lastRenderedPageBreak/>
              <w:t xml:space="preserve">  </w:t>
            </w:r>
            <w:r w:rsidRPr="00366065">
              <w:rPr>
                <w:color w:val="000000"/>
                <w:sz w:val="24"/>
                <w:szCs w:val="24"/>
              </w:rPr>
              <w:t>шт.</w:t>
            </w: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pStyle w:val="1"/>
              <w:spacing w:line="240" w:lineRule="auto"/>
              <w:jc w:val="both"/>
              <w:rPr>
                <w:rFonts w:ascii="Times New Roman" w:hAnsi="Times New Roman" w:cs="Times New Roman"/>
                <w:sz w:val="24"/>
                <w:szCs w:val="24"/>
                <w:lang w:val="uk-UA"/>
              </w:rPr>
            </w:pPr>
          </w:p>
        </w:tc>
        <w:tc>
          <w:tcPr>
            <w:tcW w:w="812" w:type="dxa"/>
          </w:tcPr>
          <w:p w:rsidR="00462893" w:rsidRPr="00366065" w:rsidRDefault="00462893" w:rsidP="00390C0C">
            <w:pPr>
              <w:rPr>
                <w:color w:val="000000"/>
                <w:sz w:val="24"/>
                <w:szCs w:val="24"/>
              </w:rPr>
            </w:pPr>
            <w:r w:rsidRPr="00366065">
              <w:rPr>
                <w:color w:val="000000"/>
                <w:sz w:val="24"/>
                <w:szCs w:val="24"/>
              </w:rPr>
              <w:t xml:space="preserve">    1</w:t>
            </w: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rPr>
                <w:color w:val="000000"/>
                <w:sz w:val="24"/>
                <w:szCs w:val="24"/>
              </w:rPr>
            </w:pPr>
          </w:p>
          <w:p w:rsidR="00462893" w:rsidRPr="00366065" w:rsidRDefault="00462893" w:rsidP="00390C0C">
            <w:pPr>
              <w:pStyle w:val="1"/>
              <w:spacing w:line="240" w:lineRule="auto"/>
              <w:jc w:val="both"/>
              <w:rPr>
                <w:rFonts w:ascii="Times New Roman" w:hAnsi="Times New Roman" w:cs="Times New Roman"/>
                <w:sz w:val="24"/>
                <w:szCs w:val="24"/>
                <w:lang w:val="uk-UA"/>
              </w:rPr>
            </w:pPr>
          </w:p>
        </w:tc>
      </w:tr>
      <w:tr w:rsidR="00462893" w:rsidTr="00390C0C">
        <w:tblPrEx>
          <w:tblLook w:val="0000" w:firstRow="0" w:lastRow="0" w:firstColumn="0" w:lastColumn="0" w:noHBand="0" w:noVBand="0"/>
        </w:tblPrEx>
        <w:trPr>
          <w:trHeight w:val="2819"/>
        </w:trPr>
        <w:tc>
          <w:tcPr>
            <w:tcW w:w="707" w:type="dxa"/>
          </w:tcPr>
          <w:p w:rsidR="00462893" w:rsidRDefault="00462893" w:rsidP="00390C0C">
            <w:pPr>
              <w:pStyle w:val="1"/>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p w:rsidR="00462893" w:rsidRDefault="00462893" w:rsidP="00390C0C">
            <w:pPr>
              <w:pStyle w:val="1"/>
              <w:ind w:left="25"/>
              <w:rPr>
                <w:rFonts w:ascii="Times New Roman" w:hAnsi="Times New Roman"/>
                <w:b/>
                <w:sz w:val="24"/>
                <w:szCs w:val="24"/>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p w:rsidR="00462893" w:rsidRDefault="00462893" w:rsidP="00390C0C">
            <w:pPr>
              <w:pStyle w:val="1"/>
              <w:spacing w:line="240" w:lineRule="auto"/>
              <w:ind w:left="25"/>
              <w:jc w:val="both"/>
              <w:rPr>
                <w:rFonts w:ascii="Times New Roman" w:hAnsi="Times New Roman" w:cs="Times New Roman"/>
                <w:b/>
                <w:sz w:val="24"/>
                <w:szCs w:val="24"/>
                <w:lang w:val="uk-UA"/>
              </w:rPr>
            </w:pPr>
          </w:p>
        </w:tc>
        <w:tc>
          <w:tcPr>
            <w:tcW w:w="3828" w:type="dxa"/>
          </w:tcPr>
          <w:p w:rsidR="00462893" w:rsidRPr="000A43F1" w:rsidRDefault="00462893" w:rsidP="00390C0C">
            <w:pPr>
              <w:pStyle w:val="1"/>
              <w:spacing w:line="240" w:lineRule="auto"/>
              <w:jc w:val="both"/>
              <w:rPr>
                <w:rFonts w:ascii="Times New Roman" w:hAnsi="Times New Roman" w:cs="Times New Roman"/>
                <w:b/>
                <w:sz w:val="18"/>
                <w:szCs w:val="20"/>
              </w:rPr>
            </w:pPr>
            <w:proofErr w:type="spellStart"/>
            <w:r w:rsidRPr="000A43F1">
              <w:rPr>
                <w:rFonts w:ascii="Times New Roman" w:hAnsi="Times New Roman" w:cs="Times New Roman"/>
                <w:b/>
                <w:sz w:val="20"/>
              </w:rPr>
              <w:t>Циркуляційний</w:t>
            </w:r>
            <w:proofErr w:type="spellEnd"/>
            <w:r w:rsidRPr="000A43F1">
              <w:rPr>
                <w:rFonts w:ascii="Times New Roman" w:hAnsi="Times New Roman" w:cs="Times New Roman"/>
                <w:b/>
                <w:sz w:val="20"/>
              </w:rPr>
              <w:t xml:space="preserve"> насос  </w:t>
            </w:r>
            <w:r w:rsidRPr="000A43F1">
              <w:rPr>
                <w:rFonts w:ascii="Times New Roman" w:hAnsi="Times New Roman" w:cs="Times New Roman"/>
                <w:b/>
                <w:sz w:val="18"/>
                <w:szCs w:val="20"/>
                <w:lang w:val="uk-UA"/>
              </w:rPr>
              <w:t>W</w:t>
            </w:r>
            <w:r w:rsidRPr="000A43F1">
              <w:rPr>
                <w:rFonts w:ascii="Times New Roman" w:hAnsi="Times New Roman" w:cs="Times New Roman"/>
                <w:b/>
                <w:sz w:val="18"/>
                <w:szCs w:val="20"/>
              </w:rPr>
              <w:t>ILO</w:t>
            </w:r>
          </w:p>
          <w:p w:rsidR="00462893" w:rsidRPr="000A43F1" w:rsidRDefault="00462893" w:rsidP="00390C0C">
            <w:pPr>
              <w:pStyle w:val="1"/>
              <w:rPr>
                <w:rFonts w:ascii="Times New Roman" w:hAnsi="Times New Roman" w:cs="Times New Roman"/>
                <w:b/>
                <w:sz w:val="18"/>
                <w:szCs w:val="20"/>
                <w:lang w:val="uk-UA"/>
              </w:rPr>
            </w:pPr>
            <w:r w:rsidRPr="000A43F1">
              <w:rPr>
                <w:rFonts w:ascii="Times New Roman" w:hAnsi="Times New Roman" w:cs="Times New Roman"/>
                <w:b/>
                <w:sz w:val="18"/>
                <w:szCs w:val="20"/>
              </w:rPr>
              <w:t>IL</w:t>
            </w:r>
            <w:r w:rsidRPr="000A43F1">
              <w:rPr>
                <w:rFonts w:ascii="Times New Roman" w:hAnsi="Times New Roman" w:cs="Times New Roman"/>
                <w:b/>
                <w:sz w:val="18"/>
                <w:szCs w:val="20"/>
                <w:lang w:val="uk-UA"/>
              </w:rPr>
              <w:t>65</w:t>
            </w:r>
            <w:r w:rsidRPr="000A43F1">
              <w:rPr>
                <w:rFonts w:ascii="Times New Roman" w:hAnsi="Times New Roman" w:cs="Times New Roman"/>
                <w:b/>
                <w:sz w:val="18"/>
                <w:szCs w:val="20"/>
              </w:rPr>
              <w:t>/1</w:t>
            </w:r>
            <w:r w:rsidRPr="000A43F1">
              <w:rPr>
                <w:rFonts w:ascii="Times New Roman" w:hAnsi="Times New Roman" w:cs="Times New Roman"/>
                <w:b/>
                <w:sz w:val="18"/>
                <w:szCs w:val="20"/>
                <w:lang w:val="uk-UA"/>
              </w:rPr>
              <w:t xml:space="preserve">60 </w:t>
            </w:r>
            <w:r w:rsidRPr="000A43F1">
              <w:rPr>
                <w:rFonts w:ascii="Times New Roman" w:hAnsi="Times New Roman" w:cs="Times New Roman"/>
                <w:b/>
                <w:sz w:val="18"/>
                <w:szCs w:val="20"/>
              </w:rPr>
              <w:t>-</w:t>
            </w:r>
            <w:r w:rsidRPr="000A43F1">
              <w:rPr>
                <w:rFonts w:ascii="Times New Roman" w:hAnsi="Times New Roman" w:cs="Times New Roman"/>
                <w:b/>
                <w:sz w:val="18"/>
                <w:szCs w:val="20"/>
                <w:lang w:val="uk-UA"/>
              </w:rPr>
              <w:t>7,5</w:t>
            </w:r>
            <w:r w:rsidRPr="000A43F1">
              <w:rPr>
                <w:rFonts w:ascii="Times New Roman" w:hAnsi="Times New Roman" w:cs="Times New Roman"/>
                <w:b/>
                <w:sz w:val="18"/>
                <w:szCs w:val="20"/>
              </w:rPr>
              <w:t>/2</w:t>
            </w:r>
            <w:r w:rsidRPr="000A43F1">
              <w:rPr>
                <w:rFonts w:ascii="Times New Roman" w:hAnsi="Times New Roman" w:cs="Times New Roman"/>
                <w:b/>
                <w:sz w:val="18"/>
                <w:szCs w:val="20"/>
                <w:lang w:val="uk-UA"/>
              </w:rPr>
              <w:t xml:space="preserve"> або еквівалент*</w:t>
            </w:r>
          </w:p>
          <w:p w:rsidR="00462893" w:rsidRPr="00A9533C" w:rsidRDefault="00462893" w:rsidP="00390C0C">
            <w:pPr>
              <w:rPr>
                <w:b/>
                <w:color w:val="000000"/>
              </w:rPr>
            </w:pPr>
            <w:r w:rsidRPr="00A9533C">
              <w:rPr>
                <w:noProof/>
                <w:lang w:eastAsia="uk-UA"/>
              </w:rPr>
              <w:drawing>
                <wp:inline distT="0" distB="0" distL="0" distR="0" wp14:anchorId="26A9307C" wp14:editId="43B5D046">
                  <wp:extent cx="1624164" cy="1819275"/>
                  <wp:effectExtent l="0" t="0" r="0" b="0"/>
                  <wp:docPr id="1" name="Рисунок 1" descr="https://images.prom.ua/5029943167_w640_h640_nasos-wil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rom.ua/5029943167_w640_h640_nasos-wilo-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176" cy="1818169"/>
                          </a:xfrm>
                          <a:prstGeom prst="rect">
                            <a:avLst/>
                          </a:prstGeom>
                          <a:noFill/>
                          <a:ln>
                            <a:noFill/>
                          </a:ln>
                        </pic:spPr>
                      </pic:pic>
                    </a:graphicData>
                  </a:graphic>
                </wp:inline>
              </w:drawing>
            </w: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rPr>
                <w:b/>
                <w:color w:val="000000"/>
              </w:rPr>
            </w:pPr>
          </w:p>
          <w:p w:rsidR="00462893" w:rsidRPr="00A9533C" w:rsidRDefault="00462893" w:rsidP="00390C0C">
            <w:pPr>
              <w:pStyle w:val="1"/>
              <w:spacing w:line="240" w:lineRule="auto"/>
              <w:jc w:val="both"/>
              <w:rPr>
                <w:rFonts w:ascii="Times New Roman" w:hAnsi="Times New Roman" w:cs="Times New Roman"/>
                <w:b/>
                <w:sz w:val="20"/>
                <w:szCs w:val="20"/>
                <w:lang w:val="uk-UA"/>
              </w:rPr>
            </w:pPr>
          </w:p>
        </w:tc>
        <w:tc>
          <w:tcPr>
            <w:tcW w:w="4548" w:type="dxa"/>
            <w:gridSpan w:val="2"/>
          </w:tcPr>
          <w:p w:rsidR="00462893" w:rsidRPr="00A9533C" w:rsidRDefault="00462893" w:rsidP="00390C0C">
            <w:pPr>
              <w:rPr>
                <w:rFonts w:eastAsia="Calibri"/>
              </w:rPr>
            </w:pPr>
            <w:r w:rsidRPr="00A9533C">
              <w:rPr>
                <w:rFonts w:eastAsia="Calibri"/>
              </w:rPr>
              <w:t xml:space="preserve">Тип товару: Насос циркуляційний Основні характеристики: </w:t>
            </w:r>
          </w:p>
          <w:p w:rsidR="00462893" w:rsidRPr="00A9533C" w:rsidRDefault="00462893" w:rsidP="00390C0C">
            <w:pPr>
              <w:rPr>
                <w:rFonts w:eastAsia="Calibri"/>
              </w:rPr>
            </w:pPr>
            <w:r w:rsidRPr="00A9533C">
              <w:rPr>
                <w:rFonts w:eastAsia="Calibri"/>
              </w:rPr>
              <w:t>Гарантійний термін:</w:t>
            </w:r>
            <w:r w:rsidRPr="00A9533C">
              <w:rPr>
                <w:rFonts w:eastAsia="Calibri"/>
              </w:rPr>
              <w:tab/>
              <w:t>24 міс</w:t>
            </w:r>
          </w:p>
          <w:p w:rsidR="00462893" w:rsidRPr="00A9533C" w:rsidRDefault="00462893" w:rsidP="00390C0C">
            <w:pPr>
              <w:rPr>
                <w:rFonts w:eastAsia="Calibri"/>
              </w:rPr>
            </w:pPr>
            <w:r w:rsidRPr="00A9533C">
              <w:rPr>
                <w:rFonts w:eastAsia="Calibri"/>
              </w:rPr>
              <w:t>Матеріал корпусу:Чавун</w:t>
            </w:r>
          </w:p>
          <w:p w:rsidR="00462893" w:rsidRPr="00A9533C" w:rsidRDefault="00462893" w:rsidP="00390C0C">
            <w:pPr>
              <w:rPr>
                <w:rFonts w:eastAsia="Calibri"/>
              </w:rPr>
            </w:pPr>
            <w:r w:rsidRPr="00A9533C">
              <w:rPr>
                <w:rFonts w:eastAsia="Calibri"/>
              </w:rPr>
              <w:t>Напруга мережі: 380~400 В</w:t>
            </w:r>
          </w:p>
          <w:p w:rsidR="00462893" w:rsidRPr="00A9533C" w:rsidRDefault="00462893" w:rsidP="00390C0C">
            <w:pPr>
              <w:rPr>
                <w:rFonts w:eastAsia="Calibri"/>
              </w:rPr>
            </w:pPr>
            <w:r w:rsidRPr="00A9533C">
              <w:rPr>
                <w:rFonts w:eastAsia="Calibri"/>
              </w:rPr>
              <w:t>Частота струму: 50 Гц</w:t>
            </w:r>
          </w:p>
          <w:p w:rsidR="00462893" w:rsidRPr="00A9533C" w:rsidRDefault="00462893" w:rsidP="00390C0C">
            <w:pPr>
              <w:rPr>
                <w:rFonts w:eastAsia="Calibri"/>
              </w:rPr>
            </w:pPr>
            <w:r w:rsidRPr="00A9533C">
              <w:rPr>
                <w:rFonts w:eastAsia="Calibri"/>
              </w:rPr>
              <w:t>Тип приєднання: Фланцевий</w:t>
            </w:r>
          </w:p>
          <w:p w:rsidR="00462893" w:rsidRPr="00A9533C" w:rsidRDefault="00462893" w:rsidP="00390C0C">
            <w:pPr>
              <w:rPr>
                <w:rFonts w:eastAsia="Calibri"/>
              </w:rPr>
            </w:pPr>
            <w:r w:rsidRPr="00A9533C">
              <w:rPr>
                <w:rFonts w:eastAsia="Calibri"/>
              </w:rPr>
              <w:t>Макс. температура навколишнього середовища: 40°C</w:t>
            </w:r>
          </w:p>
          <w:p w:rsidR="00462893" w:rsidRPr="00A9533C" w:rsidRDefault="00462893" w:rsidP="00390C0C">
            <w:pPr>
              <w:rPr>
                <w:rFonts w:eastAsia="Calibri"/>
              </w:rPr>
            </w:pPr>
            <w:r w:rsidRPr="00A9533C">
              <w:rPr>
                <w:rFonts w:eastAsia="Calibri"/>
              </w:rPr>
              <w:t xml:space="preserve">Мін. температура перекачувальної рідини, </w:t>
            </w:r>
            <w:proofErr w:type="spellStart"/>
            <w:r w:rsidRPr="00A9533C">
              <w:rPr>
                <w:rFonts w:eastAsia="Calibri"/>
                <w:i/>
              </w:rPr>
              <w:t>Tmin</w:t>
            </w:r>
            <w:proofErr w:type="spellEnd"/>
            <w:r w:rsidRPr="00A9533C">
              <w:rPr>
                <w:rFonts w:eastAsia="Calibri"/>
              </w:rPr>
              <w:t>:</w:t>
            </w:r>
            <w:r w:rsidRPr="00A9533C">
              <w:rPr>
                <w:rFonts w:eastAsia="Calibri"/>
              </w:rPr>
              <w:tab/>
              <w:t>-20°C</w:t>
            </w:r>
          </w:p>
          <w:p w:rsidR="00462893" w:rsidRPr="00A9533C" w:rsidRDefault="00462893" w:rsidP="00390C0C">
            <w:pPr>
              <w:rPr>
                <w:rFonts w:eastAsia="Calibri"/>
              </w:rPr>
            </w:pPr>
            <w:r w:rsidRPr="00A9533C">
              <w:rPr>
                <w:rFonts w:eastAsia="Calibri"/>
              </w:rPr>
              <w:t xml:space="preserve">Макс. температура перекачувальної рідини, </w:t>
            </w:r>
            <w:proofErr w:type="spellStart"/>
            <w:r w:rsidRPr="00A9533C">
              <w:rPr>
                <w:rFonts w:eastAsia="Calibri"/>
                <w:i/>
              </w:rPr>
              <w:t>Tmax</w:t>
            </w:r>
            <w:proofErr w:type="spellEnd"/>
            <w:r w:rsidRPr="00A9533C">
              <w:rPr>
                <w:rFonts w:eastAsia="Calibri"/>
              </w:rPr>
              <w:t>:</w:t>
            </w:r>
            <w:r w:rsidRPr="00A9533C">
              <w:rPr>
                <w:rFonts w:eastAsia="Calibri"/>
              </w:rPr>
              <w:tab/>
              <w:t xml:space="preserve">140°C </w:t>
            </w:r>
          </w:p>
          <w:p w:rsidR="00462893" w:rsidRPr="00A9533C" w:rsidRDefault="00462893" w:rsidP="00390C0C">
            <w:pPr>
              <w:rPr>
                <w:rFonts w:eastAsia="Calibri"/>
              </w:rPr>
            </w:pPr>
            <w:r w:rsidRPr="00A9533C">
              <w:rPr>
                <w:rFonts w:eastAsia="Calibri"/>
              </w:rPr>
              <w:t>Тип ротора:</w:t>
            </w:r>
            <w:r w:rsidRPr="00A9533C">
              <w:rPr>
                <w:rFonts w:eastAsia="Calibri"/>
              </w:rPr>
              <w:tab/>
              <w:t>Сухий</w:t>
            </w:r>
          </w:p>
          <w:p w:rsidR="00462893" w:rsidRPr="00A9533C" w:rsidRDefault="00462893" w:rsidP="00390C0C">
            <w:pPr>
              <w:rPr>
                <w:rFonts w:eastAsia="Calibri"/>
              </w:rPr>
            </w:pPr>
            <w:r w:rsidRPr="00A9533C">
              <w:rPr>
                <w:rFonts w:eastAsia="Calibri"/>
              </w:rPr>
              <w:t>Матеріал робочого колеса:</w:t>
            </w:r>
            <w:r w:rsidRPr="00A9533C">
              <w:rPr>
                <w:rFonts w:eastAsia="Calibri"/>
              </w:rPr>
              <w:tab/>
              <w:t>Пластик</w:t>
            </w:r>
          </w:p>
          <w:p w:rsidR="00462893" w:rsidRPr="00A9533C" w:rsidRDefault="00462893" w:rsidP="00390C0C">
            <w:pPr>
              <w:rPr>
                <w:rFonts w:eastAsia="Calibri"/>
              </w:rPr>
            </w:pPr>
            <w:r w:rsidRPr="00A9533C">
              <w:rPr>
                <w:rFonts w:eastAsia="Calibri"/>
              </w:rPr>
              <w:t>Перекачувальні рідини: Чиста вода, технічна вода</w:t>
            </w:r>
          </w:p>
          <w:p w:rsidR="00462893" w:rsidRPr="00A9533C" w:rsidRDefault="00462893" w:rsidP="00390C0C">
            <w:pPr>
              <w:rPr>
                <w:color w:val="000000"/>
              </w:rPr>
            </w:pPr>
            <w:r w:rsidRPr="00A9533C">
              <w:rPr>
                <w:color w:val="000000"/>
              </w:rPr>
              <w:t xml:space="preserve">Номінальний діаметр підключення до трубопроводу: </w:t>
            </w:r>
            <w:r w:rsidRPr="00A9533C">
              <w:rPr>
                <w:color w:val="000000"/>
                <w:lang w:val="en-US"/>
              </w:rPr>
              <w:t>DN</w:t>
            </w:r>
            <w:r w:rsidRPr="00A9533C">
              <w:rPr>
                <w:color w:val="000000"/>
              </w:rPr>
              <w:t>65</w:t>
            </w:r>
          </w:p>
          <w:p w:rsidR="00462893" w:rsidRPr="00A9533C" w:rsidRDefault="00462893" w:rsidP="00390C0C">
            <w:pPr>
              <w:rPr>
                <w:color w:val="000000"/>
              </w:rPr>
            </w:pPr>
            <w:r w:rsidRPr="00A9533C">
              <w:rPr>
                <w:color w:val="000000"/>
              </w:rPr>
              <w:t>Монтажні розміри:</w:t>
            </w:r>
          </w:p>
          <w:p w:rsidR="00462893" w:rsidRPr="00A9533C" w:rsidRDefault="00462893" w:rsidP="00390C0C">
            <w:pPr>
              <w:rPr>
                <w:color w:val="000000"/>
              </w:rPr>
            </w:pPr>
            <w:r w:rsidRPr="00A9533C">
              <w:rPr>
                <w:color w:val="000000"/>
              </w:rPr>
              <w:t xml:space="preserve">Патрубок на </w:t>
            </w:r>
            <w:proofErr w:type="spellStart"/>
            <w:r w:rsidRPr="00A9533C">
              <w:rPr>
                <w:color w:val="000000"/>
              </w:rPr>
              <w:t>всмокт</w:t>
            </w:r>
            <w:proofErr w:type="spellEnd"/>
            <w:r w:rsidRPr="00A9533C">
              <w:rPr>
                <w:color w:val="000000"/>
              </w:rPr>
              <w:t xml:space="preserve">. стороні, </w:t>
            </w:r>
            <w:proofErr w:type="spellStart"/>
            <w:r w:rsidRPr="00A9533C">
              <w:rPr>
                <w:i/>
                <w:color w:val="000000"/>
              </w:rPr>
              <w:t>DNs</w:t>
            </w:r>
            <w:proofErr w:type="spellEnd"/>
            <w:r w:rsidRPr="00A9533C">
              <w:rPr>
                <w:color w:val="000000"/>
              </w:rPr>
              <w:t>: DN 65</w:t>
            </w:r>
          </w:p>
          <w:p w:rsidR="00462893" w:rsidRPr="00A9533C" w:rsidRDefault="00462893" w:rsidP="00390C0C">
            <w:pPr>
              <w:rPr>
                <w:color w:val="000000"/>
              </w:rPr>
            </w:pPr>
            <w:r w:rsidRPr="00A9533C">
              <w:rPr>
                <w:color w:val="000000"/>
              </w:rPr>
              <w:t xml:space="preserve">Патрубок на </w:t>
            </w:r>
            <w:proofErr w:type="spellStart"/>
            <w:r w:rsidRPr="00A9533C">
              <w:rPr>
                <w:color w:val="000000"/>
              </w:rPr>
              <w:t>напорн</w:t>
            </w:r>
            <w:proofErr w:type="spellEnd"/>
            <w:r w:rsidRPr="00A9533C">
              <w:rPr>
                <w:color w:val="000000"/>
              </w:rPr>
              <w:t xml:space="preserve">. стороні, </w:t>
            </w:r>
            <w:proofErr w:type="spellStart"/>
            <w:r w:rsidRPr="00A9533C">
              <w:rPr>
                <w:i/>
                <w:color w:val="000000"/>
              </w:rPr>
              <w:t>DNd</w:t>
            </w:r>
            <w:proofErr w:type="spellEnd"/>
            <w:r w:rsidRPr="00A9533C">
              <w:rPr>
                <w:color w:val="000000"/>
              </w:rPr>
              <w:t>: DN65</w:t>
            </w:r>
            <w:r w:rsidRPr="00A9533C">
              <w:rPr>
                <w:color w:val="000000"/>
              </w:rPr>
              <w:br/>
              <w:t>Номінальний діаметр робочого колеса: 160</w:t>
            </w:r>
            <w:r w:rsidRPr="00A9533C">
              <w:rPr>
                <w:color w:val="000000"/>
              </w:rPr>
              <w:br/>
              <w:t xml:space="preserve">Номінальна потужність електродвигуна, </w:t>
            </w:r>
            <w:r w:rsidRPr="00A9533C">
              <w:rPr>
                <w:i/>
                <w:color w:val="000000"/>
              </w:rPr>
              <w:t>P2</w:t>
            </w:r>
            <w:r w:rsidRPr="00A9533C">
              <w:rPr>
                <w:color w:val="000000"/>
              </w:rPr>
              <w:t xml:space="preserve">: 7,5 кВт     </w:t>
            </w:r>
          </w:p>
          <w:p w:rsidR="00462893" w:rsidRPr="00A9533C" w:rsidRDefault="00462893" w:rsidP="00390C0C">
            <w:pPr>
              <w:rPr>
                <w:color w:val="000000"/>
              </w:rPr>
            </w:pPr>
            <w:r w:rsidRPr="00A9533C">
              <w:rPr>
                <w:color w:val="000000"/>
              </w:rPr>
              <w:t>Число полюсів: 2</w:t>
            </w:r>
            <w:r w:rsidRPr="00A9533C">
              <w:rPr>
                <w:color w:val="000000"/>
              </w:rPr>
              <w:br/>
              <w:t xml:space="preserve">Матеріал: </w:t>
            </w:r>
            <w:r w:rsidRPr="00A9533C">
              <w:rPr>
                <w:color w:val="000000"/>
              </w:rPr>
              <w:br/>
              <w:t>Корпус насоса і з’єднувальний елемент: Стандартне виконання EN-GJL-250</w:t>
            </w:r>
          </w:p>
          <w:p w:rsidR="00462893" w:rsidRPr="00A9533C" w:rsidRDefault="00462893" w:rsidP="00390C0C">
            <w:pPr>
              <w:rPr>
                <w:color w:val="000000"/>
              </w:rPr>
            </w:pPr>
            <w:r w:rsidRPr="00A9533C">
              <w:rPr>
                <w:color w:val="000000"/>
              </w:rPr>
              <w:t>Опція: Чавун з графітом EN-GJS-400-18-LT</w:t>
            </w:r>
            <w:r w:rsidRPr="00A9533C">
              <w:rPr>
                <w:color w:val="000000"/>
              </w:rPr>
              <w:br/>
              <w:t>Робоче колесо: Стандартне виконання: EN-GJL-200, або спеціальне виконання: Бронза  G-CuSn 10</w:t>
            </w:r>
            <w:r w:rsidRPr="00A9533C">
              <w:rPr>
                <w:color w:val="000000"/>
              </w:rPr>
              <w:br/>
              <w:t>Вал: Нержавіюча сталь 1.4122</w:t>
            </w:r>
            <w:r w:rsidRPr="00A9533C">
              <w:rPr>
                <w:color w:val="000000"/>
              </w:rPr>
              <w:br/>
              <w:t xml:space="preserve">Частота крутіння </w:t>
            </w:r>
            <w:r w:rsidRPr="00A9533C">
              <w:rPr>
                <w:i/>
                <w:color w:val="000000"/>
              </w:rPr>
              <w:t>n</w:t>
            </w:r>
            <w:r w:rsidRPr="00A9533C">
              <w:rPr>
                <w:color w:val="000000"/>
              </w:rPr>
              <w:t>: 2900 об/</w:t>
            </w:r>
            <w:proofErr w:type="spellStart"/>
            <w:r w:rsidRPr="00A9533C">
              <w:rPr>
                <w:color w:val="000000"/>
              </w:rPr>
              <w:t>мин</w:t>
            </w:r>
            <w:proofErr w:type="spellEnd"/>
            <w:r w:rsidRPr="00A9533C">
              <w:rPr>
                <w:color w:val="000000"/>
              </w:rPr>
              <w:br/>
              <w:t>Підключення до мережі: 3~400 В, 50 Гц</w:t>
            </w:r>
            <w:r w:rsidRPr="00A9533C">
              <w:rPr>
                <w:color w:val="000000"/>
              </w:rPr>
              <w:br/>
              <w:t xml:space="preserve">Номінальний струм, </w:t>
            </w:r>
            <w:r w:rsidRPr="00A9533C">
              <w:rPr>
                <w:i/>
                <w:color w:val="000000"/>
              </w:rPr>
              <w:t>IN 3~400 В</w:t>
            </w:r>
            <w:r w:rsidRPr="00A9533C">
              <w:rPr>
                <w:color w:val="000000"/>
              </w:rPr>
              <w:t>:13,70 A</w:t>
            </w:r>
            <w:r w:rsidRPr="00A9533C">
              <w:rPr>
                <w:color w:val="000000"/>
              </w:rPr>
              <w:br/>
              <w:t xml:space="preserve">Коефіцієнт потужності, </w:t>
            </w:r>
            <w:proofErr w:type="spellStart"/>
            <w:r w:rsidRPr="00A9533C">
              <w:rPr>
                <w:i/>
                <w:color w:val="000000"/>
              </w:rPr>
              <w:t>cos</w:t>
            </w:r>
            <w:proofErr w:type="spellEnd"/>
            <w:r w:rsidRPr="00A9533C">
              <w:rPr>
                <w:i/>
                <w:color w:val="000000"/>
              </w:rPr>
              <w:t xml:space="preserve"> φ</w:t>
            </w:r>
            <w:r w:rsidRPr="00A9533C">
              <w:rPr>
                <w:color w:val="000000"/>
              </w:rPr>
              <w:t>: 0.86</w:t>
            </w:r>
            <w:r w:rsidRPr="00A9533C">
              <w:rPr>
                <w:color w:val="000000"/>
              </w:rPr>
              <w:br/>
              <w:t xml:space="preserve">Обмотка мотора потужністю до </w:t>
            </w:r>
            <w:r w:rsidRPr="00A9533C">
              <w:rPr>
                <w:i/>
                <w:color w:val="000000"/>
              </w:rPr>
              <w:t>3 кВт</w:t>
            </w:r>
            <w:r w:rsidRPr="00A9533C">
              <w:rPr>
                <w:color w:val="000000"/>
              </w:rPr>
              <w:t xml:space="preserve">: 230 В </w:t>
            </w:r>
            <w:r w:rsidRPr="00A9533C">
              <w:rPr>
                <w:color w:val="000000"/>
              </w:rPr>
              <w:lastRenderedPageBreak/>
              <w:t>Δ/400 В Y, 50 Гц</w:t>
            </w:r>
            <w:r w:rsidRPr="00A9533C">
              <w:rPr>
                <w:color w:val="000000"/>
              </w:rPr>
              <w:br/>
              <w:t xml:space="preserve">Обмотка мотора потужністю від </w:t>
            </w:r>
            <w:r w:rsidRPr="00A9533C">
              <w:rPr>
                <w:i/>
                <w:color w:val="000000"/>
              </w:rPr>
              <w:t>4 кВт</w:t>
            </w:r>
            <w:r w:rsidRPr="00A9533C">
              <w:rPr>
                <w:color w:val="000000"/>
              </w:rPr>
              <w:t xml:space="preserve">: 400 V Δ/690 V Y, 50 </w:t>
            </w:r>
            <w:proofErr w:type="spellStart"/>
            <w:r w:rsidRPr="00A9533C">
              <w:rPr>
                <w:color w:val="000000"/>
              </w:rPr>
              <w:t>Hz</w:t>
            </w:r>
            <w:proofErr w:type="spellEnd"/>
            <w:r w:rsidRPr="00A9533C">
              <w:rPr>
                <w:color w:val="000000"/>
              </w:rPr>
              <w:br/>
              <w:t>Ступінь захисту: IP 55</w:t>
            </w:r>
          </w:p>
        </w:tc>
        <w:tc>
          <w:tcPr>
            <w:tcW w:w="982" w:type="dxa"/>
          </w:tcPr>
          <w:p w:rsidR="00462893" w:rsidRPr="0057158D" w:rsidRDefault="00462893" w:rsidP="00390C0C">
            <w:pPr>
              <w:rPr>
                <w:color w:val="000000"/>
                <w:sz w:val="24"/>
                <w:szCs w:val="24"/>
              </w:rPr>
            </w:pPr>
            <w:r w:rsidRPr="0057158D">
              <w:rPr>
                <w:color w:val="000000"/>
                <w:sz w:val="24"/>
                <w:szCs w:val="24"/>
              </w:rPr>
              <w:lastRenderedPageBreak/>
              <w:t xml:space="preserve">   шт.</w:t>
            </w: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pStyle w:val="1"/>
              <w:spacing w:line="240" w:lineRule="auto"/>
              <w:jc w:val="both"/>
              <w:rPr>
                <w:rFonts w:ascii="Times New Roman" w:hAnsi="Times New Roman" w:cs="Times New Roman"/>
                <w:sz w:val="24"/>
                <w:szCs w:val="24"/>
                <w:lang w:val="uk-UA"/>
              </w:rPr>
            </w:pPr>
          </w:p>
        </w:tc>
        <w:tc>
          <w:tcPr>
            <w:tcW w:w="850" w:type="dxa"/>
            <w:gridSpan w:val="2"/>
          </w:tcPr>
          <w:p w:rsidR="00462893" w:rsidRPr="0057158D" w:rsidRDefault="00462893" w:rsidP="00390C0C">
            <w:pPr>
              <w:rPr>
                <w:color w:val="000000"/>
                <w:sz w:val="24"/>
                <w:szCs w:val="24"/>
              </w:rPr>
            </w:pPr>
            <w:r w:rsidRPr="0057158D">
              <w:rPr>
                <w:color w:val="000000"/>
                <w:sz w:val="24"/>
                <w:szCs w:val="24"/>
              </w:rPr>
              <w:t xml:space="preserve">   1</w:t>
            </w: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rPr>
                <w:color w:val="000000"/>
                <w:sz w:val="24"/>
                <w:szCs w:val="24"/>
              </w:rPr>
            </w:pPr>
          </w:p>
          <w:p w:rsidR="00462893" w:rsidRPr="0057158D" w:rsidRDefault="00462893" w:rsidP="00390C0C">
            <w:pPr>
              <w:pStyle w:val="1"/>
              <w:spacing w:line="240" w:lineRule="auto"/>
              <w:jc w:val="both"/>
              <w:rPr>
                <w:rFonts w:ascii="Times New Roman" w:hAnsi="Times New Roman" w:cs="Times New Roman"/>
                <w:sz w:val="24"/>
                <w:szCs w:val="24"/>
                <w:lang w:val="uk-UA"/>
              </w:rPr>
            </w:pPr>
          </w:p>
        </w:tc>
      </w:tr>
    </w:tbl>
    <w:p w:rsidR="00462893" w:rsidRPr="00742AD6" w:rsidRDefault="00462893" w:rsidP="00462893">
      <w:pPr>
        <w:pStyle w:val="20"/>
        <w:keepNext/>
        <w:keepLines/>
        <w:spacing w:before="0" w:after="0" w:line="276" w:lineRule="auto"/>
        <w:jc w:val="left"/>
        <w:rPr>
          <w:rFonts w:cs="Times New Roman"/>
          <w:sz w:val="24"/>
          <w:szCs w:val="24"/>
          <w:lang w:val="uk-UA"/>
        </w:rPr>
      </w:pPr>
    </w:p>
    <w:p w:rsidR="00462893" w:rsidRDefault="00462893" w:rsidP="00462893">
      <w:pPr>
        <w:jc w:val="both"/>
        <w:rPr>
          <w:sz w:val="24"/>
          <w:szCs w:val="24"/>
        </w:rPr>
      </w:pPr>
    </w:p>
    <w:p w:rsidR="00462893" w:rsidRPr="00E42117" w:rsidRDefault="00462893" w:rsidP="00462893">
      <w:pPr>
        <w:jc w:val="both"/>
        <w:rPr>
          <w:b/>
          <w:sz w:val="24"/>
          <w:szCs w:val="24"/>
        </w:rPr>
      </w:pPr>
      <w:r w:rsidRPr="00E42117">
        <w:rPr>
          <w:b/>
          <w:sz w:val="24"/>
          <w:szCs w:val="24"/>
        </w:rPr>
        <w:t>Додаткова інформація:</w:t>
      </w:r>
    </w:p>
    <w:p w:rsidR="00462893" w:rsidRDefault="00462893" w:rsidP="00462893">
      <w:pPr>
        <w:jc w:val="both"/>
        <w:rPr>
          <w:sz w:val="24"/>
          <w:szCs w:val="24"/>
        </w:rPr>
      </w:pPr>
    </w:p>
    <w:p w:rsidR="00462893" w:rsidRPr="00625B9D" w:rsidRDefault="00462893" w:rsidP="00462893">
      <w:pPr>
        <w:spacing w:line="276" w:lineRule="auto"/>
        <w:ind w:firstLine="708"/>
        <w:jc w:val="both"/>
        <w:rPr>
          <w:sz w:val="24"/>
          <w:szCs w:val="24"/>
          <w:lang w:val="ru-RU" w:eastAsia="uk-UA"/>
        </w:rPr>
      </w:pPr>
      <w:r>
        <w:rPr>
          <w:sz w:val="24"/>
          <w:szCs w:val="24"/>
        </w:rPr>
        <w:t>Під еквівалентом слід розуміти товар, у</w:t>
      </w:r>
      <w:r w:rsidRPr="00625B9D">
        <w:rPr>
          <w:sz w:val="24"/>
          <w:szCs w:val="24"/>
        </w:rPr>
        <w:t xml:space="preserve">сі показники </w:t>
      </w:r>
      <w:r>
        <w:rPr>
          <w:sz w:val="24"/>
          <w:szCs w:val="24"/>
        </w:rPr>
        <w:t>якого повністю</w:t>
      </w:r>
      <w:r w:rsidRPr="00625B9D">
        <w:rPr>
          <w:sz w:val="24"/>
          <w:szCs w:val="24"/>
          <w:lang w:eastAsia="uk-UA"/>
        </w:rPr>
        <w:t xml:space="preserve"> </w:t>
      </w:r>
      <w:r w:rsidRPr="00625B9D">
        <w:rPr>
          <w:sz w:val="24"/>
          <w:szCs w:val="24"/>
          <w:lang w:val="ru-RU" w:eastAsia="uk-UA"/>
        </w:rPr>
        <w:t>в</w:t>
      </w:r>
      <w:proofErr w:type="spellStart"/>
      <w:r w:rsidRPr="00625B9D">
        <w:rPr>
          <w:sz w:val="24"/>
          <w:szCs w:val="24"/>
          <w:lang w:eastAsia="uk-UA"/>
        </w:rPr>
        <w:t>ідповіда</w:t>
      </w:r>
      <w:r>
        <w:rPr>
          <w:sz w:val="24"/>
          <w:szCs w:val="24"/>
          <w:lang w:eastAsia="uk-UA"/>
        </w:rPr>
        <w:t>ють</w:t>
      </w:r>
      <w:proofErr w:type="spellEnd"/>
      <w:r w:rsidRPr="00625B9D">
        <w:rPr>
          <w:sz w:val="24"/>
          <w:szCs w:val="24"/>
          <w:lang w:eastAsia="uk-UA"/>
        </w:rPr>
        <w:t xml:space="preserve"> технічним та якісним характеристикам</w:t>
      </w:r>
      <w:r>
        <w:rPr>
          <w:sz w:val="24"/>
          <w:szCs w:val="24"/>
          <w:lang w:eastAsia="uk-UA"/>
        </w:rPr>
        <w:t xml:space="preserve"> предмета закупівлі</w:t>
      </w:r>
      <w:r w:rsidRPr="00625B9D">
        <w:rPr>
          <w:sz w:val="24"/>
          <w:szCs w:val="24"/>
          <w:lang w:eastAsia="uk-UA"/>
        </w:rPr>
        <w:t xml:space="preserve"> визначеним у тендерній документації</w:t>
      </w:r>
      <w:r>
        <w:rPr>
          <w:sz w:val="24"/>
          <w:szCs w:val="24"/>
          <w:lang w:eastAsia="uk-UA"/>
        </w:rPr>
        <w:t>,</w:t>
      </w:r>
      <w:r w:rsidRPr="00625B9D">
        <w:rPr>
          <w:sz w:val="24"/>
          <w:szCs w:val="24"/>
          <w:lang w:eastAsia="uk-UA"/>
        </w:rPr>
        <w:t xml:space="preserve"> або </w:t>
      </w:r>
      <w:r>
        <w:rPr>
          <w:sz w:val="24"/>
          <w:szCs w:val="24"/>
          <w:lang w:eastAsia="uk-UA"/>
        </w:rPr>
        <w:t>є</w:t>
      </w:r>
      <w:r w:rsidRPr="00625B9D">
        <w:rPr>
          <w:sz w:val="24"/>
          <w:szCs w:val="24"/>
          <w:lang w:eastAsia="uk-UA"/>
        </w:rPr>
        <w:t xml:space="preserve"> вищими/кращими</w:t>
      </w:r>
      <w:r>
        <w:rPr>
          <w:sz w:val="24"/>
          <w:szCs w:val="24"/>
          <w:lang w:eastAsia="uk-UA"/>
        </w:rPr>
        <w:t>,</w:t>
      </w:r>
      <w:r w:rsidRPr="00625B9D">
        <w:rPr>
          <w:sz w:val="24"/>
          <w:szCs w:val="24"/>
          <w:lang w:eastAsia="uk-UA"/>
        </w:rPr>
        <w:t xml:space="preserve"> ніж </w:t>
      </w:r>
      <w:r>
        <w:rPr>
          <w:sz w:val="24"/>
          <w:szCs w:val="24"/>
          <w:lang w:eastAsia="uk-UA"/>
        </w:rPr>
        <w:t>визначено</w:t>
      </w:r>
      <w:r w:rsidRPr="00625B9D">
        <w:rPr>
          <w:sz w:val="24"/>
          <w:szCs w:val="24"/>
          <w:lang w:eastAsia="uk-UA"/>
        </w:rPr>
        <w:t xml:space="preserve"> вимогами тендерної документації.</w:t>
      </w:r>
      <w:r w:rsidRPr="00625B9D">
        <w:rPr>
          <w:sz w:val="24"/>
          <w:szCs w:val="24"/>
          <w:lang w:val="ru-RU" w:eastAsia="uk-UA"/>
        </w:rPr>
        <w:t xml:space="preserve"> </w:t>
      </w:r>
    </w:p>
    <w:p w:rsidR="00462893" w:rsidRPr="00625B9D" w:rsidRDefault="00462893" w:rsidP="00462893">
      <w:pPr>
        <w:pStyle w:val="a5"/>
        <w:spacing w:line="276" w:lineRule="auto"/>
        <w:ind w:left="0" w:firstLine="708"/>
        <w:contextualSpacing w:val="0"/>
        <w:jc w:val="both"/>
        <w:rPr>
          <w:sz w:val="24"/>
          <w:szCs w:val="24"/>
        </w:rPr>
      </w:pPr>
      <w:r w:rsidRPr="00625B9D">
        <w:rPr>
          <w:sz w:val="24"/>
          <w:szCs w:val="24"/>
        </w:rPr>
        <w:t>Якісні та технічні характеристики товару повинні відповідати вимогам відповідних чинних нормативних документів (ДСТУ), які діють на момент проведення процедури закупівлі, далі – на строк виконання угоди.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p>
    <w:p w:rsidR="00462893" w:rsidRDefault="00462893" w:rsidP="00462893">
      <w:pPr>
        <w:tabs>
          <w:tab w:val="left" w:pos="9900"/>
        </w:tabs>
        <w:spacing w:line="276" w:lineRule="auto"/>
        <w:ind w:right="-25"/>
        <w:jc w:val="both"/>
        <w:outlineLvl w:val="0"/>
        <w:rPr>
          <w:sz w:val="24"/>
          <w:szCs w:val="24"/>
          <w:lang w:eastAsia="en-US"/>
        </w:rPr>
      </w:pPr>
      <w:r>
        <w:rPr>
          <w:sz w:val="24"/>
          <w:szCs w:val="24"/>
          <w:lang w:eastAsia="en-US"/>
        </w:rPr>
        <w:t xml:space="preserve">           </w:t>
      </w:r>
      <w:r w:rsidRPr="00625B9D">
        <w:rPr>
          <w:sz w:val="24"/>
          <w:szCs w:val="24"/>
          <w:lang w:eastAsia="en-US"/>
        </w:rPr>
        <w:t>Товар має  бути новим, якісним, оригінальним та поставлятися в оригінальній  у</w:t>
      </w:r>
      <w:r>
        <w:rPr>
          <w:sz w:val="24"/>
          <w:szCs w:val="24"/>
          <w:lang w:eastAsia="en-US"/>
        </w:rPr>
        <w:t>паковці.</w:t>
      </w:r>
    </w:p>
    <w:p w:rsidR="00462893" w:rsidRPr="002C338B" w:rsidRDefault="00462893" w:rsidP="00462893">
      <w:pPr>
        <w:tabs>
          <w:tab w:val="left" w:pos="9900"/>
        </w:tabs>
        <w:spacing w:line="276" w:lineRule="auto"/>
        <w:ind w:right="-25"/>
        <w:jc w:val="both"/>
        <w:outlineLvl w:val="0"/>
        <w:rPr>
          <w:sz w:val="24"/>
          <w:szCs w:val="24"/>
          <w:lang w:eastAsia="en-US"/>
        </w:rPr>
      </w:pPr>
      <w:r>
        <w:rPr>
          <w:sz w:val="24"/>
          <w:szCs w:val="24"/>
          <w:lang w:eastAsia="en-US"/>
        </w:rPr>
        <w:t xml:space="preserve">            На підтвердження відповідності вимогам, учасник заповнює Додаток № 4 до тендерної документації </w:t>
      </w:r>
      <w:r>
        <w:rPr>
          <w:sz w:val="24"/>
          <w:szCs w:val="24"/>
          <w:lang w:val="en-US" w:eastAsia="en-US"/>
        </w:rPr>
        <w:t>“</w:t>
      </w:r>
      <w:r>
        <w:rPr>
          <w:sz w:val="24"/>
          <w:szCs w:val="24"/>
          <w:lang w:eastAsia="en-US"/>
        </w:rPr>
        <w:t>Таблиця відповідності</w:t>
      </w:r>
      <w:r>
        <w:rPr>
          <w:sz w:val="24"/>
          <w:szCs w:val="24"/>
          <w:lang w:val="en-US" w:eastAsia="en-US"/>
        </w:rPr>
        <w:t>”</w:t>
      </w:r>
      <w:r>
        <w:rPr>
          <w:sz w:val="24"/>
          <w:szCs w:val="24"/>
          <w:lang w:eastAsia="en-US"/>
        </w:rPr>
        <w:t>.</w:t>
      </w:r>
    </w:p>
    <w:p w:rsidR="00462893" w:rsidRPr="00625B9D" w:rsidRDefault="00462893" w:rsidP="00462893">
      <w:pPr>
        <w:tabs>
          <w:tab w:val="left" w:pos="9900"/>
        </w:tabs>
        <w:spacing w:line="276" w:lineRule="auto"/>
        <w:ind w:right="-25"/>
        <w:jc w:val="both"/>
        <w:outlineLvl w:val="0"/>
        <w:rPr>
          <w:color w:val="000000"/>
          <w:sz w:val="24"/>
          <w:szCs w:val="24"/>
          <w:lang w:val="ru-RU"/>
        </w:rPr>
      </w:pPr>
    </w:p>
    <w:p w:rsidR="00462893" w:rsidRPr="00625B9D" w:rsidRDefault="00462893" w:rsidP="00462893">
      <w:pPr>
        <w:tabs>
          <w:tab w:val="left" w:pos="3600"/>
        </w:tabs>
        <w:rPr>
          <w:sz w:val="24"/>
          <w:szCs w:val="24"/>
        </w:rPr>
      </w:pPr>
    </w:p>
    <w:p w:rsidR="00462893" w:rsidRPr="00625B9D" w:rsidRDefault="00462893" w:rsidP="00462893">
      <w:pPr>
        <w:tabs>
          <w:tab w:val="left" w:pos="3600"/>
        </w:tabs>
        <w:rPr>
          <w:sz w:val="24"/>
          <w:szCs w:val="24"/>
        </w:rPr>
      </w:pPr>
    </w:p>
    <w:p w:rsidR="00C21D81" w:rsidRPr="00462893" w:rsidRDefault="00C21D81" w:rsidP="00462893">
      <w:bookmarkStart w:id="0" w:name="_GoBack"/>
      <w:bookmarkEnd w:id="0"/>
    </w:p>
    <w:sectPr w:rsidR="00C21D81" w:rsidRPr="0046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55"/>
    <w:rsid w:val="00072F55"/>
    <w:rsid w:val="000D2C8B"/>
    <w:rsid w:val="00226437"/>
    <w:rsid w:val="00235C44"/>
    <w:rsid w:val="00393452"/>
    <w:rsid w:val="003A75F4"/>
    <w:rsid w:val="003E48D5"/>
    <w:rsid w:val="00434D09"/>
    <w:rsid w:val="00462893"/>
    <w:rsid w:val="004C2551"/>
    <w:rsid w:val="004F7846"/>
    <w:rsid w:val="00572EFC"/>
    <w:rsid w:val="00580390"/>
    <w:rsid w:val="005C6A4F"/>
    <w:rsid w:val="005E5700"/>
    <w:rsid w:val="006204B1"/>
    <w:rsid w:val="00640F87"/>
    <w:rsid w:val="00802399"/>
    <w:rsid w:val="00982375"/>
    <w:rsid w:val="00A7294A"/>
    <w:rsid w:val="00C21D81"/>
    <w:rsid w:val="00C747DF"/>
    <w:rsid w:val="00D95971"/>
    <w:rsid w:val="00DE326D"/>
    <w:rsid w:val="00E15BBD"/>
    <w:rsid w:val="00F673C8"/>
    <w:rsid w:val="00F8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B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204B1"/>
    <w:rPr>
      <w:rFonts w:ascii="Times New Roman" w:eastAsia="Times New Roman" w:hAnsi="Times New Roman"/>
      <w:b/>
      <w:bCs/>
      <w:shd w:val="clear" w:color="auto" w:fill="FFFFFF"/>
    </w:rPr>
  </w:style>
  <w:style w:type="paragraph" w:customStyle="1" w:styleId="20">
    <w:name w:val="Заголовок №2"/>
    <w:basedOn w:val="a"/>
    <w:link w:val="2"/>
    <w:rsid w:val="006204B1"/>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6204B1"/>
    <w:rPr>
      <w:rFonts w:ascii="Tahoma" w:hAnsi="Tahoma" w:cs="Tahoma"/>
      <w:sz w:val="16"/>
      <w:szCs w:val="16"/>
    </w:rPr>
  </w:style>
  <w:style w:type="character" w:customStyle="1" w:styleId="a4">
    <w:name w:val="Текст выноски Знак"/>
    <w:basedOn w:val="a0"/>
    <w:link w:val="a3"/>
    <w:uiPriority w:val="99"/>
    <w:semiHidden/>
    <w:rsid w:val="006204B1"/>
    <w:rPr>
      <w:rFonts w:ascii="Tahoma" w:eastAsia="Times New Roman" w:hAnsi="Tahoma" w:cs="Tahoma"/>
      <w:sz w:val="16"/>
      <w:szCs w:val="16"/>
      <w:lang w:val="uk-UA" w:eastAsia="ru-RU"/>
    </w:rPr>
  </w:style>
  <w:style w:type="paragraph" w:customStyle="1" w:styleId="1">
    <w:name w:val="Обычный1"/>
    <w:uiPriority w:val="99"/>
    <w:qFormat/>
    <w:rsid w:val="00393452"/>
    <w:pPr>
      <w:spacing w:after="0"/>
    </w:pPr>
    <w:rPr>
      <w:rFonts w:ascii="Arial" w:eastAsia="Arial" w:hAnsi="Arial" w:cs="Arial"/>
      <w:color w:val="000000"/>
      <w:lang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393452"/>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99"/>
    <w:locked/>
    <w:rsid w:val="00393452"/>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B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204B1"/>
    <w:rPr>
      <w:rFonts w:ascii="Times New Roman" w:eastAsia="Times New Roman" w:hAnsi="Times New Roman"/>
      <w:b/>
      <w:bCs/>
      <w:shd w:val="clear" w:color="auto" w:fill="FFFFFF"/>
    </w:rPr>
  </w:style>
  <w:style w:type="paragraph" w:customStyle="1" w:styleId="20">
    <w:name w:val="Заголовок №2"/>
    <w:basedOn w:val="a"/>
    <w:link w:val="2"/>
    <w:rsid w:val="006204B1"/>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6204B1"/>
    <w:rPr>
      <w:rFonts w:ascii="Tahoma" w:hAnsi="Tahoma" w:cs="Tahoma"/>
      <w:sz w:val="16"/>
      <w:szCs w:val="16"/>
    </w:rPr>
  </w:style>
  <w:style w:type="character" w:customStyle="1" w:styleId="a4">
    <w:name w:val="Текст выноски Знак"/>
    <w:basedOn w:val="a0"/>
    <w:link w:val="a3"/>
    <w:uiPriority w:val="99"/>
    <w:semiHidden/>
    <w:rsid w:val="006204B1"/>
    <w:rPr>
      <w:rFonts w:ascii="Tahoma" w:eastAsia="Times New Roman" w:hAnsi="Tahoma" w:cs="Tahoma"/>
      <w:sz w:val="16"/>
      <w:szCs w:val="16"/>
      <w:lang w:val="uk-UA" w:eastAsia="ru-RU"/>
    </w:rPr>
  </w:style>
  <w:style w:type="paragraph" w:customStyle="1" w:styleId="1">
    <w:name w:val="Обычный1"/>
    <w:uiPriority w:val="99"/>
    <w:qFormat/>
    <w:rsid w:val="00393452"/>
    <w:pPr>
      <w:spacing w:after="0"/>
    </w:pPr>
    <w:rPr>
      <w:rFonts w:ascii="Arial" w:eastAsia="Arial" w:hAnsi="Arial" w:cs="Arial"/>
      <w:color w:val="000000"/>
      <w:lang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393452"/>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99"/>
    <w:locked/>
    <w:rsid w:val="00393452"/>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4679</Words>
  <Characters>2668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buh11</dc:creator>
  <cp:keywords/>
  <dc:description/>
  <cp:lastModifiedBy>Buh8</cp:lastModifiedBy>
  <cp:revision>28</cp:revision>
  <cp:lastPrinted>2024-04-15T10:34:00Z</cp:lastPrinted>
  <dcterms:created xsi:type="dcterms:W3CDTF">2024-03-06T12:34:00Z</dcterms:created>
  <dcterms:modified xsi:type="dcterms:W3CDTF">2024-04-15T11:26:00Z</dcterms:modified>
</cp:coreProperties>
</file>