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8C9" w14:textId="77777777" w:rsidR="002565E7" w:rsidRPr="00272FB2" w:rsidRDefault="002565E7" w:rsidP="0043102D">
      <w:pPr>
        <w:spacing w:after="0"/>
        <w:rPr>
          <w:rFonts w:ascii="Times New Roman" w:eastAsia="Calibri" w:hAnsi="Times New Roman" w:cs="Times New Roman"/>
          <w:b/>
          <w:sz w:val="24"/>
          <w:szCs w:val="24"/>
          <w:lang w:val="uk-UA"/>
        </w:rPr>
      </w:pPr>
    </w:p>
    <w:p w14:paraId="305D72F5" w14:textId="77777777" w:rsidR="00961DD6" w:rsidRPr="00272FB2" w:rsidRDefault="00961DD6" w:rsidP="00961DD6">
      <w:pPr>
        <w:spacing w:after="0" w:line="240" w:lineRule="auto"/>
        <w:ind w:left="6804"/>
        <w:contextualSpacing/>
        <w:jc w:val="right"/>
        <w:rPr>
          <w:rFonts w:ascii="Times New Roman" w:hAnsi="Times New Roman" w:cs="Times New Roman"/>
          <w:b/>
          <w:sz w:val="24"/>
          <w:szCs w:val="24"/>
          <w:lang w:val="uk-UA"/>
        </w:rPr>
      </w:pPr>
      <w:r w:rsidRPr="00272FB2">
        <w:rPr>
          <w:rFonts w:ascii="Times New Roman" w:hAnsi="Times New Roman" w:cs="Times New Roman"/>
          <w:b/>
          <w:sz w:val="24"/>
          <w:szCs w:val="24"/>
          <w:lang w:val="uk-UA"/>
        </w:rPr>
        <w:t xml:space="preserve">Додаток </w:t>
      </w:r>
      <w:r w:rsidR="0043102D" w:rsidRPr="00272FB2">
        <w:rPr>
          <w:rFonts w:ascii="Times New Roman" w:hAnsi="Times New Roman" w:cs="Times New Roman"/>
          <w:b/>
          <w:sz w:val="24"/>
          <w:szCs w:val="24"/>
          <w:lang w:val="uk-UA"/>
        </w:rPr>
        <w:t>1</w:t>
      </w:r>
    </w:p>
    <w:p w14:paraId="0C0FF5FA" w14:textId="77777777" w:rsidR="00961DD6" w:rsidRPr="00272FB2" w:rsidRDefault="00961DD6" w:rsidP="00961DD6">
      <w:pPr>
        <w:spacing w:after="0" w:line="240" w:lineRule="auto"/>
        <w:ind w:left="3540" w:firstLine="708"/>
        <w:contextualSpacing/>
        <w:jc w:val="right"/>
        <w:rPr>
          <w:rFonts w:ascii="Times New Roman" w:hAnsi="Times New Roman" w:cs="Times New Roman"/>
          <w:b/>
          <w:sz w:val="24"/>
          <w:szCs w:val="24"/>
          <w:lang w:val="uk-UA"/>
        </w:rPr>
      </w:pPr>
      <w:r w:rsidRPr="00272FB2">
        <w:rPr>
          <w:rFonts w:ascii="Times New Roman" w:hAnsi="Times New Roman" w:cs="Times New Roman"/>
          <w:b/>
          <w:sz w:val="24"/>
          <w:szCs w:val="24"/>
          <w:lang w:val="uk-UA"/>
        </w:rPr>
        <w:t xml:space="preserve">до тендерної документації </w:t>
      </w:r>
    </w:p>
    <w:p w14:paraId="5B5C2A8C" w14:textId="77777777" w:rsidR="00961DD6" w:rsidRPr="00272FB2" w:rsidRDefault="00961DD6" w:rsidP="00961DD6">
      <w:pPr>
        <w:keepNext/>
        <w:spacing w:after="0" w:line="240" w:lineRule="auto"/>
        <w:contextualSpacing/>
        <w:rPr>
          <w:rFonts w:ascii="Times New Roman" w:hAnsi="Times New Roman" w:cs="Times New Roman"/>
          <w:b/>
          <w:bCs/>
          <w:sz w:val="24"/>
          <w:szCs w:val="24"/>
          <w:lang w:val="uk-UA"/>
        </w:rPr>
      </w:pPr>
    </w:p>
    <w:p w14:paraId="79D91592" w14:textId="77777777" w:rsidR="00961DD6" w:rsidRPr="00272FB2" w:rsidRDefault="00961DD6" w:rsidP="00961DD6">
      <w:pPr>
        <w:keepNext/>
        <w:spacing w:after="0" w:line="240" w:lineRule="auto"/>
        <w:contextualSpacing/>
        <w:jc w:val="center"/>
        <w:rPr>
          <w:rFonts w:ascii="Times New Roman" w:hAnsi="Times New Roman" w:cs="Times New Roman"/>
          <w:b/>
          <w:bCs/>
          <w:sz w:val="24"/>
          <w:szCs w:val="24"/>
          <w:lang w:val="uk-UA"/>
        </w:rPr>
      </w:pPr>
      <w:r w:rsidRPr="00272FB2">
        <w:rPr>
          <w:rFonts w:ascii="Times New Roman" w:hAnsi="Times New Roman" w:cs="Times New Roman"/>
          <w:b/>
          <w:bCs/>
          <w:sz w:val="24"/>
          <w:szCs w:val="24"/>
          <w:lang w:val="uk-UA"/>
        </w:rPr>
        <w:t>ПРЕДМЕТ ЗАКУПІВЛІ</w:t>
      </w:r>
    </w:p>
    <w:p w14:paraId="3F765222" w14:textId="3F2EB78E" w:rsidR="00961DD6" w:rsidRPr="00272FB2" w:rsidRDefault="00272FB2" w:rsidP="00712B42">
      <w:pPr>
        <w:keepNext/>
        <w:spacing w:after="0" w:line="240" w:lineRule="auto"/>
        <w:contextualSpacing/>
        <w:jc w:val="center"/>
        <w:rPr>
          <w:rFonts w:ascii="Times New Roman" w:hAnsi="Times New Roman" w:cs="Times New Roman"/>
          <w:b/>
          <w:bCs/>
          <w:sz w:val="24"/>
          <w:szCs w:val="24"/>
          <w:lang w:val="uk-UA"/>
        </w:rPr>
      </w:pPr>
      <w:r w:rsidRPr="00272FB2">
        <w:rPr>
          <w:rFonts w:ascii="Times New Roman" w:hAnsi="Times New Roman"/>
          <w:b/>
          <w:sz w:val="24"/>
          <w:szCs w:val="24"/>
          <w:lang w:val="uk-UA"/>
        </w:rPr>
        <w:t>«М'ясо свинини охолоджене; М’ясо яловичини охолоджене</w:t>
      </w:r>
      <w:r w:rsidR="00306144">
        <w:rPr>
          <w:rFonts w:ascii="Times New Roman" w:hAnsi="Times New Roman"/>
          <w:b/>
          <w:sz w:val="24"/>
          <w:szCs w:val="24"/>
          <w:lang w:val="uk-UA"/>
        </w:rPr>
        <w:t>; Суповий набір</w:t>
      </w:r>
      <w:r w:rsidRPr="00272FB2">
        <w:rPr>
          <w:rFonts w:ascii="Times New Roman" w:hAnsi="Times New Roman"/>
          <w:b/>
          <w:sz w:val="24"/>
          <w:szCs w:val="24"/>
          <w:lang w:val="uk-UA"/>
        </w:rPr>
        <w:t>» (код ДК 021:2015 - 15110000-2 М’ясо)</w:t>
      </w:r>
    </w:p>
    <w:p w14:paraId="3939B1ED" w14:textId="77777777" w:rsidR="00961DD6" w:rsidRPr="00272FB2" w:rsidRDefault="00961DD6" w:rsidP="00961DD6">
      <w:pPr>
        <w:keepNext/>
        <w:spacing w:after="0" w:line="240" w:lineRule="auto"/>
        <w:contextualSpacing/>
        <w:jc w:val="both"/>
        <w:rPr>
          <w:rFonts w:ascii="Times New Roman" w:hAnsi="Times New Roman" w:cs="Times New Roman"/>
          <w:b/>
          <w:sz w:val="24"/>
          <w:szCs w:val="24"/>
          <w:lang w:val="uk-UA"/>
        </w:rPr>
      </w:pPr>
      <w:r w:rsidRPr="00272FB2">
        <w:rPr>
          <w:rFonts w:ascii="Times New Roman" w:hAnsi="Times New Roman" w:cs="Times New Roman"/>
          <w:b/>
          <w:sz w:val="24"/>
          <w:szCs w:val="24"/>
          <w:u w:val="single"/>
          <w:lang w:val="uk-UA"/>
        </w:rPr>
        <w:t>ЗАГАЛЬНІ ВИМОГИ</w:t>
      </w:r>
      <w:r w:rsidRPr="00272FB2">
        <w:rPr>
          <w:rFonts w:ascii="Times New Roman" w:hAnsi="Times New Roman" w:cs="Times New Roman"/>
          <w:b/>
          <w:sz w:val="24"/>
          <w:szCs w:val="24"/>
          <w:lang w:val="uk-UA"/>
        </w:rPr>
        <w:t>:</w:t>
      </w:r>
    </w:p>
    <w:p w14:paraId="756BA730" w14:textId="72D9498F"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1. Строки постачання: до 31.12.2023 року. Постачання товару здійснюється протягом одного робочого дня з моменту подання замовником заявки на поставку товару</w:t>
      </w:r>
      <w:r w:rsidR="009A3DA9" w:rsidRPr="00272FB2">
        <w:rPr>
          <w:rFonts w:ascii="Times New Roman" w:hAnsi="Times New Roman"/>
          <w:sz w:val="24"/>
          <w:szCs w:val="24"/>
          <w:lang w:val="uk-UA"/>
        </w:rPr>
        <w:t xml:space="preserve">, не рідше 2 разів на тиждень. </w:t>
      </w:r>
    </w:p>
    <w:p w14:paraId="3DF9D153"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2. Місце поставки товару: </w:t>
      </w:r>
    </w:p>
    <w:p w14:paraId="33E044C7" w14:textId="721CC193" w:rsidR="00961DD6" w:rsidRPr="00272FB2" w:rsidRDefault="00306144" w:rsidP="0043102D">
      <w:pPr>
        <w:pStyle w:val="a7"/>
        <w:snapToGrid w:val="0"/>
        <w:spacing w:after="0"/>
        <w:jc w:val="both"/>
        <w:rPr>
          <w:lang w:val="uk-UA"/>
        </w:rPr>
      </w:pPr>
      <w:r>
        <w:rPr>
          <w:lang w:val="uk-UA"/>
        </w:rPr>
        <w:t xml:space="preserve"> </w:t>
      </w:r>
      <w:r w:rsidR="00961DD6" w:rsidRPr="00272FB2">
        <w:rPr>
          <w:lang w:val="uk-UA"/>
        </w:rPr>
        <w:t xml:space="preserve"> -</w:t>
      </w:r>
      <w:bookmarkStart w:id="0" w:name="_Hlk124339214"/>
      <w:r w:rsidR="00D91E27" w:rsidRPr="00272FB2">
        <w:rPr>
          <w:lang w:val="uk-UA"/>
        </w:rPr>
        <w:t> </w:t>
      </w:r>
      <w:bookmarkEnd w:id="0"/>
      <w:r w:rsidRPr="00306144">
        <w:rPr>
          <w:lang w:val="uk-UA"/>
        </w:rPr>
        <w:t xml:space="preserve">32120, Хмельницька область, Хмельницький район, с. </w:t>
      </w:r>
      <w:proofErr w:type="spellStart"/>
      <w:r w:rsidRPr="00306144">
        <w:rPr>
          <w:lang w:val="uk-UA"/>
        </w:rPr>
        <w:t>Скаржинці</w:t>
      </w:r>
      <w:proofErr w:type="spellEnd"/>
      <w:r w:rsidRPr="00306144">
        <w:rPr>
          <w:lang w:val="uk-UA"/>
        </w:rPr>
        <w:t xml:space="preserve">, </w:t>
      </w:r>
      <w:proofErr w:type="spellStart"/>
      <w:r w:rsidRPr="00306144">
        <w:rPr>
          <w:lang w:val="uk-UA"/>
        </w:rPr>
        <w:t>Розсошанська</w:t>
      </w:r>
      <w:proofErr w:type="spellEnd"/>
      <w:r w:rsidRPr="00306144">
        <w:rPr>
          <w:lang w:val="uk-UA"/>
        </w:rPr>
        <w:t xml:space="preserve"> ТГ</w:t>
      </w:r>
      <w:r>
        <w:rPr>
          <w:lang w:val="uk-UA"/>
        </w:rPr>
        <w:t>.</w:t>
      </w:r>
    </w:p>
    <w:p w14:paraId="3DBB6826"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3. </w:t>
      </w:r>
      <w:r w:rsidRPr="00272FB2">
        <w:rPr>
          <w:rFonts w:ascii="Times New Roman" w:hAnsi="Times New Roman"/>
          <w:sz w:val="24"/>
          <w:szCs w:val="24"/>
          <w:u w:val="single"/>
          <w:lang w:val="uk-UA"/>
        </w:rPr>
        <w:t>Технічні вимоги</w:t>
      </w:r>
      <w:r w:rsidRPr="00272FB2">
        <w:rPr>
          <w:rFonts w:ascii="Times New Roman" w:hAnsi="Times New Roman"/>
          <w:sz w:val="24"/>
          <w:szCs w:val="24"/>
          <w:lang w:val="uk-UA"/>
        </w:rPr>
        <w:t xml:space="preserve">: </w:t>
      </w:r>
    </w:p>
    <w:p w14:paraId="59975C2F"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продукція харчової промисловості,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14:paraId="1EB863DF" w14:textId="77777777" w:rsidR="00961DD6" w:rsidRPr="00272FB2" w:rsidRDefault="00961DD6" w:rsidP="00961DD6">
      <w:pPr>
        <w:widowControl w:val="0"/>
        <w:suppressAutoHyphens/>
        <w:spacing w:after="0" w:line="100" w:lineRule="atLeast"/>
        <w:ind w:firstLine="540"/>
        <w:jc w:val="both"/>
        <w:rPr>
          <w:rFonts w:ascii="Times New Roman" w:hAnsi="Times New Roman"/>
          <w:sz w:val="24"/>
          <w:szCs w:val="24"/>
          <w:lang w:val="uk-UA"/>
        </w:rPr>
      </w:pPr>
      <w:r w:rsidRPr="00272FB2">
        <w:rPr>
          <w:rFonts w:ascii="Times New Roman" w:hAnsi="Times New Roman"/>
          <w:sz w:val="24"/>
          <w:szCs w:val="24"/>
          <w:lang w:val="uk-UA"/>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14:paraId="22DC31F6" w14:textId="77777777" w:rsidR="00961DD6" w:rsidRPr="00272FB2" w:rsidRDefault="00961DD6" w:rsidP="00961DD6">
      <w:pPr>
        <w:widowControl w:val="0"/>
        <w:suppressAutoHyphens/>
        <w:spacing w:after="0" w:line="100" w:lineRule="atLeast"/>
        <w:ind w:firstLine="540"/>
        <w:jc w:val="both"/>
        <w:rPr>
          <w:rFonts w:ascii="Times New Roman" w:hAnsi="Times New Roman"/>
          <w:sz w:val="24"/>
          <w:szCs w:val="24"/>
          <w:lang w:val="uk-UA"/>
        </w:rPr>
      </w:pPr>
      <w:r w:rsidRPr="00272FB2">
        <w:rPr>
          <w:rFonts w:ascii="Times New Roman" w:hAnsi="Times New Roman"/>
          <w:sz w:val="24"/>
          <w:szCs w:val="24"/>
          <w:lang w:val="uk-UA"/>
        </w:rPr>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 останній із яких повинен бути датований не раніше ніж за 3 (три) місяці до дати подачі тендерної пропозиції, а також копії експертних висновків перевірки зразків, що були відібрані згідно наданих актів відбору змивів з поверхонь об’єктів для санітарно-мікробіологічного випробування;</w:t>
      </w:r>
    </w:p>
    <w:p w14:paraId="74757CEF" w14:textId="77777777" w:rsidR="00961DD6" w:rsidRPr="00272FB2" w:rsidRDefault="00961DD6" w:rsidP="00961DD6">
      <w:pPr>
        <w:widowControl w:val="0"/>
        <w:suppressAutoHyphens/>
        <w:spacing w:after="0" w:line="100" w:lineRule="atLeast"/>
        <w:ind w:firstLine="540"/>
        <w:jc w:val="both"/>
        <w:rPr>
          <w:rFonts w:ascii="Times New Roman" w:hAnsi="Times New Roman"/>
          <w:sz w:val="24"/>
          <w:szCs w:val="24"/>
          <w:lang w:val="uk-UA"/>
        </w:rPr>
      </w:pPr>
      <w:r w:rsidRPr="00272FB2">
        <w:rPr>
          <w:rFonts w:ascii="Times New Roman" w:hAnsi="Times New Roman"/>
          <w:sz w:val="24"/>
          <w:szCs w:val="24"/>
          <w:lang w:val="uk-UA"/>
        </w:rPr>
        <w:t>-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 договір купівлі-продажу або видаткові накладні або акти-прийому передачі, що підтверджують купівлю дезінфекційних засобів.</w:t>
      </w:r>
    </w:p>
    <w:p w14:paraId="5A46E378"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sidRPr="00272FB2">
        <w:rPr>
          <w:rFonts w:ascii="Times New Roman" w:eastAsia="Arial Unicode MS" w:hAnsi="Times New Roman"/>
          <w:sz w:val="24"/>
          <w:szCs w:val="24"/>
          <w:lang w:val="uk-UA" w:eastAsia="hi-IN" w:bidi="hi-IN"/>
        </w:rPr>
        <w:t>з моменту встановлення, що товар не відповідає встановленим якісним характеристикам</w:t>
      </w:r>
      <w:r w:rsidRPr="00272FB2">
        <w:rPr>
          <w:rFonts w:ascii="Times New Roman" w:hAnsi="Times New Roman"/>
          <w:sz w:val="24"/>
          <w:szCs w:val="24"/>
          <w:lang w:val="uk-UA"/>
        </w:rPr>
        <w:t>.</w:t>
      </w:r>
    </w:p>
    <w:p w14:paraId="6C915C2A" w14:textId="77777777" w:rsidR="00961DD6" w:rsidRPr="00272FB2" w:rsidRDefault="00961DD6" w:rsidP="00961DD6">
      <w:pPr>
        <w:spacing w:after="0" w:line="100" w:lineRule="atLeast"/>
        <w:ind w:firstLine="539"/>
        <w:jc w:val="both"/>
        <w:rPr>
          <w:rFonts w:ascii="Times New Roman" w:hAnsi="Times New Roman"/>
          <w:bCs/>
          <w:sz w:val="24"/>
          <w:szCs w:val="24"/>
          <w:lang w:val="uk-UA"/>
        </w:rPr>
      </w:pPr>
      <w:r w:rsidRPr="00272FB2">
        <w:rPr>
          <w:rFonts w:ascii="Times New Roman" w:hAnsi="Times New Roman"/>
          <w:sz w:val="24"/>
          <w:szCs w:val="24"/>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1F89B4D7"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bCs/>
          <w:sz w:val="24"/>
          <w:szCs w:val="24"/>
          <w:lang w:val="uk-UA"/>
        </w:rPr>
        <w:t xml:space="preserve">5. Учасником у складі тендерної пропозиції надається гарантійний лист виробника </w:t>
      </w:r>
      <w:r w:rsidRPr="00272FB2">
        <w:rPr>
          <w:rFonts w:ascii="Times New Roman" w:hAnsi="Times New Roman"/>
          <w:sz w:val="24"/>
          <w:szCs w:val="24"/>
          <w:lang w:val="uk-UA"/>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w:t>
      </w:r>
      <w:r w:rsidRPr="00272FB2">
        <w:rPr>
          <w:rFonts w:ascii="Times New Roman" w:hAnsi="Times New Roman"/>
          <w:sz w:val="24"/>
          <w:szCs w:val="24"/>
          <w:lang w:val="uk-UA"/>
        </w:rPr>
        <w:lastRenderedPageBreak/>
        <w:t>діяльності з документальним підтвердженням повноважень), якщо учасник процедури не являється безпосереднім виробником товару, яким підтверджується факт співпраці із учасником щодо можливості поставки товару, який є предметом закупівлі цих торгів.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14:paraId="00EB6012"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6. На підтвердження дотримання вимог ст. 44 Закону України «Про основні принципи та вимоги до безпечності та якості харчових продуктів» №771/97-ВР Учасник надає у складі тендерної пропозиції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не менше ніж 2-х (двох) актів, які підтверджують надання послуг (виконання робіт), за вищезазначеним договором, останній із яких повинен бути датований не раніше ніж за 30 днів до дати подачі тендерної пропозиції. </w:t>
      </w:r>
    </w:p>
    <w:p w14:paraId="60D13C59"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7.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14:paraId="560509CF" w14:textId="77777777" w:rsidR="00961DD6" w:rsidRPr="00272FB2" w:rsidRDefault="00961DD6" w:rsidP="00961DD6">
      <w:pPr>
        <w:spacing w:after="0" w:line="100" w:lineRule="atLeast"/>
        <w:ind w:firstLine="539"/>
        <w:jc w:val="both"/>
        <w:rPr>
          <w:rFonts w:ascii="Times New Roman" w:hAnsi="Times New Roman"/>
          <w:sz w:val="24"/>
          <w:szCs w:val="24"/>
          <w:lang w:val="uk-UA" w:bidi="uk-UA"/>
        </w:rPr>
      </w:pPr>
      <w:r w:rsidRPr="00272FB2">
        <w:rPr>
          <w:rFonts w:ascii="Times New Roman" w:hAnsi="Times New Roman"/>
          <w:sz w:val="24"/>
          <w:szCs w:val="24"/>
          <w:lang w:val="uk-UA"/>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складеного згідно Наказу Міністерства економіки України за №143-22 від 21.01.2022 року, виданого компетентним органом (вказаний акт повинен бути виданий не раніше 2023 року) (документ повинен бути виданий на ім’я учасника );</w:t>
      </w:r>
      <w:r w:rsidRPr="00272FB2">
        <w:rPr>
          <w:rFonts w:ascii="Times New Roman" w:hAnsi="Times New Roman"/>
          <w:sz w:val="24"/>
          <w:szCs w:val="24"/>
          <w:lang w:val="uk-UA" w:bidi="uk-UA"/>
        </w:rPr>
        <w:t xml:space="preserve"> </w:t>
      </w:r>
    </w:p>
    <w:p w14:paraId="1A562996"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копію договору на дератизацію приміщення (приміщень) які зазначені учасником у довідці на наявність обладнання та матеріально-технічної бази, що укладений 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робіт/надання послуг. Строк дії наданого учасником договору повинен бути не меншим ніж визначений Замовником термін поставки товару за договором;</w:t>
      </w:r>
    </w:p>
    <w:p w14:paraId="76861BBB"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14:paraId="11E2D6A3"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 копію протоколів або експертних висновків, що підтверджують відсутність ГМО у запропонованому учасником товарі  </w:t>
      </w:r>
      <w:r w:rsidRPr="00272FB2">
        <w:rPr>
          <w:rFonts w:ascii="Times New Roman" w:hAnsi="Times New Roman"/>
          <w:sz w:val="24"/>
          <w:szCs w:val="24"/>
          <w:lang w:val="uk-UA" w:eastAsia="zh-CN"/>
        </w:rPr>
        <w:t xml:space="preserve">виданого не раніше </w:t>
      </w:r>
      <w:r w:rsidRPr="00272FB2">
        <w:rPr>
          <w:rFonts w:ascii="Times New Roman" w:hAnsi="Times New Roman"/>
          <w:sz w:val="24"/>
          <w:szCs w:val="24"/>
          <w:lang w:val="uk-UA"/>
        </w:rPr>
        <w:t>2022 року (документи повинні бути видані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272FB2">
        <w:rPr>
          <w:rFonts w:ascii="Times New Roman" w:hAnsi="Times New Roman"/>
          <w:sz w:val="24"/>
          <w:szCs w:val="24"/>
          <w:lang w:val="uk-UA" w:eastAsia="zh-CN"/>
        </w:rPr>
        <w:t xml:space="preserve"> при цьому даний атестат має свідчити про можливість проведення зазначеною лабораторією відповідних досліджень</w:t>
      </w:r>
      <w:r w:rsidRPr="00272FB2">
        <w:rPr>
          <w:rFonts w:ascii="Times New Roman" w:hAnsi="Times New Roman"/>
          <w:sz w:val="24"/>
          <w:szCs w:val="24"/>
          <w:lang w:val="uk-UA"/>
        </w:rPr>
        <w:t>;</w:t>
      </w:r>
    </w:p>
    <w:p w14:paraId="4650EEE0"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 копію експертних висновків, що підтверджують відсутність у запропонованому учасником товарі патогенних мікроорганізмів, в </w:t>
      </w:r>
      <w:proofErr w:type="spellStart"/>
      <w:r w:rsidRPr="00272FB2">
        <w:rPr>
          <w:rFonts w:ascii="Times New Roman" w:hAnsi="Times New Roman"/>
          <w:sz w:val="24"/>
          <w:szCs w:val="24"/>
          <w:lang w:val="uk-UA"/>
        </w:rPr>
        <w:t>т.ч</w:t>
      </w:r>
      <w:proofErr w:type="spellEnd"/>
      <w:r w:rsidRPr="00272FB2">
        <w:rPr>
          <w:rFonts w:ascii="Times New Roman" w:hAnsi="Times New Roman"/>
          <w:sz w:val="24"/>
          <w:szCs w:val="24"/>
          <w:lang w:val="uk-UA"/>
        </w:rPr>
        <w:t xml:space="preserve">. сальмонели, </w:t>
      </w:r>
      <w:proofErr w:type="spellStart"/>
      <w:r w:rsidRPr="00272FB2">
        <w:rPr>
          <w:rFonts w:ascii="Times New Roman" w:hAnsi="Times New Roman"/>
          <w:sz w:val="24"/>
          <w:szCs w:val="24"/>
          <w:lang w:val="uk-UA"/>
        </w:rPr>
        <w:t>лістерії</w:t>
      </w:r>
      <w:proofErr w:type="spellEnd"/>
      <w:r w:rsidRPr="00272FB2">
        <w:rPr>
          <w:rFonts w:ascii="Times New Roman" w:hAnsi="Times New Roman"/>
          <w:sz w:val="24"/>
          <w:szCs w:val="24"/>
          <w:lang w:val="uk-UA"/>
        </w:rPr>
        <w:t xml:space="preserve">, токсичних елементів і </w:t>
      </w:r>
      <w:proofErr w:type="spellStart"/>
      <w:r w:rsidRPr="00272FB2">
        <w:rPr>
          <w:rFonts w:ascii="Times New Roman" w:hAnsi="Times New Roman"/>
          <w:sz w:val="24"/>
          <w:szCs w:val="24"/>
          <w:lang w:val="uk-UA"/>
        </w:rPr>
        <w:t>мікотоксинів</w:t>
      </w:r>
      <w:proofErr w:type="spellEnd"/>
      <w:r w:rsidRPr="00272FB2">
        <w:rPr>
          <w:rFonts w:ascii="Times New Roman" w:hAnsi="Times New Roman"/>
          <w:sz w:val="24"/>
          <w:szCs w:val="24"/>
          <w:lang w:val="uk-UA"/>
        </w:rPr>
        <w:t xml:space="preserve">, антибіотиків, гормонів, пестицидів, </w:t>
      </w:r>
      <w:proofErr w:type="spellStart"/>
      <w:r w:rsidRPr="00272FB2">
        <w:rPr>
          <w:rFonts w:ascii="Times New Roman" w:hAnsi="Times New Roman"/>
          <w:sz w:val="24"/>
          <w:szCs w:val="24"/>
          <w:lang w:val="uk-UA"/>
        </w:rPr>
        <w:t>нітрозаміни</w:t>
      </w:r>
      <w:proofErr w:type="spellEnd"/>
      <w:r w:rsidRPr="00272FB2">
        <w:rPr>
          <w:rFonts w:ascii="Times New Roman" w:hAnsi="Times New Roman"/>
          <w:sz w:val="24"/>
          <w:szCs w:val="24"/>
          <w:lang w:val="uk-UA"/>
        </w:rPr>
        <w:t xml:space="preserve"> і радіонуклідів,</w:t>
      </w:r>
      <w:r w:rsidRPr="00272FB2">
        <w:rPr>
          <w:rFonts w:ascii="Times New Roman" w:hAnsi="Times New Roman"/>
          <w:sz w:val="24"/>
          <w:szCs w:val="24"/>
          <w:lang w:val="uk-UA" w:eastAsia="zh-CN"/>
        </w:rPr>
        <w:t xml:space="preserve"> виданого не раніше </w:t>
      </w:r>
      <w:r w:rsidRPr="00272FB2">
        <w:rPr>
          <w:rFonts w:ascii="Times New Roman" w:hAnsi="Times New Roman"/>
          <w:sz w:val="24"/>
          <w:szCs w:val="24"/>
          <w:lang w:val="uk-UA"/>
        </w:rPr>
        <w:t xml:space="preserve">  2022 року   (документи повинні бути видані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sidRPr="00272FB2">
        <w:rPr>
          <w:rFonts w:ascii="Times New Roman" w:hAnsi="Times New Roman"/>
          <w:sz w:val="24"/>
          <w:szCs w:val="24"/>
          <w:lang w:val="uk-UA" w:eastAsia="zh-CN"/>
        </w:rPr>
        <w:t xml:space="preserve"> при цьому даний атестат має свідчити про можливість проведення зазначеною лабораторією відповідних досліджень;</w:t>
      </w:r>
    </w:p>
    <w:p w14:paraId="29E8E20A" w14:textId="77777777" w:rsidR="00961DD6" w:rsidRPr="00272FB2" w:rsidRDefault="00961DD6" w:rsidP="00961DD6">
      <w:pPr>
        <w:spacing w:after="0" w:line="100" w:lineRule="atLeast"/>
        <w:ind w:firstLine="539"/>
        <w:jc w:val="both"/>
        <w:rPr>
          <w:rFonts w:ascii="Times New Roman" w:hAnsi="Times New Roman"/>
          <w:sz w:val="24"/>
          <w:szCs w:val="24"/>
          <w:lang w:val="uk-UA"/>
        </w:rPr>
      </w:pPr>
      <w:r w:rsidRPr="00272FB2">
        <w:rPr>
          <w:rFonts w:ascii="Times New Roman" w:hAnsi="Times New Roman"/>
          <w:sz w:val="24"/>
          <w:szCs w:val="24"/>
          <w:lang w:val="uk-UA"/>
        </w:rPr>
        <w:t xml:space="preserve">- копію експертного висновку перевірки питної води, що використовується учасником у своїй діяльності, щодо відповідності </w:t>
      </w:r>
      <w:proofErr w:type="spellStart"/>
      <w:r w:rsidRPr="00272FB2">
        <w:rPr>
          <w:rFonts w:ascii="Times New Roman" w:hAnsi="Times New Roman"/>
          <w:sz w:val="24"/>
          <w:szCs w:val="24"/>
          <w:lang w:val="uk-UA"/>
        </w:rPr>
        <w:t>ДСанПіН</w:t>
      </w:r>
      <w:proofErr w:type="spellEnd"/>
      <w:r w:rsidRPr="00272FB2">
        <w:rPr>
          <w:rFonts w:ascii="Times New Roman" w:hAnsi="Times New Roman"/>
          <w:sz w:val="24"/>
          <w:szCs w:val="24"/>
          <w:lang w:val="uk-UA"/>
        </w:rPr>
        <w:t xml:space="preserve"> 2.2.4-171-10; ДСТУ 7525:2014; за вмістом нітратів, нітритів, органолептичними та фізико-хімічними показниками (документ повинен бути виданий на ім’я учасника);</w:t>
      </w:r>
    </w:p>
    <w:p w14:paraId="66346B3A" w14:textId="77777777" w:rsidR="00961DD6" w:rsidRPr="00272FB2" w:rsidRDefault="00961DD6" w:rsidP="00961DD6">
      <w:pPr>
        <w:widowControl w:val="0"/>
        <w:suppressAutoHyphens/>
        <w:spacing w:after="0" w:line="100" w:lineRule="atLeast"/>
        <w:ind w:firstLine="540"/>
        <w:jc w:val="both"/>
        <w:rPr>
          <w:rFonts w:ascii="Times New Roman" w:hAnsi="Times New Roman"/>
          <w:sz w:val="24"/>
          <w:szCs w:val="24"/>
          <w:lang w:val="uk-UA"/>
        </w:rPr>
      </w:pPr>
      <w:r w:rsidRPr="00272FB2">
        <w:rPr>
          <w:rFonts w:ascii="Times New Roman" w:hAnsi="Times New Roman"/>
          <w:sz w:val="24"/>
          <w:szCs w:val="24"/>
          <w:lang w:val="uk-UA"/>
        </w:rPr>
        <w:lastRenderedPageBreak/>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або видаткові накладні або акти-прийому передачі товару;</w:t>
      </w:r>
    </w:p>
    <w:p w14:paraId="040288DC" w14:textId="77777777" w:rsidR="00961DD6" w:rsidRPr="00272FB2" w:rsidRDefault="00961DD6" w:rsidP="00961DD6">
      <w:pPr>
        <w:spacing w:after="0" w:line="100" w:lineRule="atLeast"/>
        <w:ind w:firstLine="539"/>
        <w:jc w:val="both"/>
        <w:rPr>
          <w:rFonts w:ascii="Times New Roman" w:hAnsi="Times New Roman"/>
          <w:sz w:val="24"/>
          <w:szCs w:val="24"/>
          <w:lang w:val="uk-UA" w:eastAsia="zh-CN"/>
        </w:rPr>
      </w:pPr>
      <w:r w:rsidRPr="00272FB2">
        <w:rPr>
          <w:rFonts w:ascii="Times New Roman" w:hAnsi="Times New Roman"/>
          <w:sz w:val="24"/>
          <w:szCs w:val="24"/>
          <w:lang w:val="uk-UA"/>
        </w:rPr>
        <w:t>- на виконання вимог статті 25 Закону України "Про основні принципи та вимоги до безпечності та якості харчових продуктів"</w:t>
      </w:r>
      <w:r w:rsidRPr="00272FB2">
        <w:rPr>
          <w:rStyle w:val="rvts9"/>
          <w:rFonts w:ascii="Times New Roman" w:hAnsi="Times New Roman"/>
          <w:sz w:val="24"/>
          <w:szCs w:val="24"/>
          <w:lang w:val="uk-UA"/>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Bookmark"/>
      <w:bookmarkEnd w:id="1"/>
      <w:r w:rsidRPr="00272FB2">
        <w:rPr>
          <w:rFonts w:ascii="Times New Roman" w:hAnsi="Times New Roman"/>
          <w:sz w:val="24"/>
          <w:szCs w:val="24"/>
          <w:lang w:val="uk-UA"/>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272FB2">
        <w:rPr>
          <w:rFonts w:ascii="Times New Roman" w:hAnsi="Times New Roman"/>
          <w:sz w:val="24"/>
          <w:szCs w:val="24"/>
          <w:lang w:val="uk-UA"/>
        </w:rPr>
        <w:t>потужностей</w:t>
      </w:r>
      <w:proofErr w:type="spellEnd"/>
      <w:r w:rsidRPr="00272FB2">
        <w:rPr>
          <w:rFonts w:ascii="Times New Roman" w:hAnsi="Times New Roman"/>
          <w:sz w:val="24"/>
          <w:szCs w:val="24"/>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272FB2">
        <w:rPr>
          <w:rFonts w:ascii="Times New Roman" w:hAnsi="Times New Roman"/>
          <w:sz w:val="24"/>
          <w:szCs w:val="24"/>
          <w:lang w:val="uk-UA"/>
        </w:rPr>
        <w:t>потужностей</w:t>
      </w:r>
      <w:proofErr w:type="spellEnd"/>
      <w:r w:rsidRPr="00272FB2">
        <w:rPr>
          <w:rFonts w:ascii="Times New Roman" w:hAnsi="Times New Roman"/>
          <w:sz w:val="24"/>
          <w:szCs w:val="24"/>
          <w:lang w:val="uk-UA"/>
        </w:rPr>
        <w:t xml:space="preserve"> операторів ринку;</w:t>
      </w:r>
    </w:p>
    <w:p w14:paraId="70490BE7" w14:textId="77777777" w:rsidR="00961DD6" w:rsidRPr="00272FB2" w:rsidRDefault="00961DD6" w:rsidP="00961DD6">
      <w:pPr>
        <w:spacing w:after="0" w:line="240" w:lineRule="auto"/>
        <w:ind w:firstLine="539"/>
        <w:contextualSpacing/>
        <w:jc w:val="both"/>
        <w:rPr>
          <w:rFonts w:ascii="Times New Roman" w:hAnsi="Times New Roman"/>
          <w:sz w:val="24"/>
          <w:szCs w:val="24"/>
          <w:lang w:val="uk-UA"/>
        </w:rPr>
      </w:pPr>
      <w:r w:rsidRPr="00272FB2">
        <w:rPr>
          <w:rFonts w:ascii="Times New Roman" w:hAnsi="Times New Roman"/>
          <w:iCs/>
          <w:sz w:val="24"/>
          <w:szCs w:val="24"/>
          <w:lang w:val="uk-UA"/>
        </w:rPr>
        <w:t>- копії діючих сертифікатів на систему управління безпечністю харчових продуктів ДСТУ ISO 22000, систему управління якістю ДСТУ ISO 9001 та систему екологічного управління ДСТУ ISO 14001</w:t>
      </w:r>
      <w:r w:rsidRPr="00272FB2">
        <w:rPr>
          <w:rFonts w:ascii="Times New Roman" w:hAnsi="Times New Roman"/>
          <w:sz w:val="24"/>
          <w:szCs w:val="24"/>
          <w:lang w:val="uk-UA"/>
        </w:rPr>
        <w:t>,</w:t>
      </w:r>
      <w:r w:rsidRPr="00272FB2">
        <w:rPr>
          <w:rFonts w:ascii="Times New Roman" w:hAnsi="Times New Roman"/>
          <w:iCs/>
          <w:sz w:val="24"/>
          <w:szCs w:val="24"/>
          <w:lang w:val="uk-UA"/>
        </w:rPr>
        <w:t xml:space="preserve"> виданих на ім’я учасника, із сферою сертифікації або сферою діяльності, що пов'язана із виробництвом м’яса або оптовою торгівлею м’ясом, чинних на дату подання тендерної пропозиції. </w:t>
      </w:r>
    </w:p>
    <w:p w14:paraId="3D5A8EA9" w14:textId="77777777" w:rsidR="00961DD6" w:rsidRPr="00272FB2" w:rsidRDefault="00961DD6" w:rsidP="00961DD6">
      <w:pPr>
        <w:spacing w:after="0" w:line="240" w:lineRule="auto"/>
        <w:ind w:firstLine="539"/>
        <w:contextualSpacing/>
        <w:jc w:val="both"/>
        <w:rPr>
          <w:rFonts w:ascii="Times New Roman" w:eastAsia="Calibri" w:hAnsi="Times New Roman" w:cs="Times New Roman"/>
          <w:b/>
          <w:sz w:val="24"/>
          <w:szCs w:val="24"/>
          <w:u w:val="single"/>
          <w:lang w:val="uk-UA"/>
        </w:rPr>
      </w:pPr>
    </w:p>
    <w:p w14:paraId="561FB90B" w14:textId="77777777" w:rsidR="00961DD6" w:rsidRPr="00272FB2" w:rsidRDefault="00961DD6" w:rsidP="00961DD6">
      <w:pPr>
        <w:spacing w:after="0" w:line="240" w:lineRule="auto"/>
        <w:contextualSpacing/>
        <w:rPr>
          <w:rFonts w:ascii="Times New Roman" w:eastAsia="Calibri" w:hAnsi="Times New Roman" w:cs="Times New Roman"/>
          <w:b/>
          <w:sz w:val="24"/>
          <w:szCs w:val="24"/>
          <w:lang w:val="uk-UA"/>
        </w:rPr>
      </w:pPr>
      <w:r w:rsidRPr="00272FB2">
        <w:rPr>
          <w:rFonts w:ascii="Times New Roman" w:eastAsia="Calibri" w:hAnsi="Times New Roman" w:cs="Times New Roman"/>
          <w:b/>
          <w:sz w:val="24"/>
          <w:szCs w:val="24"/>
          <w:u w:val="single"/>
          <w:lang w:val="uk-UA"/>
        </w:rPr>
        <w:t>ЯКІСНІ ВИМОГИ</w:t>
      </w:r>
      <w:r w:rsidRPr="00272FB2">
        <w:rPr>
          <w:rFonts w:ascii="Times New Roman" w:eastAsia="Calibri" w:hAnsi="Times New Roman" w:cs="Times New Roman"/>
          <w:b/>
          <w:sz w:val="24"/>
          <w:szCs w:val="24"/>
          <w:lang w:val="uk-U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308"/>
        <w:gridCol w:w="892"/>
        <w:gridCol w:w="709"/>
        <w:gridCol w:w="1590"/>
        <w:gridCol w:w="2966"/>
      </w:tblGrid>
      <w:tr w:rsidR="00272FB2" w:rsidRPr="00272FB2" w14:paraId="1176D7CA" w14:textId="77777777" w:rsidTr="00E643B8">
        <w:trPr>
          <w:trHeight w:val="1116"/>
        </w:trPr>
        <w:tc>
          <w:tcPr>
            <w:tcW w:w="458" w:type="dxa"/>
            <w:tcBorders>
              <w:top w:val="single" w:sz="4" w:space="0" w:color="auto"/>
              <w:left w:val="single" w:sz="4" w:space="0" w:color="auto"/>
              <w:bottom w:val="single" w:sz="4" w:space="0" w:color="auto"/>
              <w:right w:val="single" w:sz="4" w:space="0" w:color="auto"/>
            </w:tcBorders>
            <w:vAlign w:val="center"/>
            <w:hideMark/>
          </w:tcPr>
          <w:p w14:paraId="1A0AB80F" w14:textId="77777777" w:rsidR="00961DD6" w:rsidRPr="00272FB2" w:rsidRDefault="00961DD6" w:rsidP="005B4619">
            <w:pPr>
              <w:widowControl w:val="0"/>
              <w:tabs>
                <w:tab w:val="left" w:pos="536"/>
              </w:tabs>
              <w:suppressAutoHyphens/>
              <w:autoSpaceDE w:val="0"/>
              <w:spacing w:after="0" w:line="240" w:lineRule="auto"/>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w:t>
            </w:r>
          </w:p>
        </w:tc>
        <w:tc>
          <w:tcPr>
            <w:tcW w:w="3324" w:type="dxa"/>
            <w:tcBorders>
              <w:top w:val="single" w:sz="4" w:space="0" w:color="auto"/>
              <w:left w:val="single" w:sz="4" w:space="0" w:color="auto"/>
              <w:bottom w:val="single" w:sz="4" w:space="0" w:color="auto"/>
              <w:right w:val="single" w:sz="4" w:space="0" w:color="auto"/>
            </w:tcBorders>
            <w:vAlign w:val="center"/>
            <w:hideMark/>
          </w:tcPr>
          <w:p w14:paraId="2843E1DB" w14:textId="77777777" w:rsidR="00961DD6" w:rsidRPr="00272FB2" w:rsidRDefault="00961DD6" w:rsidP="005B4619">
            <w:pPr>
              <w:widowControl w:val="0"/>
              <w:suppressAutoHyphens/>
              <w:autoSpaceDE w:val="0"/>
              <w:spacing w:after="0" w:line="240" w:lineRule="auto"/>
              <w:ind w:firstLine="180"/>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Найменування</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14:paraId="4F3C5032" w14:textId="77777777" w:rsidR="00961DD6" w:rsidRPr="00272FB2" w:rsidRDefault="00961DD6" w:rsidP="005B4619">
            <w:pPr>
              <w:widowControl w:val="0"/>
              <w:tabs>
                <w:tab w:val="left" w:pos="536"/>
              </w:tabs>
              <w:suppressAutoHyphens/>
              <w:autoSpaceDE w:val="0"/>
              <w:spacing w:after="0" w:line="240" w:lineRule="auto"/>
              <w:ind w:left="113" w:right="113"/>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Одиниці виміру</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7DD6C7F" w14:textId="77777777" w:rsidR="00961DD6" w:rsidRPr="00272FB2" w:rsidRDefault="00961DD6" w:rsidP="005B4619">
            <w:pPr>
              <w:widowControl w:val="0"/>
              <w:tabs>
                <w:tab w:val="left" w:pos="536"/>
              </w:tabs>
              <w:suppressAutoHyphens/>
              <w:autoSpaceDE w:val="0"/>
              <w:spacing w:after="0" w:line="240" w:lineRule="auto"/>
              <w:ind w:left="113" w:right="113"/>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983846" w14:textId="77777777" w:rsidR="00961DD6" w:rsidRPr="00272FB2" w:rsidRDefault="00961DD6" w:rsidP="005B4619">
            <w:pPr>
              <w:widowControl w:val="0"/>
              <w:tabs>
                <w:tab w:val="left" w:pos="536"/>
              </w:tabs>
              <w:suppressAutoHyphens/>
              <w:autoSpaceDE w:val="0"/>
              <w:spacing w:after="0" w:line="240" w:lineRule="auto"/>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Вид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EB3C419" w14:textId="77777777" w:rsidR="00961DD6" w:rsidRPr="00272FB2" w:rsidRDefault="00244275" w:rsidP="005B4619">
            <w:pPr>
              <w:widowControl w:val="0"/>
              <w:tabs>
                <w:tab w:val="left" w:pos="536"/>
              </w:tabs>
              <w:suppressAutoHyphens/>
              <w:autoSpaceDE w:val="0"/>
              <w:spacing w:after="0" w:line="240" w:lineRule="auto"/>
              <w:ind w:right="-87"/>
              <w:jc w:val="center"/>
              <w:rPr>
                <w:rFonts w:ascii="Times New Roman" w:hAnsi="Times New Roman" w:cs="Times New Roman"/>
                <w:b/>
                <w:bCs/>
                <w:sz w:val="24"/>
                <w:szCs w:val="24"/>
                <w:lang w:val="uk-UA" w:eastAsia="zh-CN"/>
              </w:rPr>
            </w:pPr>
            <w:r w:rsidRPr="00272FB2">
              <w:rPr>
                <w:rFonts w:ascii="Times New Roman" w:hAnsi="Times New Roman" w:cs="Times New Roman"/>
                <w:b/>
                <w:bCs/>
                <w:sz w:val="24"/>
                <w:szCs w:val="24"/>
                <w:lang w:val="uk-UA" w:eastAsia="zh-CN"/>
              </w:rPr>
              <w:t xml:space="preserve">Характеристики товару </w:t>
            </w:r>
          </w:p>
        </w:tc>
      </w:tr>
      <w:tr w:rsidR="00272FB2" w:rsidRPr="00272FB2" w14:paraId="37CCC2C4" w14:textId="77777777" w:rsidTr="00E643B8">
        <w:tc>
          <w:tcPr>
            <w:tcW w:w="458" w:type="dxa"/>
            <w:tcBorders>
              <w:top w:val="single" w:sz="4" w:space="0" w:color="auto"/>
              <w:left w:val="single" w:sz="4" w:space="0" w:color="auto"/>
              <w:bottom w:val="single" w:sz="4" w:space="0" w:color="auto"/>
              <w:right w:val="single" w:sz="4" w:space="0" w:color="auto"/>
            </w:tcBorders>
            <w:vAlign w:val="center"/>
            <w:hideMark/>
          </w:tcPr>
          <w:p w14:paraId="174118A8" w14:textId="77777777" w:rsidR="00961DD6" w:rsidRPr="00272FB2" w:rsidRDefault="00961DD6" w:rsidP="005B4619">
            <w:pPr>
              <w:widowControl w:val="0"/>
              <w:suppressAutoHyphens/>
              <w:autoSpaceDE w:val="0"/>
              <w:spacing w:after="0" w:line="240" w:lineRule="auto"/>
              <w:jc w:val="center"/>
              <w:rPr>
                <w:rFonts w:ascii="Times New Roman" w:hAnsi="Times New Roman" w:cs="Times New Roman"/>
                <w:b/>
                <w:bCs/>
                <w:iCs/>
                <w:sz w:val="24"/>
                <w:szCs w:val="24"/>
                <w:lang w:val="uk-UA" w:eastAsia="zh-CN"/>
              </w:rPr>
            </w:pPr>
            <w:r w:rsidRPr="00272FB2">
              <w:rPr>
                <w:rFonts w:ascii="Times New Roman" w:hAnsi="Times New Roman" w:cs="Times New Roman"/>
                <w:b/>
                <w:bCs/>
                <w:iCs/>
                <w:sz w:val="24"/>
                <w:szCs w:val="24"/>
                <w:lang w:val="uk-UA" w:eastAsia="zh-CN"/>
              </w:rPr>
              <w:t>1</w:t>
            </w:r>
          </w:p>
        </w:tc>
        <w:tc>
          <w:tcPr>
            <w:tcW w:w="3324" w:type="dxa"/>
            <w:tcBorders>
              <w:top w:val="single" w:sz="4" w:space="0" w:color="auto"/>
              <w:left w:val="single" w:sz="4" w:space="0" w:color="auto"/>
              <w:bottom w:val="single" w:sz="4" w:space="0" w:color="auto"/>
              <w:right w:val="single" w:sz="4" w:space="0" w:color="auto"/>
            </w:tcBorders>
            <w:vAlign w:val="center"/>
            <w:hideMark/>
          </w:tcPr>
          <w:p w14:paraId="375BA851" w14:textId="2CEF61FB" w:rsidR="00961DD6" w:rsidRPr="00272FB2" w:rsidRDefault="00244275" w:rsidP="00272FB2">
            <w:pPr>
              <w:widowControl w:val="0"/>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b/>
                <w:sz w:val="24"/>
                <w:szCs w:val="24"/>
                <w:lang w:val="uk-UA"/>
              </w:rPr>
              <w:t xml:space="preserve">М'ясо свинини </w:t>
            </w:r>
          </w:p>
        </w:tc>
        <w:tc>
          <w:tcPr>
            <w:tcW w:w="896" w:type="dxa"/>
            <w:tcBorders>
              <w:top w:val="single" w:sz="4" w:space="0" w:color="auto"/>
              <w:left w:val="single" w:sz="4" w:space="0" w:color="auto"/>
              <w:bottom w:val="single" w:sz="4" w:space="0" w:color="auto"/>
              <w:right w:val="single" w:sz="4" w:space="0" w:color="auto"/>
            </w:tcBorders>
            <w:vAlign w:val="center"/>
            <w:hideMark/>
          </w:tcPr>
          <w:p w14:paraId="5255099C" w14:textId="77777777" w:rsidR="00961DD6" w:rsidRPr="00272FB2" w:rsidRDefault="00961DD6" w:rsidP="005B4619">
            <w:pPr>
              <w:widowControl w:val="0"/>
              <w:tabs>
                <w:tab w:val="left" w:pos="536"/>
              </w:tabs>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cs="Times New Roman"/>
                <w:b/>
                <w:sz w:val="24"/>
                <w:szCs w:val="24"/>
                <w:lang w:val="uk-UA"/>
              </w:rPr>
              <w:t>кг.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E8BE0" w14:textId="47063A41" w:rsidR="00961DD6" w:rsidRPr="00272FB2" w:rsidRDefault="00306144" w:rsidP="005B4619">
            <w:pPr>
              <w:widowControl w:val="0"/>
              <w:suppressAutoHyphens/>
              <w:autoSpaceDE w:val="0"/>
              <w:spacing w:after="0" w:line="240" w:lineRule="auto"/>
              <w:jc w:val="center"/>
              <w:rPr>
                <w:rFonts w:ascii="Times New Roman" w:hAnsi="Times New Roman" w:cs="Times New Roman"/>
                <w:sz w:val="24"/>
                <w:szCs w:val="24"/>
                <w:lang w:val="uk-UA" w:eastAsia="zh-CN"/>
              </w:rPr>
            </w:pPr>
            <w:r>
              <w:rPr>
                <w:rFonts w:ascii="Times New Roman" w:hAnsi="Times New Roman"/>
                <w:b/>
                <w:sz w:val="24"/>
                <w:szCs w:val="24"/>
                <w:lang w:val="uk-UA"/>
              </w:rPr>
              <w:t>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28E0EB" w14:textId="7D7F59A0" w:rsidR="00961DD6" w:rsidRPr="00272FB2" w:rsidRDefault="006F2E2A" w:rsidP="005B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b/>
                <w:sz w:val="24"/>
                <w:szCs w:val="24"/>
                <w:lang w:val="uk-UA" w:eastAsia="zh-CN"/>
              </w:rPr>
              <w:t xml:space="preserve">без кісток </w:t>
            </w:r>
            <w:r w:rsidR="00272FB2" w:rsidRPr="00272FB2">
              <w:rPr>
                <w:rFonts w:ascii="Times New Roman" w:hAnsi="Times New Roman"/>
                <w:b/>
                <w:sz w:val="24"/>
                <w:szCs w:val="24"/>
                <w:lang w:val="uk-UA"/>
              </w:rPr>
              <w:t xml:space="preserve"> </w:t>
            </w:r>
            <w:r w:rsidR="00961DD6" w:rsidRPr="00272FB2">
              <w:rPr>
                <w:rFonts w:ascii="Times New Roman" w:hAnsi="Times New Roman" w:cs="Times New Roman"/>
                <w:b/>
                <w:sz w:val="24"/>
                <w:szCs w:val="24"/>
                <w:lang w:val="uk-UA" w:eastAsia="zh-CN"/>
              </w:rPr>
              <w:t>охолоджене</w:t>
            </w:r>
          </w:p>
        </w:tc>
        <w:tc>
          <w:tcPr>
            <w:tcW w:w="2977" w:type="dxa"/>
            <w:tcBorders>
              <w:top w:val="single" w:sz="4" w:space="0" w:color="auto"/>
              <w:left w:val="single" w:sz="4" w:space="0" w:color="auto"/>
              <w:bottom w:val="single" w:sz="4" w:space="0" w:color="auto"/>
              <w:right w:val="single" w:sz="4" w:space="0" w:color="auto"/>
            </w:tcBorders>
            <w:vAlign w:val="center"/>
          </w:tcPr>
          <w:p w14:paraId="2449A1B1" w14:textId="734E86FF" w:rsidR="00961DD6" w:rsidRPr="00272FB2" w:rsidRDefault="006F2E2A" w:rsidP="006F2E2A">
            <w:pPr>
              <w:widowControl w:val="0"/>
              <w:suppressAutoHyphens/>
              <w:autoSpaceDE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Свинини без кісток:</w:t>
            </w:r>
            <w:r w:rsidR="00244275" w:rsidRPr="00272FB2">
              <w:rPr>
                <w:rFonts w:ascii="Times New Roman" w:hAnsi="Times New Roman" w:cs="Times New Roman"/>
                <w:sz w:val="24"/>
                <w:szCs w:val="24"/>
                <w:lang w:val="uk-UA" w:eastAsia="zh-CN"/>
              </w:rPr>
              <w:t xml:space="preserve"> </w:t>
            </w:r>
            <w:r w:rsidRPr="00272FB2">
              <w:rPr>
                <w:rFonts w:ascii="Times New Roman" w:hAnsi="Times New Roman" w:cs="Times New Roman"/>
                <w:sz w:val="24"/>
                <w:szCs w:val="24"/>
                <w:lang w:val="uk-UA"/>
              </w:rPr>
              <w:t xml:space="preserve">м’ясний м’якуш </w:t>
            </w:r>
            <w:r w:rsidR="0061266E">
              <w:rPr>
                <w:rFonts w:ascii="Times New Roman" w:hAnsi="Times New Roman" w:cs="Times New Roman"/>
                <w:sz w:val="24"/>
                <w:szCs w:val="24"/>
                <w:lang w:val="uk-UA"/>
              </w:rPr>
              <w:t xml:space="preserve">без кісток </w:t>
            </w:r>
            <w:r w:rsidRPr="00272FB2">
              <w:rPr>
                <w:rFonts w:ascii="Times New Roman" w:hAnsi="Times New Roman" w:cs="Times New Roman"/>
                <w:sz w:val="24"/>
                <w:szCs w:val="24"/>
                <w:lang w:val="uk-UA"/>
              </w:rPr>
              <w:t xml:space="preserve">отриманий від спинної, поперекової, тазостегнової, </w:t>
            </w:r>
            <w:r w:rsidR="0061266E">
              <w:rPr>
                <w:rFonts w:ascii="Times New Roman" w:hAnsi="Times New Roman" w:cs="Times New Roman"/>
                <w:sz w:val="24"/>
                <w:szCs w:val="24"/>
                <w:lang w:val="uk-UA"/>
              </w:rPr>
              <w:t>лопаткової та інших частин туші</w:t>
            </w:r>
            <w:bookmarkStart w:id="2" w:name="_GoBack"/>
            <w:bookmarkEnd w:id="2"/>
            <w:r w:rsidRPr="00272FB2">
              <w:rPr>
                <w:rFonts w:ascii="Times New Roman" w:hAnsi="Times New Roman" w:cs="Times New Roman"/>
                <w:sz w:val="24"/>
                <w:szCs w:val="24"/>
                <w:lang w:val="uk-UA"/>
              </w:rPr>
              <w:t xml:space="preserve">. </w:t>
            </w:r>
            <w:r w:rsidRPr="00272FB2">
              <w:rPr>
                <w:rFonts w:ascii="Times New Roman" w:eastAsia="Calibri" w:hAnsi="Times New Roman" w:cs="Times New Roman"/>
                <w:sz w:val="24"/>
                <w:szCs w:val="24"/>
                <w:lang w:val="uk-UA"/>
              </w:rPr>
              <w:t xml:space="preserve">Поверхня м’яса </w:t>
            </w:r>
            <w:r w:rsidRPr="00272FB2">
              <w:rPr>
                <w:rFonts w:ascii="Times New Roman" w:hAnsi="Times New Roman" w:cs="Times New Roman"/>
                <w:sz w:val="24"/>
                <w:szCs w:val="24"/>
                <w:lang w:val="uk-UA"/>
              </w:rPr>
              <w:t>чиста,</w:t>
            </w:r>
            <w:r>
              <w:rPr>
                <w:rFonts w:ascii="Times New Roman" w:eastAsia="Calibri" w:hAnsi="Times New Roman" w:cs="Times New Roman"/>
                <w:sz w:val="24"/>
                <w:szCs w:val="24"/>
                <w:lang w:val="uk-UA"/>
              </w:rPr>
              <w:t xml:space="preserve"> рівна необвітрена</w:t>
            </w:r>
            <w:r w:rsidRPr="00272FB2">
              <w:rPr>
                <w:rFonts w:ascii="Times New Roman" w:eastAsia="Calibri" w:hAnsi="Times New Roman" w:cs="Times New Roman"/>
                <w:sz w:val="24"/>
                <w:szCs w:val="24"/>
                <w:lang w:val="uk-UA"/>
              </w:rPr>
              <w:t>,</w:t>
            </w:r>
            <w:r w:rsidRPr="00272FB2">
              <w:rPr>
                <w:rFonts w:ascii="Times New Roman" w:hAnsi="Times New Roman" w:cs="Times New Roman"/>
                <w:sz w:val="24"/>
                <w:szCs w:val="24"/>
                <w:lang w:val="uk-UA"/>
              </w:rPr>
              <w:t xml:space="preserve"> без ослизнення</w:t>
            </w:r>
            <w:r w:rsidRPr="00272FB2">
              <w:rPr>
                <w:rFonts w:ascii="Times New Roman" w:hAnsi="Times New Roman" w:cs="Times New Roman"/>
                <w:sz w:val="24"/>
                <w:szCs w:val="24"/>
                <w:shd w:val="clear" w:color="auto" w:fill="FFFFFF"/>
                <w:lang w:val="uk-UA"/>
              </w:rPr>
              <w:t>.</w:t>
            </w:r>
            <w:r w:rsidRPr="00272FB2">
              <w:rPr>
                <w:rFonts w:ascii="Times New Roman" w:eastAsia="Calibri" w:hAnsi="Times New Roman" w:cs="Times New Roman"/>
                <w:sz w:val="24"/>
                <w:szCs w:val="24"/>
                <w:lang w:val="uk-UA"/>
              </w:rPr>
              <w:t xml:space="preserve"> При розрізі дещо вологе, але не липке. На шматках м’яса не повинно бути залишків шкіри, внутрішніх органів, згустків крові, забруднень.</w:t>
            </w:r>
            <w:r w:rsidR="006E540E" w:rsidRPr="00272FB2">
              <w:rPr>
                <w:rFonts w:ascii="Times New Roman" w:hAnsi="Times New Roman" w:cs="Times New Roman"/>
                <w:sz w:val="24"/>
                <w:szCs w:val="24"/>
                <w:lang w:val="uk-UA" w:eastAsia="zh-CN"/>
              </w:rPr>
              <w:t xml:space="preserve">. </w:t>
            </w:r>
          </w:p>
        </w:tc>
      </w:tr>
      <w:tr w:rsidR="00272FB2" w:rsidRPr="00272FB2" w14:paraId="1E403F3B" w14:textId="77777777" w:rsidTr="00E643B8">
        <w:tc>
          <w:tcPr>
            <w:tcW w:w="458" w:type="dxa"/>
            <w:tcBorders>
              <w:top w:val="single" w:sz="4" w:space="0" w:color="auto"/>
              <w:left w:val="single" w:sz="4" w:space="0" w:color="auto"/>
              <w:bottom w:val="single" w:sz="4" w:space="0" w:color="auto"/>
              <w:right w:val="single" w:sz="4" w:space="0" w:color="auto"/>
            </w:tcBorders>
            <w:vAlign w:val="center"/>
            <w:hideMark/>
          </w:tcPr>
          <w:p w14:paraId="4558AD46" w14:textId="77777777" w:rsidR="00961DD6" w:rsidRPr="00272FB2" w:rsidRDefault="00961DD6" w:rsidP="005B4619">
            <w:pPr>
              <w:widowControl w:val="0"/>
              <w:suppressAutoHyphens/>
              <w:autoSpaceDE w:val="0"/>
              <w:spacing w:after="0" w:line="240" w:lineRule="auto"/>
              <w:jc w:val="center"/>
              <w:rPr>
                <w:rFonts w:ascii="Times New Roman" w:hAnsi="Times New Roman" w:cs="Times New Roman"/>
                <w:b/>
                <w:bCs/>
                <w:iCs/>
                <w:sz w:val="24"/>
                <w:szCs w:val="24"/>
                <w:lang w:val="uk-UA" w:eastAsia="zh-CN"/>
              </w:rPr>
            </w:pPr>
            <w:r w:rsidRPr="00272FB2">
              <w:rPr>
                <w:rFonts w:ascii="Times New Roman" w:hAnsi="Times New Roman" w:cs="Times New Roman"/>
                <w:b/>
                <w:bCs/>
                <w:iCs/>
                <w:sz w:val="24"/>
                <w:szCs w:val="24"/>
                <w:lang w:val="uk-UA" w:eastAsia="zh-CN"/>
              </w:rPr>
              <w:t>2</w:t>
            </w:r>
          </w:p>
        </w:tc>
        <w:tc>
          <w:tcPr>
            <w:tcW w:w="3324" w:type="dxa"/>
            <w:tcBorders>
              <w:top w:val="single" w:sz="4" w:space="0" w:color="auto"/>
              <w:left w:val="single" w:sz="4" w:space="0" w:color="auto"/>
              <w:bottom w:val="single" w:sz="4" w:space="0" w:color="auto"/>
              <w:right w:val="single" w:sz="4" w:space="0" w:color="auto"/>
            </w:tcBorders>
            <w:vAlign w:val="center"/>
            <w:hideMark/>
          </w:tcPr>
          <w:p w14:paraId="65AF65ED" w14:textId="777DD001" w:rsidR="00961DD6" w:rsidRPr="00272FB2" w:rsidRDefault="00272FB2" w:rsidP="000C001C">
            <w:pPr>
              <w:widowControl w:val="0"/>
              <w:autoSpaceDE w:val="0"/>
              <w:spacing w:after="0"/>
              <w:jc w:val="center"/>
              <w:rPr>
                <w:rFonts w:ascii="Times New Roman" w:hAnsi="Times New Roman" w:cs="Times New Roman"/>
                <w:b/>
                <w:bCs/>
                <w:sz w:val="24"/>
                <w:szCs w:val="24"/>
                <w:lang w:val="uk-UA" w:eastAsia="zh-CN"/>
              </w:rPr>
            </w:pPr>
            <w:r w:rsidRPr="00272FB2">
              <w:rPr>
                <w:rFonts w:ascii="Times New Roman" w:hAnsi="Times New Roman"/>
                <w:b/>
                <w:sz w:val="24"/>
                <w:szCs w:val="24"/>
                <w:lang w:val="uk-UA"/>
              </w:rPr>
              <w:t>М’ясо яловичини</w:t>
            </w:r>
          </w:p>
        </w:tc>
        <w:tc>
          <w:tcPr>
            <w:tcW w:w="896" w:type="dxa"/>
            <w:tcBorders>
              <w:top w:val="single" w:sz="4" w:space="0" w:color="auto"/>
              <w:left w:val="single" w:sz="4" w:space="0" w:color="auto"/>
              <w:bottom w:val="single" w:sz="4" w:space="0" w:color="auto"/>
              <w:right w:val="single" w:sz="4" w:space="0" w:color="auto"/>
            </w:tcBorders>
            <w:vAlign w:val="center"/>
            <w:hideMark/>
          </w:tcPr>
          <w:p w14:paraId="14E63334" w14:textId="77777777" w:rsidR="00961DD6" w:rsidRPr="00272FB2" w:rsidRDefault="00961DD6" w:rsidP="005B4619">
            <w:pPr>
              <w:widowControl w:val="0"/>
              <w:tabs>
                <w:tab w:val="left" w:pos="536"/>
              </w:tabs>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cs="Times New Roman"/>
                <w:b/>
                <w:sz w:val="24"/>
                <w:szCs w:val="24"/>
                <w:lang w:val="uk-UA"/>
              </w:rPr>
              <w:t>кг.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472044" w14:textId="54FA738C" w:rsidR="00961DD6" w:rsidRPr="00272FB2" w:rsidRDefault="00306144" w:rsidP="005B4619">
            <w:pPr>
              <w:widowControl w:val="0"/>
              <w:suppressAutoHyphens/>
              <w:autoSpaceDE w:val="0"/>
              <w:spacing w:after="0" w:line="240" w:lineRule="auto"/>
              <w:jc w:val="center"/>
              <w:rPr>
                <w:rFonts w:ascii="Times New Roman" w:hAnsi="Times New Roman" w:cs="Times New Roman"/>
                <w:b/>
                <w:sz w:val="24"/>
                <w:szCs w:val="24"/>
                <w:lang w:val="uk-UA" w:eastAsia="zh-CN"/>
              </w:rPr>
            </w:pPr>
            <w:r>
              <w:rPr>
                <w:rFonts w:ascii="Times New Roman" w:hAnsi="Times New Roman"/>
                <w:b/>
                <w:sz w:val="24"/>
                <w:szCs w:val="24"/>
                <w:lang w:val="uk-UA"/>
              </w:rPr>
              <w:t>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ADAA64" w14:textId="69DE2434" w:rsidR="00961DD6" w:rsidRPr="00272FB2" w:rsidRDefault="00272FB2" w:rsidP="005B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cs="Times New Roman"/>
                <w:b/>
                <w:sz w:val="24"/>
                <w:szCs w:val="24"/>
                <w:lang w:val="uk-UA" w:eastAsia="zh-CN"/>
              </w:rPr>
            </w:pPr>
            <w:r w:rsidRPr="00272FB2">
              <w:rPr>
                <w:rFonts w:ascii="Times New Roman" w:hAnsi="Times New Roman" w:cs="Times New Roman"/>
                <w:b/>
                <w:bCs/>
                <w:lang w:val="uk-UA"/>
              </w:rPr>
              <w:t>без кісток</w:t>
            </w:r>
            <w:r w:rsidRPr="00272FB2">
              <w:rPr>
                <w:rFonts w:ascii="Times New Roman" w:hAnsi="Times New Roman" w:cs="Times New Roman"/>
                <w:b/>
                <w:sz w:val="24"/>
                <w:szCs w:val="24"/>
                <w:lang w:val="uk-UA" w:eastAsia="zh-CN"/>
              </w:rPr>
              <w:t xml:space="preserve"> </w:t>
            </w:r>
            <w:r w:rsidR="00961DD6" w:rsidRPr="00272FB2">
              <w:rPr>
                <w:rFonts w:ascii="Times New Roman" w:hAnsi="Times New Roman" w:cs="Times New Roman"/>
                <w:b/>
                <w:sz w:val="24"/>
                <w:szCs w:val="24"/>
                <w:lang w:val="uk-UA" w:eastAsia="zh-CN"/>
              </w:rPr>
              <w:t>охолоджене</w:t>
            </w:r>
          </w:p>
        </w:tc>
        <w:tc>
          <w:tcPr>
            <w:tcW w:w="2977" w:type="dxa"/>
            <w:tcBorders>
              <w:top w:val="single" w:sz="4" w:space="0" w:color="auto"/>
              <w:left w:val="single" w:sz="4" w:space="0" w:color="auto"/>
              <w:bottom w:val="single" w:sz="4" w:space="0" w:color="auto"/>
              <w:right w:val="single" w:sz="4" w:space="0" w:color="auto"/>
            </w:tcBorders>
            <w:vAlign w:val="center"/>
          </w:tcPr>
          <w:p w14:paraId="466EA86D" w14:textId="77777777" w:rsidR="00961DD6" w:rsidRPr="00272FB2" w:rsidRDefault="00E643B8" w:rsidP="005B4619">
            <w:pPr>
              <w:widowControl w:val="0"/>
              <w:suppressAutoHyphens/>
              <w:autoSpaceDE w:val="0"/>
              <w:spacing w:after="0" w:line="240" w:lineRule="auto"/>
              <w:jc w:val="center"/>
              <w:rPr>
                <w:rFonts w:ascii="Times New Roman" w:hAnsi="Times New Roman" w:cs="Times New Roman"/>
                <w:sz w:val="24"/>
                <w:szCs w:val="24"/>
                <w:lang w:val="uk-UA" w:eastAsia="zh-CN"/>
              </w:rPr>
            </w:pPr>
            <w:r w:rsidRPr="00272FB2">
              <w:rPr>
                <w:rFonts w:ascii="Times New Roman" w:hAnsi="Times New Roman" w:cs="Times New Roman"/>
                <w:sz w:val="24"/>
                <w:szCs w:val="24"/>
                <w:lang w:val="uk-UA" w:eastAsia="zh-CN"/>
              </w:rPr>
              <w:t xml:space="preserve">Яловичина без кісток: </w:t>
            </w:r>
            <w:r w:rsidRPr="00272FB2">
              <w:rPr>
                <w:rFonts w:ascii="Times New Roman" w:hAnsi="Times New Roman" w:cs="Times New Roman"/>
                <w:sz w:val="24"/>
                <w:szCs w:val="24"/>
                <w:lang w:val="uk-UA"/>
              </w:rPr>
              <w:t>м’ясний м’якуш великими шматками</w:t>
            </w:r>
            <w:r w:rsidR="00D91E27" w:rsidRPr="00272FB2">
              <w:rPr>
                <w:rFonts w:ascii="Times New Roman" w:hAnsi="Times New Roman" w:cs="Times New Roman"/>
                <w:sz w:val="24"/>
                <w:szCs w:val="24"/>
                <w:lang w:val="uk-UA"/>
              </w:rPr>
              <w:t xml:space="preserve"> від 2 кг</w:t>
            </w:r>
            <w:r w:rsidRPr="00272FB2">
              <w:rPr>
                <w:rFonts w:ascii="Times New Roman" w:hAnsi="Times New Roman" w:cs="Times New Roman"/>
                <w:sz w:val="24"/>
                <w:szCs w:val="24"/>
                <w:lang w:val="uk-UA"/>
              </w:rPr>
              <w:t>, без кісток (отриманий від спинної, поперекової, тазостегнової, лопаткової та інших частин туші). О</w:t>
            </w:r>
            <w:r w:rsidRPr="00272FB2">
              <w:rPr>
                <w:rFonts w:ascii="Times New Roman" w:eastAsia="Calibri" w:hAnsi="Times New Roman" w:cs="Times New Roman"/>
                <w:sz w:val="24"/>
                <w:szCs w:val="24"/>
                <w:lang w:val="uk-UA"/>
              </w:rPr>
              <w:t xml:space="preserve">холоджене, першого ґатунку. Поверхня м’яса </w:t>
            </w:r>
            <w:r w:rsidRPr="00272FB2">
              <w:rPr>
                <w:rFonts w:ascii="Times New Roman" w:hAnsi="Times New Roman" w:cs="Times New Roman"/>
                <w:sz w:val="24"/>
                <w:szCs w:val="24"/>
                <w:lang w:val="uk-UA"/>
              </w:rPr>
              <w:t>чиста,</w:t>
            </w:r>
            <w:r w:rsidRPr="00272FB2">
              <w:rPr>
                <w:rFonts w:ascii="Times New Roman" w:eastAsia="Calibri" w:hAnsi="Times New Roman" w:cs="Times New Roman"/>
                <w:sz w:val="24"/>
                <w:szCs w:val="24"/>
                <w:lang w:val="uk-UA"/>
              </w:rPr>
              <w:t xml:space="preserve"> рівна необвітрена, зачищена від </w:t>
            </w:r>
            <w:proofErr w:type="spellStart"/>
            <w:r w:rsidRPr="00272FB2">
              <w:rPr>
                <w:rFonts w:ascii="Times New Roman" w:eastAsia="Calibri" w:hAnsi="Times New Roman" w:cs="Times New Roman"/>
                <w:sz w:val="24"/>
                <w:szCs w:val="24"/>
                <w:lang w:val="uk-UA"/>
              </w:rPr>
              <w:t>сухожиль</w:t>
            </w:r>
            <w:proofErr w:type="spellEnd"/>
            <w:r w:rsidRPr="00272FB2">
              <w:rPr>
                <w:rFonts w:ascii="Times New Roman" w:eastAsia="Calibri" w:hAnsi="Times New Roman" w:cs="Times New Roman"/>
                <w:sz w:val="24"/>
                <w:szCs w:val="24"/>
                <w:lang w:val="uk-UA"/>
              </w:rPr>
              <w:t xml:space="preserve"> і </w:t>
            </w:r>
            <w:r w:rsidRPr="00272FB2">
              <w:rPr>
                <w:rFonts w:ascii="Times New Roman" w:eastAsia="Calibri" w:hAnsi="Times New Roman" w:cs="Times New Roman"/>
                <w:sz w:val="24"/>
                <w:szCs w:val="24"/>
                <w:lang w:val="uk-UA"/>
              </w:rPr>
              <w:lastRenderedPageBreak/>
              <w:t>грубих поверхневих плівок,</w:t>
            </w:r>
            <w:r w:rsidRPr="00272FB2">
              <w:rPr>
                <w:rFonts w:ascii="Times New Roman" w:hAnsi="Times New Roman" w:cs="Times New Roman"/>
                <w:sz w:val="24"/>
                <w:szCs w:val="24"/>
                <w:lang w:val="uk-UA"/>
              </w:rPr>
              <w:t xml:space="preserve"> без ослизнення</w:t>
            </w:r>
            <w:r w:rsidRPr="00272FB2">
              <w:rPr>
                <w:rFonts w:ascii="Times New Roman" w:hAnsi="Times New Roman" w:cs="Times New Roman"/>
                <w:sz w:val="24"/>
                <w:szCs w:val="24"/>
                <w:shd w:val="clear" w:color="auto" w:fill="FFFFFF"/>
                <w:lang w:val="uk-UA"/>
              </w:rPr>
              <w:t>.</w:t>
            </w:r>
            <w:r w:rsidRPr="00272FB2">
              <w:rPr>
                <w:rFonts w:ascii="Times New Roman" w:eastAsia="Calibri" w:hAnsi="Times New Roman" w:cs="Times New Roman"/>
                <w:sz w:val="24"/>
                <w:szCs w:val="24"/>
                <w:lang w:val="uk-UA"/>
              </w:rPr>
              <w:t xml:space="preserve"> При розрізі дещо вологе, але не липке. На шматках м’яса не повинно бути залишків шкіри, внутрішніх органів, згустків крові, забруднень.</w:t>
            </w:r>
          </w:p>
        </w:tc>
      </w:tr>
      <w:tr w:rsidR="00306144" w:rsidRPr="006F2E2A" w14:paraId="4434EDEB" w14:textId="77777777" w:rsidTr="00E643B8">
        <w:tc>
          <w:tcPr>
            <w:tcW w:w="458" w:type="dxa"/>
            <w:tcBorders>
              <w:top w:val="single" w:sz="4" w:space="0" w:color="auto"/>
              <w:left w:val="single" w:sz="4" w:space="0" w:color="auto"/>
              <w:bottom w:val="single" w:sz="4" w:space="0" w:color="auto"/>
              <w:right w:val="single" w:sz="4" w:space="0" w:color="auto"/>
            </w:tcBorders>
            <w:vAlign w:val="center"/>
          </w:tcPr>
          <w:p w14:paraId="53B433D5" w14:textId="19CD919E" w:rsidR="00306144" w:rsidRPr="00272FB2" w:rsidRDefault="00306144" w:rsidP="005B4619">
            <w:pPr>
              <w:widowControl w:val="0"/>
              <w:suppressAutoHyphens/>
              <w:autoSpaceDE w:val="0"/>
              <w:spacing w:after="0" w:line="240" w:lineRule="auto"/>
              <w:jc w:val="center"/>
              <w:rPr>
                <w:rFonts w:ascii="Times New Roman" w:hAnsi="Times New Roman" w:cs="Times New Roman"/>
                <w:b/>
                <w:bCs/>
                <w:iCs/>
                <w:sz w:val="24"/>
                <w:szCs w:val="24"/>
                <w:lang w:val="uk-UA" w:eastAsia="zh-CN"/>
              </w:rPr>
            </w:pPr>
            <w:r>
              <w:rPr>
                <w:rFonts w:ascii="Times New Roman" w:hAnsi="Times New Roman" w:cs="Times New Roman"/>
                <w:b/>
                <w:bCs/>
                <w:iCs/>
                <w:sz w:val="24"/>
                <w:szCs w:val="24"/>
                <w:lang w:val="uk-UA" w:eastAsia="zh-CN"/>
              </w:rPr>
              <w:lastRenderedPageBreak/>
              <w:t>3</w:t>
            </w:r>
          </w:p>
        </w:tc>
        <w:tc>
          <w:tcPr>
            <w:tcW w:w="3324" w:type="dxa"/>
            <w:tcBorders>
              <w:top w:val="single" w:sz="4" w:space="0" w:color="auto"/>
              <w:left w:val="single" w:sz="4" w:space="0" w:color="auto"/>
              <w:bottom w:val="single" w:sz="4" w:space="0" w:color="auto"/>
              <w:right w:val="single" w:sz="4" w:space="0" w:color="auto"/>
            </w:tcBorders>
            <w:vAlign w:val="center"/>
          </w:tcPr>
          <w:p w14:paraId="4335428D" w14:textId="78B81ACD" w:rsidR="00306144" w:rsidRPr="00272FB2" w:rsidRDefault="00306144" w:rsidP="000C001C">
            <w:pPr>
              <w:widowControl w:val="0"/>
              <w:autoSpaceDE w:val="0"/>
              <w:spacing w:after="0"/>
              <w:jc w:val="center"/>
              <w:rPr>
                <w:rFonts w:ascii="Times New Roman" w:hAnsi="Times New Roman"/>
                <w:b/>
                <w:sz w:val="24"/>
                <w:szCs w:val="24"/>
                <w:lang w:val="uk-UA"/>
              </w:rPr>
            </w:pPr>
            <w:r>
              <w:rPr>
                <w:rFonts w:ascii="Times New Roman" w:hAnsi="Times New Roman"/>
                <w:b/>
                <w:sz w:val="24"/>
                <w:szCs w:val="24"/>
                <w:lang w:val="uk-UA"/>
              </w:rPr>
              <w:t>Суповий набір</w:t>
            </w:r>
          </w:p>
        </w:tc>
        <w:tc>
          <w:tcPr>
            <w:tcW w:w="896" w:type="dxa"/>
            <w:tcBorders>
              <w:top w:val="single" w:sz="4" w:space="0" w:color="auto"/>
              <w:left w:val="single" w:sz="4" w:space="0" w:color="auto"/>
              <w:bottom w:val="single" w:sz="4" w:space="0" w:color="auto"/>
              <w:right w:val="single" w:sz="4" w:space="0" w:color="auto"/>
            </w:tcBorders>
            <w:vAlign w:val="center"/>
          </w:tcPr>
          <w:p w14:paraId="6D4702B2" w14:textId="3E72B518" w:rsidR="00306144" w:rsidRPr="00272FB2" w:rsidRDefault="000C001C" w:rsidP="005B4619">
            <w:pPr>
              <w:widowControl w:val="0"/>
              <w:tabs>
                <w:tab w:val="left" w:pos="536"/>
              </w:tabs>
              <w:suppressAutoHyphens/>
              <w:autoSpaceDE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r w:rsidR="00306144">
              <w:rPr>
                <w:rFonts w:ascii="Times New Roman" w:hAnsi="Times New Roman" w:cs="Times New Roman"/>
                <w:b/>
                <w:sz w:val="24"/>
                <w:szCs w:val="24"/>
                <w:lang w:val="uk-UA"/>
              </w:rPr>
              <w:t>г.</w:t>
            </w:r>
          </w:p>
        </w:tc>
        <w:tc>
          <w:tcPr>
            <w:tcW w:w="709" w:type="dxa"/>
            <w:tcBorders>
              <w:top w:val="single" w:sz="4" w:space="0" w:color="auto"/>
              <w:left w:val="single" w:sz="4" w:space="0" w:color="auto"/>
              <w:bottom w:val="single" w:sz="4" w:space="0" w:color="auto"/>
              <w:right w:val="single" w:sz="4" w:space="0" w:color="auto"/>
            </w:tcBorders>
            <w:vAlign w:val="center"/>
          </w:tcPr>
          <w:p w14:paraId="583F60F2" w14:textId="56E32D32" w:rsidR="00306144" w:rsidRDefault="00306144" w:rsidP="005B4619">
            <w:pPr>
              <w:widowControl w:val="0"/>
              <w:suppressAutoHyphens/>
              <w:autoSpaceDE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3000</w:t>
            </w:r>
          </w:p>
        </w:tc>
        <w:tc>
          <w:tcPr>
            <w:tcW w:w="1559" w:type="dxa"/>
            <w:tcBorders>
              <w:top w:val="single" w:sz="4" w:space="0" w:color="auto"/>
              <w:left w:val="single" w:sz="4" w:space="0" w:color="auto"/>
              <w:bottom w:val="single" w:sz="4" w:space="0" w:color="auto"/>
              <w:right w:val="single" w:sz="4" w:space="0" w:color="auto"/>
            </w:tcBorders>
            <w:vAlign w:val="center"/>
          </w:tcPr>
          <w:p w14:paraId="12770E8A" w14:textId="0D67B1BB" w:rsidR="00306144" w:rsidRPr="00272FB2" w:rsidRDefault="00FF326E" w:rsidP="005B4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cs="Times New Roman"/>
                <w:b/>
                <w:bCs/>
                <w:lang w:val="uk-UA"/>
              </w:rPr>
            </w:pPr>
            <w:r>
              <w:rPr>
                <w:rFonts w:ascii="Times New Roman" w:hAnsi="Times New Roman" w:cs="Times New Roman"/>
                <w:b/>
                <w:bCs/>
                <w:lang w:val="uk-UA"/>
              </w:rPr>
              <w:t>Охолоджений</w:t>
            </w:r>
            <w:r w:rsidR="00306144">
              <w:rPr>
                <w:rFonts w:ascii="Times New Roman" w:hAnsi="Times New Roman" w:cs="Times New Roman"/>
                <w:b/>
                <w:bCs/>
                <w:lang w:val="uk-UA"/>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7C7589D0" w14:textId="019D4E48" w:rsidR="00306144" w:rsidRPr="00272FB2" w:rsidRDefault="006F2E2A" w:rsidP="0061266E">
            <w:pPr>
              <w:rPr>
                <w:rFonts w:ascii="Times New Roman" w:hAnsi="Times New Roman" w:cs="Times New Roman"/>
                <w:sz w:val="24"/>
                <w:szCs w:val="24"/>
                <w:lang w:val="uk-UA"/>
              </w:rPr>
            </w:pPr>
            <w:proofErr w:type="spellStart"/>
            <w:r w:rsidRPr="006F2E2A">
              <w:rPr>
                <w:rFonts w:ascii="Times New Roman" w:hAnsi="Times New Roman" w:cs="Times New Roman"/>
                <w:sz w:val="24"/>
                <w:szCs w:val="24"/>
                <w:shd w:val="clear" w:color="auto" w:fill="FFFFFF"/>
                <w:lang w:val="uk-UA"/>
              </w:rPr>
              <w:t>М’ясокісткові</w:t>
            </w:r>
            <w:proofErr w:type="spellEnd"/>
            <w:r w:rsidRPr="006F2E2A">
              <w:rPr>
                <w:rFonts w:ascii="Times New Roman" w:hAnsi="Times New Roman" w:cs="Times New Roman"/>
                <w:sz w:val="24"/>
                <w:szCs w:val="24"/>
                <w:shd w:val="clear" w:color="auto" w:fill="FFFFFF"/>
                <w:lang w:val="uk-UA"/>
              </w:rPr>
              <w:t xml:space="preserve"> шматочки </w:t>
            </w:r>
            <w:proofErr w:type="spellStart"/>
            <w:r w:rsidRPr="006F2E2A">
              <w:rPr>
                <w:rFonts w:ascii="Times New Roman" w:hAnsi="Times New Roman" w:cs="Times New Roman"/>
                <w:sz w:val="24"/>
                <w:szCs w:val="24"/>
                <w:shd w:val="clear" w:color="auto" w:fill="FFFFFF"/>
                <w:lang w:val="uk-UA"/>
              </w:rPr>
              <w:t>свинні</w:t>
            </w:r>
            <w:proofErr w:type="spellEnd"/>
            <w:r w:rsidRPr="006F2E2A">
              <w:rPr>
                <w:rFonts w:ascii="Times New Roman" w:hAnsi="Times New Roman" w:cs="Times New Roman"/>
                <w:sz w:val="24"/>
                <w:szCs w:val="24"/>
                <w:shd w:val="clear" w:color="auto" w:fill="FFFFFF"/>
                <w:lang w:val="uk-UA"/>
              </w:rPr>
              <w:t xml:space="preserve">  масою від</w:t>
            </w:r>
            <w:r w:rsidRPr="006F2E2A">
              <w:rPr>
                <w:rFonts w:ascii="Times New Roman" w:hAnsi="Times New Roman" w:cs="Times New Roman"/>
                <w:sz w:val="24"/>
                <w:szCs w:val="24"/>
                <w:shd w:val="clear" w:color="auto" w:fill="FFFFFF"/>
              </w:rPr>
              <w:t> </w:t>
            </w:r>
            <w:r w:rsidRPr="006F2E2A">
              <w:rPr>
                <w:rFonts w:ascii="Times New Roman" w:hAnsi="Times New Roman" w:cs="Times New Roman"/>
                <w:iCs/>
                <w:sz w:val="24"/>
                <w:szCs w:val="24"/>
                <w:shd w:val="clear" w:color="auto" w:fill="FFFFFF"/>
                <w:lang w:val="uk-UA"/>
              </w:rPr>
              <w:t>100</w:t>
            </w:r>
            <w:r w:rsidRPr="006F2E2A">
              <w:rPr>
                <w:rFonts w:ascii="Times New Roman" w:hAnsi="Times New Roman" w:cs="Times New Roman"/>
                <w:sz w:val="24"/>
                <w:szCs w:val="24"/>
                <w:shd w:val="clear" w:color="auto" w:fill="FFFFFF"/>
              </w:rPr>
              <w:t> </w:t>
            </w:r>
            <w:r w:rsidRPr="006F2E2A">
              <w:rPr>
                <w:rFonts w:ascii="Times New Roman" w:hAnsi="Times New Roman" w:cs="Times New Roman"/>
                <w:sz w:val="24"/>
                <w:szCs w:val="24"/>
                <w:shd w:val="clear" w:color="auto" w:fill="FFFFFF"/>
                <w:lang w:val="uk-UA"/>
              </w:rPr>
              <w:t>до</w:t>
            </w:r>
            <w:r w:rsidRPr="006F2E2A">
              <w:rPr>
                <w:rFonts w:ascii="Times New Roman" w:hAnsi="Times New Roman" w:cs="Times New Roman"/>
                <w:sz w:val="24"/>
                <w:szCs w:val="24"/>
                <w:shd w:val="clear" w:color="auto" w:fill="FFFFFF"/>
              </w:rPr>
              <w:t> </w:t>
            </w:r>
            <w:r w:rsidRPr="006F2E2A">
              <w:rPr>
                <w:rFonts w:ascii="Times New Roman" w:hAnsi="Times New Roman" w:cs="Times New Roman"/>
                <w:iCs/>
                <w:sz w:val="24"/>
                <w:szCs w:val="24"/>
                <w:lang w:val="uk-UA"/>
              </w:rPr>
              <w:t>300 г</w:t>
            </w:r>
            <w:r w:rsidRPr="006F2E2A">
              <w:rPr>
                <w:rFonts w:ascii="Times New Roman" w:hAnsi="Times New Roman" w:cs="Times New Roman"/>
                <w:sz w:val="24"/>
                <w:szCs w:val="24"/>
                <w:shd w:val="clear" w:color="auto" w:fill="FFFFFF"/>
              </w:rPr>
              <w:t> </w:t>
            </w:r>
            <w:r w:rsidRPr="006F2E2A">
              <w:rPr>
                <w:rFonts w:ascii="Times New Roman" w:hAnsi="Times New Roman" w:cs="Times New Roman"/>
                <w:sz w:val="24"/>
                <w:szCs w:val="24"/>
                <w:shd w:val="clear" w:color="auto" w:fill="FFFFFF"/>
                <w:lang w:val="uk-UA"/>
              </w:rPr>
              <w:t>кожний з шийної, спинно-реберної, поперекової, частин, грудинки з наявністю м’ясної м’якоті не меншого</w:t>
            </w:r>
            <w:r w:rsidRPr="006F2E2A">
              <w:rPr>
                <w:rFonts w:ascii="Times New Roman" w:hAnsi="Times New Roman" w:cs="Times New Roman"/>
                <w:sz w:val="24"/>
                <w:szCs w:val="24"/>
                <w:shd w:val="clear" w:color="auto" w:fill="FFFFFF"/>
              </w:rPr>
              <w:t> </w:t>
            </w:r>
            <w:r w:rsidRPr="006F2E2A">
              <w:rPr>
                <w:rFonts w:ascii="Times New Roman" w:hAnsi="Times New Roman" w:cs="Times New Roman"/>
                <w:iCs/>
                <w:sz w:val="24"/>
                <w:szCs w:val="24"/>
                <w:shd w:val="clear" w:color="auto" w:fill="FFFFFF"/>
                <w:lang w:val="uk-UA"/>
              </w:rPr>
              <w:t>50%</w:t>
            </w:r>
            <w:r w:rsidRPr="006F2E2A">
              <w:rPr>
                <w:rFonts w:ascii="Times New Roman" w:hAnsi="Times New Roman" w:cs="Times New Roman"/>
                <w:sz w:val="24"/>
                <w:szCs w:val="24"/>
                <w:shd w:val="clear" w:color="auto" w:fill="FFFFFF"/>
              </w:rPr>
              <w:t> </w:t>
            </w:r>
            <w:r w:rsidRPr="006F2E2A">
              <w:rPr>
                <w:rFonts w:ascii="Times New Roman" w:hAnsi="Times New Roman" w:cs="Times New Roman"/>
                <w:sz w:val="24"/>
                <w:szCs w:val="24"/>
                <w:shd w:val="clear" w:color="auto" w:fill="FFFFFF"/>
                <w:lang w:val="uk-UA"/>
              </w:rPr>
              <w:t xml:space="preserve">до маси порції напівфабрикату </w:t>
            </w:r>
          </w:p>
        </w:tc>
      </w:tr>
    </w:tbl>
    <w:p w14:paraId="21C687E9" w14:textId="77777777" w:rsidR="00961DD6" w:rsidRPr="00272FB2" w:rsidRDefault="00961DD6" w:rsidP="00934EAF">
      <w:pPr>
        <w:pStyle w:val="Standard"/>
        <w:rPr>
          <w:b/>
          <w:lang w:val="uk-UA"/>
        </w:rPr>
      </w:pPr>
    </w:p>
    <w:p w14:paraId="5858C870" w14:textId="519A2EFD" w:rsidR="008C0E88" w:rsidRDefault="008C0E88" w:rsidP="008C0E88">
      <w:pPr>
        <w:pStyle w:val="Standard"/>
        <w:jc w:val="center"/>
        <w:rPr>
          <w:b/>
          <w:lang w:val="uk-UA"/>
        </w:rPr>
      </w:pPr>
      <w:r w:rsidRPr="00272FB2">
        <w:rPr>
          <w:b/>
          <w:lang w:val="uk-UA"/>
        </w:rPr>
        <w:t xml:space="preserve">З </w:t>
      </w:r>
      <w:r w:rsidR="008A2F97" w:rsidRPr="00272FB2">
        <w:rPr>
          <w:b/>
          <w:lang w:val="uk-UA"/>
        </w:rPr>
        <w:t xml:space="preserve">загальними та якісними  вимогами </w:t>
      </w:r>
      <w:r w:rsidRPr="00272FB2">
        <w:rPr>
          <w:b/>
          <w:lang w:val="uk-UA"/>
        </w:rPr>
        <w:t xml:space="preserve"> ознайомлені, з вимогами погоджуємось</w:t>
      </w:r>
    </w:p>
    <w:p w14:paraId="23096E83" w14:textId="77777777" w:rsidR="000C001C" w:rsidRPr="00272FB2" w:rsidRDefault="000C001C" w:rsidP="008C0E88">
      <w:pPr>
        <w:pStyle w:val="Standard"/>
        <w:jc w:val="center"/>
        <w:rPr>
          <w:b/>
          <w:lang w:val="uk-UA"/>
        </w:rPr>
      </w:pPr>
    </w:p>
    <w:p w14:paraId="610E65E0" w14:textId="6C8B6FDA" w:rsidR="008C0E88" w:rsidRPr="00272FB2" w:rsidRDefault="008C0E88" w:rsidP="000C001C">
      <w:pPr>
        <w:pStyle w:val="Standard"/>
        <w:tabs>
          <w:tab w:val="left" w:pos="6874"/>
        </w:tabs>
        <w:rPr>
          <w:b/>
          <w:lang w:val="uk-UA"/>
        </w:rPr>
      </w:pPr>
      <w:r w:rsidRPr="00272FB2">
        <w:rPr>
          <w:b/>
          <w:lang w:val="uk-UA"/>
        </w:rPr>
        <w:t>«</w:t>
      </w:r>
      <w:r w:rsidR="00E643B8" w:rsidRPr="00272FB2">
        <w:rPr>
          <w:b/>
          <w:lang w:val="uk-UA"/>
        </w:rPr>
        <w:t>___</w:t>
      </w:r>
      <w:r w:rsidRPr="00272FB2">
        <w:rPr>
          <w:b/>
          <w:lang w:val="uk-UA"/>
        </w:rPr>
        <w:t xml:space="preserve">» </w:t>
      </w:r>
      <w:r w:rsidR="00E643B8" w:rsidRPr="00272FB2">
        <w:rPr>
          <w:b/>
          <w:lang w:val="uk-UA"/>
        </w:rPr>
        <w:t>________________</w:t>
      </w:r>
      <w:r w:rsidRPr="00272FB2">
        <w:rPr>
          <w:b/>
          <w:lang w:val="uk-UA"/>
        </w:rPr>
        <w:t xml:space="preserve">р. </w:t>
      </w:r>
      <w:r w:rsidR="000C001C">
        <w:rPr>
          <w:b/>
          <w:lang w:val="uk-UA"/>
        </w:rPr>
        <w:t xml:space="preserve">                                                           ______________________</w:t>
      </w:r>
    </w:p>
    <w:p w14:paraId="00671F84" w14:textId="77777777" w:rsidR="001A2EA1" w:rsidRPr="00272FB2" w:rsidRDefault="001A2EA1" w:rsidP="008C0E88">
      <w:pPr>
        <w:tabs>
          <w:tab w:val="left" w:pos="540"/>
        </w:tabs>
        <w:spacing w:after="0" w:line="264" w:lineRule="auto"/>
        <w:ind w:firstLine="567"/>
        <w:jc w:val="both"/>
        <w:rPr>
          <w:rFonts w:ascii="Times New Roman" w:hAnsi="Times New Roman" w:cs="Times New Roman"/>
          <w:b/>
          <w:lang w:val="uk-UA"/>
        </w:rPr>
      </w:pPr>
      <w:r w:rsidRPr="00272FB2">
        <w:rPr>
          <w:rFonts w:ascii="Times New Roman" w:hAnsi="Times New Roman" w:cs="Times New Roman"/>
          <w:b/>
          <w:lang w:val="uk-UA"/>
        </w:rPr>
        <w:tab/>
      </w:r>
    </w:p>
    <w:p w14:paraId="0F30B5F7" w14:textId="77777777" w:rsidR="001A2EA1" w:rsidRPr="00272FB2" w:rsidRDefault="001A2EA1" w:rsidP="008C0E88">
      <w:pPr>
        <w:tabs>
          <w:tab w:val="left" w:pos="540"/>
        </w:tabs>
        <w:spacing w:after="0" w:line="264" w:lineRule="auto"/>
        <w:ind w:firstLine="567"/>
        <w:jc w:val="both"/>
        <w:rPr>
          <w:rFonts w:ascii="Times New Roman" w:hAnsi="Times New Roman" w:cs="Times New Roman"/>
          <w:b/>
          <w:lang w:val="uk-UA"/>
        </w:rPr>
      </w:pPr>
    </w:p>
    <w:p w14:paraId="5AC1823F" w14:textId="77777777" w:rsidR="008C0E88" w:rsidRPr="00272FB2" w:rsidRDefault="00E643B8" w:rsidP="001A2EA1">
      <w:pPr>
        <w:spacing w:after="0" w:line="240" w:lineRule="exact"/>
        <w:ind w:left="2124"/>
        <w:jc w:val="both"/>
        <w:rPr>
          <w:rFonts w:ascii="Times New Roman" w:hAnsi="Times New Roman" w:cs="Times New Roman"/>
          <w:b/>
          <w:bCs/>
          <w:iCs/>
          <w:lang w:val="uk-UA"/>
        </w:rPr>
      </w:pPr>
      <w:r w:rsidRPr="00272FB2">
        <w:rPr>
          <w:rFonts w:ascii="Times New Roman" w:hAnsi="Times New Roman" w:cs="Times New Roman"/>
          <w:b/>
          <w:lang w:val="uk-UA"/>
        </w:rPr>
        <w:t xml:space="preserve"> </w:t>
      </w:r>
    </w:p>
    <w:p w14:paraId="4CAE97F7" w14:textId="77777777" w:rsidR="005A4FB5" w:rsidRPr="00272FB2" w:rsidRDefault="0061266E" w:rsidP="00005CE7">
      <w:pPr>
        <w:pStyle w:val="Standard"/>
        <w:jc w:val="both"/>
        <w:rPr>
          <w:sz w:val="20"/>
          <w:szCs w:val="20"/>
          <w:lang w:val="uk-UA"/>
        </w:rPr>
      </w:pPr>
    </w:p>
    <w:p w14:paraId="6108AC0E" w14:textId="77777777" w:rsidR="00E643B8" w:rsidRPr="00272FB2" w:rsidRDefault="00E643B8">
      <w:pPr>
        <w:pStyle w:val="Standard"/>
        <w:jc w:val="both"/>
        <w:rPr>
          <w:sz w:val="20"/>
          <w:szCs w:val="20"/>
          <w:lang w:val="uk-UA"/>
        </w:rPr>
      </w:pPr>
    </w:p>
    <w:sectPr w:rsidR="00E643B8" w:rsidRPr="00272FB2" w:rsidSect="00D10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E1"/>
    <w:rsid w:val="00005CE7"/>
    <w:rsid w:val="000C001C"/>
    <w:rsid w:val="001A2EA1"/>
    <w:rsid w:val="0021565E"/>
    <w:rsid w:val="00244275"/>
    <w:rsid w:val="00247303"/>
    <w:rsid w:val="002565E7"/>
    <w:rsid w:val="00272FB2"/>
    <w:rsid w:val="00280109"/>
    <w:rsid w:val="002B60DB"/>
    <w:rsid w:val="002C03E1"/>
    <w:rsid w:val="002C5FE0"/>
    <w:rsid w:val="00306144"/>
    <w:rsid w:val="0043102D"/>
    <w:rsid w:val="004B0908"/>
    <w:rsid w:val="004E3FBA"/>
    <w:rsid w:val="0053577B"/>
    <w:rsid w:val="0061266E"/>
    <w:rsid w:val="0062226B"/>
    <w:rsid w:val="006E540E"/>
    <w:rsid w:val="006F2E2A"/>
    <w:rsid w:val="00712B42"/>
    <w:rsid w:val="00734FCC"/>
    <w:rsid w:val="007C6285"/>
    <w:rsid w:val="00803520"/>
    <w:rsid w:val="00872699"/>
    <w:rsid w:val="008A2F97"/>
    <w:rsid w:val="008C0E88"/>
    <w:rsid w:val="00934EAF"/>
    <w:rsid w:val="00944BD8"/>
    <w:rsid w:val="00961DD6"/>
    <w:rsid w:val="009A3DA9"/>
    <w:rsid w:val="00A45F55"/>
    <w:rsid w:val="00AD1396"/>
    <w:rsid w:val="00BC1090"/>
    <w:rsid w:val="00BC1395"/>
    <w:rsid w:val="00C7423A"/>
    <w:rsid w:val="00D1041D"/>
    <w:rsid w:val="00D91E27"/>
    <w:rsid w:val="00E643B8"/>
    <w:rsid w:val="00ED775C"/>
    <w:rsid w:val="00F20637"/>
    <w:rsid w:val="00F65B44"/>
    <w:rsid w:val="00F73669"/>
    <w:rsid w:val="00F7710F"/>
    <w:rsid w:val="00F842C2"/>
    <w:rsid w:val="00FF32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2DC5"/>
  <w15:docId w15:val="{6476E2E1-6373-4AF4-B0DA-43708D4D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F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E3FBA"/>
    <w:pPr>
      <w:spacing w:after="120" w:line="480" w:lineRule="auto"/>
      <w:ind w:left="283"/>
    </w:pPr>
    <w:rPr>
      <w:rFonts w:ascii="Calibri" w:hAnsi="Calibri" w:cs="Calibri"/>
    </w:rPr>
  </w:style>
  <w:style w:type="character" w:customStyle="1" w:styleId="20">
    <w:name w:val="Основной текст с отступом 2 Знак"/>
    <w:basedOn w:val="a0"/>
    <w:link w:val="2"/>
    <w:semiHidden/>
    <w:rsid w:val="004E3FBA"/>
    <w:rPr>
      <w:rFonts w:ascii="Calibri" w:eastAsiaTheme="minorEastAsia" w:hAnsi="Calibri" w:cs="Calibri"/>
      <w:lang w:eastAsia="ru-RU"/>
    </w:rPr>
  </w:style>
  <w:style w:type="paragraph" w:customStyle="1" w:styleId="1">
    <w:name w:val="Обычный1"/>
    <w:uiPriority w:val="99"/>
    <w:qFormat/>
    <w:rsid w:val="004E3FBA"/>
    <w:pPr>
      <w:spacing w:after="200" w:line="276" w:lineRule="auto"/>
    </w:pPr>
    <w:rPr>
      <w:rFonts w:ascii="Calibri" w:eastAsia="Cambria" w:hAnsi="Calibri" w:cs="Calibri"/>
      <w:lang w:val="uk-UA" w:eastAsia="ru-RU"/>
    </w:rPr>
  </w:style>
  <w:style w:type="paragraph" w:styleId="a3">
    <w:name w:val="No Spacing"/>
    <w:link w:val="a4"/>
    <w:uiPriority w:val="99"/>
    <w:qFormat/>
    <w:rsid w:val="004E3FBA"/>
    <w:pPr>
      <w:spacing w:after="0" w:line="240" w:lineRule="auto"/>
    </w:pPr>
    <w:rPr>
      <w:rFonts w:ascii="Times New Roman" w:eastAsia="Times New Roman" w:hAnsi="Times New Roman" w:cs="Times New Roman"/>
      <w:sz w:val="24"/>
      <w:szCs w:val="24"/>
      <w:lang w:val="uk-UA" w:eastAsia="uk-UA"/>
    </w:rPr>
  </w:style>
  <w:style w:type="character" w:customStyle="1" w:styleId="a4">
    <w:name w:val="Без интервала Знак"/>
    <w:link w:val="a3"/>
    <w:uiPriority w:val="99"/>
    <w:locked/>
    <w:rsid w:val="004E3FB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742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423A"/>
    <w:rPr>
      <w:rFonts w:ascii="Segoe UI" w:eastAsiaTheme="minorEastAsia" w:hAnsi="Segoe UI" w:cs="Segoe UI"/>
      <w:sz w:val="18"/>
      <w:szCs w:val="18"/>
      <w:lang w:eastAsia="ru-RU"/>
    </w:rPr>
  </w:style>
  <w:style w:type="paragraph" w:styleId="a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Standard"/>
    <w:link w:val="10"/>
    <w:unhideWhenUsed/>
    <w:qFormat/>
    <w:rsid w:val="00005CE7"/>
    <w:pPr>
      <w:ind w:left="720"/>
    </w:pPr>
  </w:style>
  <w:style w:type="paragraph" w:customStyle="1" w:styleId="Standard">
    <w:name w:val="Standard"/>
    <w:uiPriority w:val="99"/>
    <w:qFormat/>
    <w:rsid w:val="00005CE7"/>
    <w:pPr>
      <w:tabs>
        <w:tab w:val="left" w:pos="708"/>
      </w:tabs>
      <w:suppressAutoHyphens/>
      <w:autoSpaceDN w:val="0"/>
      <w:spacing w:line="256" w:lineRule="auto"/>
    </w:pPr>
    <w:rPr>
      <w:rFonts w:ascii="Times New Roman" w:eastAsia="Times New Roman" w:hAnsi="Times New Roman" w:cs="Times New Roman"/>
      <w:kern w:val="3"/>
      <w:sz w:val="24"/>
      <w:szCs w:val="24"/>
      <w:lang w:eastAsia="ru-RU"/>
    </w:rPr>
  </w:style>
  <w:style w:type="paragraph" w:styleId="a8">
    <w:name w:val="Body Text"/>
    <w:basedOn w:val="a"/>
    <w:link w:val="a9"/>
    <w:uiPriority w:val="99"/>
    <w:semiHidden/>
    <w:unhideWhenUsed/>
    <w:rsid w:val="00F65B44"/>
    <w:pPr>
      <w:spacing w:after="120"/>
    </w:pPr>
  </w:style>
  <w:style w:type="character" w:customStyle="1" w:styleId="a9">
    <w:name w:val="Основной текст Знак"/>
    <w:basedOn w:val="a0"/>
    <w:link w:val="a8"/>
    <w:uiPriority w:val="99"/>
    <w:semiHidden/>
    <w:rsid w:val="00F65B44"/>
    <w:rPr>
      <w:rFonts w:eastAsiaTheme="minorEastAsia"/>
      <w:lang w:eastAsia="ru-RU"/>
    </w:rPr>
  </w:style>
  <w:style w:type="paragraph" w:styleId="aa">
    <w:name w:val="List Paragraph"/>
    <w:basedOn w:val="a"/>
    <w:uiPriority w:val="34"/>
    <w:qFormat/>
    <w:rsid w:val="00F65B44"/>
    <w:pPr>
      <w:ind w:left="720"/>
      <w:contextualSpacing/>
    </w:pPr>
    <w:rPr>
      <w:lang w:val="uk-UA" w:eastAsia="uk-UA"/>
    </w:rPr>
  </w:style>
  <w:style w:type="character" w:customStyle="1" w:styleId="rvts9">
    <w:name w:val="rvts9"/>
    <w:basedOn w:val="a0"/>
    <w:rsid w:val="00F65B44"/>
  </w:style>
  <w:style w:type="paragraph" w:customStyle="1" w:styleId="rvps2">
    <w:name w:val="rvps2"/>
    <w:basedOn w:val="a"/>
    <w:rsid w:val="008A2F9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7"/>
    <w:locked/>
    <w:rsid w:val="00961DD6"/>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9132">
      <w:bodyDiv w:val="1"/>
      <w:marLeft w:val="0"/>
      <w:marRight w:val="0"/>
      <w:marTop w:val="0"/>
      <w:marBottom w:val="0"/>
      <w:divBdr>
        <w:top w:val="none" w:sz="0" w:space="0" w:color="auto"/>
        <w:left w:val="none" w:sz="0" w:space="0" w:color="auto"/>
        <w:bottom w:val="none" w:sz="0" w:space="0" w:color="auto"/>
        <w:right w:val="none" w:sz="0" w:space="0" w:color="auto"/>
      </w:divBdr>
      <w:divsChild>
        <w:div w:id="1001465902">
          <w:marLeft w:val="0"/>
          <w:marRight w:val="0"/>
          <w:marTop w:val="0"/>
          <w:marBottom w:val="0"/>
          <w:divBdr>
            <w:top w:val="none" w:sz="0" w:space="0" w:color="auto"/>
            <w:left w:val="none" w:sz="0" w:space="0" w:color="auto"/>
            <w:bottom w:val="none" w:sz="0" w:space="0" w:color="auto"/>
            <w:right w:val="none" w:sz="0" w:space="0" w:color="auto"/>
          </w:divBdr>
        </w:div>
      </w:divsChild>
    </w:div>
    <w:div w:id="836115811">
      <w:bodyDiv w:val="1"/>
      <w:marLeft w:val="0"/>
      <w:marRight w:val="0"/>
      <w:marTop w:val="0"/>
      <w:marBottom w:val="0"/>
      <w:divBdr>
        <w:top w:val="none" w:sz="0" w:space="0" w:color="auto"/>
        <w:left w:val="none" w:sz="0" w:space="0" w:color="auto"/>
        <w:bottom w:val="none" w:sz="0" w:space="0" w:color="auto"/>
        <w:right w:val="none" w:sz="0" w:space="0" w:color="auto"/>
      </w:divBdr>
    </w:div>
    <w:div w:id="854030922">
      <w:bodyDiv w:val="1"/>
      <w:marLeft w:val="0"/>
      <w:marRight w:val="0"/>
      <w:marTop w:val="0"/>
      <w:marBottom w:val="0"/>
      <w:divBdr>
        <w:top w:val="none" w:sz="0" w:space="0" w:color="auto"/>
        <w:left w:val="none" w:sz="0" w:space="0" w:color="auto"/>
        <w:bottom w:val="none" w:sz="0" w:space="0" w:color="auto"/>
        <w:right w:val="none" w:sz="0" w:space="0" w:color="auto"/>
      </w:divBdr>
    </w:div>
    <w:div w:id="1045527926">
      <w:bodyDiv w:val="1"/>
      <w:marLeft w:val="0"/>
      <w:marRight w:val="0"/>
      <w:marTop w:val="0"/>
      <w:marBottom w:val="0"/>
      <w:divBdr>
        <w:top w:val="none" w:sz="0" w:space="0" w:color="auto"/>
        <w:left w:val="none" w:sz="0" w:space="0" w:color="auto"/>
        <w:bottom w:val="none" w:sz="0" w:space="0" w:color="auto"/>
        <w:right w:val="none" w:sz="0" w:space="0" w:color="auto"/>
      </w:divBdr>
    </w:div>
    <w:div w:id="1395661147">
      <w:bodyDiv w:val="1"/>
      <w:marLeft w:val="0"/>
      <w:marRight w:val="0"/>
      <w:marTop w:val="0"/>
      <w:marBottom w:val="0"/>
      <w:divBdr>
        <w:top w:val="none" w:sz="0" w:space="0" w:color="auto"/>
        <w:left w:val="none" w:sz="0" w:space="0" w:color="auto"/>
        <w:bottom w:val="none" w:sz="0" w:space="0" w:color="auto"/>
        <w:right w:val="none" w:sz="0" w:space="0" w:color="auto"/>
      </w:divBdr>
    </w:div>
    <w:div w:id="1817718166">
      <w:bodyDiv w:val="1"/>
      <w:marLeft w:val="0"/>
      <w:marRight w:val="0"/>
      <w:marTop w:val="0"/>
      <w:marBottom w:val="0"/>
      <w:divBdr>
        <w:top w:val="none" w:sz="0" w:space="0" w:color="auto"/>
        <w:left w:val="none" w:sz="0" w:space="0" w:color="auto"/>
        <w:bottom w:val="none" w:sz="0" w:space="0" w:color="auto"/>
        <w:right w:val="none" w:sz="0" w:space="0" w:color="auto"/>
      </w:divBdr>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2059549306">
      <w:bodyDiv w:val="1"/>
      <w:marLeft w:val="0"/>
      <w:marRight w:val="0"/>
      <w:marTop w:val="0"/>
      <w:marBottom w:val="0"/>
      <w:divBdr>
        <w:top w:val="none" w:sz="0" w:space="0" w:color="auto"/>
        <w:left w:val="none" w:sz="0" w:space="0" w:color="auto"/>
        <w:bottom w:val="none" w:sz="0" w:space="0" w:color="auto"/>
        <w:right w:val="none" w:sz="0" w:space="0" w:color="auto"/>
      </w:divBdr>
      <w:divsChild>
        <w:div w:id="40221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3</cp:revision>
  <cp:lastPrinted>2023-03-01T12:06:00Z</cp:lastPrinted>
  <dcterms:created xsi:type="dcterms:W3CDTF">2023-03-28T12:45:00Z</dcterms:created>
  <dcterms:modified xsi:type="dcterms:W3CDTF">2023-03-28T12:46:00Z</dcterms:modified>
</cp:coreProperties>
</file>