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D" w:rsidRPr="008F194A" w:rsidRDefault="00E6330D" w:rsidP="00E6330D">
      <w:pPr>
        <w:jc w:val="center"/>
        <w:outlineLvl w:val="0"/>
        <w:rPr>
          <w:b/>
          <w:sz w:val="28"/>
          <w:szCs w:val="28"/>
        </w:rPr>
      </w:pPr>
      <w:r w:rsidRPr="008F194A">
        <w:rPr>
          <w:b/>
          <w:sz w:val="28"/>
          <w:szCs w:val="28"/>
        </w:rPr>
        <w:t xml:space="preserve">КОМУНАЛЬНЕ НЕКОМЕРЦІЙНЕ ПІДПРИЄМСТВО </w:t>
      </w:r>
    </w:p>
    <w:p w:rsidR="00E6330D" w:rsidRPr="008F194A" w:rsidRDefault="00E6330D" w:rsidP="00E6330D">
      <w:pPr>
        <w:jc w:val="center"/>
        <w:rPr>
          <w:b/>
          <w:sz w:val="28"/>
          <w:szCs w:val="28"/>
        </w:rPr>
      </w:pPr>
      <w:r w:rsidRPr="008F194A">
        <w:rPr>
          <w:b/>
          <w:sz w:val="28"/>
          <w:szCs w:val="28"/>
        </w:rPr>
        <w:t>«ЦЕНТРАЛЬНА МІСЬКА ЛІКАРНЯ м. БОРИСЛАВА»</w:t>
      </w:r>
    </w:p>
    <w:p w:rsidR="00E6330D" w:rsidRPr="008F194A" w:rsidRDefault="00E6330D" w:rsidP="00E6330D">
      <w:pPr>
        <w:tabs>
          <w:tab w:val="left" w:pos="2200"/>
        </w:tabs>
        <w:rPr>
          <w:b/>
          <w:sz w:val="28"/>
          <w:szCs w:val="28"/>
        </w:rPr>
      </w:pPr>
      <w:r w:rsidRPr="008F194A">
        <w:rPr>
          <w:b/>
          <w:sz w:val="28"/>
          <w:szCs w:val="28"/>
        </w:rPr>
        <w:t xml:space="preserve">                                             БОРИСЛАВСЬКОЇ МІСЬКОЇ РАДИ</w:t>
      </w: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587A7D" w:rsidRDefault="00587A7D" w:rsidP="00587A7D">
      <w:pPr>
        <w:pStyle w:val="1"/>
        <w:spacing w:before="208"/>
        <w:ind w:left="6379" w:right="284" w:hanging="1559"/>
        <w:rPr>
          <w:rFonts w:ascii="Times New Roman" w:hAnsi="Times New Roman" w:cs="Times New Roman"/>
          <w:sz w:val="24"/>
          <w:szCs w:val="24"/>
        </w:rPr>
      </w:pPr>
      <w:r>
        <w:rPr>
          <w:rFonts w:ascii="Times New Roman" w:hAnsi="Times New Roman" w:cs="Times New Roman"/>
          <w:sz w:val="24"/>
          <w:szCs w:val="24"/>
          <w:lang w:val="uk-UA"/>
        </w:rPr>
        <w:t xml:space="preserve">                                  </w:t>
      </w:r>
      <w:r w:rsidR="00614305" w:rsidRPr="00587A7D">
        <w:rPr>
          <w:rFonts w:ascii="Times New Roman" w:hAnsi="Times New Roman" w:cs="Times New Roman"/>
          <w:sz w:val="24"/>
          <w:szCs w:val="24"/>
        </w:rPr>
        <w:t>ЗАТВЕРДЖЕНО:</w:t>
      </w:r>
    </w:p>
    <w:p w:rsidR="00E6330D" w:rsidRPr="00587A7D" w:rsidRDefault="007A5630" w:rsidP="00587A7D">
      <w:pPr>
        <w:pStyle w:val="afa"/>
        <w:spacing w:after="0"/>
        <w:ind w:left="6379" w:right="284" w:hanging="1559"/>
        <w:jc w:val="both"/>
        <w:rPr>
          <w:lang w:val="uk-UA"/>
        </w:rPr>
      </w:pPr>
      <w:r>
        <w:rPr>
          <w:lang w:val="uk-UA"/>
        </w:rPr>
        <w:t xml:space="preserve">             </w:t>
      </w:r>
      <w:r w:rsidR="008F194A" w:rsidRPr="00587A7D">
        <w:rPr>
          <w:lang w:val="uk-UA"/>
        </w:rPr>
        <w:t>Про</w:t>
      </w:r>
      <w:r>
        <w:rPr>
          <w:lang w:val="uk-UA"/>
        </w:rPr>
        <w:t xml:space="preserve">токольним </w:t>
      </w:r>
      <w:r w:rsidR="00E6330D" w:rsidRPr="00587A7D">
        <w:rPr>
          <w:lang w:val="uk-UA"/>
        </w:rPr>
        <w:t>р</w:t>
      </w:r>
      <w:r w:rsidR="00614305" w:rsidRPr="00587A7D">
        <w:t>ішення</w:t>
      </w:r>
      <w:r w:rsidR="00E6330D" w:rsidRPr="00587A7D">
        <w:rPr>
          <w:lang w:val="uk-UA"/>
        </w:rPr>
        <w:t>м( протоколом)</w:t>
      </w:r>
    </w:p>
    <w:p w:rsidR="00614305" w:rsidRPr="00587A7D" w:rsidRDefault="007A5630" w:rsidP="00587A7D">
      <w:pPr>
        <w:pStyle w:val="afa"/>
        <w:spacing w:after="0"/>
        <w:ind w:left="6379" w:right="284" w:hanging="1559"/>
        <w:jc w:val="both"/>
      </w:pPr>
      <w:r>
        <w:rPr>
          <w:lang w:val="uk-UA"/>
        </w:rPr>
        <w:t xml:space="preserve">            </w:t>
      </w:r>
      <w:r w:rsidR="00587A7D">
        <w:rPr>
          <w:lang w:val="uk-UA"/>
        </w:rPr>
        <w:t xml:space="preserve"> </w:t>
      </w:r>
      <w:r w:rsidR="00614305" w:rsidRPr="00587A7D">
        <w:t>уповноваженої</w:t>
      </w:r>
      <w:r w:rsidR="00E6330D" w:rsidRPr="00587A7D">
        <w:rPr>
          <w:lang w:val="uk-UA"/>
        </w:rPr>
        <w:t xml:space="preserve"> </w:t>
      </w:r>
      <w:r w:rsidR="00614305" w:rsidRPr="00587A7D">
        <w:t>особи</w:t>
      </w:r>
    </w:p>
    <w:p w:rsidR="00614305" w:rsidRPr="00587A7D" w:rsidRDefault="007A5630" w:rsidP="00587A7D">
      <w:pPr>
        <w:pStyle w:val="afa"/>
        <w:spacing w:after="0"/>
        <w:ind w:left="6379" w:right="284" w:hanging="1559"/>
        <w:jc w:val="both"/>
        <w:rPr>
          <w:spacing w:val="-57"/>
        </w:rPr>
      </w:pPr>
      <w:r>
        <w:rPr>
          <w:lang w:val="uk-UA"/>
        </w:rPr>
        <w:t xml:space="preserve">             </w:t>
      </w:r>
      <w:r w:rsidR="00614305" w:rsidRPr="00587A7D">
        <w:t>від «</w:t>
      </w:r>
      <w:r w:rsidR="009C2E85">
        <w:rPr>
          <w:lang w:val="uk-UA"/>
        </w:rPr>
        <w:t>22» січня 2024</w:t>
      </w:r>
      <w:r w:rsidR="00E6330D" w:rsidRPr="00587A7D">
        <w:rPr>
          <w:lang w:val="uk-UA"/>
        </w:rPr>
        <w:t>р.</w:t>
      </w:r>
      <w:r w:rsidR="00614305" w:rsidRPr="00587A7D">
        <w:t xml:space="preserve"> № </w:t>
      </w:r>
      <w:r w:rsidR="009C2E85">
        <w:rPr>
          <w:lang w:val="uk-UA"/>
        </w:rPr>
        <w:t>2</w:t>
      </w:r>
      <w:r w:rsidR="00E6330D" w:rsidRPr="00587A7D">
        <w:rPr>
          <w:lang w:val="uk-UA"/>
        </w:rPr>
        <w:t>-т</w:t>
      </w:r>
      <w:r w:rsidR="00614305" w:rsidRPr="00587A7D">
        <w:rPr>
          <w:lang w:val="uk-UA"/>
        </w:rPr>
        <w:t xml:space="preserve"> </w:t>
      </w: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Default="00614305" w:rsidP="00614305">
      <w:pPr>
        <w:jc w:val="center"/>
        <w:rPr>
          <w:b/>
          <w:color w:val="000000"/>
          <w:lang w:val="uk-UA"/>
        </w:rPr>
      </w:pPr>
    </w:p>
    <w:p w:rsidR="00E6330D" w:rsidRDefault="00E6330D" w:rsidP="00614305">
      <w:pPr>
        <w:jc w:val="center"/>
        <w:rPr>
          <w:b/>
          <w:color w:val="000000"/>
          <w:lang w:val="uk-UA"/>
        </w:rPr>
      </w:pPr>
    </w:p>
    <w:p w:rsidR="00E6330D" w:rsidRPr="00E0413A" w:rsidRDefault="00E6330D" w:rsidP="00614305">
      <w:pPr>
        <w:jc w:val="center"/>
        <w:rPr>
          <w:b/>
          <w:color w:val="000000"/>
          <w:lang w:val="uk-UA"/>
        </w:rPr>
      </w:pPr>
    </w:p>
    <w:p w:rsidR="00614305" w:rsidRPr="00C153FA" w:rsidRDefault="00614305" w:rsidP="00521FBC">
      <w:pPr>
        <w:pStyle w:val="afc"/>
        <w:rPr>
          <w:rFonts w:ascii="Times New Roman" w:hAnsi="Times New Roman"/>
          <w:sz w:val="36"/>
        </w:rPr>
      </w:pPr>
      <w:r w:rsidRPr="00C153FA">
        <w:rPr>
          <w:rFonts w:ascii="Times New Roman" w:hAnsi="Times New Roman"/>
          <w:sz w:val="36"/>
        </w:rPr>
        <w:t>ТЕНДЕРНА</w:t>
      </w:r>
      <w:r w:rsidR="00E6330D">
        <w:rPr>
          <w:rFonts w:ascii="Times New Roman" w:hAnsi="Times New Roman"/>
          <w:sz w:val="36"/>
          <w:lang w:val="uk-UA"/>
        </w:rPr>
        <w:t xml:space="preserve"> </w:t>
      </w:r>
      <w:r w:rsidRPr="00C153FA">
        <w:rPr>
          <w:rFonts w:ascii="Times New Roman" w:hAnsi="Times New Roman"/>
          <w:sz w:val="36"/>
        </w:rPr>
        <w:t>ДОКУМЕНТАЦІЯ</w:t>
      </w:r>
    </w:p>
    <w:p w:rsidR="00BF6B45" w:rsidRPr="00BF6B45" w:rsidRDefault="00BF6B45" w:rsidP="00BF6B45">
      <w:pPr>
        <w:jc w:val="center"/>
        <w:rPr>
          <w:b/>
          <w:sz w:val="36"/>
          <w:szCs w:val="36"/>
        </w:rPr>
      </w:pPr>
      <w:r>
        <w:rPr>
          <w:sz w:val="28"/>
          <w:lang w:val="uk-UA"/>
        </w:rPr>
        <w:t xml:space="preserve">  </w:t>
      </w:r>
      <w:r w:rsidR="00521FBC">
        <w:rPr>
          <w:sz w:val="28"/>
          <w:lang w:val="uk-UA"/>
        </w:rPr>
        <w:t xml:space="preserve"> </w:t>
      </w:r>
      <w:r w:rsidRPr="00BF6B45">
        <w:rPr>
          <w:b/>
          <w:sz w:val="36"/>
          <w:szCs w:val="36"/>
        </w:rPr>
        <w:t>Відкриті торги з особливостями</w:t>
      </w:r>
    </w:p>
    <w:p w:rsidR="00BF6B45" w:rsidRPr="00BF6B45" w:rsidRDefault="00BF6B45" w:rsidP="00BF6B45">
      <w:pPr>
        <w:jc w:val="center"/>
        <w:rPr>
          <w:rFonts w:eastAsia="Tahoma"/>
          <w:b/>
          <w:sz w:val="36"/>
          <w:szCs w:val="36"/>
          <w:lang w:bidi="hi-IN"/>
        </w:rPr>
      </w:pPr>
      <w:r w:rsidRPr="00BF6B45">
        <w:rPr>
          <w:b/>
          <w:sz w:val="36"/>
          <w:szCs w:val="36"/>
        </w:rPr>
        <w:t>на закупівлю товару:</w:t>
      </w:r>
    </w:p>
    <w:p w:rsidR="00521FBC" w:rsidRPr="00BF6B45" w:rsidRDefault="00521FBC" w:rsidP="00BF6B45">
      <w:pPr>
        <w:spacing w:before="3"/>
        <w:ind w:right="1842"/>
        <w:jc w:val="center"/>
        <w:rPr>
          <w:b/>
          <w:bCs/>
          <w:sz w:val="36"/>
          <w:szCs w:val="36"/>
        </w:rPr>
      </w:pPr>
    </w:p>
    <w:p w:rsidR="00521FBC" w:rsidRPr="0043551B" w:rsidRDefault="00521FBC" w:rsidP="00521FBC">
      <w:pPr>
        <w:jc w:val="center"/>
        <w:rPr>
          <w:b/>
          <w:bCs/>
          <w:sz w:val="32"/>
          <w:szCs w:val="32"/>
          <w:lang w:val="uk-UA"/>
        </w:rPr>
      </w:pPr>
      <w:r>
        <w:rPr>
          <w:b/>
          <w:bCs/>
          <w:sz w:val="32"/>
          <w:szCs w:val="32"/>
          <w:lang w:val="uk-UA"/>
        </w:rPr>
        <w:t>ДК 021:2015: 09130000-9 Нафта і дистиляти</w:t>
      </w:r>
      <w:r w:rsidR="00F703D9">
        <w:rPr>
          <w:b/>
          <w:bCs/>
          <w:sz w:val="32"/>
          <w:szCs w:val="32"/>
          <w:lang w:val="uk-UA"/>
        </w:rPr>
        <w:t>:</w:t>
      </w:r>
    </w:p>
    <w:p w:rsidR="00521FBC" w:rsidRPr="00343A5C" w:rsidRDefault="00521FBC" w:rsidP="00521FBC">
      <w:pPr>
        <w:jc w:val="center"/>
        <w:rPr>
          <w:b/>
          <w:bCs/>
          <w:sz w:val="32"/>
          <w:szCs w:val="32"/>
          <w:lang w:val="uk-UA"/>
        </w:rPr>
      </w:pPr>
      <w:r>
        <w:rPr>
          <w:b/>
          <w:bCs/>
          <w:sz w:val="32"/>
          <w:szCs w:val="32"/>
          <w:lang w:val="uk-UA"/>
        </w:rPr>
        <w:t>Бензин А-95(талони), Дизельне паливо(талони)</w:t>
      </w:r>
    </w:p>
    <w:p w:rsidR="00521FBC" w:rsidRDefault="00521FBC" w:rsidP="00521FBC">
      <w:pPr>
        <w:spacing w:after="150"/>
        <w:jc w:val="center"/>
        <w:rPr>
          <w:b/>
          <w:bCs/>
          <w:sz w:val="36"/>
          <w:szCs w:val="36"/>
          <w:lang w:val="uk-UA"/>
        </w:rPr>
      </w:pPr>
    </w:p>
    <w:p w:rsidR="00521FBC" w:rsidRDefault="00521FBC" w:rsidP="00521FBC">
      <w:pPr>
        <w:spacing w:after="150"/>
        <w:rPr>
          <w:b/>
          <w:bCs/>
          <w:sz w:val="36"/>
          <w:szCs w:val="36"/>
          <w:lang w:val="uk-UA"/>
        </w:rPr>
      </w:pPr>
    </w:p>
    <w:p w:rsidR="00521FBC" w:rsidRPr="00521FBC" w:rsidRDefault="00521FBC" w:rsidP="00521FBC">
      <w:pPr>
        <w:spacing w:after="150"/>
        <w:rPr>
          <w:b/>
          <w:bCs/>
          <w:sz w:val="36"/>
          <w:szCs w:val="36"/>
          <w:lang w:val="uk-UA"/>
        </w:rPr>
      </w:pPr>
    </w:p>
    <w:p w:rsidR="00614305" w:rsidRPr="00E0413A" w:rsidRDefault="00614305" w:rsidP="00521FBC">
      <w:pPr>
        <w:rPr>
          <w:color w:val="000000"/>
          <w:sz w:val="40"/>
          <w:szCs w:val="40"/>
          <w:lang w:val="uk-UA"/>
        </w:rPr>
      </w:pPr>
    </w:p>
    <w:p w:rsidR="00614305" w:rsidRDefault="00614305" w:rsidP="00614305">
      <w:pPr>
        <w:rPr>
          <w:color w:val="000000"/>
          <w:sz w:val="40"/>
          <w:szCs w:val="40"/>
          <w:lang w:val="uk-UA"/>
        </w:rPr>
      </w:pPr>
    </w:p>
    <w:p w:rsidR="00587A7D" w:rsidRDefault="00587A7D" w:rsidP="00614305">
      <w:pPr>
        <w:rPr>
          <w:color w:val="000000"/>
          <w:sz w:val="40"/>
          <w:szCs w:val="40"/>
          <w:lang w:val="uk-UA"/>
        </w:rPr>
      </w:pPr>
    </w:p>
    <w:p w:rsidR="00587A7D" w:rsidRDefault="00587A7D"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587A7D" w:rsidRDefault="00614305" w:rsidP="00614305">
      <w:pPr>
        <w:jc w:val="center"/>
        <w:rPr>
          <w:color w:val="000000"/>
          <w:sz w:val="36"/>
          <w:szCs w:val="36"/>
          <w:lang w:val="uk-UA"/>
        </w:rPr>
      </w:pPr>
      <w:r w:rsidRPr="00644D1A">
        <w:rPr>
          <w:b/>
          <w:bCs/>
          <w:color w:val="000000"/>
          <w:sz w:val="36"/>
          <w:szCs w:val="36"/>
          <w:lang w:val="uk-UA"/>
        </w:rPr>
        <w:t xml:space="preserve">м. </w:t>
      </w:r>
      <w:r w:rsidRPr="00194596">
        <w:rPr>
          <w:b/>
          <w:bCs/>
          <w:color w:val="000000"/>
          <w:sz w:val="36"/>
          <w:szCs w:val="36"/>
          <w:lang w:val="uk-UA"/>
        </w:rPr>
        <w:t>Борислав</w:t>
      </w:r>
      <w:r w:rsidRPr="00242BB3">
        <w:rPr>
          <w:b/>
          <w:bCs/>
          <w:color w:val="000000"/>
          <w:sz w:val="36"/>
          <w:szCs w:val="36"/>
        </w:rPr>
        <w:t>-202</w:t>
      </w:r>
      <w:r w:rsidR="009C2E85">
        <w:rPr>
          <w:b/>
          <w:bCs/>
          <w:color w:val="000000"/>
          <w:sz w:val="36"/>
          <w:szCs w:val="36"/>
          <w:lang w:val="uk-UA"/>
        </w:rPr>
        <w:t>4</w:t>
      </w:r>
    </w:p>
    <w:p w:rsidR="00E420A8" w:rsidRPr="00E0413A" w:rsidRDefault="00E420A8" w:rsidP="00980FE9">
      <w:pPr>
        <w:jc w:val="center"/>
        <w:rPr>
          <w:b/>
          <w:color w:val="000000"/>
          <w:lang w:val="uk-UA"/>
        </w:rPr>
      </w:pPr>
      <w:r w:rsidRPr="00E0413A">
        <w:rPr>
          <w:color w:val="000000"/>
          <w:sz w:val="18"/>
          <w:szCs w:val="18"/>
          <w:lang w:val="uk-UA"/>
        </w:rPr>
        <w:br w:type="page"/>
      </w:r>
      <w:r w:rsidRPr="00E0413A">
        <w:rPr>
          <w:b/>
          <w:color w:val="000000"/>
          <w:lang w:val="uk-UA"/>
        </w:rPr>
        <w:lastRenderedPageBreak/>
        <w:t xml:space="preserve">ІНСТРУКЦІЇ </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E0413A">
        <w:rPr>
          <w:b/>
          <w:color w:val="000000"/>
          <w:lang w:val="uk-UA"/>
        </w:rPr>
        <w:t xml:space="preserve">УЧАСНИКАМ ПРОЦЕДУРИ ВІДКРИТИХ ТОРГІВ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7422"/>
      </w:tblGrid>
      <w:tr w:rsidR="00E420A8" w:rsidRPr="00E0413A" w:rsidTr="0052549A">
        <w:trPr>
          <w:trHeight w:val="24"/>
        </w:trPr>
        <w:tc>
          <w:tcPr>
            <w:tcW w:w="10773"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0413A">
              <w:rPr>
                <w:rFonts w:ascii="Times New Roman" w:hAnsi="Times New Roman" w:cs="Times New Roman"/>
                <w:color w:val="000000"/>
                <w:kern w:val="0"/>
                <w:sz w:val="24"/>
                <w:szCs w:val="24"/>
                <w:lang w:val="uk-UA"/>
              </w:rPr>
              <w:t>Розділ 1. Загальні положення</w:t>
            </w:r>
            <w:bookmarkEnd w:id="0"/>
          </w:p>
        </w:tc>
      </w:tr>
      <w:tr w:rsidR="00D22A6F" w:rsidRPr="003A75D7" w:rsidTr="0052549A">
        <w:trPr>
          <w:trHeight w:val="21"/>
        </w:trPr>
        <w:tc>
          <w:tcPr>
            <w:tcW w:w="3351"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D22A6F" w:rsidRPr="006A4683" w:rsidRDefault="00D22A6F" w:rsidP="00D22A6F">
            <w:pPr>
              <w:jc w:val="both"/>
              <w:rPr>
                <w:lang w:val="uk-UA"/>
              </w:rPr>
            </w:pPr>
            <w:r w:rsidRPr="006A4683">
              <w:rPr>
                <w:lang w:val="uk-UA"/>
              </w:rPr>
              <w:t>Тендерна документація розроблена на виконання вимог Закону України «Про публічні закупівлі» № 922-VIII від 25.12.2015</w:t>
            </w:r>
            <w:r w:rsidR="006A4683" w:rsidRPr="006A4683">
              <w:rPr>
                <w:lang w:val="uk-UA"/>
              </w:rPr>
              <w:t xml:space="preserve">. </w:t>
            </w:r>
            <w:r w:rsidRPr="006A4683">
              <w:rPr>
                <w:lang w:val="uk-UA"/>
              </w:rPr>
              <w:t>зі змінами (далі – Закон)</w:t>
            </w:r>
            <w:r w:rsidR="006D428E" w:rsidRPr="006A4683">
              <w:rPr>
                <w:lang w:val="uk-UA"/>
              </w:rPr>
              <w:t xml:space="preserve"> та </w:t>
            </w:r>
            <w:r w:rsidR="009F2A67">
              <w:rPr>
                <w:lang w:val="uk-UA"/>
              </w:rPr>
              <w:t xml:space="preserve">Особливостей затверджених </w:t>
            </w:r>
            <w:r w:rsidR="006D428E" w:rsidRPr="006A4683">
              <w:rPr>
                <w:lang w:val="uk-UA"/>
              </w:rPr>
              <w:t>Постанов</w:t>
            </w:r>
            <w:r w:rsidR="009F2A67">
              <w:rPr>
                <w:lang w:val="uk-UA"/>
              </w:rPr>
              <w:t>ою</w:t>
            </w:r>
            <w:r w:rsidR="00175A66">
              <w:rPr>
                <w:lang w:val="uk-UA"/>
              </w:rPr>
              <w:t xml:space="preserve"> КМУ</w:t>
            </w:r>
            <w:r w:rsidR="006D428E" w:rsidRPr="006A4683">
              <w:rPr>
                <w:lang w:val="uk-U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9F2A67">
              <w:rPr>
                <w:lang w:val="uk-UA"/>
              </w:rPr>
              <w:t>Особливості</w:t>
            </w:r>
            <w:r w:rsidR="006D428E" w:rsidRPr="006A4683">
              <w:rPr>
                <w:lang w:val="uk-UA"/>
              </w:rPr>
              <w:t>)</w:t>
            </w:r>
            <w:r w:rsidRPr="006A4683">
              <w:rPr>
                <w:bCs/>
                <w:bdr w:val="none" w:sz="0" w:space="0" w:color="auto" w:frame="1"/>
                <w:shd w:val="clear" w:color="auto" w:fill="FFFFFF"/>
                <w:lang w:val="uk-UA"/>
              </w:rPr>
              <w:t>.</w:t>
            </w:r>
            <w:r w:rsidRPr="006A4683">
              <w:rPr>
                <w:lang w:val="uk-UA"/>
              </w:rPr>
              <w:t>Терміни, які використовуються в цій тендерній документації, вживаються в значеннях, визначених Законом</w:t>
            </w:r>
            <w:r w:rsidR="00175A66">
              <w:rPr>
                <w:lang w:val="uk-UA"/>
              </w:rPr>
              <w:t xml:space="preserve"> та </w:t>
            </w:r>
            <w:r w:rsidR="009F2A67">
              <w:rPr>
                <w:lang w:val="uk-UA"/>
              </w:rPr>
              <w:t>Особливостями</w:t>
            </w:r>
            <w:r w:rsidR="00175A66">
              <w:rPr>
                <w:lang w:val="uk-UA"/>
              </w:rPr>
              <w:t xml:space="preserve"> відповідно</w:t>
            </w:r>
            <w:r w:rsidRPr="006A4683">
              <w:rPr>
                <w:lang w:val="uk-UA"/>
              </w:rPr>
              <w:t>.</w:t>
            </w:r>
          </w:p>
        </w:tc>
      </w:tr>
      <w:tr w:rsidR="00D22A6F" w:rsidRPr="00767C17" w:rsidTr="0052549A">
        <w:trPr>
          <w:trHeight w:val="21"/>
        </w:trPr>
        <w:tc>
          <w:tcPr>
            <w:tcW w:w="10773" w:type="dxa"/>
            <w:gridSpan w:val="2"/>
            <w:tcBorders>
              <w:top w:val="single" w:sz="4" w:space="0" w:color="auto"/>
              <w:left w:val="single" w:sz="4" w:space="0" w:color="auto"/>
              <w:bottom w:val="single" w:sz="4" w:space="0" w:color="auto"/>
              <w:right w:val="single" w:sz="4" w:space="0" w:color="auto"/>
            </w:tcBorders>
            <w:hideMark/>
          </w:tcPr>
          <w:p w:rsidR="00D22A6F" w:rsidRPr="00767C17" w:rsidRDefault="00D22A6F" w:rsidP="00D22A6F">
            <w:pPr>
              <w:rPr>
                <w:color w:val="000000"/>
                <w:lang w:val="uk-UA"/>
              </w:rPr>
            </w:pPr>
            <w:r w:rsidRPr="00767C17">
              <w:rPr>
                <w:bCs/>
                <w:color w:val="000000"/>
                <w:lang w:val="uk-UA"/>
              </w:rPr>
              <w:t>2. Інформація про замовника торгів</w:t>
            </w:r>
          </w:p>
        </w:tc>
      </w:tr>
      <w:tr w:rsidR="00614305" w:rsidRPr="00767C17" w:rsidTr="0052549A">
        <w:trPr>
          <w:trHeight w:val="21"/>
        </w:trPr>
        <w:tc>
          <w:tcPr>
            <w:tcW w:w="3351"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повне найменування</w:t>
            </w:r>
          </w:p>
        </w:tc>
        <w:tc>
          <w:tcPr>
            <w:tcW w:w="7422" w:type="dxa"/>
            <w:tcBorders>
              <w:top w:val="nil"/>
              <w:bottom w:val="dashed" w:sz="8" w:space="0" w:color="auto"/>
            </w:tcBorders>
            <w:hideMark/>
          </w:tcPr>
          <w:p w:rsidR="00614305" w:rsidRPr="003925B3" w:rsidRDefault="00614305" w:rsidP="00614305">
            <w:pPr>
              <w:jc w:val="both"/>
              <w:rPr>
                <w:b/>
                <w:color w:val="000000"/>
                <w:lang w:val="uk-UA"/>
              </w:rPr>
            </w:pPr>
            <w:r w:rsidRPr="00447DBC">
              <w:rPr>
                <w:b/>
              </w:rPr>
              <w:t>Комунальне некомерційне підприємство «Центральна міська лікарня м. Борислава» Бориславської міської ради</w:t>
            </w:r>
          </w:p>
        </w:tc>
      </w:tr>
      <w:tr w:rsidR="00614305" w:rsidRPr="00767C17" w:rsidTr="0052549A">
        <w:trPr>
          <w:trHeight w:val="21"/>
        </w:trPr>
        <w:tc>
          <w:tcPr>
            <w:tcW w:w="3351"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місцезнаходження (адреса)</w:t>
            </w:r>
          </w:p>
        </w:tc>
        <w:tc>
          <w:tcPr>
            <w:tcW w:w="7422" w:type="dxa"/>
            <w:tcBorders>
              <w:top w:val="dashed" w:sz="8" w:space="0" w:color="auto"/>
              <w:bottom w:val="dashed" w:sz="8" w:space="0" w:color="auto"/>
            </w:tcBorders>
            <w:hideMark/>
          </w:tcPr>
          <w:p w:rsidR="00614305"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1" w:name="n46"/>
            <w:bookmarkEnd w:id="1"/>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Pr="00447DBC">
              <w:rPr>
                <w:b/>
                <w:bCs/>
              </w:rPr>
              <w:t xml:space="preserve"> Куліша, буд</w:t>
            </w:r>
            <w:r>
              <w:rPr>
                <w:b/>
                <w:bCs/>
                <w:lang w:val="uk-UA"/>
              </w:rPr>
              <w:t>.</w:t>
            </w:r>
            <w:r w:rsidRPr="00447DBC">
              <w:rPr>
                <w:b/>
                <w:bCs/>
              </w:rPr>
              <w:t xml:space="preserve"> 41А</w:t>
            </w:r>
          </w:p>
          <w:p w:rsidR="00614305" w:rsidRPr="00194596"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94A">
              <w:rPr>
                <w:b/>
                <w:bCs/>
                <w:lang w:val="uk-UA"/>
              </w:rPr>
              <w:t xml:space="preserve">Код ЄДРПОУ </w:t>
            </w:r>
            <w:r w:rsidRPr="008F194A">
              <w:rPr>
                <w:b/>
                <w:bCs/>
              </w:rPr>
              <w:t>20763591</w:t>
            </w:r>
            <w:r>
              <w:rPr>
                <w:bCs/>
              </w:rPr>
              <w:t>;</w:t>
            </w:r>
          </w:p>
        </w:tc>
      </w:tr>
      <w:tr w:rsidR="001A770A" w:rsidRPr="003A75D7" w:rsidTr="0052549A">
        <w:trPr>
          <w:trHeight w:val="21"/>
        </w:trPr>
        <w:tc>
          <w:tcPr>
            <w:tcW w:w="3351" w:type="dxa"/>
            <w:tcBorders>
              <w:top w:val="single" w:sz="4" w:space="0" w:color="auto"/>
              <w:left w:val="single" w:sz="4" w:space="0" w:color="auto"/>
              <w:bottom w:val="single" w:sz="4" w:space="0" w:color="auto"/>
              <w:right w:val="single" w:sz="4" w:space="0" w:color="auto"/>
            </w:tcBorders>
            <w:hideMark/>
          </w:tcPr>
          <w:p w:rsidR="001A770A" w:rsidRPr="00767C17" w:rsidRDefault="001A770A" w:rsidP="001A770A">
            <w:pPr>
              <w:rPr>
                <w:color w:val="000000"/>
                <w:lang w:val="uk-UA"/>
              </w:rPr>
            </w:pPr>
            <w:r w:rsidRPr="00767C1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614305" w:rsidRDefault="00614305" w:rsidP="00614305">
            <w:pPr>
              <w:jc w:val="both"/>
              <w:rPr>
                <w:b/>
                <w:spacing w:val="-4"/>
                <w:lang w:val="uk-UA"/>
              </w:rPr>
            </w:pPr>
            <w:r w:rsidRPr="007A0961">
              <w:rPr>
                <w:rFonts w:eastAsia="Calibri"/>
                <w:b/>
                <w:spacing w:val="-4"/>
              </w:rPr>
              <w:t xml:space="preserve">Дуб Наталія Юріївна, </w:t>
            </w:r>
          </w:p>
          <w:p w:rsidR="00614305" w:rsidRPr="00194596" w:rsidRDefault="00614305" w:rsidP="00614305">
            <w:pPr>
              <w:jc w:val="both"/>
              <w:rPr>
                <w:rFonts w:eastAsia="Calibri"/>
                <w:spacing w:val="-4"/>
                <w:lang w:val="uk-UA"/>
              </w:rPr>
            </w:pPr>
            <w:r w:rsidRPr="00194596">
              <w:rPr>
                <w:spacing w:val="-4"/>
                <w:lang w:val="uk-UA"/>
              </w:rPr>
              <w:t>Уповноважена особа,п</w:t>
            </w:r>
            <w:r w:rsidRPr="00194596">
              <w:rPr>
                <w:rFonts w:eastAsia="Calibri"/>
                <w:spacing w:val="-4"/>
              </w:rPr>
              <w:t xml:space="preserve">ровідний фахівель з публічних закупівель, </w:t>
            </w:r>
          </w:p>
          <w:p w:rsidR="00614305" w:rsidRPr="00194596" w:rsidRDefault="00614305" w:rsidP="00614305">
            <w:pPr>
              <w:jc w:val="both"/>
              <w:rPr>
                <w:rStyle w:val="afe"/>
                <w:rFonts w:eastAsia="Calibri"/>
                <w:b w:val="0"/>
                <w:spacing w:val="-4"/>
                <w:lang w:val="uk-UA"/>
              </w:rPr>
            </w:pPr>
            <w:r w:rsidRPr="00194596">
              <w:rPr>
                <w:rStyle w:val="afe"/>
                <w:rFonts w:eastAsia="Calibri"/>
                <w:b w:val="0"/>
                <w:spacing w:val="-4"/>
              </w:rPr>
              <w:t>тел./факс (03248) 5-09-74,</w:t>
            </w:r>
            <w:r w:rsidRPr="00194596">
              <w:rPr>
                <w:rStyle w:val="afe"/>
                <w:rFonts w:eastAsia="Calibri"/>
                <w:b w:val="0"/>
                <w:spacing w:val="-4"/>
                <w:lang w:val="uk-UA"/>
              </w:rPr>
              <w:t xml:space="preserve"> 0667533029</w:t>
            </w:r>
          </w:p>
          <w:p w:rsidR="00614305" w:rsidRPr="00194596" w:rsidRDefault="00614305" w:rsidP="00614305">
            <w:pPr>
              <w:jc w:val="both"/>
              <w:rPr>
                <w:rStyle w:val="afe"/>
                <w:rFonts w:eastAsia="Calibri"/>
                <w:b w:val="0"/>
                <w:bCs w:val="0"/>
                <w:spacing w:val="-4"/>
                <w:lang w:val="uk-UA"/>
              </w:rPr>
            </w:pPr>
            <w:r w:rsidRPr="00194596">
              <w:rPr>
                <w:rStyle w:val="afe"/>
                <w:rFonts w:eastAsia="Calibri"/>
                <w:b w:val="0"/>
                <w:spacing w:val="-4"/>
                <w:lang w:val="en-US"/>
              </w:rPr>
              <w:t>e</w:t>
            </w:r>
            <w:r w:rsidRPr="00242BB3">
              <w:rPr>
                <w:rStyle w:val="afe"/>
                <w:rFonts w:eastAsia="Calibri"/>
                <w:b w:val="0"/>
                <w:spacing w:val="-4"/>
              </w:rPr>
              <w:t>-</w:t>
            </w:r>
            <w:r w:rsidRPr="00194596">
              <w:rPr>
                <w:rStyle w:val="afe"/>
                <w:rFonts w:eastAsia="Calibri"/>
                <w:b w:val="0"/>
                <w:spacing w:val="-4"/>
                <w:lang w:val="en-US"/>
              </w:rPr>
              <w:t>mail</w:t>
            </w:r>
            <w:r w:rsidRPr="00242BB3">
              <w:rPr>
                <w:rStyle w:val="afe"/>
                <w:rFonts w:eastAsia="Calibri"/>
                <w:b w:val="0"/>
                <w:spacing w:val="-4"/>
              </w:rPr>
              <w:t xml:space="preserve">: </w:t>
            </w:r>
            <w:r w:rsidRPr="00194596">
              <w:rPr>
                <w:rFonts w:eastAsia="Calibri"/>
                <w:lang w:val="en-US"/>
              </w:rPr>
              <w:t>nata</w:t>
            </w:r>
            <w:r w:rsidRPr="00194596">
              <w:rPr>
                <w:rFonts w:eastAsia="Calibri"/>
                <w:lang w:val="uk-UA"/>
              </w:rPr>
              <w:t>.</w:t>
            </w:r>
            <w:r w:rsidRPr="00194596">
              <w:rPr>
                <w:rFonts w:eastAsia="Calibri"/>
                <w:lang w:val="en-US"/>
              </w:rPr>
              <w:t>dub</w:t>
            </w:r>
            <w:r w:rsidRPr="00242BB3">
              <w:rPr>
                <w:rFonts w:eastAsia="Calibri"/>
              </w:rPr>
              <w:t>@</w:t>
            </w:r>
            <w:r w:rsidRPr="00194596">
              <w:rPr>
                <w:rFonts w:eastAsia="Calibri"/>
                <w:lang w:val="en-US"/>
              </w:rPr>
              <w:t>ukr</w:t>
            </w:r>
            <w:r w:rsidRPr="00242BB3">
              <w:rPr>
                <w:rFonts w:eastAsia="Calibri"/>
              </w:rPr>
              <w:t>.</w:t>
            </w:r>
            <w:r w:rsidRPr="00194596">
              <w:rPr>
                <w:rFonts w:eastAsia="Calibri"/>
                <w:lang w:val="en-US"/>
              </w:rPr>
              <w:t>net</w:t>
            </w:r>
          </w:p>
          <w:p w:rsidR="00614305" w:rsidRPr="00194596" w:rsidRDefault="00614305" w:rsidP="00614305">
            <w:pPr>
              <w:jc w:val="both"/>
              <w:rPr>
                <w:rStyle w:val="afe"/>
                <w:rFonts w:eastAsia="Calibri"/>
                <w:b w:val="0"/>
                <w:spacing w:val="-4"/>
              </w:rPr>
            </w:pPr>
            <w:r w:rsidRPr="00194596">
              <w:rPr>
                <w:rStyle w:val="afe"/>
                <w:rFonts w:eastAsia="Calibri"/>
                <w:b w:val="0"/>
                <w:spacing w:val="-4"/>
              </w:rPr>
              <w:t>За адресою замовника</w:t>
            </w:r>
          </w:p>
          <w:p w:rsidR="00942014" w:rsidRPr="00155E15" w:rsidRDefault="00614305" w:rsidP="00614305">
            <w:pPr>
              <w:jc w:val="both"/>
              <w:rPr>
                <w:lang w:val="uk-UA"/>
              </w:rPr>
            </w:pPr>
            <w:r w:rsidRPr="00194596">
              <w:rPr>
                <w:rStyle w:val="afe"/>
                <w:rFonts w:eastAsia="Calibri"/>
                <w:b w:val="0"/>
                <w:spacing w:val="-4"/>
                <w:lang w:val="en-US"/>
              </w:rPr>
              <w:t xml:space="preserve">e-mail: </w:t>
            </w:r>
            <w:r w:rsidRPr="00194596">
              <w:rPr>
                <w:rFonts w:eastAsia="Calibri"/>
                <w:lang w:val="en-US"/>
              </w:rPr>
              <w:t>cmlboryslav@ukr.net</w:t>
            </w:r>
          </w:p>
        </w:tc>
      </w:tr>
      <w:tr w:rsidR="00D22A6F" w:rsidRPr="00E0413A" w:rsidTr="0052549A">
        <w:trPr>
          <w:cantSplit/>
          <w:trHeight w:val="467"/>
        </w:trPr>
        <w:tc>
          <w:tcPr>
            <w:tcW w:w="3351"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color w:val="000000"/>
                <w:lang w:val="uk-UA"/>
              </w:rPr>
            </w:pPr>
            <w:r w:rsidRPr="00E0413A">
              <w:rPr>
                <w:color w:val="000000"/>
                <w:lang w:val="uk-UA"/>
              </w:rPr>
              <w:t>Відкриті торги</w:t>
            </w:r>
            <w:r w:rsidR="00E90945">
              <w:rPr>
                <w:color w:val="000000"/>
                <w:lang w:val="uk-UA"/>
              </w:rPr>
              <w:t xml:space="preserve"> </w:t>
            </w:r>
            <w:r w:rsidR="007A5630">
              <w:rPr>
                <w:color w:val="000000"/>
                <w:lang w:val="uk-UA"/>
              </w:rPr>
              <w:t>(</w:t>
            </w:r>
            <w:r w:rsidR="00E90945">
              <w:rPr>
                <w:color w:val="000000"/>
                <w:lang w:val="uk-UA"/>
              </w:rPr>
              <w:t>з особливостями</w:t>
            </w:r>
            <w:r w:rsidRPr="00E0413A">
              <w:rPr>
                <w:color w:val="000000"/>
                <w:lang w:val="uk-UA"/>
              </w:rPr>
              <w:t xml:space="preserve"> </w:t>
            </w:r>
            <w:r w:rsidR="00175A66">
              <w:rPr>
                <w:color w:val="000000"/>
                <w:lang w:val="uk-UA"/>
              </w:rPr>
              <w:t>відповідно до Постанови КМУ №1178 від 12.10.2022 року)</w:t>
            </w:r>
          </w:p>
        </w:tc>
      </w:tr>
      <w:tr w:rsidR="00E420A8" w:rsidRPr="00E0413A" w:rsidTr="0052549A">
        <w:trPr>
          <w:trHeight w:val="21"/>
        </w:trPr>
        <w:tc>
          <w:tcPr>
            <w:tcW w:w="3351" w:type="dxa"/>
            <w:tcBorders>
              <w:top w:val="single" w:sz="4" w:space="0" w:color="auto"/>
              <w:left w:val="single" w:sz="4" w:space="0" w:color="auto"/>
              <w:bottom w:val="nil"/>
              <w:right w:val="single" w:sz="4" w:space="0" w:color="auto"/>
            </w:tcBorders>
            <w:hideMark/>
          </w:tcPr>
          <w:p w:rsidR="00E420A8" w:rsidRPr="00E0413A" w:rsidRDefault="00E420A8" w:rsidP="00980FE9">
            <w:pPr>
              <w:rPr>
                <w:bCs/>
                <w:color w:val="000000"/>
                <w:lang w:val="uk-UA"/>
              </w:rPr>
            </w:pPr>
            <w:r w:rsidRPr="00E0413A">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E0413A" w:rsidRDefault="00246734" w:rsidP="00980FE9">
            <w:pPr>
              <w:rPr>
                <w:color w:val="000000"/>
                <w:lang w:val="uk-UA"/>
              </w:rPr>
            </w:pPr>
            <w:r>
              <w:rPr>
                <w:b/>
                <w:color w:val="000000"/>
                <w:lang w:val="uk-UA"/>
              </w:rPr>
              <w:t>Товар</w:t>
            </w:r>
          </w:p>
        </w:tc>
      </w:tr>
      <w:tr w:rsidR="00E66F12" w:rsidRPr="00521FBC" w:rsidTr="0052549A">
        <w:trPr>
          <w:trHeight w:val="588"/>
        </w:trPr>
        <w:tc>
          <w:tcPr>
            <w:tcW w:w="3351" w:type="dxa"/>
            <w:tcBorders>
              <w:top w:val="single" w:sz="4" w:space="0" w:color="auto"/>
              <w:left w:val="single" w:sz="4" w:space="0" w:color="auto"/>
              <w:bottom w:val="nil"/>
              <w:right w:val="single" w:sz="4" w:space="0" w:color="auto"/>
            </w:tcBorders>
            <w:hideMark/>
          </w:tcPr>
          <w:p w:rsidR="00E66F12" w:rsidRPr="00767C17" w:rsidRDefault="00E66F12" w:rsidP="001A770A">
            <w:pPr>
              <w:rPr>
                <w:color w:val="000000"/>
                <w:highlight w:val="yellow"/>
                <w:lang w:val="uk-UA"/>
              </w:rPr>
            </w:pPr>
            <w:r w:rsidRPr="00155E15">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521FBC" w:rsidRPr="00F703D9" w:rsidRDefault="00521FBC" w:rsidP="00521FBC">
            <w:pPr>
              <w:rPr>
                <w:b/>
                <w:bCs/>
                <w:lang w:val="uk-UA"/>
              </w:rPr>
            </w:pPr>
            <w:r w:rsidRPr="00521FBC">
              <w:rPr>
                <w:b/>
                <w:bCs/>
                <w:lang w:val="uk-UA"/>
              </w:rPr>
              <w:t>ДК 021:2015: 09130000-9 Нафта і дистиляти</w:t>
            </w:r>
            <w:r w:rsidR="00F703D9">
              <w:rPr>
                <w:b/>
                <w:bCs/>
                <w:lang w:val="uk-UA"/>
              </w:rPr>
              <w:t>:</w:t>
            </w:r>
          </w:p>
          <w:p w:rsidR="00E66F12" w:rsidRPr="00587A7D" w:rsidRDefault="00521FBC" w:rsidP="00521FBC">
            <w:pPr>
              <w:rPr>
                <w:rFonts w:eastAsia="Calibri"/>
                <w:b/>
                <w:color w:val="000000"/>
                <w:lang w:val="uk-UA" w:eastAsia="en-US"/>
              </w:rPr>
            </w:pPr>
            <w:r w:rsidRPr="00521FBC">
              <w:rPr>
                <w:b/>
                <w:bCs/>
                <w:lang w:val="uk-UA"/>
              </w:rPr>
              <w:t>Бензин А-95(талони), Дизельне паливо(талони)</w:t>
            </w:r>
          </w:p>
        </w:tc>
      </w:tr>
      <w:tr w:rsidR="00E66F12" w:rsidRPr="00767C17" w:rsidTr="0052549A">
        <w:trPr>
          <w:trHeight w:val="969"/>
        </w:trPr>
        <w:tc>
          <w:tcPr>
            <w:tcW w:w="3351"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 xml:space="preserve">4.2. </w:t>
            </w:r>
            <w:r w:rsidRPr="00767C1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4A0D77" w:rsidRDefault="00D113D6" w:rsidP="00F31DC6">
            <w:pPr>
              <w:shd w:val="clear" w:color="auto" w:fill="FFFFFF"/>
              <w:jc w:val="both"/>
              <w:textAlignment w:val="baseline"/>
              <w:rPr>
                <w:bCs/>
                <w:color w:val="000000"/>
                <w:sz w:val="22"/>
                <w:szCs w:val="22"/>
                <w:lang w:val="uk-UA"/>
              </w:rPr>
            </w:pPr>
            <w:r w:rsidRPr="004A0D77">
              <w:rPr>
                <w:bCs/>
                <w:color w:val="000000"/>
              </w:rPr>
              <w:t xml:space="preserve">Даною тендерною документацією </w:t>
            </w:r>
            <w:r w:rsidR="000B0548" w:rsidRPr="004A0D77">
              <w:rPr>
                <w:bCs/>
                <w:color w:val="000000"/>
                <w:lang w:val="uk-UA"/>
              </w:rPr>
              <w:t xml:space="preserve">не </w:t>
            </w:r>
            <w:r w:rsidRPr="004A0D77">
              <w:rPr>
                <w:bCs/>
                <w:color w:val="000000"/>
              </w:rPr>
              <w:t>передбаче</w:t>
            </w:r>
            <w:r w:rsidR="00614305" w:rsidRPr="004A0D77">
              <w:rPr>
                <w:bCs/>
                <w:color w:val="000000"/>
              </w:rPr>
              <w:t xml:space="preserve">но поділ предмета закупівлі на </w:t>
            </w:r>
            <w:r w:rsidRPr="004A0D77">
              <w:rPr>
                <w:bCs/>
                <w:color w:val="000000"/>
              </w:rPr>
              <w:t>лот</w:t>
            </w:r>
            <w:r w:rsidR="000B0548" w:rsidRPr="004A0D77">
              <w:rPr>
                <w:bCs/>
                <w:color w:val="000000"/>
                <w:lang w:val="uk-UA"/>
              </w:rPr>
              <w:t>и</w:t>
            </w:r>
            <w:r w:rsidRPr="004A0D77">
              <w:rPr>
                <w:bCs/>
                <w:color w:val="000000"/>
              </w:rPr>
              <w:t xml:space="preserve"> (частини)</w:t>
            </w:r>
            <w:r w:rsidR="001A770A" w:rsidRPr="004A0D77">
              <w:rPr>
                <w:bCs/>
                <w:color w:val="000000"/>
                <w:lang w:val="uk-UA"/>
              </w:rPr>
              <w:t>.</w:t>
            </w:r>
          </w:p>
          <w:p w:rsidR="00261E28" w:rsidRPr="00767C17" w:rsidRDefault="00261E28" w:rsidP="00E66F12">
            <w:pPr>
              <w:shd w:val="clear" w:color="auto" w:fill="FFFFFF"/>
              <w:jc w:val="both"/>
              <w:textAlignment w:val="baseline"/>
              <w:rPr>
                <w:b/>
                <w:bCs/>
                <w:color w:val="000000"/>
                <w:lang w:val="uk-UA"/>
              </w:rPr>
            </w:pPr>
          </w:p>
          <w:p w:rsidR="00E66F12" w:rsidRPr="00767C1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E0413A" w:rsidTr="0052549A">
        <w:trPr>
          <w:trHeight w:val="21"/>
        </w:trPr>
        <w:tc>
          <w:tcPr>
            <w:tcW w:w="3351"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1B33E2" w:rsidRPr="004A0D77" w:rsidRDefault="00614305" w:rsidP="001B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B6056">
              <w:rPr>
                <w:color w:val="000000"/>
              </w:rPr>
              <w:t xml:space="preserve">Місце </w:t>
            </w:r>
            <w:r>
              <w:rPr>
                <w:color w:val="000000"/>
                <w:lang w:val="uk-UA"/>
              </w:rPr>
              <w:t>надання послуг</w:t>
            </w:r>
            <w:r w:rsidRPr="007B6056">
              <w:rPr>
                <w:color w:val="000000"/>
              </w:rPr>
              <w:t xml:space="preserve"> –</w:t>
            </w:r>
            <w:r w:rsidR="008F194A">
              <w:rPr>
                <w:color w:val="000000"/>
                <w:lang w:val="uk-UA"/>
              </w:rPr>
              <w:t xml:space="preserve"> </w:t>
            </w:r>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004A0D77">
              <w:rPr>
                <w:b/>
                <w:bCs/>
                <w:lang w:val="uk-UA"/>
              </w:rPr>
              <w:t xml:space="preserve"> Героїв ОУН-УПА,11</w:t>
            </w:r>
          </w:p>
          <w:p w:rsidR="003A75D7" w:rsidRDefault="00521FBC" w:rsidP="0052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hd w:val="clear" w:color="auto" w:fill="FFFFFF"/>
                <w:lang w:val="uk-UA"/>
              </w:rPr>
            </w:pPr>
            <w:r w:rsidRPr="0043551B">
              <w:rPr>
                <w:bCs/>
                <w:lang w:val="uk-UA"/>
              </w:rPr>
              <w:t>Кількість:</w:t>
            </w:r>
            <w:r w:rsidR="009C2E85">
              <w:rPr>
                <w:bCs/>
                <w:color w:val="000000" w:themeColor="text1"/>
                <w:lang w:val="uk-UA"/>
              </w:rPr>
              <w:t>Бензин А-95(талони) – 90</w:t>
            </w:r>
            <w:r w:rsidR="008546EB">
              <w:rPr>
                <w:bCs/>
                <w:color w:val="000000" w:themeColor="text1"/>
                <w:lang w:val="uk-UA"/>
              </w:rPr>
              <w:t>0</w:t>
            </w:r>
            <w:r w:rsidR="009F0539">
              <w:rPr>
                <w:bCs/>
                <w:color w:val="000000" w:themeColor="text1"/>
                <w:lang w:val="uk-UA"/>
              </w:rPr>
              <w:t>0</w:t>
            </w:r>
            <w:r>
              <w:rPr>
                <w:bCs/>
                <w:color w:val="000000" w:themeColor="text1"/>
                <w:lang w:val="uk-UA"/>
              </w:rPr>
              <w:t xml:space="preserve"> л</w:t>
            </w:r>
          </w:p>
          <w:p w:rsidR="00614305" w:rsidRPr="008F194A" w:rsidRDefault="003A75D7" w:rsidP="0052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color w:val="000000" w:themeColor="text1"/>
                <w:shd w:val="clear" w:color="auto" w:fill="FFFFFF"/>
                <w:lang w:val="uk-UA"/>
              </w:rPr>
              <w:t xml:space="preserve">                 </w:t>
            </w:r>
            <w:r w:rsidR="009C2E85">
              <w:rPr>
                <w:color w:val="000000" w:themeColor="text1"/>
                <w:shd w:val="clear" w:color="auto" w:fill="FFFFFF"/>
                <w:lang w:val="uk-UA"/>
              </w:rPr>
              <w:t>Дизельне паливо(талони) - 35</w:t>
            </w:r>
            <w:r>
              <w:rPr>
                <w:color w:val="000000" w:themeColor="text1"/>
                <w:shd w:val="clear" w:color="auto" w:fill="FFFFFF"/>
                <w:lang w:val="uk-UA"/>
              </w:rPr>
              <w:t>00 л</w:t>
            </w:r>
            <w:r w:rsidR="00521FBC">
              <w:rPr>
                <w:color w:val="000000" w:themeColor="text1"/>
                <w:shd w:val="clear" w:color="auto" w:fill="FFFFFF"/>
                <w:lang w:val="uk-UA"/>
              </w:rPr>
              <w:t xml:space="preserve"> </w:t>
            </w:r>
          </w:p>
          <w:p w:rsidR="00DA2497" w:rsidRPr="00E6330D" w:rsidRDefault="00246734" w:rsidP="00E6330D">
            <w:pPr>
              <w:shd w:val="clear" w:color="auto" w:fill="FFFFFF"/>
              <w:jc w:val="both"/>
              <w:textAlignment w:val="baseline"/>
              <w:rPr>
                <w:color w:val="000000"/>
                <w:lang w:val="uk-UA"/>
              </w:rPr>
            </w:pPr>
            <w:r w:rsidRPr="0072071F">
              <w:rPr>
                <w:lang w:val="uk-UA"/>
              </w:rPr>
              <w:t xml:space="preserve">Детальна інформація щодо кількості, обсягу товару, який є предметом закупівлі визначена в </w:t>
            </w:r>
            <w:r w:rsidRPr="004A0D77">
              <w:rPr>
                <w:b/>
                <w:lang w:val="uk-UA"/>
              </w:rPr>
              <w:t>Додатку</w:t>
            </w:r>
            <w:r w:rsidR="00587A7D" w:rsidRPr="004A0D77">
              <w:rPr>
                <w:b/>
                <w:lang w:val="uk-UA"/>
              </w:rPr>
              <w:t xml:space="preserve"> </w:t>
            </w:r>
            <w:r w:rsidR="009C2E85">
              <w:rPr>
                <w:b/>
                <w:lang w:val="uk-UA"/>
              </w:rPr>
              <w:t>2</w:t>
            </w:r>
            <w:r w:rsidRPr="0072071F">
              <w:rPr>
                <w:lang w:val="uk-UA"/>
              </w:rPr>
              <w:t xml:space="preserve"> до Документації.</w:t>
            </w:r>
          </w:p>
        </w:tc>
      </w:tr>
      <w:tr w:rsidR="00E420A8" w:rsidRPr="00E0413A" w:rsidTr="0052549A">
        <w:trPr>
          <w:trHeight w:val="21"/>
        </w:trPr>
        <w:tc>
          <w:tcPr>
            <w:tcW w:w="3351" w:type="dxa"/>
            <w:tcBorders>
              <w:top w:val="dashed" w:sz="8"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E420A8" w:rsidRDefault="004132ED" w:rsidP="0047484F">
            <w:pPr>
              <w:widowControl w:val="0"/>
              <w:autoSpaceDE w:val="0"/>
              <w:autoSpaceDN w:val="0"/>
              <w:adjustRightInd w:val="0"/>
              <w:jc w:val="both"/>
              <w:rPr>
                <w:color w:val="000000"/>
                <w:lang w:val="uk-UA"/>
              </w:rPr>
            </w:pPr>
            <w:r>
              <w:rPr>
                <w:color w:val="000000"/>
                <w:lang w:val="uk-UA"/>
              </w:rPr>
              <w:t xml:space="preserve">До </w:t>
            </w:r>
            <w:r w:rsidR="008546EB">
              <w:rPr>
                <w:b/>
                <w:color w:val="000000"/>
                <w:lang w:val="uk-UA"/>
              </w:rPr>
              <w:t>31.12</w:t>
            </w:r>
            <w:r w:rsidR="00E420A8" w:rsidRPr="004A0D77">
              <w:rPr>
                <w:b/>
                <w:color w:val="000000"/>
                <w:lang w:val="uk-UA"/>
              </w:rPr>
              <w:t>.20</w:t>
            </w:r>
            <w:r w:rsidR="00A0393F" w:rsidRPr="004A0D77">
              <w:rPr>
                <w:b/>
                <w:color w:val="000000"/>
                <w:lang w:val="uk-UA"/>
              </w:rPr>
              <w:t>2</w:t>
            </w:r>
            <w:r w:rsidR="009C2E85">
              <w:rPr>
                <w:b/>
                <w:color w:val="000000"/>
                <w:lang w:val="uk-UA"/>
              </w:rPr>
              <w:t>4</w:t>
            </w:r>
            <w:r w:rsidR="00E420A8" w:rsidRPr="004A0D77">
              <w:rPr>
                <w:b/>
                <w:color w:val="000000"/>
                <w:lang w:val="uk-UA"/>
              </w:rPr>
              <w:t xml:space="preserve"> р.</w:t>
            </w:r>
            <w:r w:rsidR="00784437" w:rsidRPr="00DA2497">
              <w:rPr>
                <w:color w:val="000000"/>
                <w:lang w:val="uk-UA"/>
              </w:rPr>
              <w:t xml:space="preserve"> або до повного виконання сторонами договірних зобов’язань.</w:t>
            </w:r>
          </w:p>
          <w:p w:rsidR="00246734" w:rsidRPr="00E0413A" w:rsidRDefault="00246734" w:rsidP="00D15729">
            <w:pPr>
              <w:widowControl w:val="0"/>
              <w:autoSpaceDE w:val="0"/>
              <w:autoSpaceDN w:val="0"/>
              <w:adjustRightInd w:val="0"/>
              <w:jc w:val="both"/>
              <w:rPr>
                <w:b/>
                <w:bCs/>
                <w:color w:val="000000"/>
                <w:lang w:val="uk-UA"/>
              </w:rPr>
            </w:pPr>
          </w:p>
        </w:tc>
      </w:tr>
      <w:tr w:rsidR="00E420A8" w:rsidRPr="00E0413A" w:rsidTr="0052549A">
        <w:trPr>
          <w:trHeight w:val="21"/>
        </w:trPr>
        <w:tc>
          <w:tcPr>
            <w:tcW w:w="3351"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4132ED" w:rsidRPr="00E0413A" w:rsidRDefault="00174084" w:rsidP="004132ED">
            <w:pPr>
              <w:jc w:val="both"/>
              <w:rPr>
                <w:color w:val="000000"/>
                <w:lang w:val="uk-UA"/>
              </w:rPr>
            </w:pPr>
            <w:r w:rsidRPr="006C3BAA">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0A8" w:rsidRPr="00E0413A" w:rsidTr="0052549A">
        <w:trPr>
          <w:trHeight w:val="21"/>
        </w:trPr>
        <w:tc>
          <w:tcPr>
            <w:tcW w:w="3351"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E420A8" w:rsidRDefault="00174084" w:rsidP="00980FE9">
            <w:pPr>
              <w:widowControl w:val="0"/>
              <w:ind w:hanging="21"/>
              <w:jc w:val="both"/>
              <w:rPr>
                <w:lang w:val="uk-UA"/>
              </w:rPr>
            </w:pPr>
            <w:r w:rsidRPr="006C3BAA">
              <w:t xml:space="preserve">Валютою тендерної пропозиції є гривня. </w:t>
            </w:r>
            <w:r w:rsidRPr="006C3BAA">
              <w:rPr>
                <w:b/>
                <w:i/>
              </w:rPr>
              <w:t>У разі якщо учасником процедури закупівлі є нерезидент</w:t>
            </w:r>
            <w:r w:rsidRPr="006C3BAA">
              <w:rPr>
                <w:b/>
              </w:rPr>
              <w:t xml:space="preserve">,  </w:t>
            </w:r>
            <w:r w:rsidRPr="006C3BAA">
              <w:t>такий учасник зазначає ціну пропозиції в електронній системі закупівель у валюті – гривня.</w:t>
            </w:r>
          </w:p>
          <w:p w:rsidR="009C2E85" w:rsidRPr="00E81147" w:rsidRDefault="009C2E85" w:rsidP="009C2E85">
            <w:pPr>
              <w:widowControl w:val="0"/>
              <w:ind w:hanging="21"/>
              <w:jc w:val="both"/>
              <w:rPr>
                <w:lang w:val="uk-UA"/>
              </w:rPr>
            </w:pPr>
            <w:r w:rsidRPr="00E81147">
              <w:rPr>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9C2E85" w:rsidRPr="00E81147" w:rsidRDefault="009C2E85" w:rsidP="009C2E85">
            <w:pPr>
              <w:widowControl w:val="0"/>
              <w:ind w:hanging="21"/>
              <w:jc w:val="both"/>
              <w:rPr>
                <w:lang w:val="uk-UA"/>
              </w:rPr>
            </w:pPr>
            <w:r w:rsidRPr="00E81147">
              <w:rPr>
                <w:lang w:val="uk-UA"/>
              </w:rPr>
              <w:lastRenderedPageBreak/>
              <w:t xml:space="preserve">Вартість тендерної пропозиції та всі інші ціни повинні бути чітко визначені. </w:t>
            </w:r>
          </w:p>
          <w:p w:rsidR="009C2E85" w:rsidRPr="00E81147" w:rsidRDefault="009C2E85" w:rsidP="009C2E85">
            <w:pPr>
              <w:widowControl w:val="0"/>
              <w:ind w:hanging="21"/>
              <w:jc w:val="both"/>
              <w:rPr>
                <w:lang w:val="uk-UA"/>
              </w:rPr>
            </w:pPr>
            <w:r w:rsidRPr="00E81147">
              <w:rPr>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C2E85" w:rsidRPr="00E81147" w:rsidRDefault="009C2E85" w:rsidP="009C2E85">
            <w:pPr>
              <w:widowControl w:val="0"/>
              <w:ind w:hanging="21"/>
              <w:jc w:val="both"/>
              <w:rPr>
                <w:lang w:val="uk-UA"/>
              </w:rPr>
            </w:pPr>
            <w:r w:rsidRPr="00E81147">
              <w:rPr>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C2E85" w:rsidRPr="009C2E85" w:rsidRDefault="009C2E85" w:rsidP="009C2E85">
            <w:pPr>
              <w:widowControl w:val="0"/>
              <w:ind w:hanging="21"/>
              <w:jc w:val="both"/>
              <w:rPr>
                <w:b/>
                <w:color w:val="000000"/>
                <w:lang w:val="uk-UA" w:eastAsia="uk-UA"/>
              </w:rPr>
            </w:pPr>
            <w:r w:rsidRPr="00E81147">
              <w:rPr>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E0413A" w:rsidTr="0052549A">
        <w:trPr>
          <w:trHeight w:val="932"/>
        </w:trPr>
        <w:tc>
          <w:tcPr>
            <w:tcW w:w="3351"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E0413A" w:rsidRDefault="00430589" w:rsidP="00980FE9">
            <w:pPr>
              <w:jc w:val="both"/>
              <w:rPr>
                <w:color w:val="000000"/>
                <w:lang w:val="uk-UA"/>
              </w:rPr>
            </w:pPr>
            <w:r w:rsidRPr="00E0413A">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246734" w:rsidRPr="00E0413A" w:rsidTr="0052549A">
        <w:trPr>
          <w:trHeight w:val="932"/>
        </w:trPr>
        <w:tc>
          <w:tcPr>
            <w:tcW w:w="3351" w:type="dxa"/>
            <w:tcBorders>
              <w:top w:val="single" w:sz="4" w:space="0" w:color="auto"/>
              <w:left w:val="single" w:sz="4" w:space="0" w:color="auto"/>
              <w:bottom w:val="single" w:sz="4" w:space="0" w:color="auto"/>
              <w:right w:val="single" w:sz="4" w:space="0" w:color="auto"/>
            </w:tcBorders>
            <w:hideMark/>
          </w:tcPr>
          <w:p w:rsidR="00246734" w:rsidRDefault="00246734">
            <w:r>
              <w:rPr>
                <w:lang w:val="uk-UA"/>
              </w:rPr>
              <w:t>8.</w:t>
            </w:r>
            <w:r w:rsidRPr="00AC4311">
              <w:rPr>
                <w:lang w:val="uk-UA"/>
              </w:rPr>
              <w:t>Умови оплати</w:t>
            </w:r>
          </w:p>
        </w:tc>
        <w:tc>
          <w:tcPr>
            <w:tcW w:w="7422" w:type="dxa"/>
            <w:tcBorders>
              <w:top w:val="single" w:sz="4" w:space="0" w:color="auto"/>
              <w:left w:val="single" w:sz="4" w:space="0" w:color="auto"/>
              <w:bottom w:val="single" w:sz="4" w:space="0" w:color="auto"/>
              <w:right w:val="single" w:sz="4" w:space="0" w:color="auto"/>
            </w:tcBorders>
            <w:hideMark/>
          </w:tcPr>
          <w:p w:rsidR="00246734" w:rsidRDefault="00246734" w:rsidP="00246734">
            <w:pPr>
              <w:jc w:val="both"/>
            </w:pPr>
            <w:r w:rsidRPr="0099790B">
              <w:t>Джерел</w:t>
            </w:r>
            <w:r>
              <w:t>о фінансування – кошти НСЗУ.</w:t>
            </w:r>
          </w:p>
          <w:p w:rsidR="00246734" w:rsidRDefault="00246734" w:rsidP="00246734">
            <w:r>
              <w:t>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w:t>
            </w:r>
            <w:r w:rsidR="009C2E85">
              <w:t xml:space="preserve">остачальнику за Товар протягом </w:t>
            </w:r>
            <w:r w:rsidR="009C2E85">
              <w:rPr>
                <w:lang w:val="uk-UA"/>
              </w:rPr>
              <w:t>1</w:t>
            </w:r>
            <w:r w:rsidR="009C2E85">
              <w:t>0-ти (</w:t>
            </w:r>
            <w:r w:rsidR="009C2E85">
              <w:rPr>
                <w:lang w:val="uk-UA"/>
              </w:rPr>
              <w:t>дес</w:t>
            </w:r>
            <w:r>
              <w:t>яти) календарних днів з дати поставки Товару на підставі видаткової накладної.</w:t>
            </w:r>
          </w:p>
        </w:tc>
      </w:tr>
      <w:tr w:rsidR="00174084" w:rsidRPr="006C3BAA" w:rsidTr="0052549A">
        <w:trPr>
          <w:trHeight w:val="21"/>
        </w:trPr>
        <w:tc>
          <w:tcPr>
            <w:tcW w:w="10773" w:type="dxa"/>
            <w:gridSpan w:val="2"/>
            <w:tcBorders>
              <w:top w:val="single" w:sz="4" w:space="0" w:color="auto"/>
              <w:left w:val="single" w:sz="4" w:space="0" w:color="auto"/>
              <w:bottom w:val="single" w:sz="4" w:space="0" w:color="auto"/>
              <w:right w:val="single" w:sz="4" w:space="0" w:color="auto"/>
            </w:tcBorders>
            <w:hideMark/>
          </w:tcPr>
          <w:p w:rsidR="00174084" w:rsidRPr="00174084" w:rsidRDefault="00174084" w:rsidP="00174084">
            <w:pPr>
              <w:jc w:val="center"/>
              <w:rPr>
                <w:b/>
                <w:bCs/>
                <w:color w:val="000000"/>
                <w:lang w:val="uk-UA"/>
              </w:rPr>
            </w:pPr>
            <w:r w:rsidRPr="00174084">
              <w:rPr>
                <w:b/>
                <w:bCs/>
                <w:color w:val="000000"/>
                <w:lang w:val="uk-UA"/>
              </w:rPr>
              <w:t>Розділ 2. Порядок внесення змін та надання роз’яснень до тендерної документації</w:t>
            </w:r>
          </w:p>
        </w:tc>
      </w:tr>
    </w:tbl>
    <w:tbl>
      <w:tblPr>
        <w:tblStyle w:val="17"/>
        <w:tblW w:w="10651" w:type="dxa"/>
        <w:jc w:val="center"/>
        <w:tblInd w:w="-354" w:type="dxa"/>
        <w:tblLayout w:type="fixed"/>
        <w:tblLook w:val="0400"/>
      </w:tblPr>
      <w:tblGrid>
        <w:gridCol w:w="3591"/>
        <w:gridCol w:w="7060"/>
      </w:tblGrid>
      <w:tr w:rsidR="0052549A" w:rsidRPr="003A75D7" w:rsidTr="0052549A">
        <w:trPr>
          <w:trHeight w:val="274"/>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52549A" w:rsidRDefault="0052549A" w:rsidP="0052549A">
            <w:pPr>
              <w:widowControl w:val="0"/>
              <w:rPr>
                <w:rFonts w:ascii="Times New Roman" w:eastAsia="Times New Roman" w:hAnsi="Times New Roman" w:cs="Times New Roman"/>
                <w:sz w:val="24"/>
                <w:szCs w:val="24"/>
              </w:rPr>
            </w:pPr>
            <w:r w:rsidRPr="006C3BA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52549A">
              <w:rPr>
                <w:rFonts w:ascii="Times New Roman" w:eastAsia="Times New Roman" w:hAnsi="Times New Roman" w:cs="Times New Roman"/>
                <w:sz w:val="24"/>
                <w:szCs w:val="24"/>
              </w:rPr>
              <w:t>Процедура надання роз’яснень щодо тендерної документації</w:t>
            </w:r>
          </w:p>
        </w:tc>
        <w:tc>
          <w:tcPr>
            <w:tcW w:w="7060" w:type="dxa"/>
            <w:tcBorders>
              <w:top w:val="single" w:sz="4" w:space="0" w:color="000000"/>
              <w:left w:val="single" w:sz="4" w:space="0" w:color="000000"/>
              <w:bottom w:val="single" w:sz="4" w:space="0" w:color="000000"/>
              <w:right w:val="single" w:sz="4" w:space="0" w:color="000000"/>
            </w:tcBorders>
          </w:tcPr>
          <w:p w:rsidR="009C2E85" w:rsidRPr="009C2E85" w:rsidRDefault="009C2E85" w:rsidP="008B426B">
            <w:pPr>
              <w:widowControl w:val="0"/>
              <w:jc w:val="both"/>
              <w:rPr>
                <w:rFonts w:ascii="Times New Roman" w:eastAsia="Times New Roman" w:hAnsi="Times New Roman" w:cs="Times New Roman"/>
                <w:sz w:val="24"/>
                <w:szCs w:val="24"/>
              </w:rPr>
            </w:pPr>
            <w:r w:rsidRPr="009C2E85">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52549A" w:rsidRPr="006C3BAA" w:rsidRDefault="0052549A" w:rsidP="008B426B">
            <w:pPr>
              <w:widowControl w:val="0"/>
              <w:jc w:val="both"/>
              <w:rPr>
                <w:rFonts w:ascii="Times New Roman" w:eastAsia="Times New Roman" w:hAnsi="Times New Roman" w:cs="Times New Roman"/>
                <w:sz w:val="24"/>
                <w:szCs w:val="24"/>
              </w:rPr>
            </w:pPr>
            <w:r w:rsidRPr="006C3BA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52549A" w:rsidRPr="006C3BAA" w:rsidRDefault="0052549A" w:rsidP="008B426B">
            <w:pPr>
              <w:widowControl w:val="0"/>
              <w:jc w:val="both"/>
              <w:rPr>
                <w:rFonts w:ascii="Times New Roman" w:eastAsia="Times New Roman" w:hAnsi="Times New Roman" w:cs="Times New Roman"/>
                <w:sz w:val="24"/>
                <w:szCs w:val="24"/>
              </w:rPr>
            </w:pPr>
            <w:r w:rsidRPr="006C3BAA">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52549A" w:rsidRPr="006C3BAA" w:rsidRDefault="0052549A" w:rsidP="008B426B">
            <w:pPr>
              <w:widowControl w:val="0"/>
              <w:jc w:val="both"/>
              <w:rPr>
                <w:rFonts w:ascii="Times New Roman" w:eastAsia="Times New Roman" w:hAnsi="Times New Roman" w:cs="Times New Roman"/>
                <w:sz w:val="24"/>
                <w:szCs w:val="24"/>
              </w:rPr>
            </w:pPr>
            <w:r w:rsidRPr="006C3BAA">
              <w:rPr>
                <w:rFonts w:ascii="Times New Roman" w:eastAsia="Times New Roman" w:hAnsi="Times New Roman" w:cs="Times New Roman"/>
                <w:sz w:val="24"/>
                <w:szCs w:val="24"/>
              </w:rPr>
              <w:t xml:space="preserve">Замовник повинен </w:t>
            </w:r>
            <w:r w:rsidRPr="006C3BAA">
              <w:rPr>
                <w:rFonts w:ascii="Times New Roman" w:eastAsia="Times New Roman" w:hAnsi="Times New Roman" w:cs="Times New Roman"/>
                <w:b/>
                <w:i/>
                <w:sz w:val="24"/>
                <w:szCs w:val="24"/>
              </w:rPr>
              <w:t>протягом трьох днів</w:t>
            </w:r>
            <w:r w:rsidRPr="006C3B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2549A" w:rsidRPr="006C3BAA" w:rsidRDefault="0052549A" w:rsidP="008B426B">
            <w:pPr>
              <w:widowControl w:val="0"/>
              <w:jc w:val="both"/>
              <w:rPr>
                <w:rFonts w:ascii="Times New Roman" w:eastAsia="Times New Roman" w:hAnsi="Times New Roman" w:cs="Times New Roman"/>
                <w:sz w:val="24"/>
                <w:szCs w:val="24"/>
              </w:rPr>
            </w:pPr>
            <w:r w:rsidRPr="006C3B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9A" w:rsidRPr="006C3BAA" w:rsidRDefault="0052549A" w:rsidP="008B426B">
            <w:pPr>
              <w:widowControl w:val="0"/>
              <w:jc w:val="both"/>
              <w:rPr>
                <w:rFonts w:ascii="Times New Roman" w:eastAsia="Times New Roman" w:hAnsi="Times New Roman" w:cs="Times New Roman"/>
                <w:i/>
                <w:sz w:val="24"/>
                <w:szCs w:val="24"/>
              </w:rPr>
            </w:pPr>
            <w:r w:rsidRPr="006C3B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C3BAA">
              <w:rPr>
                <w:rFonts w:ascii="Times New Roman" w:eastAsia="Times New Roman" w:hAnsi="Times New Roman" w:cs="Times New Roman"/>
                <w:b/>
                <w:i/>
                <w:sz w:val="24"/>
                <w:szCs w:val="24"/>
              </w:rPr>
              <w:t>не менш як на чотири дні.</w:t>
            </w:r>
          </w:p>
        </w:tc>
      </w:tr>
      <w:tr w:rsidR="0052549A" w:rsidRPr="006C3BAA" w:rsidTr="0052549A">
        <w:trPr>
          <w:trHeight w:val="557"/>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6C3BAA" w:rsidRDefault="0052549A" w:rsidP="008B426B">
            <w:pPr>
              <w:widowControl w:val="0"/>
              <w:rPr>
                <w:rFonts w:ascii="Times New Roman" w:eastAsia="Times New Roman" w:hAnsi="Times New Roman" w:cs="Times New Roman"/>
                <w:sz w:val="24"/>
                <w:szCs w:val="24"/>
              </w:rPr>
            </w:pPr>
            <w:r w:rsidRPr="006C3BA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52549A">
              <w:rPr>
                <w:rFonts w:ascii="Times New Roman" w:eastAsia="Times New Roman" w:hAnsi="Times New Roman" w:cs="Times New Roman"/>
                <w:sz w:val="24"/>
                <w:szCs w:val="24"/>
              </w:rPr>
              <w:t>Внесення змін до тендерної документації</w:t>
            </w:r>
          </w:p>
        </w:tc>
        <w:tc>
          <w:tcPr>
            <w:tcW w:w="7060" w:type="dxa"/>
            <w:tcBorders>
              <w:top w:val="single" w:sz="4" w:space="0" w:color="000000"/>
              <w:left w:val="single" w:sz="4" w:space="0" w:color="000000"/>
              <w:bottom w:val="single" w:sz="4" w:space="0" w:color="000000"/>
              <w:right w:val="single" w:sz="4" w:space="0" w:color="000000"/>
            </w:tcBorders>
          </w:tcPr>
          <w:p w:rsidR="0052549A" w:rsidRPr="006C3BAA" w:rsidRDefault="0052549A" w:rsidP="008B426B">
            <w:pPr>
              <w:widowControl w:val="0"/>
              <w:jc w:val="both"/>
              <w:rPr>
                <w:rFonts w:ascii="Times New Roman" w:eastAsia="Times New Roman" w:hAnsi="Times New Roman" w:cs="Times New Roman"/>
                <w:sz w:val="24"/>
                <w:szCs w:val="24"/>
              </w:rPr>
            </w:pPr>
            <w:r w:rsidRPr="006C3B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6C3BAA">
              <w:rPr>
                <w:rFonts w:ascii="Times New Roman" w:eastAsia="Times New Roman" w:hAnsi="Times New Roman" w:cs="Times New Roman"/>
                <w:sz w:val="24"/>
                <w:szCs w:val="24"/>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549A" w:rsidRPr="006C3BAA" w:rsidRDefault="0052549A" w:rsidP="008B426B">
            <w:pPr>
              <w:widowControl w:val="0"/>
              <w:jc w:val="both"/>
              <w:rPr>
                <w:rFonts w:ascii="Times New Roman" w:eastAsia="Times New Roman" w:hAnsi="Times New Roman" w:cs="Times New Roman"/>
                <w:sz w:val="24"/>
                <w:szCs w:val="24"/>
              </w:rPr>
            </w:pPr>
            <w:r w:rsidRPr="006C3B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C3B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6C3BAA">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74084" w:rsidRPr="006C3BAA" w:rsidTr="0052549A">
        <w:trPr>
          <w:trHeight w:val="480"/>
          <w:jc w:val="center"/>
        </w:trPr>
        <w:tc>
          <w:tcPr>
            <w:tcW w:w="10651" w:type="dxa"/>
            <w:gridSpan w:val="2"/>
            <w:tcBorders>
              <w:top w:val="single" w:sz="4" w:space="0" w:color="000000"/>
              <w:left w:val="single" w:sz="4" w:space="0" w:color="000000"/>
              <w:bottom w:val="single" w:sz="4" w:space="0" w:color="000000"/>
              <w:right w:val="single" w:sz="4" w:space="0" w:color="000000"/>
            </w:tcBorders>
            <w:vAlign w:val="center"/>
          </w:tcPr>
          <w:p w:rsidR="00174084" w:rsidRPr="006C3BAA" w:rsidRDefault="00174084" w:rsidP="008B426B">
            <w:pPr>
              <w:widowControl w:val="0"/>
              <w:jc w:val="center"/>
              <w:rPr>
                <w:rFonts w:ascii="Times New Roman" w:eastAsia="Times New Roman" w:hAnsi="Times New Roman" w:cs="Times New Roman"/>
                <w:sz w:val="24"/>
                <w:szCs w:val="24"/>
              </w:rPr>
            </w:pPr>
            <w:r w:rsidRPr="006C3BAA">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2549A" w:rsidRPr="006C3BAA" w:rsidTr="008B426B">
        <w:trPr>
          <w:trHeight w:val="557"/>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t>1.Зміст і спосіб подання тендерної пропозиції</w:t>
            </w:r>
          </w:p>
        </w:tc>
        <w:tc>
          <w:tcPr>
            <w:tcW w:w="7060" w:type="dxa"/>
            <w:tcBorders>
              <w:top w:val="single" w:sz="4" w:space="0" w:color="000000"/>
              <w:left w:val="single" w:sz="4" w:space="0" w:color="000000"/>
              <w:bottom w:val="single" w:sz="4" w:space="0" w:color="000000"/>
              <w:right w:val="single" w:sz="4" w:space="0" w:color="000000"/>
            </w:tcBorders>
            <w:vAlign w:val="center"/>
          </w:tcPr>
          <w:p w:rsidR="009C2E85" w:rsidRPr="003A75D7" w:rsidRDefault="009C2E85" w:rsidP="003A75D7">
            <w:pPr>
              <w:jc w:val="both"/>
              <w:rPr>
                <w:rFonts w:ascii="Times New Roman" w:hAnsi="Times New Roman" w:cs="Times New Roman"/>
                <w:sz w:val="24"/>
                <w:szCs w:val="24"/>
              </w:rPr>
            </w:pPr>
            <w:r w:rsidRPr="003A75D7">
              <w:rPr>
                <w:rFonts w:ascii="Times New Roman" w:hAnsi="Times New Roman" w:cs="Times New Roman"/>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C2E85" w:rsidRPr="003A75D7" w:rsidRDefault="009C2E85" w:rsidP="003A75D7">
            <w:pPr>
              <w:jc w:val="both"/>
              <w:rPr>
                <w:rFonts w:ascii="Times New Roman" w:hAnsi="Times New Roman" w:cs="Times New Roman"/>
                <w:sz w:val="24"/>
                <w:szCs w:val="24"/>
              </w:rPr>
            </w:pPr>
            <w:r w:rsidRPr="003A75D7">
              <w:rPr>
                <w:rFonts w:ascii="Times New Roman" w:hAnsi="Times New Roman" w:cs="Times New Roman"/>
                <w:sz w:val="24"/>
                <w:szCs w:val="24"/>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(у разі їх встановлення) і в тендерній документації, та шляхом завантаження необхідних документів/інформації,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2E85" w:rsidRPr="003A75D7" w:rsidRDefault="009C2E85" w:rsidP="003A75D7">
            <w:pPr>
              <w:jc w:val="both"/>
              <w:rPr>
                <w:rFonts w:ascii="Times New Roman" w:hAnsi="Times New Roman" w:cs="Times New Roman"/>
                <w:sz w:val="24"/>
                <w:szCs w:val="24"/>
              </w:rPr>
            </w:pPr>
            <w:r w:rsidRPr="003A75D7">
              <w:rPr>
                <w:rFonts w:ascii="Times New Roman" w:hAnsi="Times New Roman" w:cs="Times New Roman"/>
                <w:sz w:val="24"/>
                <w:szCs w:val="24"/>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C2E85" w:rsidRPr="003A75D7" w:rsidRDefault="009C2E85" w:rsidP="003A75D7">
            <w:pPr>
              <w:jc w:val="both"/>
              <w:rPr>
                <w:rFonts w:ascii="Times New Roman" w:hAnsi="Times New Roman" w:cs="Times New Roman"/>
                <w:sz w:val="24"/>
                <w:szCs w:val="24"/>
              </w:rPr>
            </w:pPr>
            <w:r w:rsidRPr="003A75D7">
              <w:rPr>
                <w:rFonts w:ascii="Times New Roman" w:hAnsi="Times New Roman" w:cs="Times New Roman"/>
                <w:sz w:val="24"/>
                <w:szCs w:val="24"/>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9C2E85" w:rsidRPr="003A75D7" w:rsidRDefault="009C2E85" w:rsidP="003A75D7">
            <w:pPr>
              <w:jc w:val="both"/>
              <w:rPr>
                <w:rFonts w:ascii="Times New Roman" w:hAnsi="Times New Roman" w:cs="Times New Roman"/>
                <w:sz w:val="24"/>
                <w:szCs w:val="24"/>
              </w:rPr>
            </w:pPr>
            <w:r w:rsidRPr="003A75D7">
              <w:rPr>
                <w:rFonts w:ascii="Times New Roman" w:hAnsi="Times New Roman" w:cs="Times New Roman"/>
                <w:sz w:val="24"/>
                <w:szCs w:val="24"/>
              </w:rPr>
              <w:t>Інформація від учасника про його відповідність кваліфікаційним вимогам, вимогам визначеним у п. 47,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w:t>
            </w:r>
            <w:r w:rsidRPr="003A75D7">
              <w:rPr>
                <w:rFonts w:ascii="Times New Roman" w:hAnsi="Times New Roman" w:cs="Times New Roman"/>
                <w:sz w:val="24"/>
                <w:szCs w:val="24"/>
              </w:rPr>
              <w:lastRenderedPageBreak/>
              <w:t>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C2E85" w:rsidRPr="003A75D7" w:rsidRDefault="009C2E85" w:rsidP="003A75D7">
            <w:pPr>
              <w:jc w:val="both"/>
              <w:rPr>
                <w:rFonts w:ascii="Times New Roman" w:hAnsi="Times New Roman" w:cs="Times New Roman"/>
                <w:sz w:val="24"/>
                <w:szCs w:val="24"/>
              </w:rPr>
            </w:pPr>
            <w:r w:rsidRPr="003A75D7">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9C2E85" w:rsidRPr="003A75D7" w:rsidRDefault="009C2E85" w:rsidP="003A75D7">
            <w:pPr>
              <w:widowControl w:val="0"/>
              <w:ind w:right="120" w:firstLine="405"/>
              <w:jc w:val="both"/>
              <w:rPr>
                <w:rFonts w:ascii="Times New Roman" w:hAnsi="Times New Roman" w:cs="Times New Roman"/>
                <w:sz w:val="24"/>
                <w:szCs w:val="24"/>
              </w:rPr>
            </w:pPr>
            <w:r w:rsidRPr="003A75D7">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9C2E85" w:rsidRPr="003A75D7" w:rsidRDefault="009C2E85" w:rsidP="003A75D7">
            <w:pPr>
              <w:ind w:firstLine="284"/>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 xml:space="preserve">Тендерна пропозиція, яка подається учасником повинна складатися з документів, що передбачені в </w:t>
            </w:r>
            <w:r w:rsidRPr="003A75D7">
              <w:rPr>
                <w:rFonts w:ascii="Times New Roman" w:eastAsia="SimSun" w:hAnsi="Times New Roman" w:cs="Times New Roman"/>
                <w:b/>
                <w:bCs/>
                <w:kern w:val="2"/>
                <w:sz w:val="24"/>
                <w:szCs w:val="24"/>
              </w:rPr>
              <w:t>Додатку №1</w:t>
            </w:r>
            <w:r w:rsidRPr="003A75D7">
              <w:rPr>
                <w:rFonts w:ascii="Times New Roman" w:eastAsia="SimSun" w:hAnsi="Times New Roman" w:cs="Times New Roman"/>
                <w:kern w:val="2"/>
                <w:sz w:val="24"/>
                <w:szCs w:val="24"/>
              </w:rPr>
              <w:t xml:space="preserve"> до тендерної документації.</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3A75D7">
              <w:rPr>
                <w:rFonts w:ascii="Times New Roman" w:eastAsia="SimSun" w:hAnsi="Times New Roman" w:cs="Times New Roman"/>
                <w:b/>
                <w:bCs/>
                <w:kern w:val="2"/>
                <w:sz w:val="24"/>
                <w:szCs w:val="24"/>
              </w:rPr>
              <w:t>розділу 1</w:t>
            </w:r>
            <w:r w:rsidRPr="003A75D7">
              <w:rPr>
                <w:rFonts w:ascii="Times New Roman" w:eastAsia="SimSun" w:hAnsi="Times New Roman" w:cs="Times New Roman"/>
                <w:kern w:val="2"/>
                <w:sz w:val="24"/>
                <w:szCs w:val="24"/>
              </w:rPr>
              <w:t xml:space="preserve"> </w:t>
            </w:r>
            <w:r w:rsidRPr="003A75D7">
              <w:rPr>
                <w:rFonts w:ascii="Times New Roman" w:eastAsia="SimSun" w:hAnsi="Times New Roman" w:cs="Times New Roman"/>
                <w:b/>
                <w:bCs/>
                <w:kern w:val="2"/>
                <w:sz w:val="24"/>
                <w:szCs w:val="24"/>
              </w:rPr>
              <w:t>Додатку №1</w:t>
            </w:r>
            <w:r w:rsidRPr="003A75D7">
              <w:rPr>
                <w:rFonts w:ascii="Times New Roman" w:eastAsia="SimSun" w:hAnsi="Times New Roman" w:cs="Times New Roman"/>
                <w:kern w:val="2"/>
                <w:sz w:val="24"/>
                <w:szCs w:val="24"/>
              </w:rPr>
              <w:t xml:space="preserve"> до тендерної документації;</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 xml:space="preserve">- інформацією щодо відповідності учасника вимогам, визначеним у п.47 Особливостей. Інформація подається відповідно до </w:t>
            </w:r>
            <w:r w:rsidRPr="003A75D7">
              <w:rPr>
                <w:rFonts w:ascii="Times New Roman" w:eastAsia="SimSun" w:hAnsi="Times New Roman" w:cs="Times New Roman"/>
                <w:b/>
                <w:bCs/>
                <w:kern w:val="2"/>
                <w:sz w:val="24"/>
                <w:szCs w:val="24"/>
              </w:rPr>
              <w:t>розділу 2</w:t>
            </w:r>
            <w:r w:rsidRPr="003A75D7">
              <w:rPr>
                <w:rFonts w:ascii="Times New Roman" w:eastAsia="SimSun" w:hAnsi="Times New Roman" w:cs="Times New Roman"/>
                <w:kern w:val="2"/>
                <w:sz w:val="24"/>
                <w:szCs w:val="24"/>
              </w:rPr>
              <w:t xml:space="preserve"> </w:t>
            </w:r>
            <w:r w:rsidRPr="003A75D7">
              <w:rPr>
                <w:rFonts w:ascii="Times New Roman" w:eastAsia="SimSun" w:hAnsi="Times New Roman" w:cs="Times New Roman"/>
                <w:b/>
                <w:bCs/>
                <w:kern w:val="2"/>
                <w:sz w:val="24"/>
                <w:szCs w:val="24"/>
              </w:rPr>
              <w:t>Додатку №1</w:t>
            </w:r>
            <w:r w:rsidRPr="003A75D7">
              <w:rPr>
                <w:rFonts w:ascii="Times New Roman" w:eastAsia="SimSun" w:hAnsi="Times New Roman" w:cs="Times New Roman"/>
                <w:kern w:val="2"/>
                <w:sz w:val="24"/>
                <w:szCs w:val="24"/>
              </w:rPr>
              <w:t xml:space="preserve"> до тендерної документації;</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3A75D7">
              <w:rPr>
                <w:rFonts w:ascii="Times New Roman" w:eastAsia="SimSun" w:hAnsi="Times New Roman" w:cs="Times New Roman"/>
                <w:b/>
                <w:bCs/>
                <w:kern w:val="2"/>
                <w:sz w:val="24"/>
                <w:szCs w:val="24"/>
              </w:rPr>
              <w:t>3.8 розділу 3</w:t>
            </w:r>
            <w:r w:rsidRPr="003A75D7">
              <w:rPr>
                <w:rFonts w:ascii="Times New Roman" w:eastAsia="SimSun" w:hAnsi="Times New Roman" w:cs="Times New Roman"/>
                <w:kern w:val="2"/>
                <w:sz w:val="24"/>
                <w:szCs w:val="24"/>
              </w:rPr>
              <w:t xml:space="preserve"> Тендерної документації та </w:t>
            </w:r>
            <w:r w:rsidRPr="003A75D7">
              <w:rPr>
                <w:rFonts w:ascii="Times New Roman" w:eastAsia="SimSun" w:hAnsi="Times New Roman" w:cs="Times New Roman"/>
                <w:b/>
                <w:bCs/>
                <w:kern w:val="2"/>
                <w:sz w:val="24"/>
                <w:szCs w:val="24"/>
              </w:rPr>
              <w:t>Додатку 2</w:t>
            </w:r>
            <w:r w:rsidRPr="003A75D7">
              <w:rPr>
                <w:rFonts w:ascii="Times New Roman" w:eastAsia="SimSun" w:hAnsi="Times New Roman" w:cs="Times New Roman"/>
                <w:kern w:val="2"/>
                <w:sz w:val="24"/>
                <w:szCs w:val="24"/>
              </w:rPr>
              <w:t xml:space="preserve"> тендерної документації;</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3A75D7">
              <w:rPr>
                <w:rFonts w:ascii="Times New Roman" w:eastAsia="SimSun" w:hAnsi="Times New Roman" w:cs="Times New Roman"/>
                <w:b/>
                <w:bCs/>
                <w:kern w:val="2"/>
                <w:sz w:val="24"/>
                <w:szCs w:val="24"/>
              </w:rPr>
              <w:t>розділу 3</w:t>
            </w:r>
            <w:r w:rsidRPr="003A75D7">
              <w:rPr>
                <w:rFonts w:ascii="Times New Roman" w:eastAsia="SimSun" w:hAnsi="Times New Roman" w:cs="Times New Roman"/>
                <w:kern w:val="2"/>
                <w:sz w:val="24"/>
                <w:szCs w:val="24"/>
              </w:rPr>
              <w:t xml:space="preserve"> </w:t>
            </w:r>
            <w:r w:rsidRPr="003A75D7">
              <w:rPr>
                <w:rFonts w:ascii="Times New Roman" w:eastAsia="SimSun" w:hAnsi="Times New Roman" w:cs="Times New Roman"/>
                <w:b/>
                <w:bCs/>
                <w:kern w:val="2"/>
                <w:sz w:val="24"/>
                <w:szCs w:val="24"/>
              </w:rPr>
              <w:t>Додатку №</w:t>
            </w:r>
            <w:r w:rsidRPr="003A75D7">
              <w:rPr>
                <w:rFonts w:ascii="Times New Roman" w:eastAsia="SimSun" w:hAnsi="Times New Roman" w:cs="Times New Roman"/>
                <w:kern w:val="2"/>
                <w:sz w:val="24"/>
                <w:szCs w:val="24"/>
              </w:rPr>
              <w:t>1 до тендерної документації;</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 xml:space="preserve">- заповненою формою </w:t>
            </w:r>
            <w:r w:rsidRPr="003A75D7">
              <w:rPr>
                <w:rFonts w:ascii="Times New Roman" w:eastAsia="SimSun" w:hAnsi="Times New Roman" w:cs="Times New Roman"/>
                <w:b/>
                <w:bCs/>
                <w:kern w:val="2"/>
                <w:sz w:val="24"/>
                <w:szCs w:val="24"/>
              </w:rPr>
              <w:t>“ПРОПОЗИЦІЯ”</w:t>
            </w:r>
            <w:r w:rsidRPr="003A75D7">
              <w:rPr>
                <w:rFonts w:ascii="Times New Roman" w:eastAsia="SimSun" w:hAnsi="Times New Roman" w:cs="Times New Roman"/>
                <w:kern w:val="2"/>
                <w:sz w:val="24"/>
                <w:szCs w:val="24"/>
              </w:rPr>
              <w:t xml:space="preserve">. Форма заповнюється згідно з </w:t>
            </w:r>
            <w:r w:rsidRPr="003A75D7">
              <w:rPr>
                <w:rFonts w:ascii="Times New Roman" w:eastAsia="SimSun" w:hAnsi="Times New Roman" w:cs="Times New Roman"/>
                <w:b/>
                <w:bCs/>
                <w:kern w:val="2"/>
                <w:sz w:val="24"/>
                <w:szCs w:val="24"/>
              </w:rPr>
              <w:t>Додатком №4</w:t>
            </w:r>
            <w:r w:rsidRPr="003A75D7">
              <w:rPr>
                <w:rFonts w:ascii="Times New Roman" w:eastAsia="SimSun" w:hAnsi="Times New Roman" w:cs="Times New Roman"/>
                <w:kern w:val="2"/>
                <w:sz w:val="24"/>
                <w:szCs w:val="24"/>
              </w:rPr>
              <w:t xml:space="preserve"> до тендерної документації;</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w:t>
            </w:r>
            <w:r w:rsidRPr="003A75D7">
              <w:rPr>
                <w:rFonts w:ascii="Times New Roman" w:eastAsia="SimSun" w:hAnsi="Times New Roman" w:cs="Times New Roman"/>
                <w:kern w:val="2"/>
                <w:sz w:val="24"/>
                <w:szCs w:val="24"/>
              </w:rPr>
              <w:lastRenderedPageBreak/>
              <w:t xml:space="preserve">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Забороняється обмежувати перегляд файлів шляхом встановлення на них паролів або у будь-який інший спосіб.</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541F33" w:rsidRPr="003A75D7" w:rsidRDefault="00541F33" w:rsidP="003A75D7">
            <w:pPr>
              <w:widowControl w:val="0"/>
              <w:ind w:left="30" w:firstLine="283"/>
              <w:jc w:val="both"/>
              <w:rPr>
                <w:rFonts w:ascii="Times New Roman" w:hAnsi="Times New Roman" w:cs="Times New Roman"/>
                <w:sz w:val="24"/>
                <w:szCs w:val="24"/>
              </w:rPr>
            </w:pPr>
            <w:r w:rsidRPr="003A75D7">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541F33" w:rsidRPr="003A75D7" w:rsidRDefault="00541F33" w:rsidP="003A75D7">
            <w:pPr>
              <w:widowControl w:val="0"/>
              <w:ind w:firstLine="284"/>
              <w:jc w:val="both"/>
              <w:rPr>
                <w:rFonts w:ascii="Times New Roman" w:hAnsi="Times New Roman" w:cs="Times New Roman"/>
                <w:sz w:val="24"/>
                <w:szCs w:val="24"/>
              </w:rPr>
            </w:pPr>
            <w:r w:rsidRPr="003A75D7">
              <w:rPr>
                <w:rFonts w:ascii="Times New Roman" w:hAnsi="Times New Roman" w:cs="Times New Roman"/>
                <w:sz w:val="24"/>
                <w:szCs w:val="24"/>
              </w:rPr>
              <w:t>Під час перевірки електронного підпису повинні відображатися прізвище та ініціали особи, , уповноваженої на підписання тендерної пропозиції (власника ключа).</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Кожен учасник має право подати тільки одну тендерну пропозицію.</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C2E85" w:rsidRPr="003A75D7" w:rsidRDefault="009C2E85" w:rsidP="003A75D7">
            <w:pPr>
              <w:widowControl w:val="0"/>
              <w:ind w:firstLine="284"/>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Ціна тендерної пропозиції.</w:t>
            </w:r>
          </w:p>
          <w:p w:rsidR="009C2E85" w:rsidRPr="003A75D7" w:rsidRDefault="009C2E85" w:rsidP="003A75D7">
            <w:pPr>
              <w:widowControl w:val="0"/>
              <w:ind w:firstLine="284"/>
              <w:jc w:val="both"/>
              <w:rPr>
                <w:rFonts w:ascii="Times New Roman" w:eastAsia="SimSun" w:hAnsi="Times New Roman" w:cs="Times New Roman"/>
                <w:b/>
                <w:bCs/>
                <w:kern w:val="2"/>
                <w:sz w:val="24"/>
                <w:szCs w:val="24"/>
              </w:rPr>
            </w:pPr>
            <w:r w:rsidRPr="003A75D7">
              <w:rPr>
                <w:rFonts w:ascii="Times New Roman" w:eastAsia="SimSun" w:hAnsi="Times New Roman" w:cs="Times New Roman"/>
                <w:kern w:val="2"/>
                <w:sz w:val="24"/>
                <w:szCs w:val="24"/>
              </w:rPr>
              <w:t xml:space="preserve">Учасник надає у складі тендерної пропозиції заповнену форму </w:t>
            </w:r>
            <w:r w:rsidRPr="003A75D7">
              <w:rPr>
                <w:rFonts w:ascii="Times New Roman" w:eastAsia="SimSun" w:hAnsi="Times New Roman" w:cs="Times New Roman"/>
                <w:b/>
                <w:bCs/>
                <w:kern w:val="2"/>
                <w:sz w:val="24"/>
                <w:szCs w:val="24"/>
              </w:rPr>
              <w:t>«ПРОПОЗИЦІЯ»,</w:t>
            </w:r>
            <w:r w:rsidRPr="003A75D7">
              <w:rPr>
                <w:rFonts w:ascii="Times New Roman" w:eastAsia="SimSun" w:hAnsi="Times New Roman" w:cs="Times New Roman"/>
                <w:kern w:val="2"/>
                <w:sz w:val="24"/>
                <w:szCs w:val="24"/>
              </w:rPr>
              <w:t xml:space="preserve"> яка наведена в </w:t>
            </w:r>
            <w:r w:rsidRPr="003A75D7">
              <w:rPr>
                <w:rFonts w:ascii="Times New Roman" w:eastAsia="SimSun" w:hAnsi="Times New Roman" w:cs="Times New Roman"/>
                <w:b/>
                <w:bCs/>
                <w:kern w:val="2"/>
                <w:sz w:val="24"/>
                <w:szCs w:val="24"/>
              </w:rPr>
              <w:t>Додатку №4</w:t>
            </w:r>
            <w:r w:rsidRPr="003A75D7">
              <w:rPr>
                <w:rFonts w:ascii="Times New Roman" w:eastAsia="SimSun" w:hAnsi="Times New Roman" w:cs="Times New Roman"/>
                <w:kern w:val="2"/>
                <w:sz w:val="24"/>
                <w:szCs w:val="24"/>
              </w:rPr>
              <w:t xml:space="preserve"> до тендерної документації, ціна вказуються з двома десятковими знаками</w:t>
            </w:r>
          </w:p>
          <w:p w:rsidR="0052549A" w:rsidRPr="003A75D7" w:rsidRDefault="0052549A" w:rsidP="003A75D7">
            <w:pPr>
              <w:widowControl w:val="0"/>
              <w:ind w:right="113" w:firstLine="405"/>
              <w:jc w:val="both"/>
              <w:rPr>
                <w:rFonts w:ascii="Times New Roman" w:hAnsi="Times New Roman" w:cs="Times New Roman"/>
                <w:sz w:val="24"/>
                <w:szCs w:val="24"/>
              </w:rPr>
            </w:pPr>
            <w:r w:rsidRPr="003A75D7">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9A" w:rsidRPr="003A75D7" w:rsidRDefault="0052549A" w:rsidP="003A75D7">
            <w:pPr>
              <w:widowControl w:val="0"/>
              <w:ind w:left="34" w:right="113" w:firstLine="405"/>
              <w:jc w:val="both"/>
              <w:rPr>
                <w:rFonts w:ascii="Times New Roman" w:hAnsi="Times New Roman" w:cs="Times New Roman"/>
                <w:i/>
                <w:sz w:val="24"/>
                <w:szCs w:val="24"/>
              </w:rPr>
            </w:pPr>
            <w:r w:rsidRPr="003A75D7">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Опис формальних помилок:</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1.</w:t>
            </w:r>
            <w:r w:rsidRPr="003A75D7">
              <w:rPr>
                <w:rFonts w:ascii="Times New Roman" w:eastAsia="SimSun" w:hAnsi="Times New Roman" w:cs="Times New Roman"/>
                <w:kern w:val="2"/>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w:t>
            </w:r>
            <w:r w:rsidRPr="003A75D7">
              <w:rPr>
                <w:rFonts w:ascii="Times New Roman" w:eastAsia="SimSun" w:hAnsi="Times New Roman" w:cs="Times New Roman"/>
                <w:kern w:val="2"/>
                <w:sz w:val="24"/>
                <w:szCs w:val="24"/>
                <w:bdr w:val="none" w:sz="0" w:space="0" w:color="auto" w:frame="1"/>
              </w:rPr>
              <w:tab/>
              <w:t>уживання великої літери;</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w:t>
            </w:r>
            <w:r w:rsidRPr="003A75D7">
              <w:rPr>
                <w:rFonts w:ascii="Times New Roman" w:eastAsia="SimSun" w:hAnsi="Times New Roman" w:cs="Times New Roman"/>
                <w:kern w:val="2"/>
                <w:sz w:val="24"/>
                <w:szCs w:val="24"/>
                <w:bdr w:val="none" w:sz="0" w:space="0" w:color="auto" w:frame="1"/>
              </w:rPr>
              <w:tab/>
              <w:t>уживання розділових знаків та відмінювання слів у реченні;</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w:t>
            </w:r>
            <w:r w:rsidRPr="003A75D7">
              <w:rPr>
                <w:rFonts w:ascii="Times New Roman" w:eastAsia="SimSun" w:hAnsi="Times New Roman" w:cs="Times New Roman"/>
                <w:kern w:val="2"/>
                <w:sz w:val="24"/>
                <w:szCs w:val="24"/>
                <w:bdr w:val="none" w:sz="0" w:space="0" w:color="auto" w:frame="1"/>
              </w:rPr>
              <w:tab/>
              <w:t>використання слова або мовного звороту, запозичених з іншої мови;</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w:t>
            </w:r>
            <w:r w:rsidRPr="003A75D7">
              <w:rPr>
                <w:rFonts w:ascii="Times New Roman" w:eastAsia="SimSun" w:hAnsi="Times New Roman" w:cs="Times New Roman"/>
                <w:kern w:val="2"/>
                <w:sz w:val="24"/>
                <w:szCs w:val="24"/>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w:t>
            </w:r>
            <w:r w:rsidRPr="003A75D7">
              <w:rPr>
                <w:rFonts w:ascii="Times New Roman" w:eastAsia="SimSun" w:hAnsi="Times New Roman" w:cs="Times New Roman"/>
                <w:kern w:val="2"/>
                <w:sz w:val="24"/>
                <w:szCs w:val="24"/>
                <w:bdr w:val="none" w:sz="0" w:space="0" w:color="auto" w:frame="1"/>
              </w:rPr>
              <w:tab/>
              <w:t>застосування правил переносу частини слова з рядка в рядок;</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w:t>
            </w:r>
            <w:r w:rsidRPr="003A75D7">
              <w:rPr>
                <w:rFonts w:ascii="Times New Roman" w:eastAsia="SimSun" w:hAnsi="Times New Roman" w:cs="Times New Roman"/>
                <w:kern w:val="2"/>
                <w:sz w:val="24"/>
                <w:szCs w:val="24"/>
                <w:bdr w:val="none" w:sz="0" w:space="0" w:color="auto" w:frame="1"/>
              </w:rPr>
              <w:tab/>
              <w:t>написання слів разом та/або окремо, та/або через дефіс;</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2.</w:t>
            </w:r>
            <w:r w:rsidRPr="003A75D7">
              <w:rPr>
                <w:rFonts w:ascii="Times New Roman" w:eastAsia="SimSun" w:hAnsi="Times New Roman" w:cs="Times New Roman"/>
                <w:kern w:val="2"/>
                <w:sz w:val="24"/>
                <w:szCs w:val="24"/>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3.</w:t>
            </w:r>
            <w:r w:rsidRPr="003A75D7">
              <w:rPr>
                <w:rFonts w:ascii="Times New Roman" w:eastAsia="SimSun" w:hAnsi="Times New Roman" w:cs="Times New Roman"/>
                <w:kern w:val="2"/>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4.</w:t>
            </w:r>
            <w:r w:rsidRPr="003A75D7">
              <w:rPr>
                <w:rFonts w:ascii="Times New Roman" w:eastAsia="SimSun" w:hAnsi="Times New Roman" w:cs="Times New Roman"/>
                <w:kern w:val="2"/>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5.</w:t>
            </w:r>
            <w:r w:rsidRPr="003A75D7">
              <w:rPr>
                <w:rFonts w:ascii="Times New Roman" w:eastAsia="SimSun" w:hAnsi="Times New Roman" w:cs="Times New Roman"/>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6.</w:t>
            </w:r>
            <w:r w:rsidRPr="003A75D7">
              <w:rPr>
                <w:rFonts w:ascii="Times New Roman" w:eastAsia="SimSun" w:hAnsi="Times New Roman" w:cs="Times New Roman"/>
                <w:kern w:val="2"/>
                <w:sz w:val="24"/>
                <w:szCs w:val="24"/>
                <w:bdr w:val="none" w:sz="0" w:space="0" w:color="auto" w:frame="1"/>
              </w:rPr>
              <w:tab/>
              <w:t xml:space="preserve">Подання документа (документів) учасником процедури закупівлі у складі тендерної пропозиції, що не містить </w:t>
            </w:r>
            <w:r w:rsidRPr="003A75D7">
              <w:rPr>
                <w:rFonts w:ascii="Times New Roman" w:eastAsia="SimSun" w:hAnsi="Times New Roman" w:cs="Times New Roman"/>
                <w:kern w:val="2"/>
                <w:sz w:val="24"/>
                <w:szCs w:val="24"/>
                <w:bdr w:val="none" w:sz="0" w:space="0" w:color="auto" w:frame="1"/>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7.</w:t>
            </w:r>
            <w:r w:rsidRPr="003A75D7">
              <w:rPr>
                <w:rFonts w:ascii="Times New Roman" w:eastAsia="SimSun" w:hAnsi="Times New Roman" w:cs="Times New Roman"/>
                <w:kern w:val="2"/>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8.</w:t>
            </w:r>
            <w:r w:rsidRPr="003A75D7">
              <w:rPr>
                <w:rFonts w:ascii="Times New Roman" w:eastAsia="SimSun" w:hAnsi="Times New Roman" w:cs="Times New Roman"/>
                <w:kern w:val="2"/>
                <w:sz w:val="24"/>
                <w:szCs w:val="24"/>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9.</w:t>
            </w:r>
            <w:r w:rsidRPr="003A75D7">
              <w:rPr>
                <w:rFonts w:ascii="Times New Roman" w:eastAsia="SimSun" w:hAnsi="Times New Roman" w:cs="Times New Roman"/>
                <w:kern w:val="2"/>
                <w:sz w:val="24"/>
                <w:szCs w:val="24"/>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10.</w:t>
            </w:r>
            <w:r w:rsidRPr="003A75D7">
              <w:rPr>
                <w:rFonts w:ascii="Times New Roman" w:eastAsia="SimSun" w:hAnsi="Times New Roman" w:cs="Times New Roman"/>
                <w:kern w:val="2"/>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11.</w:t>
            </w:r>
            <w:r w:rsidRPr="003A75D7">
              <w:rPr>
                <w:rFonts w:ascii="Times New Roman" w:eastAsia="SimSun" w:hAnsi="Times New Roman" w:cs="Times New Roman"/>
                <w:kern w:val="2"/>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12.</w:t>
            </w:r>
            <w:r w:rsidRPr="003A75D7">
              <w:rPr>
                <w:rFonts w:ascii="Times New Roman" w:eastAsia="SimSun" w:hAnsi="Times New Roman" w:cs="Times New Roman"/>
                <w:kern w:val="2"/>
                <w:sz w:val="24"/>
                <w:szCs w:val="24"/>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Приклади формальних помилок:</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  «м.київ» замість «м.Київ»;</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 «поряд -ок» замість «поря – док»;</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 «ненадається» замість «не надається»»;</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 «______________№_____________» замість «14.08.2020 №320/13/14-01»</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 учасник розмістив (завантажив) документ у форматі «JPG» замість  документа у форматі «pdf» (PortableDocumentFormat)».</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541F33" w:rsidRPr="003A75D7" w:rsidRDefault="00541F33" w:rsidP="003A75D7">
            <w:pPr>
              <w:widowControl w:val="0"/>
              <w:ind w:firstLine="33"/>
              <w:jc w:val="both"/>
              <w:rPr>
                <w:rFonts w:ascii="Times New Roman" w:eastAsia="SimSun" w:hAnsi="Times New Roman" w:cs="Times New Roman"/>
                <w:kern w:val="2"/>
                <w:sz w:val="24"/>
                <w:szCs w:val="24"/>
                <w:bdr w:val="none" w:sz="0" w:space="0" w:color="auto" w:frame="1"/>
              </w:rPr>
            </w:pPr>
            <w:r w:rsidRPr="003A75D7">
              <w:rPr>
                <w:rFonts w:ascii="Times New Roman" w:eastAsia="SimSun" w:hAnsi="Times New Roman" w:cs="Times New Roman"/>
                <w:kern w:val="2"/>
                <w:sz w:val="24"/>
                <w:szCs w:val="24"/>
                <w:bdr w:val="none" w:sz="0" w:space="0" w:color="auto" w:frame="1"/>
              </w:rPr>
              <w:t>Замовник не зобов’язаний приймати пропозиції, що містять інші помилки, аніж ті, що названо вище.</w:t>
            </w:r>
          </w:p>
          <w:p w:rsidR="0052549A" w:rsidRPr="003A75D7" w:rsidRDefault="00541F33" w:rsidP="003A75D7">
            <w:pPr>
              <w:widowControl w:val="0"/>
              <w:ind w:right="10" w:firstLine="405"/>
              <w:jc w:val="both"/>
              <w:rPr>
                <w:rFonts w:ascii="Times New Roman" w:hAnsi="Times New Roman" w:cs="Times New Roman"/>
                <w:sz w:val="24"/>
                <w:szCs w:val="24"/>
              </w:rPr>
            </w:pPr>
            <w:r w:rsidRPr="003A75D7">
              <w:rPr>
                <w:rFonts w:ascii="Times New Roman" w:eastAsia="SimSun" w:hAnsi="Times New Roman" w:cs="Times New Roman"/>
                <w:kern w:val="2"/>
                <w:sz w:val="24"/>
                <w:szCs w:val="24"/>
                <w:bdr w:val="none" w:sz="0" w:space="0" w:color="auto" w:frame="1"/>
              </w:rPr>
              <w:t>Рішення про віднесення допущеної учасником помилки до формальної (несуттєвої) ухвалюється Замовником</w:t>
            </w:r>
            <w:bookmarkStart w:id="2" w:name="_30j0zll"/>
            <w:bookmarkEnd w:id="2"/>
          </w:p>
        </w:tc>
      </w:tr>
      <w:tr w:rsidR="0052549A" w:rsidRPr="006C3BAA" w:rsidTr="008B426B">
        <w:trPr>
          <w:trHeight w:val="491"/>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lastRenderedPageBreak/>
              <w:t>2</w:t>
            </w:r>
            <w:bookmarkStart w:id="3" w:name="_heading=h.tyjcwt"/>
            <w:bookmarkEnd w:id="3"/>
            <w:r w:rsidRPr="003A75D7">
              <w:rPr>
                <w:rFonts w:ascii="Times New Roman" w:eastAsia="Times New Roman" w:hAnsi="Times New Roman" w:cs="Times New Roman"/>
                <w:sz w:val="24"/>
                <w:szCs w:val="24"/>
              </w:rPr>
              <w:t>.Забезпечення тендерної пропозиції</w:t>
            </w:r>
          </w:p>
        </w:tc>
        <w:tc>
          <w:tcPr>
            <w:tcW w:w="7060"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pStyle w:val="aff1"/>
              <w:widowControl w:val="0"/>
              <w:spacing w:after="0" w:line="240" w:lineRule="auto"/>
              <w:ind w:left="0"/>
              <w:jc w:val="both"/>
              <w:rPr>
                <w:rFonts w:ascii="Times New Roman" w:hAnsi="Times New Roman" w:cs="Times New Roman"/>
                <w:i/>
                <w:sz w:val="24"/>
                <w:szCs w:val="24"/>
              </w:rPr>
            </w:pPr>
            <w:r w:rsidRPr="003A75D7">
              <w:rPr>
                <w:rFonts w:ascii="Times New Roman" w:eastAsia="Times New Roman" w:hAnsi="Times New Roman" w:cs="Times New Roman"/>
                <w:i/>
                <w:sz w:val="24"/>
                <w:szCs w:val="24"/>
              </w:rPr>
              <w:t>Не вимагається замовником.</w:t>
            </w:r>
          </w:p>
        </w:tc>
      </w:tr>
      <w:tr w:rsidR="0052549A" w:rsidRPr="006C3BAA" w:rsidTr="008B426B">
        <w:trPr>
          <w:trHeight w:val="824"/>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lastRenderedPageBreak/>
              <w:t>3.Умови повернення чи неповернення забезпечення тендерної пропозиції</w:t>
            </w:r>
          </w:p>
        </w:tc>
        <w:tc>
          <w:tcPr>
            <w:tcW w:w="7060"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pStyle w:val="aff1"/>
              <w:widowControl w:val="0"/>
              <w:spacing w:after="0" w:line="240" w:lineRule="auto"/>
              <w:ind w:left="0"/>
              <w:jc w:val="both"/>
              <w:rPr>
                <w:rFonts w:ascii="Times New Roman" w:hAnsi="Times New Roman" w:cs="Times New Roman"/>
                <w:i/>
                <w:sz w:val="24"/>
                <w:szCs w:val="24"/>
              </w:rPr>
            </w:pPr>
            <w:r w:rsidRPr="003A75D7">
              <w:rPr>
                <w:rFonts w:ascii="Times New Roman" w:eastAsia="Times New Roman" w:hAnsi="Times New Roman" w:cs="Times New Roman"/>
                <w:i/>
                <w:sz w:val="24"/>
                <w:szCs w:val="24"/>
              </w:rPr>
              <w:t>Не вимагається замовником.</w:t>
            </w:r>
          </w:p>
        </w:tc>
      </w:tr>
      <w:tr w:rsidR="0052549A" w:rsidRPr="003A75D7" w:rsidTr="008B426B">
        <w:trPr>
          <w:trHeight w:val="715"/>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t>4.Строк, протягом якого тендерні пропозиції є дійсними</w:t>
            </w:r>
          </w:p>
        </w:tc>
        <w:tc>
          <w:tcPr>
            <w:tcW w:w="7060" w:type="dxa"/>
            <w:tcBorders>
              <w:top w:val="single" w:sz="4" w:space="0" w:color="000000"/>
              <w:left w:val="single" w:sz="4" w:space="0" w:color="000000"/>
              <w:bottom w:val="single" w:sz="4" w:space="0" w:color="000000"/>
              <w:right w:val="single" w:sz="4" w:space="0" w:color="000000"/>
            </w:tcBorders>
            <w:vAlign w:val="center"/>
          </w:tcPr>
          <w:p w:rsidR="00541F33" w:rsidRPr="003A75D7" w:rsidRDefault="00541F33" w:rsidP="003A75D7">
            <w:pPr>
              <w:widowControl w:val="0"/>
              <w:jc w:val="both"/>
              <w:rPr>
                <w:rFonts w:ascii="Times New Roman" w:eastAsia="SimSun" w:hAnsi="Times New Roman" w:cs="Times New Roman"/>
                <w:kern w:val="2"/>
                <w:sz w:val="24"/>
                <w:szCs w:val="24"/>
                <w:lang w:eastAsia="zh-CN"/>
              </w:rPr>
            </w:pPr>
            <w:r w:rsidRPr="003A75D7">
              <w:rPr>
                <w:rFonts w:ascii="Times New Roman" w:eastAsia="SimSun" w:hAnsi="Times New Roman" w:cs="Times New Roman"/>
                <w:kern w:val="2"/>
                <w:sz w:val="24"/>
                <w:szCs w:val="24"/>
                <w:lang w:eastAsia="zh-CN"/>
              </w:rPr>
              <w:t xml:space="preserve">Тендерні пропозиції залишаються дійсними протягом 90 днів з дати кінцевого строку подання тендерних пропозицій. </w:t>
            </w:r>
          </w:p>
          <w:p w:rsidR="00541F33" w:rsidRPr="003A75D7" w:rsidRDefault="00541F33" w:rsidP="003A75D7">
            <w:pPr>
              <w:widowControl w:val="0"/>
              <w:jc w:val="both"/>
              <w:rPr>
                <w:rFonts w:ascii="Times New Roman" w:eastAsia="SimSun" w:hAnsi="Times New Roman" w:cs="Times New Roman"/>
                <w:kern w:val="2"/>
                <w:sz w:val="24"/>
                <w:szCs w:val="24"/>
                <w:lang w:eastAsia="zh-CN"/>
              </w:rPr>
            </w:pPr>
            <w:r w:rsidRPr="003A75D7">
              <w:rPr>
                <w:rFonts w:ascii="Times New Roman" w:eastAsia="SimSun" w:hAnsi="Times New Roman" w:cs="Times New Roman"/>
                <w:kern w:val="2"/>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1F33" w:rsidRPr="003A75D7" w:rsidRDefault="00541F33" w:rsidP="003A75D7">
            <w:pPr>
              <w:widowControl w:val="0"/>
              <w:jc w:val="both"/>
              <w:rPr>
                <w:rFonts w:ascii="Times New Roman" w:eastAsia="SimSun" w:hAnsi="Times New Roman" w:cs="Times New Roman"/>
                <w:kern w:val="2"/>
                <w:sz w:val="24"/>
                <w:szCs w:val="24"/>
                <w:lang w:eastAsia="zh-CN"/>
              </w:rPr>
            </w:pPr>
            <w:r w:rsidRPr="003A75D7">
              <w:rPr>
                <w:rFonts w:ascii="Times New Roman" w:eastAsia="SimSun" w:hAnsi="Times New Roman" w:cs="Times New Roman"/>
                <w:kern w:val="2"/>
                <w:sz w:val="24"/>
                <w:szCs w:val="24"/>
                <w:lang w:eastAsia="zh-CN"/>
              </w:rPr>
              <w:t>Учасник процедури закупівлі має право:</w:t>
            </w:r>
          </w:p>
          <w:p w:rsidR="00541F33" w:rsidRPr="003A75D7" w:rsidRDefault="00541F33" w:rsidP="003A75D7">
            <w:pPr>
              <w:widowControl w:val="0"/>
              <w:numPr>
                <w:ilvl w:val="0"/>
                <w:numId w:val="11"/>
              </w:numPr>
              <w:jc w:val="both"/>
              <w:rPr>
                <w:rFonts w:ascii="Times New Roman" w:eastAsia="SimSun" w:hAnsi="Times New Roman" w:cs="Times New Roman"/>
                <w:kern w:val="2"/>
                <w:sz w:val="24"/>
                <w:szCs w:val="24"/>
                <w:lang w:eastAsia="zh-CN"/>
              </w:rPr>
            </w:pPr>
            <w:r w:rsidRPr="003A75D7">
              <w:rPr>
                <w:rFonts w:ascii="Times New Roman" w:eastAsia="SimSun" w:hAnsi="Times New Roman" w:cs="Times New Roman"/>
                <w:kern w:val="2"/>
                <w:sz w:val="24"/>
                <w:szCs w:val="24"/>
                <w:lang w:eastAsia="zh-CN"/>
              </w:rPr>
              <w:t>відхилити таку вимогу, не втрачаючи при цьому наданого ним забезпечення тендерної пропозиції;</w:t>
            </w:r>
          </w:p>
          <w:p w:rsidR="00541F33" w:rsidRPr="003A75D7" w:rsidRDefault="00541F33" w:rsidP="003A75D7">
            <w:pPr>
              <w:widowControl w:val="0"/>
              <w:numPr>
                <w:ilvl w:val="0"/>
                <w:numId w:val="11"/>
              </w:numPr>
              <w:jc w:val="both"/>
              <w:rPr>
                <w:rFonts w:ascii="Times New Roman" w:eastAsia="SimSun" w:hAnsi="Times New Roman" w:cs="Times New Roman"/>
                <w:kern w:val="2"/>
                <w:sz w:val="24"/>
                <w:szCs w:val="24"/>
                <w:lang w:eastAsia="zh-CN"/>
              </w:rPr>
            </w:pPr>
            <w:r w:rsidRPr="003A75D7">
              <w:rPr>
                <w:rFonts w:ascii="Times New Roman" w:eastAsia="SimSun" w:hAnsi="Times New Roman" w:cs="Times New Roman"/>
                <w:kern w:val="2"/>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52549A" w:rsidRPr="003A75D7" w:rsidRDefault="00541F33" w:rsidP="003A75D7">
            <w:pPr>
              <w:widowControl w:val="0"/>
              <w:jc w:val="both"/>
              <w:rPr>
                <w:rFonts w:ascii="Times New Roman" w:eastAsia="Times New Roman" w:hAnsi="Times New Roman" w:cs="Times New Roman"/>
                <w:strike/>
                <w:sz w:val="24"/>
                <w:szCs w:val="24"/>
              </w:rPr>
            </w:pPr>
            <w:r w:rsidRPr="003A75D7">
              <w:rPr>
                <w:rFonts w:ascii="Times New Roman" w:eastAsia="SimSun" w:hAnsi="Times New Roman" w:cs="Times New Roman"/>
                <w:kern w:val="2"/>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49A" w:rsidRPr="003A75D7" w:rsidTr="008B426B">
        <w:trPr>
          <w:trHeight w:val="715"/>
          <w:jc w:val="center"/>
        </w:trPr>
        <w:tc>
          <w:tcPr>
            <w:tcW w:w="3591" w:type="dxa"/>
            <w:tcBorders>
              <w:top w:val="single" w:sz="4" w:space="0" w:color="000000"/>
              <w:left w:val="single" w:sz="4" w:space="0" w:color="000000"/>
              <w:bottom w:val="single" w:sz="4" w:space="0" w:color="000000"/>
              <w:right w:val="single" w:sz="4" w:space="0" w:color="000000"/>
            </w:tcBorders>
          </w:tcPr>
          <w:p w:rsidR="00541F33" w:rsidRPr="003A75D7" w:rsidRDefault="0052549A" w:rsidP="003A75D7">
            <w:pPr>
              <w:rPr>
                <w:rFonts w:ascii="Times New Roman" w:hAnsi="Times New Roman" w:cs="Times New Roman"/>
                <w:bCs/>
                <w:sz w:val="24"/>
                <w:szCs w:val="24"/>
              </w:rPr>
            </w:pPr>
            <w:r w:rsidRPr="003A75D7">
              <w:rPr>
                <w:rFonts w:ascii="Times New Roman" w:eastAsia="Times New Roman" w:hAnsi="Times New Roman" w:cs="Times New Roman"/>
                <w:sz w:val="24"/>
                <w:szCs w:val="24"/>
              </w:rPr>
              <w:t>5.</w:t>
            </w:r>
            <w:r w:rsidR="00541F33" w:rsidRPr="003A75D7">
              <w:rPr>
                <w:rFonts w:ascii="Times New Roman" w:hAnsi="Times New Roman" w:cs="Times New Roman"/>
                <w:bCs/>
                <w:sz w:val="24"/>
                <w:szCs w:val="24"/>
              </w:rPr>
              <w:t xml:space="preserve"> Кваліфікаційні критерії та вимоги, встановлені п.47 Особливостей</w:t>
            </w:r>
          </w:p>
          <w:p w:rsidR="0052549A" w:rsidRPr="003A75D7" w:rsidRDefault="0052549A" w:rsidP="003A75D7">
            <w:pPr>
              <w:widowControl w:val="0"/>
              <w:rPr>
                <w:rFonts w:ascii="Times New Roman" w:eastAsia="Times New Roman" w:hAnsi="Times New Roman" w:cs="Times New Roman"/>
                <w:sz w:val="24"/>
                <w:szCs w:val="24"/>
              </w:rPr>
            </w:pPr>
          </w:p>
        </w:tc>
        <w:tc>
          <w:tcPr>
            <w:tcW w:w="7060" w:type="dxa"/>
            <w:tcBorders>
              <w:top w:val="single" w:sz="4" w:space="0" w:color="000000"/>
              <w:left w:val="single" w:sz="4" w:space="0" w:color="000000"/>
              <w:bottom w:val="single" w:sz="4" w:space="0" w:color="000000"/>
              <w:right w:val="single" w:sz="4" w:space="0" w:color="000000"/>
            </w:tcBorders>
            <w:vAlign w:val="center"/>
          </w:tcPr>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3A75D7">
              <w:rPr>
                <w:rFonts w:ascii="Times New Roman" w:eastAsia="Calibri" w:hAnsi="Times New Roman" w:cs="Times New Roman"/>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3A75D7">
              <w:rPr>
                <w:rFonts w:ascii="Times New Roman" w:eastAsia="Calibri" w:hAnsi="Times New Roman" w:cs="Times New Roman"/>
                <w:b/>
                <w:bCs/>
                <w:sz w:val="24"/>
                <w:szCs w:val="24"/>
              </w:rPr>
              <w:t>у Розділі 1 Додатку №1.</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2. Відповідно до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w:t>
            </w:r>
            <w:r w:rsidRPr="003A75D7">
              <w:rPr>
                <w:rFonts w:ascii="Times New Roman" w:eastAsia="Calibri" w:hAnsi="Times New Roman" w:cs="Times New Roman"/>
                <w:sz w:val="24"/>
                <w:szCs w:val="24"/>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20 млн. гривень (у тому числі за лотом);</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 xml:space="preserve">11) </w:t>
            </w:r>
            <w:r w:rsidRPr="003A75D7">
              <w:rPr>
                <w:rFonts w:ascii="Times New Roman" w:hAnsi="Times New Roman" w:cs="Times New Roman"/>
                <w:color w:val="333333"/>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3A75D7">
                <w:rPr>
                  <w:rStyle w:val="a6"/>
                  <w:rFonts w:ascii="Times New Roman" w:hAnsi="Times New Roman" w:cs="Times New Roman"/>
                  <w:color w:val="000099"/>
                  <w:sz w:val="24"/>
                  <w:szCs w:val="24"/>
                  <w:shd w:val="clear" w:color="auto" w:fill="FFFFFF"/>
                </w:rPr>
                <w:t>Законом України</w:t>
              </w:r>
            </w:hyperlink>
            <w:r w:rsidRPr="003A75D7">
              <w:rPr>
                <w:rFonts w:ascii="Times New Roman" w:hAnsi="Times New Roman" w:cs="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3A75D7">
              <w:rPr>
                <w:rFonts w:ascii="Times New Roman" w:eastAsia="Calibri" w:hAnsi="Times New Roman" w:cs="Times New Roman"/>
                <w:sz w:val="24"/>
                <w:szCs w:val="24"/>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541F33" w:rsidRPr="003A75D7" w:rsidRDefault="00541F33" w:rsidP="003A75D7">
            <w:pPr>
              <w:tabs>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A75D7">
              <w:rPr>
                <w:rFonts w:ascii="Times New Roman" w:eastAsia="Calibri" w:hAnsi="Times New Roman" w:cs="Times New Roman"/>
                <w:sz w:val="24"/>
                <w:szCs w:val="24"/>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p w:rsidR="0052549A" w:rsidRPr="003A75D7" w:rsidRDefault="00541F33" w:rsidP="003A75D7">
            <w:pPr>
              <w:widowControl w:val="0"/>
              <w:spacing w:before="120"/>
              <w:jc w:val="both"/>
              <w:rPr>
                <w:rFonts w:ascii="Times New Roman" w:eastAsia="Times New Roman" w:hAnsi="Times New Roman" w:cs="Times New Roman"/>
                <w:sz w:val="24"/>
                <w:szCs w:val="24"/>
              </w:rPr>
            </w:pPr>
            <w:r w:rsidRPr="003A75D7">
              <w:rPr>
                <w:rFonts w:ascii="Times New Roman" w:hAnsi="Times New Roman" w:cs="Times New Roman"/>
                <w:sz w:val="24"/>
                <w:szCs w:val="24"/>
              </w:rPr>
              <w:t>3. 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52549A" w:rsidRPr="006C3BAA" w:rsidTr="008B426B">
        <w:trPr>
          <w:trHeight w:val="1119"/>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lastRenderedPageBreak/>
              <w:t>6.Інформація про технічні, якісні та кількісні характеристики предмета закупівлі</w:t>
            </w:r>
          </w:p>
        </w:tc>
        <w:tc>
          <w:tcPr>
            <w:tcW w:w="7060" w:type="dxa"/>
            <w:tcBorders>
              <w:top w:val="single" w:sz="4" w:space="0" w:color="000000"/>
              <w:left w:val="single" w:sz="4" w:space="0" w:color="000000"/>
              <w:bottom w:val="single" w:sz="4" w:space="0" w:color="000000"/>
              <w:right w:val="single" w:sz="4" w:space="0" w:color="000000"/>
            </w:tcBorders>
            <w:vAlign w:val="center"/>
          </w:tcPr>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52549A" w:rsidRPr="003A75D7" w:rsidRDefault="00541F33" w:rsidP="003A75D7">
            <w:pPr>
              <w:widowControl w:val="0"/>
              <w:ind w:right="120"/>
              <w:jc w:val="both"/>
              <w:rPr>
                <w:rFonts w:ascii="Times New Roman" w:eastAsia="Times New Roman" w:hAnsi="Times New Roman" w:cs="Times New Roman"/>
                <w:sz w:val="24"/>
                <w:szCs w:val="24"/>
              </w:rPr>
            </w:pPr>
            <w:r w:rsidRPr="003A75D7">
              <w:rPr>
                <w:rFonts w:ascii="Times New Roman" w:hAnsi="Times New Roman" w:cs="Times New Roman"/>
                <w:sz w:val="24"/>
                <w:szCs w:val="24"/>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3A75D7">
              <w:rPr>
                <w:rFonts w:ascii="Times New Roman" w:hAnsi="Times New Roman" w:cs="Times New Roman"/>
                <w:b/>
                <w:bCs/>
                <w:sz w:val="24"/>
                <w:szCs w:val="24"/>
              </w:rPr>
              <w:t>Додатку №2</w:t>
            </w:r>
            <w:r w:rsidRPr="003A75D7">
              <w:rPr>
                <w:rFonts w:ascii="Times New Roman" w:hAnsi="Times New Roman" w:cs="Times New Roman"/>
                <w:sz w:val="24"/>
                <w:szCs w:val="24"/>
              </w:rPr>
              <w:t xml:space="preserve"> до цієї Тендерної </w:t>
            </w:r>
            <w:r w:rsidRPr="003A75D7">
              <w:rPr>
                <w:rFonts w:ascii="Times New Roman" w:hAnsi="Times New Roman" w:cs="Times New Roman"/>
                <w:sz w:val="24"/>
                <w:szCs w:val="24"/>
              </w:rPr>
              <w:lastRenderedPageBreak/>
              <w:t>документації.</w:t>
            </w:r>
          </w:p>
        </w:tc>
      </w:tr>
      <w:tr w:rsidR="0052549A" w:rsidRPr="006C3BAA" w:rsidTr="008B426B">
        <w:trPr>
          <w:trHeight w:val="485"/>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lastRenderedPageBreak/>
              <w:t>7.Інформація про субпідрядника</w:t>
            </w:r>
          </w:p>
        </w:tc>
        <w:tc>
          <w:tcPr>
            <w:tcW w:w="7060" w:type="dxa"/>
            <w:tcBorders>
              <w:top w:val="single" w:sz="4" w:space="0" w:color="000000"/>
              <w:left w:val="single" w:sz="4" w:space="0" w:color="000000"/>
              <w:bottom w:val="single" w:sz="4" w:space="0" w:color="000000"/>
              <w:right w:val="single" w:sz="4" w:space="0" w:color="000000"/>
            </w:tcBorders>
            <w:vAlign w:val="center"/>
          </w:tcPr>
          <w:p w:rsidR="0052549A" w:rsidRPr="003A75D7" w:rsidRDefault="0052549A" w:rsidP="003A75D7">
            <w:pPr>
              <w:widowControl w:val="0"/>
              <w:ind w:right="120"/>
              <w:jc w:val="both"/>
              <w:rPr>
                <w:rFonts w:ascii="Times New Roman" w:hAnsi="Times New Roman" w:cs="Times New Roman"/>
                <w:sz w:val="24"/>
                <w:szCs w:val="24"/>
              </w:rPr>
            </w:pPr>
            <w:r w:rsidRPr="003A75D7">
              <w:rPr>
                <w:rFonts w:ascii="Times New Roman" w:hAnsi="Times New Roman" w:cs="Times New Roman"/>
                <w:sz w:val="24"/>
                <w:szCs w:val="24"/>
              </w:rPr>
              <w:t>Не передбачено.</w:t>
            </w:r>
          </w:p>
          <w:p w:rsidR="0052549A" w:rsidRPr="003A75D7" w:rsidRDefault="0052549A" w:rsidP="003A75D7">
            <w:pPr>
              <w:widowControl w:val="0"/>
              <w:ind w:right="120"/>
              <w:jc w:val="both"/>
              <w:rPr>
                <w:rFonts w:ascii="Times New Roman" w:eastAsia="Times New Roman" w:hAnsi="Times New Roman" w:cs="Times New Roman"/>
                <w:sz w:val="24"/>
                <w:szCs w:val="24"/>
              </w:rPr>
            </w:pPr>
          </w:p>
        </w:tc>
      </w:tr>
      <w:tr w:rsidR="0052549A" w:rsidRPr="003A75D7" w:rsidTr="008B426B">
        <w:trPr>
          <w:trHeight w:val="422"/>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t>8.Унесення змін або відкликання тендерної пропозиції учасником</w:t>
            </w:r>
          </w:p>
        </w:tc>
        <w:tc>
          <w:tcPr>
            <w:tcW w:w="7060" w:type="dxa"/>
            <w:tcBorders>
              <w:top w:val="single" w:sz="4" w:space="0" w:color="000000"/>
              <w:left w:val="single" w:sz="4" w:space="0" w:color="000000"/>
              <w:bottom w:val="single" w:sz="4" w:space="0" w:color="000000"/>
              <w:right w:val="single" w:sz="4" w:space="0" w:color="000000"/>
            </w:tcBorders>
            <w:vAlign w:val="center"/>
          </w:tcPr>
          <w:p w:rsidR="0052549A" w:rsidRPr="003A75D7" w:rsidRDefault="0052549A" w:rsidP="003A75D7">
            <w:pPr>
              <w:widowControl w:val="0"/>
              <w:jc w:val="both"/>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1F33" w:rsidRPr="003A75D7" w:rsidTr="008B426B">
        <w:trPr>
          <w:trHeight w:val="422"/>
          <w:jc w:val="center"/>
        </w:trPr>
        <w:tc>
          <w:tcPr>
            <w:tcW w:w="3591" w:type="dxa"/>
            <w:tcBorders>
              <w:top w:val="single" w:sz="4" w:space="0" w:color="000000"/>
              <w:left w:val="single" w:sz="4" w:space="0" w:color="000000"/>
              <w:bottom w:val="single" w:sz="4" w:space="0" w:color="000000"/>
              <w:right w:val="single" w:sz="4" w:space="0" w:color="000000"/>
            </w:tcBorders>
          </w:tcPr>
          <w:p w:rsidR="00541F33" w:rsidRPr="003A75D7" w:rsidRDefault="003A75D7" w:rsidP="003A75D7">
            <w:pPr>
              <w:widowControl w:val="0"/>
              <w:rPr>
                <w:rFonts w:ascii="Times New Roman" w:hAnsi="Times New Roman" w:cs="Times New Roman"/>
                <w:sz w:val="24"/>
                <w:szCs w:val="24"/>
              </w:rPr>
            </w:pPr>
            <w:r>
              <w:rPr>
                <w:rFonts w:ascii="Times New Roman" w:hAnsi="Times New Roman" w:cs="Times New Roman"/>
                <w:bCs/>
                <w:sz w:val="24"/>
                <w:szCs w:val="24"/>
              </w:rPr>
              <w:t>9</w:t>
            </w:r>
            <w:r w:rsidR="00541F33" w:rsidRPr="003A75D7">
              <w:rPr>
                <w:rFonts w:ascii="Times New Roman" w:hAnsi="Times New Roman" w:cs="Times New Roman"/>
                <w:bCs/>
                <w:sz w:val="24"/>
                <w:szCs w:val="24"/>
              </w:rPr>
              <w:t>. Виправлення невідповідності в інформації та/або документах, що подані учасниками у  тендерній пропозиції</w:t>
            </w:r>
          </w:p>
        </w:tc>
        <w:tc>
          <w:tcPr>
            <w:tcW w:w="7060" w:type="dxa"/>
            <w:tcBorders>
              <w:top w:val="single" w:sz="4" w:space="0" w:color="000000"/>
              <w:left w:val="single" w:sz="4" w:space="0" w:color="000000"/>
              <w:bottom w:val="single" w:sz="4" w:space="0" w:color="000000"/>
              <w:right w:val="single" w:sz="4" w:space="0" w:color="000000"/>
            </w:tcBorders>
            <w:vAlign w:val="center"/>
          </w:tcPr>
          <w:p w:rsidR="00541F33" w:rsidRPr="003A75D7" w:rsidRDefault="00541F33" w:rsidP="003A75D7">
            <w:pPr>
              <w:jc w:val="both"/>
              <w:rPr>
                <w:rFonts w:ascii="Times New Roman" w:hAnsi="Times New Roman" w:cs="Times New Roman"/>
                <w:sz w:val="24"/>
                <w:szCs w:val="24"/>
                <w:shd w:val="clear" w:color="auto" w:fill="FFFFFF"/>
              </w:rPr>
            </w:pPr>
            <w:r w:rsidRPr="003A75D7">
              <w:rPr>
                <w:rFonts w:ascii="Times New Roman" w:hAnsi="Times New Roman" w:cs="Times New Roman"/>
                <w:sz w:val="24"/>
                <w:szCs w:val="24"/>
                <w:shd w:val="clear" w:color="auto" w:fill="FFFFFF"/>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1F33" w:rsidRPr="003A75D7" w:rsidRDefault="00541F33" w:rsidP="003A75D7">
            <w:pPr>
              <w:jc w:val="both"/>
              <w:rPr>
                <w:rFonts w:ascii="Times New Roman" w:hAnsi="Times New Roman" w:cs="Times New Roman"/>
                <w:sz w:val="24"/>
                <w:szCs w:val="24"/>
                <w:shd w:val="clear" w:color="auto" w:fill="FFFFFF"/>
              </w:rPr>
            </w:pPr>
            <w:r w:rsidRPr="003A75D7">
              <w:rPr>
                <w:rFonts w:ascii="Times New Roman" w:hAnsi="Times New Roman" w:cs="Times New Roman"/>
                <w:sz w:val="24"/>
                <w:szCs w:val="24"/>
                <w:shd w:val="clear" w:color="auto" w:fill="FFFFFF"/>
              </w:rPr>
              <w:t>2. Учасник може усунути невідповідності в інформації та/або документах:</w:t>
            </w:r>
          </w:p>
          <w:p w:rsidR="00541F33" w:rsidRPr="003A75D7" w:rsidRDefault="00541F33" w:rsidP="003A75D7">
            <w:pPr>
              <w:jc w:val="both"/>
              <w:rPr>
                <w:rFonts w:ascii="Times New Roman" w:hAnsi="Times New Roman" w:cs="Times New Roman"/>
                <w:sz w:val="24"/>
                <w:szCs w:val="24"/>
                <w:shd w:val="clear" w:color="auto" w:fill="FFFFFF"/>
              </w:rPr>
            </w:pPr>
            <w:r w:rsidRPr="003A75D7">
              <w:rPr>
                <w:rFonts w:ascii="Times New Roman" w:hAnsi="Times New Roman" w:cs="Times New Roman"/>
                <w:sz w:val="24"/>
                <w:szCs w:val="24"/>
                <w:shd w:val="clear" w:color="auto" w:fill="FFFFFF"/>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rsidR="00541F33" w:rsidRPr="003A75D7" w:rsidRDefault="00541F33" w:rsidP="003A75D7">
            <w:pPr>
              <w:jc w:val="both"/>
              <w:rPr>
                <w:rFonts w:ascii="Times New Roman" w:hAnsi="Times New Roman" w:cs="Times New Roman"/>
                <w:i/>
                <w:iCs/>
                <w:sz w:val="24"/>
                <w:szCs w:val="24"/>
                <w:shd w:val="clear" w:color="auto" w:fill="FFFFFF"/>
              </w:rPr>
            </w:pPr>
            <w:r w:rsidRPr="003A75D7">
              <w:rPr>
                <w:rFonts w:ascii="Times New Roman" w:hAnsi="Times New Roman" w:cs="Times New Roman"/>
                <w:sz w:val="24"/>
                <w:szCs w:val="24"/>
                <w:shd w:val="clear" w:color="auto" w:fill="FFFFFF"/>
              </w:rPr>
              <w:t>*</w:t>
            </w:r>
            <w:r w:rsidRPr="003A75D7">
              <w:rPr>
                <w:rFonts w:ascii="Times New Roman" w:hAnsi="Times New Roman" w:cs="Times New Roman"/>
                <w:i/>
                <w:iCs/>
                <w:sz w:val="24"/>
                <w:szCs w:val="24"/>
                <w:shd w:val="clear" w:color="auto" w:fill="FFFFFF"/>
              </w:rPr>
              <w:t>Під</w:t>
            </w:r>
            <w:r w:rsidRPr="003A75D7">
              <w:rPr>
                <w:rFonts w:ascii="Times New Roman" w:hAnsi="Times New Roman" w:cs="Times New Roman"/>
                <w:sz w:val="24"/>
                <w:szCs w:val="24"/>
                <w:shd w:val="clear" w:color="auto" w:fill="FFFFFF"/>
              </w:rPr>
              <w:t xml:space="preserve"> </w:t>
            </w:r>
            <w:r w:rsidRPr="003A75D7">
              <w:rPr>
                <w:rFonts w:ascii="Times New Roman" w:hAnsi="Times New Roman" w:cs="Times New Roman"/>
                <w:i/>
                <w:iCs/>
                <w:sz w:val="24"/>
                <w:szCs w:val="24"/>
                <w:shd w:val="clear" w:color="auto" w:fill="FFFFFF"/>
              </w:rPr>
              <w:t>н</w:t>
            </w:r>
            <w:r w:rsidRPr="003A75D7">
              <w:rPr>
                <w:rFonts w:ascii="Times New Roman" w:hAnsi="Times New Roman" w:cs="Times New Roman"/>
                <w:i/>
                <w:iCs/>
                <w:sz w:val="24"/>
                <w:szCs w:val="24"/>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541F33" w:rsidRPr="003A75D7" w:rsidRDefault="00541F33" w:rsidP="003A75D7">
            <w:pPr>
              <w:jc w:val="both"/>
              <w:rPr>
                <w:rFonts w:ascii="Times New Roman" w:hAnsi="Times New Roman" w:cs="Times New Roman"/>
                <w:sz w:val="24"/>
                <w:szCs w:val="24"/>
                <w:shd w:val="clear" w:color="auto" w:fill="FFFFFF"/>
              </w:rPr>
            </w:pPr>
            <w:r w:rsidRPr="003A75D7">
              <w:rPr>
                <w:rFonts w:ascii="Times New Roman" w:hAnsi="Times New Roman" w:cs="Times New Roman"/>
                <w:sz w:val="24"/>
                <w:szCs w:val="24"/>
                <w:shd w:val="clear" w:color="auto" w:fill="FFFFFF"/>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541F33" w:rsidRPr="003A75D7" w:rsidRDefault="00541F33" w:rsidP="003A75D7">
            <w:pPr>
              <w:jc w:val="both"/>
              <w:rPr>
                <w:rFonts w:ascii="Times New Roman" w:hAnsi="Times New Roman" w:cs="Times New Roman"/>
                <w:sz w:val="24"/>
                <w:szCs w:val="24"/>
                <w:shd w:val="clear" w:color="auto" w:fill="FFFFFF"/>
              </w:rPr>
            </w:pPr>
            <w:r w:rsidRPr="003A75D7">
              <w:rPr>
                <w:rFonts w:ascii="Times New Roman" w:hAnsi="Times New Roman" w:cs="Times New Roman"/>
                <w:sz w:val="24"/>
                <w:szCs w:val="24"/>
                <w:shd w:val="clear" w:color="auto" w:fill="FFFFFF"/>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1F33" w:rsidRPr="003A75D7" w:rsidRDefault="00541F33" w:rsidP="003A75D7">
            <w:pPr>
              <w:jc w:val="both"/>
              <w:rPr>
                <w:rFonts w:ascii="Times New Roman" w:hAnsi="Times New Roman" w:cs="Times New Roman"/>
                <w:sz w:val="24"/>
                <w:szCs w:val="24"/>
                <w:shd w:val="clear" w:color="auto" w:fill="FFFFFF"/>
              </w:rPr>
            </w:pPr>
            <w:r w:rsidRPr="003A75D7">
              <w:rPr>
                <w:rFonts w:ascii="Times New Roman" w:hAnsi="Times New Roman" w:cs="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41F33" w:rsidRPr="003A75D7" w:rsidRDefault="00541F33" w:rsidP="003A75D7">
            <w:pPr>
              <w:widowControl w:val="0"/>
              <w:jc w:val="both"/>
              <w:rPr>
                <w:rFonts w:ascii="Times New Roman" w:hAnsi="Times New Roman" w:cs="Times New Roman"/>
                <w:sz w:val="24"/>
                <w:szCs w:val="24"/>
              </w:rPr>
            </w:pPr>
            <w:r w:rsidRPr="003A75D7">
              <w:rPr>
                <w:rFonts w:ascii="Times New Roman" w:hAnsi="Times New Roman" w:cs="Times New Roman"/>
                <w:sz w:val="24"/>
                <w:szCs w:val="24"/>
                <w:shd w:val="clear" w:color="auto" w:fill="FFFFFF"/>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174084" w:rsidRPr="006C3BAA" w:rsidTr="0052549A">
        <w:trPr>
          <w:trHeight w:val="442"/>
          <w:jc w:val="center"/>
        </w:trPr>
        <w:tc>
          <w:tcPr>
            <w:tcW w:w="10651" w:type="dxa"/>
            <w:gridSpan w:val="2"/>
            <w:tcBorders>
              <w:top w:val="single" w:sz="4" w:space="0" w:color="000000"/>
              <w:left w:val="single" w:sz="4" w:space="0" w:color="000000"/>
              <w:bottom w:val="single" w:sz="4" w:space="0" w:color="000000"/>
              <w:right w:val="single" w:sz="4" w:space="0" w:color="000000"/>
            </w:tcBorders>
            <w:vAlign w:val="center"/>
          </w:tcPr>
          <w:p w:rsidR="00174084" w:rsidRPr="003A75D7" w:rsidRDefault="00174084" w:rsidP="003A75D7">
            <w:pPr>
              <w:widowControl w:val="0"/>
              <w:jc w:val="center"/>
              <w:rPr>
                <w:rFonts w:ascii="Times New Roman" w:eastAsia="Times New Roman" w:hAnsi="Times New Roman" w:cs="Times New Roman"/>
                <w:sz w:val="24"/>
                <w:szCs w:val="24"/>
              </w:rPr>
            </w:pPr>
            <w:r w:rsidRPr="003A75D7">
              <w:rPr>
                <w:rFonts w:ascii="Times New Roman" w:eastAsia="Times New Roman" w:hAnsi="Times New Roman" w:cs="Times New Roman"/>
                <w:b/>
                <w:sz w:val="24"/>
                <w:szCs w:val="24"/>
              </w:rPr>
              <w:t>Розділ 4. Подання та розкриття тендерної пропозиції</w:t>
            </w:r>
          </w:p>
        </w:tc>
      </w:tr>
      <w:tr w:rsidR="0052549A" w:rsidRPr="003A75D7" w:rsidTr="008B426B">
        <w:trPr>
          <w:trHeight w:val="1119"/>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t>1.Кінцевий строк подання тендерної пропозиції</w:t>
            </w:r>
          </w:p>
        </w:tc>
        <w:tc>
          <w:tcPr>
            <w:tcW w:w="7060" w:type="dxa"/>
            <w:tcBorders>
              <w:top w:val="single" w:sz="4" w:space="0" w:color="000000"/>
              <w:left w:val="single" w:sz="4" w:space="0" w:color="000000"/>
              <w:bottom w:val="single" w:sz="4" w:space="0" w:color="000000"/>
              <w:right w:val="single" w:sz="4" w:space="0" w:color="000000"/>
            </w:tcBorders>
            <w:vAlign w:val="center"/>
          </w:tcPr>
          <w:p w:rsidR="00541F33" w:rsidRPr="003A75D7" w:rsidRDefault="0052549A" w:rsidP="003A75D7">
            <w:pPr>
              <w:jc w:val="both"/>
              <w:rPr>
                <w:rFonts w:ascii="Times New Roman" w:hAnsi="Times New Roman" w:cs="Times New Roman"/>
                <w:i/>
                <w:iCs/>
                <w:sz w:val="24"/>
                <w:szCs w:val="24"/>
              </w:rPr>
            </w:pPr>
            <w:r w:rsidRPr="003A75D7">
              <w:rPr>
                <w:rFonts w:ascii="Times New Roman" w:hAnsi="Times New Roman" w:cs="Times New Roman"/>
                <w:sz w:val="24"/>
                <w:szCs w:val="24"/>
              </w:rPr>
              <w:t xml:space="preserve">Кінцевий строк подання тендерних пропозицій </w:t>
            </w:r>
            <w:r w:rsidR="00541F33" w:rsidRPr="003A75D7">
              <w:rPr>
                <w:rFonts w:ascii="Times New Roman" w:hAnsi="Times New Roman" w:cs="Times New Roman"/>
                <w:b/>
                <w:sz w:val="24"/>
                <w:szCs w:val="24"/>
              </w:rPr>
              <w:t>31.01</w:t>
            </w:r>
            <w:r w:rsidRPr="003A75D7">
              <w:rPr>
                <w:rFonts w:ascii="Times New Roman" w:hAnsi="Times New Roman" w:cs="Times New Roman"/>
                <w:b/>
                <w:sz w:val="24"/>
                <w:szCs w:val="24"/>
              </w:rPr>
              <w:t>.2023</w:t>
            </w:r>
            <w:r w:rsidR="00541F33" w:rsidRPr="003A75D7">
              <w:rPr>
                <w:rFonts w:ascii="Times New Roman" w:hAnsi="Times New Roman" w:cs="Times New Roman"/>
                <w:b/>
                <w:sz w:val="24"/>
                <w:szCs w:val="24"/>
              </w:rPr>
              <w:t>4</w:t>
            </w:r>
            <w:r w:rsidRPr="003A75D7">
              <w:rPr>
                <w:rFonts w:ascii="Times New Roman" w:hAnsi="Times New Roman" w:cs="Times New Roman"/>
                <w:b/>
                <w:sz w:val="24"/>
                <w:szCs w:val="24"/>
              </w:rPr>
              <w:t xml:space="preserve"> </w:t>
            </w:r>
            <w:r w:rsidRPr="003A75D7">
              <w:rPr>
                <w:rFonts w:ascii="Times New Roman" w:hAnsi="Times New Roman" w:cs="Times New Roman"/>
                <w:b/>
                <w:bCs/>
                <w:sz w:val="24"/>
                <w:szCs w:val="24"/>
              </w:rPr>
              <w:t>(дата і час додатково визначено в оголошенні про проведення закупівлі</w:t>
            </w:r>
            <w:r w:rsidRPr="003A75D7">
              <w:rPr>
                <w:rFonts w:ascii="Times New Roman" w:hAnsi="Times New Roman" w:cs="Times New Roman"/>
                <w:sz w:val="24"/>
                <w:szCs w:val="24"/>
              </w:rPr>
              <w:t>)</w:t>
            </w:r>
            <w:r w:rsidR="00541F33" w:rsidRPr="003A75D7">
              <w:rPr>
                <w:rFonts w:ascii="Times New Roman" w:hAnsi="Times New Roman" w:cs="Times New Roman"/>
                <w:sz w:val="24"/>
                <w:szCs w:val="24"/>
              </w:rPr>
              <w:t xml:space="preserve"> (</w:t>
            </w:r>
            <w:r w:rsidR="00541F33" w:rsidRPr="003A75D7">
              <w:rPr>
                <w:rFonts w:ascii="Times New Roman" w:hAnsi="Times New Roman" w:cs="Times New Roman"/>
                <w:i/>
                <w:iCs/>
                <w:sz w:val="24"/>
                <w:szCs w:val="24"/>
              </w:rPr>
              <w:t xml:space="preserve">строк для подання тендерних пропозицій не може бути менше, ніж сім днів з дня оприлюднення оголошення про </w:t>
            </w:r>
            <w:r w:rsidR="00541F33" w:rsidRPr="003A75D7">
              <w:rPr>
                <w:rFonts w:ascii="Times New Roman" w:hAnsi="Times New Roman" w:cs="Times New Roman"/>
                <w:i/>
                <w:iCs/>
                <w:sz w:val="24"/>
                <w:szCs w:val="24"/>
              </w:rPr>
              <w:lastRenderedPageBreak/>
              <w:t>проведення відкритих торгів в електронній системі закупівель)</w:t>
            </w:r>
          </w:p>
          <w:p w:rsidR="0052549A" w:rsidRPr="003A75D7" w:rsidRDefault="0052549A" w:rsidP="003A75D7">
            <w:pPr>
              <w:jc w:val="both"/>
              <w:rPr>
                <w:rFonts w:ascii="Times New Roman" w:hAnsi="Times New Roman" w:cs="Times New Roman"/>
                <w:sz w:val="24"/>
                <w:szCs w:val="24"/>
              </w:rPr>
            </w:pP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2549A"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49A" w:rsidRPr="009C2E85" w:rsidTr="008B426B">
        <w:trPr>
          <w:trHeight w:val="416"/>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lastRenderedPageBreak/>
              <w:t>2.</w:t>
            </w:r>
            <w:r w:rsidR="00541F33" w:rsidRPr="003A75D7">
              <w:rPr>
                <w:rFonts w:ascii="Times New Roman" w:hAnsi="Times New Roman" w:cs="Times New Roman"/>
                <w:sz w:val="24"/>
                <w:szCs w:val="24"/>
              </w:rPr>
              <w:t xml:space="preserve"> Дата та час розкриття тендерних пропозицій</w:t>
            </w:r>
          </w:p>
        </w:tc>
        <w:tc>
          <w:tcPr>
            <w:tcW w:w="7060" w:type="dxa"/>
            <w:tcBorders>
              <w:top w:val="single" w:sz="4" w:space="0" w:color="000000"/>
              <w:left w:val="single" w:sz="4" w:space="0" w:color="000000"/>
              <w:bottom w:val="single" w:sz="4" w:space="0" w:color="000000"/>
              <w:right w:val="single" w:sz="4" w:space="0" w:color="000000"/>
            </w:tcBorders>
            <w:vAlign w:val="center"/>
          </w:tcPr>
          <w:p w:rsidR="00541F33" w:rsidRPr="003A75D7" w:rsidRDefault="00541F33" w:rsidP="003A75D7">
            <w:pPr>
              <w:jc w:val="both"/>
              <w:rPr>
                <w:rFonts w:ascii="Times New Roman" w:hAnsi="Times New Roman" w:cs="Times New Roman"/>
                <w:b/>
                <w:bCs/>
                <w:i/>
                <w:iCs/>
                <w:sz w:val="24"/>
                <w:szCs w:val="24"/>
                <w:shd w:val="clear" w:color="auto" w:fill="FFFFFF"/>
              </w:rPr>
            </w:pPr>
            <w:r w:rsidRPr="003A75D7">
              <w:rPr>
                <w:rFonts w:ascii="Times New Roman" w:hAnsi="Times New Roman" w:cs="Times New Roman"/>
                <w:b/>
                <w:bCs/>
                <w:i/>
                <w:iCs/>
                <w:sz w:val="24"/>
                <w:szCs w:val="24"/>
              </w:rPr>
              <w:t>Відкриті торги проводяться із застосування електронного</w:t>
            </w:r>
            <w:r w:rsidRPr="003A75D7">
              <w:rPr>
                <w:rFonts w:ascii="Times New Roman" w:hAnsi="Times New Roman" w:cs="Times New Roman"/>
                <w:b/>
                <w:bCs/>
                <w:i/>
                <w:iCs/>
                <w:sz w:val="24"/>
                <w:szCs w:val="24"/>
                <w:shd w:val="clear" w:color="auto" w:fill="FFFFFF"/>
              </w:rPr>
              <w:t xml:space="preserve">  аукціону*.</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3A75D7">
              <w:rPr>
                <w:rFonts w:ascii="Times New Roman" w:hAnsi="Times New Roman" w:cs="Times New Roman"/>
                <w:i/>
                <w:iCs/>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3A75D7">
              <w:rPr>
                <w:rFonts w:ascii="Times New Roman" w:hAnsi="Times New Roman" w:cs="Times New Roman"/>
                <w:i/>
                <w:iCs/>
                <w:sz w:val="24"/>
                <w:szCs w:val="24"/>
              </w:rPr>
              <w:lastRenderedPageBreak/>
              <w:t>16 Закону, і документи, що підтверджують відсутність підстав, визначених пунктом 47 Особливостей</w:t>
            </w:r>
            <w:r w:rsidRPr="003A75D7">
              <w:rPr>
                <w:rFonts w:ascii="Times New Roman" w:hAnsi="Times New Roman" w:cs="Times New Roman"/>
                <w:sz w:val="24"/>
                <w:szCs w:val="24"/>
              </w:rPr>
              <w:t>) та формується список учасників у порядку від найнижчої до найвищої запропонованої ними ціни/приведеної ціни.</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541F33" w:rsidRPr="003A75D7" w:rsidRDefault="00541F33" w:rsidP="003A75D7">
            <w:pPr>
              <w:jc w:val="both"/>
              <w:rPr>
                <w:rFonts w:ascii="Times New Roman" w:hAnsi="Times New Roman" w:cs="Times New Roman"/>
                <w:sz w:val="24"/>
                <w:szCs w:val="24"/>
              </w:rPr>
            </w:pPr>
            <w:r w:rsidRPr="003A75D7">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41F33" w:rsidRPr="003A75D7" w:rsidRDefault="00541F33" w:rsidP="003A75D7">
            <w:pPr>
              <w:jc w:val="both"/>
              <w:rPr>
                <w:rFonts w:ascii="Times New Roman" w:hAnsi="Times New Roman" w:cs="Times New Roman"/>
                <w:sz w:val="24"/>
                <w:szCs w:val="24"/>
              </w:rPr>
            </w:pPr>
          </w:p>
          <w:p w:rsidR="0052549A" w:rsidRPr="003A75D7" w:rsidRDefault="00541F33" w:rsidP="003A75D7">
            <w:pPr>
              <w:widowControl w:val="0"/>
              <w:jc w:val="both"/>
              <w:rPr>
                <w:rFonts w:ascii="Times New Roman" w:eastAsia="Times New Roman" w:hAnsi="Times New Roman" w:cs="Times New Roman"/>
                <w:strike/>
                <w:sz w:val="24"/>
                <w:szCs w:val="24"/>
              </w:rPr>
            </w:pPr>
            <w:r w:rsidRPr="003A75D7">
              <w:rPr>
                <w:rFonts w:ascii="Times New Roman" w:hAnsi="Times New Roman" w:cs="Times New Roman"/>
                <w:b/>
                <w:bCs/>
                <w:sz w:val="24"/>
                <w:szCs w:val="24"/>
              </w:rPr>
              <w:t>*</w:t>
            </w:r>
            <w:r w:rsidRPr="003A75D7">
              <w:rPr>
                <w:rFonts w:ascii="Times New Roman" w:hAnsi="Times New Roman" w:cs="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3A75D7">
              <w:rPr>
                <w:rFonts w:ascii="Times New Roman" w:hAnsi="Times New Roman" w:cs="Times New Roman"/>
                <w:b/>
                <w:bCs/>
                <w:i/>
                <w:iCs/>
                <w:sz w:val="24"/>
                <w:szCs w:val="24"/>
                <w:shd w:val="clear" w:color="auto" w:fill="FFFFFF"/>
              </w:rPr>
              <w:t xml:space="preserve"> </w:t>
            </w:r>
            <w:r w:rsidRPr="003A75D7">
              <w:rPr>
                <w:rFonts w:ascii="Times New Roman" w:hAnsi="Times New Roman" w:cs="Times New Roman"/>
                <w:b/>
                <w:bCs/>
                <w:i/>
                <w:iCs/>
                <w:sz w:val="24"/>
                <w:szCs w:val="24"/>
              </w:rPr>
              <w:t>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3A75D7">
              <w:rPr>
                <w:rFonts w:ascii="Times New Roman" w:hAnsi="Times New Roman" w:cs="Times New Roman"/>
                <w:b/>
                <w:bCs/>
                <w:sz w:val="24"/>
                <w:szCs w:val="24"/>
              </w:rPr>
              <w:t>.</w:t>
            </w:r>
          </w:p>
        </w:tc>
      </w:tr>
      <w:tr w:rsidR="00174084" w:rsidRPr="006C3BAA" w:rsidTr="0052549A">
        <w:trPr>
          <w:trHeight w:val="512"/>
          <w:jc w:val="center"/>
        </w:trPr>
        <w:tc>
          <w:tcPr>
            <w:tcW w:w="10651" w:type="dxa"/>
            <w:gridSpan w:val="2"/>
            <w:tcBorders>
              <w:top w:val="single" w:sz="4" w:space="0" w:color="000000"/>
              <w:left w:val="single" w:sz="4" w:space="0" w:color="000000"/>
              <w:bottom w:val="single" w:sz="4" w:space="0" w:color="000000"/>
              <w:right w:val="single" w:sz="4" w:space="0" w:color="000000"/>
            </w:tcBorders>
            <w:vAlign w:val="center"/>
          </w:tcPr>
          <w:p w:rsidR="00174084" w:rsidRPr="003A75D7" w:rsidRDefault="00174084" w:rsidP="003A75D7">
            <w:pPr>
              <w:widowControl w:val="0"/>
              <w:jc w:val="center"/>
              <w:rPr>
                <w:rFonts w:ascii="Times New Roman" w:eastAsia="Times New Roman" w:hAnsi="Times New Roman" w:cs="Times New Roman"/>
                <w:sz w:val="24"/>
                <w:szCs w:val="24"/>
              </w:rPr>
            </w:pPr>
            <w:r w:rsidRPr="003A75D7">
              <w:rPr>
                <w:rFonts w:ascii="Times New Roman" w:eastAsia="Times New Roman" w:hAnsi="Times New Roman" w:cs="Times New Roman"/>
                <w:b/>
                <w:sz w:val="24"/>
                <w:szCs w:val="24"/>
              </w:rPr>
              <w:lastRenderedPageBreak/>
              <w:t>Розділ 5. Оцінка тендерної пропозиції</w:t>
            </w:r>
          </w:p>
        </w:tc>
      </w:tr>
      <w:tr w:rsidR="0052549A" w:rsidRPr="003A75D7" w:rsidTr="009319BB">
        <w:trPr>
          <w:trHeight w:val="711"/>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t>1.Перелік критеріїв та методика оцінки тендерної пропозиції із зазначенням питомої ваги критерію</w:t>
            </w:r>
          </w:p>
        </w:tc>
        <w:tc>
          <w:tcPr>
            <w:tcW w:w="7060" w:type="dxa"/>
            <w:tcBorders>
              <w:top w:val="single" w:sz="4" w:space="0" w:color="000000"/>
              <w:left w:val="single" w:sz="4" w:space="0" w:color="000000"/>
              <w:bottom w:val="single" w:sz="4" w:space="0" w:color="000000"/>
              <w:right w:val="single" w:sz="4" w:space="0" w:color="000000"/>
            </w:tcBorders>
            <w:vAlign w:val="center"/>
          </w:tcPr>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Оцінка тендерних пропозицій здійснюється на основі критерію «Ціна». Питома вага – 100 %.</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Оцінка здійснюється щодо предмета закупівлі в цілому.</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(у разі якщо подано дві і більше тендерних пропозицій).</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3A75D7">
              <w:rPr>
                <w:rFonts w:ascii="Times New Roman" w:hAnsi="Times New Roman" w:cs="Times New Roman"/>
                <w:sz w:val="24"/>
                <w:szCs w:val="24"/>
              </w:rPr>
              <w:lastRenderedPageBreak/>
              <w:t>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1F33" w:rsidRPr="003A75D7" w:rsidRDefault="00541F33"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2549A" w:rsidRPr="003A75D7" w:rsidRDefault="00541F33" w:rsidP="003A75D7">
            <w:pPr>
              <w:widowControl w:val="0"/>
              <w:ind w:right="120" w:firstLine="534"/>
              <w:jc w:val="both"/>
              <w:rPr>
                <w:rFonts w:ascii="Times New Roman" w:eastAsia="Times New Roman" w:hAnsi="Times New Roman" w:cs="Times New Roman"/>
                <w:sz w:val="24"/>
                <w:szCs w:val="24"/>
              </w:rPr>
            </w:pPr>
            <w:r w:rsidRPr="003A75D7">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2549A" w:rsidRPr="003A75D7" w:rsidTr="0052549A">
        <w:trPr>
          <w:trHeight w:val="427"/>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lastRenderedPageBreak/>
              <w:t>2.</w:t>
            </w:r>
            <w:r w:rsidR="00DF7520" w:rsidRPr="003A75D7">
              <w:rPr>
                <w:rFonts w:ascii="Times New Roman" w:hAnsi="Times New Roman" w:cs="Times New Roman"/>
                <w:b/>
                <w:bCs/>
                <w:sz w:val="24"/>
                <w:szCs w:val="24"/>
              </w:rPr>
              <w:t xml:space="preserve"> </w:t>
            </w:r>
            <w:r w:rsidR="00DF7520" w:rsidRPr="003A75D7">
              <w:rPr>
                <w:rFonts w:ascii="Times New Roman" w:hAnsi="Times New Roman" w:cs="Times New Roman"/>
                <w:bCs/>
                <w:sz w:val="24"/>
                <w:szCs w:val="24"/>
              </w:rPr>
              <w:t xml:space="preserve">Інформацію про прийняття/неприйняття до розгляду тендерної пропозиції, ціна якої є вищою, ніж очікувана вартість предмета </w:t>
            </w:r>
            <w:r w:rsidR="00DF7520" w:rsidRPr="003A75D7">
              <w:rPr>
                <w:rFonts w:ascii="Times New Roman" w:hAnsi="Times New Roman" w:cs="Times New Roman"/>
                <w:bCs/>
                <w:sz w:val="24"/>
                <w:szCs w:val="24"/>
              </w:rPr>
              <w:lastRenderedPageBreak/>
              <w:t>закупівлі</w:t>
            </w:r>
          </w:p>
        </w:tc>
        <w:tc>
          <w:tcPr>
            <w:tcW w:w="7060" w:type="dxa"/>
            <w:tcBorders>
              <w:top w:val="single" w:sz="4" w:space="0" w:color="000000"/>
              <w:left w:val="single" w:sz="4" w:space="0" w:color="000000"/>
              <w:bottom w:val="single" w:sz="4" w:space="0" w:color="000000"/>
              <w:right w:val="single" w:sz="4" w:space="0" w:color="000000"/>
            </w:tcBorders>
            <w:vAlign w:val="center"/>
          </w:tcPr>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lastRenderedPageBreak/>
              <w:t xml:space="preserve">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52549A" w:rsidRPr="003A75D7" w:rsidRDefault="00DF7520" w:rsidP="003A75D7">
            <w:pPr>
              <w:widowControl w:val="0"/>
              <w:jc w:val="both"/>
              <w:rPr>
                <w:rFonts w:ascii="Times New Roman" w:eastAsia="Times New Roman" w:hAnsi="Times New Roman" w:cs="Times New Roman"/>
                <w:i/>
                <w:sz w:val="24"/>
                <w:szCs w:val="24"/>
              </w:rPr>
            </w:pPr>
            <w:r w:rsidRPr="003A75D7">
              <w:rPr>
                <w:rFonts w:ascii="Times New Roman" w:hAnsi="Times New Roman" w:cs="Times New Roman"/>
                <w:sz w:val="24"/>
                <w:szCs w:val="24"/>
              </w:rPr>
              <w:t xml:space="preserve">У випадку, якщо тендерна пропозиція є такою, ціна якої </w:t>
            </w:r>
            <w:r w:rsidRPr="003A75D7">
              <w:rPr>
                <w:rFonts w:ascii="Times New Roman" w:hAnsi="Times New Roman" w:cs="Times New Roman"/>
                <w:sz w:val="24"/>
                <w:szCs w:val="24"/>
              </w:rPr>
              <w:lastRenderedPageBreak/>
              <w:t>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52549A" w:rsidRPr="009C2E85" w:rsidTr="008B426B">
        <w:trPr>
          <w:trHeight w:val="1119"/>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lastRenderedPageBreak/>
              <w:t>3.</w:t>
            </w:r>
            <w:r w:rsidR="00DF7520" w:rsidRPr="003A75D7">
              <w:rPr>
                <w:rFonts w:ascii="Times New Roman" w:hAnsi="Times New Roman" w:cs="Times New Roman"/>
                <w:b/>
                <w:sz w:val="24"/>
                <w:szCs w:val="24"/>
                <w:lang w:eastAsia="ru-RU"/>
              </w:rPr>
              <w:t xml:space="preserve"> </w:t>
            </w:r>
            <w:r w:rsidR="00DF7520" w:rsidRPr="003A75D7">
              <w:rPr>
                <w:rFonts w:ascii="Times New Roman" w:hAnsi="Times New Roman" w:cs="Times New Roman"/>
                <w:sz w:val="24"/>
                <w:szCs w:val="24"/>
                <w:lang w:eastAsia="ru-RU"/>
              </w:rPr>
              <w:t>Обгрунтування аномально низької цін</w:t>
            </w:r>
          </w:p>
        </w:tc>
        <w:tc>
          <w:tcPr>
            <w:tcW w:w="7060" w:type="dxa"/>
            <w:tcBorders>
              <w:top w:val="single" w:sz="4" w:space="0" w:color="000000"/>
              <w:left w:val="single" w:sz="4" w:space="0" w:color="000000"/>
              <w:bottom w:val="single" w:sz="4" w:space="0" w:color="000000"/>
              <w:right w:val="single" w:sz="4" w:space="0" w:color="000000"/>
            </w:tcBorders>
            <w:vAlign w:val="center"/>
          </w:tcPr>
          <w:p w:rsidR="00DF7520" w:rsidRPr="003A75D7" w:rsidRDefault="0052549A" w:rsidP="003A75D7">
            <w:pPr>
              <w:shd w:val="clear" w:color="auto" w:fill="FFFFFF"/>
              <w:ind w:firstLine="284"/>
              <w:jc w:val="both"/>
              <w:textAlignment w:val="baseline"/>
              <w:rPr>
                <w:rFonts w:ascii="Times New Roman" w:hAnsi="Times New Roman" w:cs="Times New Roman"/>
                <w:bCs/>
                <w:iCs/>
                <w:sz w:val="24"/>
                <w:szCs w:val="24"/>
                <w:bdr w:val="none" w:sz="0" w:space="0" w:color="auto" w:frame="1"/>
              </w:rPr>
            </w:pPr>
            <w:r w:rsidRPr="003A75D7">
              <w:rPr>
                <w:rFonts w:ascii="Times New Roman" w:eastAsia="Times New Roman" w:hAnsi="Times New Roman" w:cs="Times New Roman"/>
                <w:sz w:val="24"/>
                <w:szCs w:val="24"/>
              </w:rPr>
              <w:t xml:space="preserve"> </w:t>
            </w:r>
            <w:r w:rsidR="00DF7520" w:rsidRPr="003A75D7">
              <w:rPr>
                <w:rFonts w:ascii="Times New Roman" w:hAnsi="Times New Roman" w:cs="Times New Roman"/>
                <w:bCs/>
                <w:iCs/>
                <w:sz w:val="24"/>
                <w:szCs w:val="24"/>
                <w:bdr w:val="none" w:sz="0" w:space="0" w:color="auto" w:frame="1"/>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7520" w:rsidRPr="003A75D7" w:rsidRDefault="00DF7520" w:rsidP="003A75D7">
            <w:pPr>
              <w:shd w:val="clear" w:color="auto" w:fill="FFFFFF"/>
              <w:ind w:firstLine="284"/>
              <w:jc w:val="both"/>
              <w:textAlignment w:val="baseline"/>
              <w:rPr>
                <w:rFonts w:ascii="Times New Roman" w:hAnsi="Times New Roman" w:cs="Times New Roman"/>
                <w:b/>
                <w:bCs/>
                <w:i/>
                <w:iCs/>
                <w:sz w:val="24"/>
                <w:szCs w:val="24"/>
                <w:bdr w:val="none" w:sz="0" w:space="0" w:color="auto" w:frame="1"/>
              </w:rPr>
            </w:pPr>
            <w:r w:rsidRPr="003A75D7">
              <w:rPr>
                <w:rFonts w:ascii="Times New Roman" w:hAnsi="Times New Roman" w:cs="Times New Roman"/>
                <w:b/>
                <w:bCs/>
                <w:i/>
                <w:iCs/>
                <w:sz w:val="24"/>
                <w:szCs w:val="24"/>
                <w:bdr w:val="none" w:sz="0" w:space="0" w:color="auto" w:frame="1"/>
              </w:rPr>
              <w:t>Обґрунтування аномально низької тендерної пропозиції може містити інформацію про:</w:t>
            </w:r>
          </w:p>
          <w:p w:rsidR="00DF7520" w:rsidRPr="003A75D7" w:rsidRDefault="00DF7520" w:rsidP="003A75D7">
            <w:pPr>
              <w:shd w:val="clear" w:color="auto" w:fill="FFFFFF"/>
              <w:ind w:firstLine="284"/>
              <w:jc w:val="both"/>
              <w:textAlignment w:val="baseline"/>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F7520" w:rsidRPr="003A75D7" w:rsidRDefault="00DF7520" w:rsidP="003A75D7">
            <w:pPr>
              <w:shd w:val="clear" w:color="auto" w:fill="FFFFFF"/>
              <w:ind w:firstLine="284"/>
              <w:jc w:val="both"/>
              <w:textAlignment w:val="baseline"/>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549A" w:rsidRPr="003A75D7" w:rsidRDefault="00DF7520" w:rsidP="003A75D7">
            <w:pPr>
              <w:widowControl w:val="0"/>
              <w:ind w:right="120"/>
              <w:jc w:val="both"/>
              <w:rPr>
                <w:rFonts w:ascii="Times New Roman" w:eastAsia="Times New Roman" w:hAnsi="Times New Roman" w:cs="Times New Roman"/>
                <w:sz w:val="24"/>
                <w:szCs w:val="24"/>
              </w:rPr>
            </w:pPr>
            <w:r w:rsidRPr="003A75D7">
              <w:rPr>
                <w:rFonts w:ascii="Times New Roman" w:hAnsi="Times New Roman" w:cs="Times New Roman"/>
                <w:sz w:val="24"/>
                <w:szCs w:val="24"/>
                <w:bdr w:val="none" w:sz="0" w:space="0" w:color="auto" w:frame="1"/>
              </w:rPr>
              <w:t>3) отримання учасником процедури закупівлі державної допомоги згідно із законодавством.закупівлі державної допомоги згідно із законодавством.</w:t>
            </w:r>
          </w:p>
        </w:tc>
      </w:tr>
      <w:tr w:rsidR="00DF7520" w:rsidRPr="009C2E85" w:rsidTr="008B426B">
        <w:trPr>
          <w:trHeight w:val="1119"/>
          <w:jc w:val="center"/>
        </w:trPr>
        <w:tc>
          <w:tcPr>
            <w:tcW w:w="3591" w:type="dxa"/>
            <w:tcBorders>
              <w:top w:val="single" w:sz="4" w:space="0" w:color="000000"/>
              <w:left w:val="single" w:sz="4" w:space="0" w:color="000000"/>
              <w:bottom w:val="single" w:sz="4" w:space="0" w:color="000000"/>
              <w:right w:val="single" w:sz="4" w:space="0" w:color="000000"/>
            </w:tcBorders>
          </w:tcPr>
          <w:p w:rsidR="00DF7520" w:rsidRPr="003A75D7" w:rsidRDefault="003A75D7" w:rsidP="003A75D7">
            <w:pPr>
              <w:widowControl w:val="0"/>
              <w:rPr>
                <w:rFonts w:ascii="Times New Roman" w:hAnsi="Times New Roman" w:cs="Times New Roman"/>
                <w:sz w:val="24"/>
                <w:szCs w:val="24"/>
              </w:rPr>
            </w:pPr>
            <w:r>
              <w:rPr>
                <w:rFonts w:ascii="Times New Roman" w:hAnsi="Times New Roman" w:cs="Times New Roman"/>
                <w:bCs/>
                <w:sz w:val="24"/>
                <w:szCs w:val="24"/>
              </w:rPr>
              <w:t xml:space="preserve">4. </w:t>
            </w:r>
            <w:r w:rsidR="00DF7520" w:rsidRPr="003A75D7">
              <w:rPr>
                <w:rFonts w:ascii="Times New Roman" w:hAnsi="Times New Roman" w:cs="Times New Roman"/>
                <w:bCs/>
                <w:sz w:val="24"/>
                <w:szCs w:val="24"/>
              </w:rPr>
              <w:t>Інша інформація відповідно до законо-давства, яку замовник вважає за необхідне включити</w:t>
            </w:r>
          </w:p>
        </w:tc>
        <w:tc>
          <w:tcPr>
            <w:tcW w:w="7060" w:type="dxa"/>
            <w:tcBorders>
              <w:top w:val="single" w:sz="4" w:space="0" w:color="000000"/>
              <w:left w:val="single" w:sz="4" w:space="0" w:color="000000"/>
              <w:bottom w:val="single" w:sz="4" w:space="0" w:color="000000"/>
              <w:right w:val="single" w:sz="4" w:space="0" w:color="000000"/>
            </w:tcBorders>
            <w:vAlign w:val="center"/>
          </w:tcPr>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w:t>
            </w:r>
            <w:r w:rsidRPr="003A75D7">
              <w:rPr>
                <w:rFonts w:ascii="Times New Roman" w:hAnsi="Times New Roman" w:cs="Times New Roman"/>
                <w:sz w:val="24"/>
                <w:szCs w:val="24"/>
                <w:bdr w:val="none" w:sz="0" w:space="0" w:color="auto" w:frame="1"/>
              </w:rPr>
              <w:lastRenderedPageBreak/>
              <w:t>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Pr="003A75D7">
              <w:rPr>
                <w:rFonts w:ascii="Times New Roman" w:hAnsi="Times New Roman" w:cs="Times New Roman"/>
                <w:b/>
                <w:bCs/>
                <w:sz w:val="24"/>
                <w:szCs w:val="24"/>
                <w:bdr w:val="none" w:sz="0" w:space="0" w:color="auto" w:frame="1"/>
              </w:rPr>
              <w:t xml:space="preserve">Додатку №3 </w:t>
            </w:r>
            <w:r w:rsidRPr="003A75D7">
              <w:rPr>
                <w:rFonts w:ascii="Times New Roman" w:hAnsi="Times New Roman" w:cs="Times New Roman"/>
                <w:sz w:val="24"/>
                <w:szCs w:val="24"/>
                <w:bdr w:val="none" w:sz="0" w:space="0" w:color="auto" w:frame="1"/>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4.</w:t>
            </w:r>
            <w:r w:rsidRPr="003A75D7">
              <w:rPr>
                <w:rFonts w:ascii="Times New Roman" w:hAnsi="Times New Roman" w:cs="Times New Roman"/>
                <w:sz w:val="24"/>
                <w:szCs w:val="24"/>
              </w:rPr>
              <w:t xml:space="preserve"> *</w:t>
            </w:r>
            <w:r w:rsidRPr="003A75D7">
              <w:rPr>
                <w:rFonts w:ascii="Times New Roman" w:hAnsi="Times New Roman" w:cs="Times New Roman"/>
                <w:sz w:val="24"/>
                <w:szCs w:val="24"/>
                <w:bdr w:val="none" w:sz="0" w:space="0" w:color="auto" w:frame="1"/>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становить 15 000.00 грн (п’ятнадцять тисяч грн. 00 коп.).</w:t>
            </w:r>
          </w:p>
          <w:p w:rsidR="00DF7520" w:rsidRPr="003A75D7" w:rsidRDefault="00DF7520" w:rsidP="003A75D7">
            <w:pPr>
              <w:shd w:val="clear" w:color="auto" w:fill="FFFFFF"/>
              <w:ind w:firstLine="284"/>
              <w:jc w:val="both"/>
              <w:textAlignment w:val="baseline"/>
              <w:rPr>
                <w:rFonts w:ascii="Times New Roman" w:hAnsi="Times New Roman" w:cs="Times New Roman"/>
                <w:sz w:val="24"/>
                <w:szCs w:val="24"/>
              </w:rPr>
            </w:pPr>
            <w:r w:rsidRPr="003A75D7">
              <w:rPr>
                <w:rFonts w:ascii="Times New Roman" w:hAnsi="Times New Roman" w:cs="Times New Roman"/>
                <w:sz w:val="24"/>
                <w:szCs w:val="24"/>
                <w:bdr w:val="none" w:sz="0" w:space="0" w:color="auto" w:frame="1"/>
              </w:rPr>
              <w:t>*</w:t>
            </w:r>
            <w:r w:rsidRPr="003A75D7">
              <w:rPr>
                <w:rFonts w:ascii="Times New Roman" w:hAnsi="Times New Roman" w:cs="Times New Roman"/>
                <w:i/>
                <w:iCs/>
                <w:sz w:val="24"/>
                <w:szCs w:val="24"/>
                <w:bdr w:val="none" w:sz="0" w:space="0" w:color="auto" w:frame="1"/>
              </w:rPr>
              <w:t>Інформація має інформативний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3A75D7">
              <w:rPr>
                <w:rFonts w:ascii="Times New Roman" w:hAnsi="Times New Roman" w:cs="Times New Roman"/>
                <w:sz w:val="24"/>
                <w:szCs w:val="24"/>
                <w:bdr w:val="none" w:sz="0" w:space="0" w:color="auto" w:frame="1"/>
              </w:rPr>
              <w:t>.</w:t>
            </w:r>
          </w:p>
        </w:tc>
      </w:tr>
      <w:tr w:rsidR="00DF7520" w:rsidRPr="003A75D7" w:rsidTr="008B426B">
        <w:trPr>
          <w:trHeight w:val="1119"/>
          <w:jc w:val="center"/>
        </w:trPr>
        <w:tc>
          <w:tcPr>
            <w:tcW w:w="3591" w:type="dxa"/>
            <w:tcBorders>
              <w:top w:val="single" w:sz="4" w:space="0" w:color="000000"/>
              <w:left w:val="single" w:sz="4" w:space="0" w:color="000000"/>
              <w:bottom w:val="single" w:sz="4" w:space="0" w:color="000000"/>
              <w:right w:val="single" w:sz="4" w:space="0" w:color="000000"/>
            </w:tcBorders>
          </w:tcPr>
          <w:p w:rsidR="00DF7520" w:rsidRPr="003A75D7" w:rsidRDefault="003A75D7" w:rsidP="003A75D7">
            <w:pPr>
              <w:widowControl w:val="0"/>
              <w:rPr>
                <w:rFonts w:ascii="Times New Roman" w:hAnsi="Times New Roman" w:cs="Times New Roman"/>
                <w:bCs/>
                <w:sz w:val="24"/>
                <w:szCs w:val="24"/>
              </w:rPr>
            </w:pPr>
            <w:r>
              <w:rPr>
                <w:rStyle w:val="a5"/>
                <w:rFonts w:cs="Times New Roman"/>
                <w:b w:val="0"/>
                <w:sz w:val="24"/>
                <w:szCs w:val="24"/>
              </w:rPr>
              <w:lastRenderedPageBreak/>
              <w:t xml:space="preserve">5. </w:t>
            </w:r>
            <w:r w:rsidR="00DF7520" w:rsidRPr="003A75D7">
              <w:rPr>
                <w:rStyle w:val="a5"/>
                <w:rFonts w:cs="Times New Roman"/>
                <w:b w:val="0"/>
                <w:sz w:val="24"/>
                <w:szCs w:val="24"/>
              </w:rPr>
              <w:t>Відхилення тендерних пропозицій</w:t>
            </w:r>
          </w:p>
        </w:tc>
        <w:tc>
          <w:tcPr>
            <w:tcW w:w="7060" w:type="dxa"/>
            <w:tcBorders>
              <w:top w:val="single" w:sz="4" w:space="0" w:color="000000"/>
              <w:left w:val="single" w:sz="4" w:space="0" w:color="000000"/>
              <w:bottom w:val="single" w:sz="4" w:space="0" w:color="000000"/>
              <w:right w:val="single" w:sz="4" w:space="0" w:color="000000"/>
            </w:tcBorders>
            <w:vAlign w:val="center"/>
          </w:tcPr>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b/>
                <w:i/>
                <w:sz w:val="24"/>
                <w:szCs w:val="24"/>
                <w:bdr w:val="none" w:sz="0" w:space="0" w:color="auto" w:frame="1"/>
              </w:rPr>
              <w:t>Замовник відхиляє тендерну пропозицію</w:t>
            </w:r>
            <w:r w:rsidRPr="003A75D7">
              <w:rPr>
                <w:rFonts w:ascii="Times New Roman" w:hAnsi="Times New Roman" w:cs="Times New Roman"/>
                <w:sz w:val="24"/>
                <w:szCs w:val="24"/>
                <w:bdr w:val="none" w:sz="0" w:space="0" w:color="auto" w:frame="1"/>
              </w:rPr>
              <w:t xml:space="preserve"> із зазначенням аргументації в електронній системі закупівель у разі, коли:</w:t>
            </w:r>
          </w:p>
          <w:p w:rsidR="00DF7520" w:rsidRPr="003A75D7" w:rsidRDefault="00DF7520" w:rsidP="003A75D7">
            <w:pPr>
              <w:jc w:val="both"/>
              <w:rPr>
                <w:rFonts w:ascii="Times New Roman" w:hAnsi="Times New Roman" w:cs="Times New Roman"/>
                <w:b/>
                <w:i/>
                <w:sz w:val="24"/>
                <w:szCs w:val="24"/>
                <w:bdr w:val="none" w:sz="0" w:space="0" w:color="auto" w:frame="1"/>
              </w:rPr>
            </w:pPr>
            <w:r w:rsidRPr="003A75D7">
              <w:rPr>
                <w:rFonts w:ascii="Times New Roman" w:hAnsi="Times New Roman" w:cs="Times New Roman"/>
                <w:b/>
                <w:i/>
                <w:sz w:val="24"/>
                <w:szCs w:val="24"/>
                <w:bdr w:val="none" w:sz="0" w:space="0" w:color="auto" w:frame="1"/>
              </w:rPr>
              <w:t>1) учасник процедури закупівлі:</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підпадає під підстави, встановлені пунктом 47 цих особливостей;</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A75D7">
              <w:rPr>
                <w:rFonts w:ascii="Times New Roman" w:hAnsi="Times New Roman" w:cs="Times New Roman"/>
                <w:bCs/>
                <w:iCs/>
                <w:sz w:val="24"/>
                <w:szCs w:val="24"/>
                <w:bdr w:val="none" w:sz="0" w:space="0" w:color="auto" w:frame="1"/>
              </w:rPr>
              <w:lastRenderedPageBreak/>
              <w:t>особливостей;</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не надав забезпечення тендерної пропозиції, якщо таке забезпечення вимагалося замовником;</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визначив конфіденційною інформацію, що не може бути визначена як конфіденційна відповідно до вимог пункту 40 цих особливостей;</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F7520" w:rsidRPr="003A75D7" w:rsidRDefault="00DF7520" w:rsidP="003A75D7">
            <w:pPr>
              <w:jc w:val="both"/>
              <w:rPr>
                <w:rFonts w:ascii="Times New Roman" w:hAnsi="Times New Roman" w:cs="Times New Roman"/>
                <w:b/>
                <w:i/>
                <w:sz w:val="24"/>
                <w:szCs w:val="24"/>
                <w:bdr w:val="none" w:sz="0" w:space="0" w:color="auto" w:frame="1"/>
              </w:rPr>
            </w:pPr>
            <w:r w:rsidRPr="003A75D7">
              <w:rPr>
                <w:rFonts w:ascii="Times New Roman" w:hAnsi="Times New Roman" w:cs="Times New Roman"/>
                <w:b/>
                <w:i/>
                <w:sz w:val="24"/>
                <w:szCs w:val="24"/>
                <w:bdr w:val="none" w:sz="0" w:space="0" w:color="auto" w:frame="1"/>
              </w:rPr>
              <w:t>2) тендерна пропозиція:</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є такою, строк дії якої закінчився;</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3A75D7">
              <w:rPr>
                <w:rFonts w:ascii="Times New Roman" w:hAnsi="Times New Roman" w:cs="Times New Roman"/>
                <w:bCs/>
                <w:iCs/>
                <w:sz w:val="24"/>
                <w:szCs w:val="24"/>
                <w:bdr w:val="none" w:sz="0" w:space="0" w:color="auto" w:frame="1"/>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DF7520" w:rsidRPr="003A75D7" w:rsidRDefault="00DF7520" w:rsidP="003A75D7">
            <w:pPr>
              <w:jc w:val="both"/>
              <w:rPr>
                <w:rFonts w:ascii="Times New Roman" w:hAnsi="Times New Roman" w:cs="Times New Roman"/>
                <w:b/>
                <w:i/>
                <w:sz w:val="24"/>
                <w:szCs w:val="24"/>
                <w:bdr w:val="none" w:sz="0" w:space="0" w:color="auto" w:frame="1"/>
              </w:rPr>
            </w:pPr>
            <w:r w:rsidRPr="003A75D7">
              <w:rPr>
                <w:rFonts w:ascii="Times New Roman" w:hAnsi="Times New Roman" w:cs="Times New Roman"/>
                <w:b/>
                <w:i/>
                <w:sz w:val="24"/>
                <w:szCs w:val="24"/>
                <w:bdr w:val="none" w:sz="0" w:space="0" w:color="auto" w:frame="1"/>
              </w:rPr>
              <w:t>3) переможець процедури закупівлі:</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відмовився від підписання договору про закупівлю відповідно до вимог тендерної документації або укладення договору про закупівлю;</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не надав забезпечення виконання договору про закупівлю, якщо таке забезпечення вимагалося замовником;</w:t>
            </w:r>
          </w:p>
          <w:p w:rsidR="00DF7520" w:rsidRPr="003A75D7" w:rsidRDefault="00DF7520" w:rsidP="003A75D7">
            <w:pPr>
              <w:jc w:val="both"/>
              <w:rPr>
                <w:rFonts w:ascii="Times New Roman" w:hAnsi="Times New Roman" w:cs="Times New Roman"/>
                <w:bCs/>
                <w:iCs/>
                <w:sz w:val="24"/>
                <w:szCs w:val="24"/>
                <w:bdr w:val="none" w:sz="0" w:space="0" w:color="auto" w:frame="1"/>
              </w:rPr>
            </w:pPr>
            <w:r w:rsidRPr="003A75D7">
              <w:rPr>
                <w:rFonts w:ascii="Times New Roman" w:hAnsi="Times New Roman" w:cs="Times New Roman"/>
                <w:bCs/>
                <w:iCs/>
                <w:sz w:val="24"/>
                <w:szCs w:val="24"/>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F7520" w:rsidRPr="003A75D7" w:rsidRDefault="00DF7520" w:rsidP="003A75D7">
            <w:pPr>
              <w:jc w:val="both"/>
              <w:rPr>
                <w:rFonts w:ascii="Times New Roman" w:hAnsi="Times New Roman" w:cs="Times New Roman"/>
                <w:b/>
                <w:i/>
                <w:sz w:val="24"/>
                <w:szCs w:val="24"/>
                <w:bdr w:val="none" w:sz="0" w:space="0" w:color="auto" w:frame="1"/>
              </w:rPr>
            </w:pPr>
            <w:r w:rsidRPr="003A75D7">
              <w:rPr>
                <w:rFonts w:ascii="Times New Roman" w:hAnsi="Times New Roman" w:cs="Times New Roman"/>
                <w:b/>
                <w:i/>
                <w:sz w:val="24"/>
                <w:szCs w:val="24"/>
                <w:bdr w:val="none" w:sz="0" w:space="0" w:color="auto" w:frame="1"/>
              </w:rPr>
              <w:t>Замовник може відхилити тендерну пропозицію</w:t>
            </w:r>
            <w:r w:rsidRPr="003A75D7">
              <w:rPr>
                <w:rFonts w:ascii="Times New Roman" w:hAnsi="Times New Roman" w:cs="Times New Roman"/>
                <w:sz w:val="24"/>
                <w:szCs w:val="24"/>
                <w:bdr w:val="none" w:sz="0" w:space="0" w:color="auto" w:frame="1"/>
              </w:rPr>
              <w:t xml:space="preserve"> із зазначенням аргументації в електронній системі закупівель </w:t>
            </w:r>
            <w:r w:rsidRPr="003A75D7">
              <w:rPr>
                <w:rFonts w:ascii="Times New Roman" w:hAnsi="Times New Roman" w:cs="Times New Roman"/>
                <w:b/>
                <w:i/>
                <w:sz w:val="24"/>
                <w:szCs w:val="24"/>
                <w:bdr w:val="none" w:sz="0" w:space="0" w:color="auto" w:frame="1"/>
              </w:rPr>
              <w:t>у разі, коли:</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F7520" w:rsidRPr="003A75D7" w:rsidRDefault="00DF7520" w:rsidP="003A75D7">
            <w:pPr>
              <w:jc w:val="both"/>
              <w:rPr>
                <w:rFonts w:ascii="Times New Roman" w:hAnsi="Times New Roman" w:cs="Times New Roman"/>
                <w:sz w:val="24"/>
                <w:szCs w:val="24"/>
                <w:bdr w:val="none" w:sz="0" w:space="0" w:color="auto" w:frame="1"/>
              </w:rPr>
            </w:pPr>
            <w:r w:rsidRPr="003A75D7">
              <w:rPr>
                <w:rFonts w:ascii="Times New Roman" w:hAnsi="Times New Roman" w:cs="Times New Roman"/>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A75D7">
              <w:rPr>
                <w:rFonts w:ascii="Times New Roman" w:hAnsi="Times New Roman" w:cs="Times New Roman"/>
                <w:b/>
                <w:i/>
                <w:sz w:val="24"/>
                <w:szCs w:val="24"/>
                <w:bdr w:val="none" w:sz="0" w:space="0" w:color="auto" w:frame="1"/>
              </w:rPr>
              <w:t>не пізніш як через чотири дні</w:t>
            </w:r>
            <w:r w:rsidRPr="003A75D7">
              <w:rPr>
                <w:rFonts w:ascii="Times New Roman" w:hAnsi="Times New Roman" w:cs="Times New Roman"/>
                <w:b/>
                <w:sz w:val="24"/>
                <w:szCs w:val="24"/>
                <w:bdr w:val="none" w:sz="0" w:space="0" w:color="auto" w:frame="1"/>
              </w:rPr>
              <w:t xml:space="preserve"> </w:t>
            </w:r>
            <w:r w:rsidRPr="003A75D7">
              <w:rPr>
                <w:rFonts w:ascii="Times New Roman" w:hAnsi="Times New Roman" w:cs="Times New Roman"/>
                <w:sz w:val="24"/>
                <w:szCs w:val="24"/>
                <w:bdr w:val="none" w:sz="0" w:space="0" w:color="auto" w:frame="1"/>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3A75D7">
              <w:rPr>
                <w:rFonts w:ascii="Times New Roman" w:hAnsi="Times New Roman" w:cs="Times New Roman"/>
                <w:sz w:val="24"/>
                <w:szCs w:val="24"/>
                <w:bdr w:val="none" w:sz="0" w:space="0" w:color="auto" w:frame="1"/>
              </w:rPr>
              <w:lastRenderedPageBreak/>
              <w:t>10 Закону.</w:t>
            </w:r>
          </w:p>
        </w:tc>
      </w:tr>
      <w:tr w:rsidR="00174084" w:rsidRPr="006C3BAA" w:rsidTr="0052549A">
        <w:trPr>
          <w:trHeight w:val="472"/>
          <w:jc w:val="center"/>
        </w:trPr>
        <w:tc>
          <w:tcPr>
            <w:tcW w:w="10651" w:type="dxa"/>
            <w:gridSpan w:val="2"/>
            <w:tcBorders>
              <w:top w:val="single" w:sz="4" w:space="0" w:color="000000"/>
              <w:left w:val="single" w:sz="4" w:space="0" w:color="000000"/>
              <w:bottom w:val="single" w:sz="4" w:space="0" w:color="000000"/>
              <w:right w:val="single" w:sz="4" w:space="0" w:color="000000"/>
            </w:tcBorders>
            <w:vAlign w:val="center"/>
          </w:tcPr>
          <w:p w:rsidR="00174084" w:rsidRPr="003A75D7" w:rsidRDefault="00174084" w:rsidP="003A75D7">
            <w:pPr>
              <w:widowControl w:val="0"/>
              <w:jc w:val="center"/>
              <w:rPr>
                <w:rFonts w:ascii="Times New Roman" w:eastAsia="Times New Roman" w:hAnsi="Times New Roman" w:cs="Times New Roman"/>
                <w:sz w:val="24"/>
                <w:szCs w:val="24"/>
              </w:rPr>
            </w:pPr>
            <w:r w:rsidRPr="003A75D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2549A" w:rsidRPr="006C3BAA" w:rsidTr="008B426B">
        <w:trPr>
          <w:trHeight w:val="554"/>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t>1.Відміна тендеру чи визнання тендеру таким, що не відбувся</w:t>
            </w:r>
          </w:p>
        </w:tc>
        <w:tc>
          <w:tcPr>
            <w:tcW w:w="7060" w:type="dxa"/>
            <w:tcBorders>
              <w:top w:val="single" w:sz="4" w:space="0" w:color="000000"/>
              <w:left w:val="single" w:sz="4" w:space="0" w:color="000000"/>
              <w:bottom w:val="single" w:sz="4" w:space="0" w:color="000000"/>
              <w:right w:val="single" w:sz="4" w:space="0" w:color="000000"/>
            </w:tcBorders>
            <w:vAlign w:val="center"/>
          </w:tcPr>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Відповідно до п. 47 Особливостей:</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1.  Замовник відміняє відкриті торги у разі:</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1) відсутності подальшої потреби в закупівлі товарів, робіт чи послуг;</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3) скорочення обсягу видатків на здійснення закупівлі товарів, робіт чи послуг;</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2. Відкриті торги автоматично відміняються електронною системою закупівель у разі:</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F7520" w:rsidRPr="003A75D7" w:rsidRDefault="00DF7520" w:rsidP="003A75D7">
            <w:pPr>
              <w:shd w:val="clear" w:color="auto" w:fill="FFFFFF"/>
              <w:jc w:val="both"/>
              <w:textAlignment w:val="baseline"/>
              <w:rPr>
                <w:rFonts w:ascii="Times New Roman" w:hAnsi="Times New Roman" w:cs="Times New Roman"/>
                <w:sz w:val="24"/>
                <w:szCs w:val="24"/>
              </w:rPr>
            </w:pPr>
            <w:r w:rsidRPr="003A75D7">
              <w:rPr>
                <w:rFonts w:ascii="Times New Roman" w:hAnsi="Times New Roman" w:cs="Times New Roman"/>
                <w:sz w:val="24"/>
                <w:szCs w:val="24"/>
              </w:rPr>
              <w:t>3.  Відкриті торги можуть бути відмінені частково (за лотом)</w:t>
            </w:r>
          </w:p>
          <w:p w:rsidR="0052549A" w:rsidRPr="003A75D7" w:rsidRDefault="00DF7520" w:rsidP="003A75D7">
            <w:pPr>
              <w:widowControl w:val="0"/>
              <w:jc w:val="both"/>
              <w:rPr>
                <w:rFonts w:ascii="Times New Roman" w:eastAsia="Times New Roman" w:hAnsi="Times New Roman" w:cs="Times New Roman"/>
                <w:sz w:val="24"/>
                <w:szCs w:val="24"/>
              </w:rPr>
            </w:pPr>
            <w:r w:rsidRPr="003A75D7">
              <w:rPr>
                <w:rFonts w:ascii="Times New Roman" w:hAnsi="Times New Roman" w:cs="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 w:name="n522"/>
            <w:bookmarkEnd w:id="4"/>
            <w:r w:rsidRPr="003A75D7">
              <w:rPr>
                <w:rFonts w:ascii="Times New Roman" w:hAnsi="Times New Roman" w:cs="Times New Roman"/>
                <w:sz w:val="24"/>
                <w:szCs w:val="24"/>
              </w:rPr>
              <w:t>.</w:t>
            </w:r>
          </w:p>
        </w:tc>
      </w:tr>
      <w:tr w:rsidR="0052549A" w:rsidRPr="006C3BAA" w:rsidTr="008B426B">
        <w:trPr>
          <w:trHeight w:val="1119"/>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t>2.Строк укладання договору про закупівлю</w:t>
            </w:r>
          </w:p>
        </w:tc>
        <w:tc>
          <w:tcPr>
            <w:tcW w:w="7060" w:type="dxa"/>
            <w:tcBorders>
              <w:top w:val="single" w:sz="4" w:space="0" w:color="000000"/>
              <w:left w:val="single" w:sz="4" w:space="0" w:color="000000"/>
              <w:bottom w:val="single" w:sz="4" w:space="0" w:color="000000"/>
              <w:right w:val="single" w:sz="4" w:space="0" w:color="000000"/>
            </w:tcBorders>
            <w:vAlign w:val="center"/>
          </w:tcPr>
          <w:p w:rsidR="00DF7520" w:rsidRPr="003A75D7" w:rsidRDefault="00DF7520" w:rsidP="003A75D7">
            <w:pPr>
              <w:jc w:val="both"/>
              <w:rPr>
                <w:rFonts w:ascii="Times New Roman" w:hAnsi="Times New Roman" w:cs="Times New Roman"/>
                <w:sz w:val="24"/>
                <w:szCs w:val="24"/>
              </w:rPr>
            </w:pPr>
            <w:r w:rsidRPr="003A75D7">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DF7520" w:rsidRPr="003A75D7" w:rsidRDefault="00DF7520" w:rsidP="003A75D7">
            <w:pPr>
              <w:jc w:val="both"/>
              <w:rPr>
                <w:rFonts w:ascii="Times New Roman" w:hAnsi="Times New Roman" w:cs="Times New Roman"/>
                <w:sz w:val="24"/>
                <w:szCs w:val="24"/>
              </w:rPr>
            </w:pPr>
            <w:r w:rsidRPr="003A75D7">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F7520" w:rsidRPr="003A75D7" w:rsidRDefault="00DF7520" w:rsidP="003A75D7">
            <w:pPr>
              <w:jc w:val="both"/>
              <w:rPr>
                <w:rFonts w:ascii="Times New Roman" w:hAnsi="Times New Roman" w:cs="Times New Roman"/>
                <w:sz w:val="24"/>
                <w:szCs w:val="24"/>
              </w:rPr>
            </w:pPr>
            <w:r w:rsidRPr="003A75D7">
              <w:rPr>
                <w:rFonts w:ascii="Times New Roman" w:hAnsi="Times New Roman" w:cs="Times New Roman"/>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DF7520" w:rsidRPr="003A75D7" w:rsidRDefault="00DF7520" w:rsidP="003A75D7">
            <w:pPr>
              <w:jc w:val="both"/>
              <w:rPr>
                <w:rFonts w:ascii="Times New Roman" w:hAnsi="Times New Roman" w:cs="Times New Roman"/>
                <w:sz w:val="24"/>
                <w:szCs w:val="24"/>
              </w:rPr>
            </w:pPr>
            <w:r w:rsidRPr="003A75D7">
              <w:rPr>
                <w:rFonts w:ascii="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F7520" w:rsidRPr="003A75D7" w:rsidRDefault="00DF7520" w:rsidP="003A75D7">
            <w:pPr>
              <w:jc w:val="both"/>
              <w:rPr>
                <w:rFonts w:ascii="Times New Roman" w:hAnsi="Times New Roman" w:cs="Times New Roman"/>
                <w:sz w:val="24"/>
                <w:szCs w:val="24"/>
              </w:rPr>
            </w:pPr>
            <w:r w:rsidRPr="003A75D7">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49A" w:rsidRPr="003A75D7" w:rsidRDefault="00DF7520" w:rsidP="003A75D7">
            <w:pPr>
              <w:widowControl w:val="0"/>
              <w:jc w:val="both"/>
              <w:rPr>
                <w:rFonts w:ascii="Times New Roman" w:eastAsia="Times New Roman" w:hAnsi="Times New Roman" w:cs="Times New Roman"/>
                <w:sz w:val="24"/>
                <w:szCs w:val="24"/>
              </w:rPr>
            </w:pPr>
            <w:r w:rsidRPr="003A75D7">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2549A" w:rsidRPr="009C2E85" w:rsidTr="008B426B">
        <w:trPr>
          <w:trHeight w:val="1119"/>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lastRenderedPageBreak/>
              <w:t>3.Проєкт договору про закупівлю</w:t>
            </w:r>
          </w:p>
        </w:tc>
        <w:tc>
          <w:tcPr>
            <w:tcW w:w="7060" w:type="dxa"/>
            <w:tcBorders>
              <w:top w:val="single" w:sz="4" w:space="0" w:color="000000"/>
              <w:left w:val="single" w:sz="4" w:space="0" w:color="000000"/>
              <w:bottom w:val="single" w:sz="4" w:space="0" w:color="000000"/>
              <w:right w:val="single" w:sz="4" w:space="0" w:color="000000"/>
            </w:tcBorders>
            <w:vAlign w:val="center"/>
          </w:tcPr>
          <w:p w:rsidR="00DF7520" w:rsidRPr="003A75D7" w:rsidRDefault="00DF7520" w:rsidP="003A75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Проєкт договору подається в окремому файлі та наведений у Додатку № 5 до даної тендерної документації.</w:t>
            </w:r>
          </w:p>
          <w:p w:rsidR="00DF7520" w:rsidRPr="003A75D7" w:rsidRDefault="00DF7520" w:rsidP="003A75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eastAsia="SimSun" w:hAnsi="Times New Roman" w:cs="Times New Roman"/>
                <w:kern w:val="2"/>
                <w:sz w:val="24"/>
                <w:szCs w:val="24"/>
              </w:rPr>
            </w:pPr>
            <w:r w:rsidRPr="003A75D7">
              <w:rPr>
                <w:rFonts w:ascii="Times New Roman" w:eastAsia="SimSun" w:hAnsi="Times New Roman" w:cs="Times New Roman"/>
                <w:b/>
                <w:i/>
                <w:kern w:val="2"/>
                <w:sz w:val="24"/>
                <w:szCs w:val="24"/>
              </w:rPr>
              <w:t>Переможець</w:t>
            </w:r>
            <w:r w:rsidRPr="003A75D7">
              <w:rPr>
                <w:rFonts w:ascii="Times New Roman" w:eastAsia="SimSun" w:hAnsi="Times New Roman" w:cs="Times New Roman"/>
                <w:kern w:val="2"/>
                <w:sz w:val="24"/>
                <w:szCs w:val="24"/>
              </w:rPr>
              <w:t xml:space="preserve"> процедури закупівлі під час укладення договору про закупівлю повинен надати:</w:t>
            </w:r>
          </w:p>
          <w:p w:rsidR="00DF7520" w:rsidRPr="003A75D7" w:rsidRDefault="00DF7520" w:rsidP="003A75D7">
            <w:pPr>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2"/>
                <w:sz w:val="24"/>
                <w:szCs w:val="24"/>
              </w:rPr>
            </w:pPr>
            <w:r w:rsidRPr="003A75D7">
              <w:rPr>
                <w:rFonts w:ascii="Times New Roman" w:eastAsia="SimSun" w:hAnsi="Times New Roman" w:cs="Times New Roman"/>
                <w:kern w:val="2"/>
                <w:sz w:val="24"/>
                <w:szCs w:val="24"/>
              </w:rPr>
              <w:t>інформацію про право підписання договору про закупівлю;</w:t>
            </w:r>
          </w:p>
          <w:p w:rsidR="00DF7520" w:rsidRPr="003A75D7" w:rsidRDefault="00DF7520" w:rsidP="003A75D7">
            <w:pPr>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2"/>
                <w:sz w:val="24"/>
                <w:szCs w:val="24"/>
              </w:rPr>
            </w:pPr>
            <w:r w:rsidRPr="003A75D7">
              <w:rPr>
                <w:rFonts w:ascii="Times New Roman" w:eastAsia="SimSun" w:hAnsi="Times New Roman" w:cs="Times New Roman"/>
                <w:b/>
                <w:kern w:val="2"/>
                <w:sz w:val="24"/>
                <w:szCs w:val="24"/>
              </w:rPr>
              <w:t>чинну ліцензію або документи дозвільного характеру</w:t>
            </w:r>
            <w:r w:rsidRPr="003A75D7">
              <w:rPr>
                <w:rFonts w:ascii="Times New Roman" w:eastAsia="SimSun" w:hAnsi="Times New Roman" w:cs="Times New Roman"/>
                <w:kern w:val="2"/>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F7520" w:rsidRPr="003A75D7" w:rsidRDefault="00DF7520" w:rsidP="003A75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eastAsia="SimSun" w:hAnsi="Times New Roman" w:cs="Times New Roman"/>
                <w:b/>
                <w:kern w:val="2"/>
                <w:sz w:val="24"/>
                <w:szCs w:val="24"/>
              </w:rPr>
            </w:pPr>
          </w:p>
          <w:p w:rsidR="0052549A" w:rsidRPr="003A75D7" w:rsidRDefault="00DF7520" w:rsidP="003A75D7">
            <w:pPr>
              <w:widowControl w:val="0"/>
              <w:ind w:right="120" w:firstLine="534"/>
              <w:jc w:val="both"/>
              <w:rPr>
                <w:rFonts w:ascii="Times New Roman" w:eastAsia="Times New Roman" w:hAnsi="Times New Roman" w:cs="Times New Roman"/>
                <w:i/>
                <w:sz w:val="24"/>
                <w:szCs w:val="24"/>
              </w:rPr>
            </w:pPr>
            <w:r w:rsidRPr="003A75D7">
              <w:rPr>
                <w:rFonts w:ascii="Times New Roman" w:eastAsia="SimSun" w:hAnsi="Times New Roman" w:cs="Times New Roman"/>
                <w:kern w:val="2"/>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7520" w:rsidRPr="009C2E85" w:rsidTr="008B426B">
        <w:trPr>
          <w:trHeight w:val="1119"/>
          <w:jc w:val="center"/>
        </w:trPr>
        <w:tc>
          <w:tcPr>
            <w:tcW w:w="3591" w:type="dxa"/>
            <w:tcBorders>
              <w:top w:val="single" w:sz="4" w:space="0" w:color="000000"/>
              <w:left w:val="single" w:sz="4" w:space="0" w:color="000000"/>
              <w:bottom w:val="single" w:sz="4" w:space="0" w:color="000000"/>
              <w:right w:val="single" w:sz="4" w:space="0" w:color="000000"/>
            </w:tcBorders>
          </w:tcPr>
          <w:p w:rsidR="00DF7520" w:rsidRPr="003A75D7" w:rsidRDefault="003A75D7" w:rsidP="003A75D7">
            <w:pPr>
              <w:widowControl w:val="0"/>
              <w:rPr>
                <w:rFonts w:ascii="Times New Roman" w:hAnsi="Times New Roman" w:cs="Times New Roman"/>
                <w:sz w:val="24"/>
                <w:szCs w:val="24"/>
              </w:rPr>
            </w:pPr>
            <w:r>
              <w:rPr>
                <w:rFonts w:ascii="Times New Roman" w:hAnsi="Times New Roman" w:cs="Times New Roman"/>
                <w:sz w:val="24"/>
                <w:szCs w:val="24"/>
              </w:rPr>
              <w:t xml:space="preserve">4. </w:t>
            </w:r>
            <w:r w:rsidR="00DF7520" w:rsidRPr="003A75D7">
              <w:rPr>
                <w:rFonts w:ascii="Times New Roman" w:hAnsi="Times New Roman" w:cs="Times New Roman"/>
                <w:sz w:val="24"/>
                <w:szCs w:val="24"/>
              </w:rPr>
              <w:t>Істотні умови, що обов’язково включаються до договору про закупівлю</w:t>
            </w:r>
          </w:p>
        </w:tc>
        <w:tc>
          <w:tcPr>
            <w:tcW w:w="7060" w:type="dxa"/>
            <w:tcBorders>
              <w:top w:val="single" w:sz="4" w:space="0" w:color="000000"/>
              <w:left w:val="single" w:sz="4" w:space="0" w:color="000000"/>
              <w:bottom w:val="single" w:sz="4" w:space="0" w:color="000000"/>
              <w:right w:val="single" w:sz="4" w:space="0" w:color="000000"/>
            </w:tcBorders>
            <w:vAlign w:val="center"/>
          </w:tcPr>
          <w:p w:rsidR="00DF7520" w:rsidRPr="003A75D7" w:rsidRDefault="00DF7520" w:rsidP="003A75D7">
            <w:pPr>
              <w:pStyle w:val="rvps2"/>
              <w:ind w:firstLine="709"/>
              <w:jc w:val="both"/>
              <w:rPr>
                <w:rFonts w:ascii="Times New Roman" w:hAnsi="Times New Roman" w:cs="Times New Roman"/>
                <w:sz w:val="24"/>
                <w:szCs w:val="24"/>
              </w:rPr>
            </w:pPr>
            <w:r w:rsidRPr="003A75D7">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F7520" w:rsidRPr="003A75D7" w:rsidRDefault="00DF7520" w:rsidP="003A75D7">
            <w:pPr>
              <w:pStyle w:val="rvps2"/>
              <w:spacing w:after="0" w:afterAutospacing="0"/>
              <w:ind w:firstLine="709"/>
              <w:rPr>
                <w:rFonts w:ascii="Times New Roman" w:hAnsi="Times New Roman" w:cs="Times New Roman"/>
                <w:sz w:val="24"/>
                <w:szCs w:val="24"/>
              </w:rPr>
            </w:pPr>
            <w:r w:rsidRPr="003A75D7">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F7520" w:rsidRPr="003A75D7" w:rsidRDefault="00DF7520" w:rsidP="003A75D7">
            <w:pPr>
              <w:ind w:left="34"/>
              <w:jc w:val="both"/>
              <w:rPr>
                <w:rFonts w:ascii="Times New Roman" w:hAnsi="Times New Roman" w:cs="Times New Roman"/>
                <w:sz w:val="24"/>
                <w:szCs w:val="24"/>
              </w:rPr>
            </w:pPr>
            <w:r w:rsidRPr="003A75D7">
              <w:rPr>
                <w:rFonts w:ascii="Times New Roman" w:hAnsi="Times New Roman" w:cs="Times New Roman"/>
                <w:sz w:val="24"/>
                <w:szCs w:val="24"/>
              </w:rPr>
              <w:t>-визначення грошового еквівалента зобов’язання в іноземній валюті;</w:t>
            </w:r>
          </w:p>
          <w:p w:rsidR="00DF7520" w:rsidRPr="003A75D7" w:rsidRDefault="00DF7520" w:rsidP="003A75D7">
            <w:pPr>
              <w:ind w:left="34"/>
              <w:jc w:val="both"/>
              <w:rPr>
                <w:rFonts w:ascii="Times New Roman" w:hAnsi="Times New Roman" w:cs="Times New Roman"/>
                <w:sz w:val="24"/>
                <w:szCs w:val="24"/>
              </w:rPr>
            </w:pPr>
            <w:r w:rsidRPr="003A75D7">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F7520" w:rsidRPr="003A75D7" w:rsidRDefault="00DF7520" w:rsidP="003A75D7">
            <w:pPr>
              <w:ind w:left="34"/>
              <w:jc w:val="both"/>
              <w:rPr>
                <w:rFonts w:ascii="Times New Roman" w:hAnsi="Times New Roman" w:cs="Times New Roman"/>
                <w:sz w:val="24"/>
                <w:szCs w:val="24"/>
              </w:rPr>
            </w:pPr>
            <w:r w:rsidRPr="003A75D7">
              <w:rPr>
                <w:rFonts w:ascii="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Істотними умовами договору є предмет договору, кількість, ціна договору, строк дії договору.</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bookmarkStart w:id="5" w:name="_Hlk128335130"/>
            <w:r w:rsidRPr="003A75D7">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7520" w:rsidRPr="003A75D7" w:rsidRDefault="00DF7520" w:rsidP="003A75D7">
            <w:pPr>
              <w:pStyle w:val="rvps2"/>
              <w:shd w:val="clear" w:color="auto" w:fill="FFFFFF"/>
              <w:spacing w:before="0" w:beforeAutospacing="0" w:after="0" w:afterAutospacing="0"/>
              <w:ind w:firstLine="450"/>
              <w:jc w:val="both"/>
              <w:rPr>
                <w:rFonts w:ascii="Times New Roman" w:hAnsi="Times New Roman" w:cs="Times New Roman"/>
                <w:sz w:val="24"/>
                <w:szCs w:val="24"/>
              </w:rPr>
            </w:pPr>
            <w:r w:rsidRPr="003A75D7">
              <w:rPr>
                <w:rFonts w:ascii="Times New Roman" w:hAnsi="Times New Roman" w:cs="Times New Roman"/>
                <w:sz w:val="24"/>
                <w:szCs w:val="24"/>
              </w:rPr>
              <w:t>8) зміни умов у зв’язку із застосуванням положень частини шостої статті 41 Закону.</w:t>
            </w:r>
            <w:bookmarkStart w:id="6" w:name="n1776"/>
            <w:bookmarkStart w:id="7" w:name="n1778"/>
            <w:bookmarkEnd w:id="6"/>
            <w:bookmarkEnd w:id="7"/>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Договір про закупівлю є нікчемним у разі:</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2) укладення договору про закупівлю з порушенням вимог пункту 18 Особливостей;</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lastRenderedPageBreak/>
              <w:t>3) укладення договору про закупівлю в період оскарження відкритих торгів відповідно до статті 18 Закону та  Особливостей;</w:t>
            </w:r>
          </w:p>
          <w:p w:rsidR="00DF7520" w:rsidRPr="003A75D7" w:rsidRDefault="00DF7520" w:rsidP="003A75D7">
            <w:pPr>
              <w:pStyle w:val="rvps2"/>
              <w:shd w:val="clear" w:color="auto" w:fill="FFFFFF"/>
              <w:spacing w:before="0" w:beforeAutospacing="0" w:after="0" w:afterAutospacing="0"/>
              <w:ind w:firstLine="709"/>
              <w:jc w:val="both"/>
              <w:textAlignment w:val="baseline"/>
              <w:rPr>
                <w:rFonts w:ascii="Times New Roman" w:hAnsi="Times New Roman" w:cs="Times New Roman"/>
                <w:sz w:val="24"/>
                <w:szCs w:val="24"/>
              </w:rPr>
            </w:pPr>
            <w:r w:rsidRPr="003A75D7">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DF7520" w:rsidRPr="003A75D7" w:rsidRDefault="00DF7520" w:rsidP="003A75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eastAsia="SimSun" w:hAnsi="Times New Roman" w:cs="Times New Roman"/>
                <w:kern w:val="2"/>
                <w:sz w:val="24"/>
                <w:szCs w:val="24"/>
              </w:rPr>
            </w:pPr>
            <w:r w:rsidRPr="003A75D7">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2549A" w:rsidRPr="006C3BAA" w:rsidTr="008B426B">
        <w:trPr>
          <w:trHeight w:val="523"/>
          <w:jc w:val="center"/>
        </w:trPr>
        <w:tc>
          <w:tcPr>
            <w:tcW w:w="3591" w:type="dxa"/>
            <w:tcBorders>
              <w:top w:val="single" w:sz="4" w:space="0" w:color="000000"/>
              <w:left w:val="single" w:sz="4" w:space="0" w:color="000000"/>
              <w:bottom w:val="single" w:sz="4" w:space="0" w:color="000000"/>
              <w:right w:val="single" w:sz="4" w:space="0" w:color="000000"/>
            </w:tcBorders>
          </w:tcPr>
          <w:p w:rsidR="0052549A" w:rsidRPr="003A75D7" w:rsidRDefault="0052549A" w:rsidP="003A75D7">
            <w:pPr>
              <w:widowControl w:val="0"/>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lastRenderedPageBreak/>
              <w:t>5</w:t>
            </w:r>
            <w:r w:rsidR="007A0933" w:rsidRPr="003A75D7">
              <w:rPr>
                <w:rFonts w:ascii="Times New Roman" w:eastAsia="Times New Roman" w:hAnsi="Times New Roman" w:cs="Times New Roman"/>
                <w:sz w:val="24"/>
                <w:szCs w:val="24"/>
              </w:rPr>
              <w:t>.</w:t>
            </w:r>
            <w:r w:rsidRPr="003A75D7">
              <w:rPr>
                <w:rFonts w:ascii="Times New Roman" w:eastAsia="Times New Roman" w:hAnsi="Times New Roman" w:cs="Times New Roman"/>
                <w:sz w:val="24"/>
                <w:szCs w:val="24"/>
              </w:rPr>
              <w:t>Забезпечення виконання договору про закупівлю</w:t>
            </w:r>
          </w:p>
        </w:tc>
        <w:tc>
          <w:tcPr>
            <w:tcW w:w="7060" w:type="dxa"/>
            <w:tcBorders>
              <w:top w:val="single" w:sz="4" w:space="0" w:color="000000"/>
              <w:left w:val="single" w:sz="4" w:space="0" w:color="000000"/>
              <w:bottom w:val="single" w:sz="4" w:space="0" w:color="000000"/>
              <w:right w:val="single" w:sz="4" w:space="0" w:color="000000"/>
            </w:tcBorders>
            <w:vAlign w:val="center"/>
          </w:tcPr>
          <w:p w:rsidR="0052549A" w:rsidRPr="003A75D7" w:rsidRDefault="0052549A" w:rsidP="003A75D7">
            <w:pPr>
              <w:widowControl w:val="0"/>
              <w:ind w:right="120"/>
              <w:jc w:val="both"/>
              <w:rPr>
                <w:rFonts w:ascii="Times New Roman" w:eastAsia="Times New Roman" w:hAnsi="Times New Roman" w:cs="Times New Roman"/>
                <w:sz w:val="24"/>
                <w:szCs w:val="24"/>
              </w:rPr>
            </w:pPr>
            <w:r w:rsidRPr="003A75D7">
              <w:rPr>
                <w:rFonts w:ascii="Times New Roman" w:eastAsia="Times New Roman" w:hAnsi="Times New Roman" w:cs="Times New Roman"/>
                <w:sz w:val="24"/>
                <w:szCs w:val="24"/>
              </w:rPr>
              <w:t>Не вимагається.</w:t>
            </w:r>
          </w:p>
          <w:p w:rsidR="0052549A" w:rsidRPr="003A75D7" w:rsidRDefault="0052549A" w:rsidP="003A75D7">
            <w:pPr>
              <w:widowControl w:val="0"/>
              <w:jc w:val="both"/>
              <w:rPr>
                <w:rFonts w:ascii="Times New Roman" w:eastAsia="Times New Roman" w:hAnsi="Times New Roman" w:cs="Times New Roman"/>
                <w:sz w:val="24"/>
                <w:szCs w:val="24"/>
              </w:rPr>
            </w:pPr>
          </w:p>
        </w:tc>
      </w:tr>
    </w:tbl>
    <w:p w:rsidR="00871CCB" w:rsidRPr="00E0413A" w:rsidRDefault="00871CCB" w:rsidP="00980FE9">
      <w:pPr>
        <w:rPr>
          <w:vanish/>
          <w:color w:val="000000"/>
          <w:lang w:val="uk-UA"/>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A43269">
      <w:pPr>
        <w:tabs>
          <w:tab w:val="left" w:pos="0"/>
          <w:tab w:val="center" w:pos="4153"/>
          <w:tab w:val="right" w:pos="8306"/>
        </w:tabs>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A0933" w:rsidRDefault="007A0933" w:rsidP="00FF62E9">
      <w:pPr>
        <w:tabs>
          <w:tab w:val="left" w:pos="0"/>
          <w:tab w:val="center" w:pos="4153"/>
          <w:tab w:val="right" w:pos="8306"/>
        </w:tabs>
        <w:jc w:val="right"/>
        <w:rPr>
          <w:rFonts w:eastAsia="Calibri"/>
          <w:b/>
          <w:iCs/>
          <w:color w:val="000000"/>
          <w:lang w:val="uk-UA" w:eastAsia="zh-CN"/>
        </w:rPr>
      </w:pPr>
    </w:p>
    <w:p w:rsidR="007615A7" w:rsidRDefault="007615A7"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3C12DA" w:rsidRPr="00E0413A" w:rsidRDefault="003C12DA" w:rsidP="00980FE9">
      <w:pPr>
        <w:jc w:val="both"/>
        <w:rPr>
          <w:rFonts w:eastAsia="SimSun"/>
          <w:b/>
          <w:i/>
          <w:iCs/>
          <w:color w:val="000000"/>
          <w:kern w:val="2"/>
          <w:lang w:val="uk-UA" w:eastAsia="zh-CN"/>
        </w:rPr>
      </w:pPr>
    </w:p>
    <w:p w:rsidR="00A43269" w:rsidRPr="007C2185" w:rsidRDefault="00A43269" w:rsidP="00A43269">
      <w:pPr>
        <w:ind w:firstLine="708"/>
        <w:rPr>
          <w:lang w:val="uk-UA"/>
        </w:rPr>
      </w:pPr>
    </w:p>
    <w:p w:rsidR="00DF7520" w:rsidRPr="00E81147" w:rsidRDefault="00DF7520" w:rsidP="00DF7520">
      <w:pPr>
        <w:tabs>
          <w:tab w:val="left" w:pos="0"/>
          <w:tab w:val="center" w:pos="4153"/>
          <w:tab w:val="right" w:pos="8306"/>
        </w:tabs>
        <w:jc w:val="right"/>
        <w:rPr>
          <w:b/>
          <w:bCs/>
          <w:lang w:val="uk-UA"/>
        </w:rPr>
      </w:pPr>
      <w:r w:rsidRPr="00E81147">
        <w:rPr>
          <w:b/>
          <w:bCs/>
          <w:lang w:val="uk-UA"/>
        </w:rPr>
        <w:lastRenderedPageBreak/>
        <w:t>ДОДАТОК №1</w:t>
      </w:r>
    </w:p>
    <w:p w:rsidR="00DF7520" w:rsidRPr="00E81147" w:rsidRDefault="00DF7520" w:rsidP="00DF7520">
      <w:pPr>
        <w:jc w:val="right"/>
        <w:rPr>
          <w:b/>
          <w:lang w:val="uk-UA"/>
        </w:rPr>
      </w:pPr>
      <w:r w:rsidRPr="00E81147">
        <w:rPr>
          <w:b/>
          <w:lang w:val="uk-UA"/>
        </w:rPr>
        <w:t>до тендерної документації</w:t>
      </w:r>
    </w:p>
    <w:p w:rsidR="00DF7520" w:rsidRPr="00E81147" w:rsidRDefault="00DF7520" w:rsidP="00DF7520">
      <w:pPr>
        <w:tabs>
          <w:tab w:val="left" w:pos="0"/>
          <w:tab w:val="center" w:pos="4153"/>
          <w:tab w:val="right" w:pos="8306"/>
        </w:tabs>
        <w:jc w:val="right"/>
        <w:rPr>
          <w:b/>
          <w:bCs/>
          <w:lang w:val="uk-UA"/>
        </w:rPr>
      </w:pPr>
    </w:p>
    <w:p w:rsidR="00DF7520" w:rsidRPr="00E81147" w:rsidRDefault="00DF7520" w:rsidP="00DF7520">
      <w:pPr>
        <w:tabs>
          <w:tab w:val="left" w:pos="0"/>
          <w:tab w:val="center" w:pos="4153"/>
          <w:tab w:val="right" w:pos="8306"/>
        </w:tabs>
        <w:jc w:val="right"/>
        <w:rPr>
          <w:b/>
          <w:bCs/>
          <w:lang w:val="uk-UA"/>
        </w:rPr>
      </w:pPr>
    </w:p>
    <w:p w:rsidR="00DF7520" w:rsidRDefault="00DF7520" w:rsidP="00DF7520">
      <w:pPr>
        <w:jc w:val="center"/>
        <w:rPr>
          <w:b/>
          <w:bCs/>
          <w:lang w:val="uk-UA"/>
        </w:rPr>
      </w:pPr>
      <w:r w:rsidRPr="00E81147">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E804D1" w:rsidRPr="00E81147" w:rsidRDefault="00E804D1" w:rsidP="00DF7520">
      <w:pPr>
        <w:jc w:val="center"/>
        <w:rPr>
          <w:b/>
          <w:bCs/>
          <w:lang w:val="uk-UA"/>
        </w:rPr>
      </w:pPr>
    </w:p>
    <w:p w:rsidR="00E804D1" w:rsidRDefault="003A75D7" w:rsidP="00DF7520">
      <w:pPr>
        <w:jc w:val="center"/>
        <w:rPr>
          <w:b/>
          <w:lang w:val="uk-UA"/>
        </w:rPr>
      </w:pPr>
      <w:r>
        <w:rPr>
          <w:b/>
          <w:lang w:val="uk-UA"/>
        </w:rPr>
        <w:t>Розділ</w:t>
      </w:r>
      <w:r w:rsidR="00DF7520" w:rsidRPr="00E81147">
        <w:rPr>
          <w:b/>
          <w:lang w:val="uk-UA"/>
        </w:rPr>
        <w:t xml:space="preserve">1. </w:t>
      </w:r>
    </w:p>
    <w:p w:rsidR="00DF7520" w:rsidRPr="00E81147" w:rsidRDefault="00DF7520" w:rsidP="00DF7520">
      <w:pPr>
        <w:jc w:val="center"/>
        <w:rPr>
          <w:b/>
          <w:lang w:val="uk-UA"/>
        </w:rPr>
      </w:pPr>
      <w:r w:rsidRPr="00E81147">
        <w:rPr>
          <w:b/>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50" w:type="dxa"/>
        <w:tblInd w:w="-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6" w:type="dxa"/>
          <w:right w:w="76" w:type="dxa"/>
        </w:tblCellMar>
        <w:tblLook w:val="01E0"/>
      </w:tblPr>
      <w:tblGrid>
        <w:gridCol w:w="2127"/>
        <w:gridCol w:w="8223"/>
      </w:tblGrid>
      <w:tr w:rsidR="00DF7520" w:rsidRPr="00E81147" w:rsidTr="003A75D7">
        <w:tc>
          <w:tcPr>
            <w:tcW w:w="2127" w:type="dxa"/>
            <w:tcBorders>
              <w:top w:val="single" w:sz="2" w:space="0" w:color="auto"/>
              <w:left w:val="single" w:sz="2" w:space="0" w:color="auto"/>
              <w:bottom w:val="single" w:sz="2" w:space="0" w:color="auto"/>
              <w:right w:val="single" w:sz="2" w:space="0" w:color="auto"/>
            </w:tcBorders>
            <w:hideMark/>
          </w:tcPr>
          <w:p w:rsidR="00DF7520" w:rsidRPr="00E81147" w:rsidRDefault="00DF7520" w:rsidP="003A75D7">
            <w:pPr>
              <w:jc w:val="center"/>
              <w:rPr>
                <w:b/>
                <w:lang w:val="uk-UA"/>
              </w:rPr>
            </w:pPr>
            <w:r w:rsidRPr="00E81147">
              <w:rPr>
                <w:b/>
                <w:lang w:val="uk-UA"/>
              </w:rPr>
              <w:t>Критерій</w:t>
            </w:r>
          </w:p>
        </w:tc>
        <w:tc>
          <w:tcPr>
            <w:tcW w:w="8223" w:type="dxa"/>
            <w:tcBorders>
              <w:top w:val="single" w:sz="2" w:space="0" w:color="auto"/>
              <w:left w:val="single" w:sz="2" w:space="0" w:color="auto"/>
              <w:bottom w:val="single" w:sz="2" w:space="0" w:color="auto"/>
              <w:right w:val="single" w:sz="2" w:space="0" w:color="auto"/>
            </w:tcBorders>
            <w:hideMark/>
          </w:tcPr>
          <w:p w:rsidR="00DF7520" w:rsidRPr="00E81147" w:rsidRDefault="00DF7520" w:rsidP="003A75D7">
            <w:pPr>
              <w:jc w:val="center"/>
              <w:rPr>
                <w:b/>
                <w:kern w:val="2"/>
                <w:lang w:val="uk-UA"/>
              </w:rPr>
            </w:pPr>
            <w:r w:rsidRPr="00E81147">
              <w:rPr>
                <w:b/>
                <w:lang w:val="uk-UA"/>
              </w:rPr>
              <w:t>Підтвердження відповідності</w:t>
            </w:r>
          </w:p>
        </w:tc>
      </w:tr>
      <w:tr w:rsidR="00DF7520" w:rsidRPr="00E81147" w:rsidTr="003A75D7">
        <w:tc>
          <w:tcPr>
            <w:tcW w:w="2127" w:type="dxa"/>
            <w:tcBorders>
              <w:top w:val="single" w:sz="2" w:space="0" w:color="auto"/>
              <w:left w:val="single" w:sz="2" w:space="0" w:color="auto"/>
              <w:bottom w:val="single" w:sz="2" w:space="0" w:color="auto"/>
              <w:right w:val="single" w:sz="2" w:space="0" w:color="auto"/>
            </w:tcBorders>
            <w:hideMark/>
          </w:tcPr>
          <w:p w:rsidR="00DF7520" w:rsidRPr="00E81147" w:rsidRDefault="00DF7520" w:rsidP="003A75D7">
            <w:pPr>
              <w:jc w:val="both"/>
              <w:rPr>
                <w:b/>
                <w:lang w:val="uk-UA"/>
              </w:rPr>
            </w:pPr>
            <w:r w:rsidRPr="00E81147">
              <w:rPr>
                <w:b/>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DF7520" w:rsidRPr="00E81147" w:rsidRDefault="00DF7520" w:rsidP="003A75D7">
            <w:pPr>
              <w:jc w:val="both"/>
              <w:rPr>
                <w:b/>
                <w:lang w:val="uk-UA"/>
              </w:rPr>
            </w:pPr>
          </w:p>
          <w:p w:rsidR="00DF7520" w:rsidRPr="00E81147" w:rsidRDefault="00DF7520" w:rsidP="003A75D7">
            <w:pPr>
              <w:jc w:val="both"/>
              <w:rPr>
                <w:b/>
                <w:lang w:val="uk-UA"/>
              </w:rPr>
            </w:pPr>
          </w:p>
          <w:p w:rsidR="00DF7520" w:rsidRPr="00E81147" w:rsidRDefault="00DF7520" w:rsidP="003A75D7">
            <w:pPr>
              <w:jc w:val="both"/>
              <w:rPr>
                <w:b/>
                <w:lang w:val="uk-UA"/>
              </w:rPr>
            </w:pPr>
          </w:p>
          <w:p w:rsidR="00DF7520" w:rsidRPr="00E81147" w:rsidRDefault="00DF7520" w:rsidP="003A75D7">
            <w:pPr>
              <w:jc w:val="both"/>
              <w:rPr>
                <w:b/>
                <w:lang w:val="uk-UA"/>
              </w:rPr>
            </w:pPr>
          </w:p>
          <w:p w:rsidR="00DF7520" w:rsidRPr="00E81147" w:rsidRDefault="00DF7520" w:rsidP="003A75D7">
            <w:pPr>
              <w:jc w:val="both"/>
              <w:rPr>
                <w:b/>
                <w:lang w:val="uk-UA"/>
              </w:rPr>
            </w:pPr>
          </w:p>
          <w:p w:rsidR="00DF7520" w:rsidRPr="00E81147" w:rsidRDefault="00DF7520" w:rsidP="003A75D7">
            <w:pPr>
              <w:jc w:val="both"/>
              <w:rPr>
                <w:b/>
                <w:lang w:val="uk-UA"/>
              </w:rPr>
            </w:pPr>
          </w:p>
          <w:p w:rsidR="00DF7520" w:rsidRPr="00E81147" w:rsidRDefault="00DF7520" w:rsidP="003A75D7">
            <w:pPr>
              <w:jc w:val="both"/>
              <w:rPr>
                <w:b/>
                <w:lang w:val="uk-UA"/>
              </w:rPr>
            </w:pPr>
          </w:p>
          <w:p w:rsidR="00DF7520" w:rsidRPr="00E81147" w:rsidRDefault="00DF7520" w:rsidP="003A75D7">
            <w:pPr>
              <w:jc w:val="both"/>
              <w:rPr>
                <w:b/>
                <w:lang w:val="uk-UA"/>
              </w:rPr>
            </w:pPr>
          </w:p>
          <w:p w:rsidR="00DF7520" w:rsidRPr="00E81147" w:rsidRDefault="00DF7520" w:rsidP="003A75D7">
            <w:pPr>
              <w:jc w:val="both"/>
              <w:rPr>
                <w:b/>
                <w:lang w:val="uk-UA"/>
              </w:rPr>
            </w:pPr>
          </w:p>
          <w:p w:rsidR="00DF7520" w:rsidRPr="00E81147" w:rsidRDefault="00DF7520" w:rsidP="003A75D7">
            <w:pPr>
              <w:jc w:val="both"/>
              <w:rPr>
                <w:b/>
                <w:lang w:val="uk-UA"/>
              </w:rPr>
            </w:pPr>
          </w:p>
        </w:tc>
        <w:tc>
          <w:tcPr>
            <w:tcW w:w="8223" w:type="dxa"/>
            <w:tcBorders>
              <w:top w:val="single" w:sz="2" w:space="0" w:color="auto"/>
              <w:left w:val="single" w:sz="2" w:space="0" w:color="auto"/>
              <w:bottom w:val="single" w:sz="2" w:space="0" w:color="auto"/>
              <w:right w:val="single" w:sz="2" w:space="0" w:color="auto"/>
            </w:tcBorders>
            <w:hideMark/>
          </w:tcPr>
          <w:p w:rsidR="00DF7520" w:rsidRPr="00E81147" w:rsidRDefault="00DF7520" w:rsidP="003A75D7">
            <w:pPr>
              <w:tabs>
                <w:tab w:val="left" w:pos="1080"/>
              </w:tabs>
              <w:jc w:val="both"/>
              <w:rPr>
                <w:rFonts w:eastAsia="Arial"/>
                <w:lang w:val="uk-UA"/>
              </w:rPr>
            </w:pPr>
            <w:r w:rsidRPr="00E81147">
              <w:rPr>
                <w:lang w:val="uk-UA"/>
              </w:rPr>
              <w:t xml:space="preserve">1.1. Довідку, за встановленою формою, про наявність документально підтвердженого досвіду виконання аналогічного за предметом закупівлі договору за власноручним підписом уповноваженої особи Учасника та завірений печаткою </w:t>
            </w:r>
            <w:r w:rsidRPr="00E81147">
              <w:rPr>
                <w:i/>
                <w:lang w:val="uk-UA"/>
              </w:rPr>
              <w:t>(за наявності)</w:t>
            </w:r>
            <w:r w:rsidRPr="00E81147">
              <w:rPr>
                <w:lang w:val="uk-UA"/>
              </w:rPr>
              <w:t xml:space="preserve"> з інформацією про виконання аналогічних договорів за наведеною формою.</w:t>
            </w:r>
          </w:p>
          <w:p w:rsidR="00DF7520" w:rsidRPr="00E81147" w:rsidRDefault="00DF7520" w:rsidP="003A75D7">
            <w:pPr>
              <w:jc w:val="right"/>
              <w:outlineLvl w:val="0"/>
              <w:rPr>
                <w:rFonts w:eastAsia="SimSun"/>
                <w:i/>
                <w:lang w:val="uk-UA" w:eastAsia="zh-CN"/>
              </w:rPr>
            </w:pPr>
            <w:r w:rsidRPr="00E81147">
              <w:rPr>
                <w:i/>
                <w:lang w:val="uk-UA"/>
              </w:rPr>
              <w:t>Форма</w:t>
            </w:r>
          </w:p>
          <w:p w:rsidR="00DF7520" w:rsidRPr="00E81147" w:rsidRDefault="00DF7520" w:rsidP="003A75D7">
            <w:pPr>
              <w:jc w:val="center"/>
              <w:outlineLvl w:val="0"/>
              <w:rPr>
                <w:b/>
                <w:lang w:val="uk-UA"/>
              </w:rPr>
            </w:pPr>
            <w:r w:rsidRPr="00E81147">
              <w:rPr>
                <w:b/>
                <w:lang w:val="uk-UA"/>
              </w:rPr>
              <w:t xml:space="preserve">Довідка про наявність документально підтвердженого досвіду виконання аналогічного за предметом закупівлі договору </w:t>
            </w:r>
          </w:p>
          <w:tbl>
            <w:tblPr>
              <w:tblW w:w="8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tblPr>
            <w:tblGrid>
              <w:gridCol w:w="1639"/>
              <w:gridCol w:w="2123"/>
              <w:gridCol w:w="1520"/>
              <w:gridCol w:w="1425"/>
              <w:gridCol w:w="1425"/>
            </w:tblGrid>
            <w:tr w:rsidR="00DF7520" w:rsidRPr="00E81147" w:rsidTr="003A75D7">
              <w:trPr>
                <w:trHeight w:val="1583"/>
              </w:trPr>
              <w:tc>
                <w:tcPr>
                  <w:tcW w:w="163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F7520" w:rsidRPr="00E81147" w:rsidRDefault="00DF7520" w:rsidP="003A75D7">
                  <w:pPr>
                    <w:jc w:val="center"/>
                    <w:rPr>
                      <w:rFonts w:eastAsia="Arial"/>
                      <w:lang w:val="uk-UA"/>
                    </w:rPr>
                  </w:pPr>
                  <w:r w:rsidRPr="00E81147">
                    <w:rPr>
                      <w:lang w:val="uk-UA"/>
                    </w:rPr>
                    <w:t>Назва організації із якою укладено договір</w:t>
                  </w:r>
                </w:p>
              </w:tc>
              <w:tc>
                <w:tcPr>
                  <w:tcW w:w="212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F7520" w:rsidRPr="00E81147" w:rsidRDefault="00DF7520" w:rsidP="003A75D7">
                  <w:pPr>
                    <w:jc w:val="center"/>
                    <w:rPr>
                      <w:rFonts w:eastAsia="Arial"/>
                      <w:lang w:val="uk-UA"/>
                    </w:rPr>
                  </w:pPr>
                  <w:r w:rsidRPr="00E81147">
                    <w:rPr>
                      <w:lang w:val="uk-UA"/>
                    </w:rPr>
                    <w:t>Контакти особи, яка відповідала за виконання договору від Замовника</w:t>
                  </w:r>
                </w:p>
              </w:tc>
              <w:tc>
                <w:tcPr>
                  <w:tcW w:w="15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F7520" w:rsidRPr="00E81147" w:rsidRDefault="00DF7520" w:rsidP="003A75D7">
                  <w:pPr>
                    <w:jc w:val="center"/>
                    <w:rPr>
                      <w:rFonts w:eastAsia="Arial"/>
                      <w:lang w:val="uk-UA"/>
                    </w:rPr>
                  </w:pPr>
                  <w:r w:rsidRPr="00E81147">
                    <w:rPr>
                      <w:lang w:val="uk-UA"/>
                    </w:rPr>
                    <w:t>Предмет Закупівлі</w:t>
                  </w:r>
                </w:p>
              </w:tc>
              <w:tc>
                <w:tcPr>
                  <w:tcW w:w="14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F7520" w:rsidRPr="00E81147" w:rsidRDefault="00DF7520" w:rsidP="003A75D7">
                  <w:pPr>
                    <w:jc w:val="center"/>
                    <w:rPr>
                      <w:rFonts w:eastAsia="Arial"/>
                      <w:lang w:val="uk-UA"/>
                    </w:rPr>
                  </w:pPr>
                  <w:r w:rsidRPr="00E81147">
                    <w:rPr>
                      <w:lang w:val="uk-UA"/>
                    </w:rPr>
                    <w:t>Сума договору</w:t>
                  </w:r>
                </w:p>
              </w:tc>
              <w:tc>
                <w:tcPr>
                  <w:tcW w:w="14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F7520" w:rsidRPr="00E81147" w:rsidRDefault="00DF7520" w:rsidP="003A75D7">
                  <w:pPr>
                    <w:jc w:val="center"/>
                    <w:rPr>
                      <w:rFonts w:eastAsia="Arial"/>
                      <w:lang w:val="uk-UA"/>
                    </w:rPr>
                  </w:pPr>
                  <w:r w:rsidRPr="00E81147">
                    <w:rPr>
                      <w:lang w:val="uk-UA"/>
                    </w:rPr>
                    <w:t>Термін виконання договору</w:t>
                  </w:r>
                </w:p>
              </w:tc>
            </w:tr>
            <w:tr w:rsidR="00DF7520" w:rsidRPr="00E81147" w:rsidTr="003A75D7">
              <w:trPr>
                <w:trHeight w:val="280"/>
              </w:trPr>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DF7520" w:rsidRPr="00E81147" w:rsidRDefault="00DF7520" w:rsidP="003A75D7">
                  <w:pPr>
                    <w:jc w:val="center"/>
                    <w:rPr>
                      <w:lang w:val="uk-UA"/>
                    </w:rPr>
                  </w:pPr>
                </w:p>
              </w:tc>
              <w:tc>
                <w:tcPr>
                  <w:tcW w:w="2123" w:type="dxa"/>
                  <w:tcBorders>
                    <w:top w:val="single" w:sz="8" w:space="0" w:color="auto"/>
                    <w:left w:val="single" w:sz="8" w:space="0" w:color="auto"/>
                    <w:bottom w:val="single" w:sz="8" w:space="0" w:color="auto"/>
                    <w:right w:val="single" w:sz="8" w:space="0" w:color="auto"/>
                  </w:tcBorders>
                  <w:shd w:val="clear" w:color="auto" w:fill="FFFFFF"/>
                  <w:vAlign w:val="center"/>
                </w:tcPr>
                <w:p w:rsidR="00DF7520" w:rsidRPr="00E81147" w:rsidRDefault="00DF7520" w:rsidP="003A75D7">
                  <w:pPr>
                    <w:jc w:val="center"/>
                    <w:rPr>
                      <w:lang w:val="uk-UA"/>
                    </w:rPr>
                  </w:pPr>
                </w:p>
              </w:tc>
              <w:tc>
                <w:tcPr>
                  <w:tcW w:w="1520" w:type="dxa"/>
                  <w:tcBorders>
                    <w:top w:val="single" w:sz="8" w:space="0" w:color="auto"/>
                    <w:left w:val="single" w:sz="8" w:space="0" w:color="auto"/>
                    <w:bottom w:val="single" w:sz="8" w:space="0" w:color="auto"/>
                    <w:right w:val="single" w:sz="8" w:space="0" w:color="auto"/>
                  </w:tcBorders>
                  <w:shd w:val="clear" w:color="auto" w:fill="FFFFFF"/>
                  <w:vAlign w:val="center"/>
                </w:tcPr>
                <w:p w:rsidR="00DF7520" w:rsidRPr="00E81147" w:rsidRDefault="00DF7520" w:rsidP="003A75D7">
                  <w:pPr>
                    <w:jc w:val="center"/>
                    <w:rPr>
                      <w:lang w:val="uk-UA"/>
                    </w:rPr>
                  </w:pPr>
                </w:p>
              </w:tc>
              <w:tc>
                <w:tcPr>
                  <w:tcW w:w="1425" w:type="dxa"/>
                  <w:tcBorders>
                    <w:top w:val="single" w:sz="8" w:space="0" w:color="auto"/>
                    <w:left w:val="single" w:sz="8" w:space="0" w:color="auto"/>
                    <w:bottom w:val="single" w:sz="8" w:space="0" w:color="auto"/>
                    <w:right w:val="single" w:sz="8" w:space="0" w:color="auto"/>
                  </w:tcBorders>
                  <w:shd w:val="clear" w:color="auto" w:fill="FFFFFF"/>
                  <w:vAlign w:val="center"/>
                </w:tcPr>
                <w:p w:rsidR="00DF7520" w:rsidRPr="00E81147" w:rsidRDefault="00DF7520" w:rsidP="003A75D7">
                  <w:pPr>
                    <w:jc w:val="center"/>
                    <w:rPr>
                      <w:lang w:val="uk-UA"/>
                    </w:rPr>
                  </w:pPr>
                </w:p>
              </w:tc>
              <w:tc>
                <w:tcPr>
                  <w:tcW w:w="1425" w:type="dxa"/>
                  <w:tcBorders>
                    <w:top w:val="single" w:sz="8" w:space="0" w:color="auto"/>
                    <w:left w:val="single" w:sz="8" w:space="0" w:color="auto"/>
                    <w:bottom w:val="single" w:sz="8" w:space="0" w:color="auto"/>
                    <w:right w:val="single" w:sz="8" w:space="0" w:color="auto"/>
                  </w:tcBorders>
                  <w:shd w:val="clear" w:color="auto" w:fill="FFFFFF"/>
                  <w:vAlign w:val="center"/>
                </w:tcPr>
                <w:p w:rsidR="00DF7520" w:rsidRPr="00E81147" w:rsidRDefault="00DF7520" w:rsidP="003A75D7">
                  <w:pPr>
                    <w:jc w:val="center"/>
                    <w:rPr>
                      <w:lang w:val="uk-UA"/>
                    </w:rPr>
                  </w:pPr>
                </w:p>
              </w:tc>
            </w:tr>
          </w:tbl>
          <w:p w:rsidR="00DF7520" w:rsidRPr="00E81147" w:rsidRDefault="00DF7520" w:rsidP="003A75D7">
            <w:pPr>
              <w:pStyle w:val="af"/>
              <w:jc w:val="both"/>
              <w:rPr>
                <w:sz w:val="24"/>
                <w:szCs w:val="24"/>
                <w:lang w:eastAsia="en-US"/>
              </w:rPr>
            </w:pPr>
            <w:r w:rsidRPr="00E81147">
              <w:rPr>
                <w:sz w:val="24"/>
                <w:szCs w:val="24"/>
              </w:rPr>
              <w:t xml:space="preserve">1.2. Копія (ї) аналогічного*(их) договору(ів) відповідно до п. 1.1. (не менше одного). На підтвердження поданого(их) договору(ів) надати оригінал листа-відгука*(ів) про співпрацю та фактичне виконання договору від Покупців, що вказані в п. 1.1. та 1.2. (не менше одного). Відгук повинен бути належно оформлений, містити вихідний номер та дату видачі такого документу, посилання на договір що виконувався. </w:t>
            </w:r>
          </w:p>
          <w:p w:rsidR="00DF7520" w:rsidRPr="00E81147" w:rsidRDefault="00DF7520" w:rsidP="003A75D7">
            <w:pPr>
              <w:pStyle w:val="af"/>
              <w:jc w:val="both"/>
              <w:rPr>
                <w:sz w:val="24"/>
                <w:szCs w:val="24"/>
                <w:shd w:val="clear" w:color="auto" w:fill="FFFFFF"/>
              </w:rPr>
            </w:pPr>
            <w:r w:rsidRPr="00E81147">
              <w:rPr>
                <w:sz w:val="24"/>
                <w:szCs w:val="24"/>
              </w:rPr>
              <w:t>Замовниками згідно з договорами можуть бути суб’єкти будь-якої форми власності</w:t>
            </w:r>
            <w:r w:rsidRPr="00E81147">
              <w:rPr>
                <w:sz w:val="24"/>
                <w:szCs w:val="24"/>
                <w:shd w:val="clear" w:color="auto" w:fill="FFFFFF"/>
              </w:rPr>
              <w:t>.</w:t>
            </w:r>
          </w:p>
          <w:p w:rsidR="00DF7520" w:rsidRPr="00E81147" w:rsidRDefault="00DF7520" w:rsidP="003A75D7">
            <w:pPr>
              <w:jc w:val="both"/>
              <w:rPr>
                <w:b/>
                <w:lang w:val="uk-UA"/>
              </w:rPr>
            </w:pPr>
            <w:r w:rsidRPr="00E81147">
              <w:rPr>
                <w:lang w:val="uk-UA"/>
              </w:rPr>
              <w:t>*</w:t>
            </w:r>
            <w:r w:rsidRPr="00E81147">
              <w:rPr>
                <w:i/>
                <w:iCs/>
                <w:lang w:val="uk-UA"/>
              </w:rPr>
              <w:t>Аналогічним слід вважати договір предметом якого є дизельне паливо бо аналогічний згідно коду ДК 021:2015.</w:t>
            </w:r>
          </w:p>
        </w:tc>
      </w:tr>
    </w:tbl>
    <w:p w:rsidR="00DF7520" w:rsidRPr="00E81147" w:rsidRDefault="00DF7520" w:rsidP="00DF7520">
      <w:pPr>
        <w:tabs>
          <w:tab w:val="left" w:pos="1080"/>
        </w:tabs>
        <w:jc w:val="both"/>
        <w:rPr>
          <w:i/>
          <w:iCs/>
          <w:sz w:val="22"/>
          <w:szCs w:val="22"/>
          <w:lang w:val="uk-UA" w:eastAsia="uk-UA"/>
        </w:rPr>
      </w:pPr>
      <w:r w:rsidRPr="00E81147">
        <w:rPr>
          <w:b/>
          <w:bCs/>
          <w:i/>
          <w:iCs/>
          <w:sz w:val="22"/>
          <w:szCs w:val="22"/>
          <w:lang w:val="uk-UA" w:eastAsia="uk-UA"/>
        </w:rPr>
        <w:t xml:space="preserve">Примітка: </w:t>
      </w:r>
      <w:r w:rsidRPr="00E81147">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7520" w:rsidRPr="00E81147" w:rsidRDefault="00DF7520" w:rsidP="00DF7520">
      <w:pPr>
        <w:jc w:val="both"/>
        <w:rPr>
          <w:rFonts w:eastAsia="Calibri"/>
          <w:b/>
          <w:sz w:val="22"/>
          <w:szCs w:val="22"/>
          <w:lang w:val="uk-UA" w:eastAsia="en-US"/>
        </w:rPr>
      </w:pPr>
    </w:p>
    <w:p w:rsidR="00DF7520" w:rsidRPr="00E81147" w:rsidRDefault="00DF7520" w:rsidP="00DF7520">
      <w:pPr>
        <w:tabs>
          <w:tab w:val="left" w:pos="1080"/>
        </w:tabs>
        <w:jc w:val="both"/>
        <w:rPr>
          <w:lang w:val="uk-UA" w:eastAsia="uk-UA"/>
        </w:rPr>
      </w:pPr>
    </w:p>
    <w:p w:rsidR="00DF7520" w:rsidRPr="00E81147" w:rsidRDefault="00DF7520" w:rsidP="00DF7520">
      <w:pPr>
        <w:widowControl w:val="0"/>
        <w:jc w:val="center"/>
        <w:rPr>
          <w:rFonts w:ascii="Times New Roman CYR" w:hAnsi="Times New Roman CYR"/>
          <w:lang w:val="uk-UA"/>
        </w:rPr>
      </w:pPr>
      <w:bookmarkStart w:id="8" w:name="_Hlk129014685"/>
      <w:r w:rsidRPr="00E81147">
        <w:rPr>
          <w:rFonts w:ascii="Times New Roman CYR" w:hAnsi="Times New Roman CYR"/>
          <w:b/>
          <w:szCs w:val="20"/>
          <w:lang w:val="uk-UA"/>
        </w:rPr>
        <w:t>Розділ 2.</w:t>
      </w:r>
      <w:r w:rsidRPr="00E81147">
        <w:rPr>
          <w:rFonts w:ascii="Times New Roman CYR" w:hAnsi="Times New Roman CYR"/>
          <w:szCs w:val="20"/>
          <w:lang w:val="uk-UA"/>
        </w:rPr>
        <w:t xml:space="preserve"> </w:t>
      </w:r>
    </w:p>
    <w:bookmarkEnd w:id="8"/>
    <w:p w:rsidR="00DF7520" w:rsidRPr="00E81147" w:rsidRDefault="00DF7520" w:rsidP="00DF7520">
      <w:pPr>
        <w:widowControl w:val="0"/>
        <w:jc w:val="center"/>
        <w:rPr>
          <w:rFonts w:eastAsia="SimSun"/>
          <w:b/>
          <w:bCs/>
          <w:kern w:val="2"/>
          <w:lang w:val="uk-UA"/>
        </w:rPr>
      </w:pPr>
      <w:r w:rsidRPr="00E81147">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rsidR="00DF7520" w:rsidRPr="00E81147" w:rsidRDefault="00DF7520" w:rsidP="00DF7520">
      <w:pPr>
        <w:widowControl w:val="0"/>
        <w:jc w:val="center"/>
        <w:rPr>
          <w:rFonts w:eastAsia="SimSun"/>
          <w:b/>
          <w:bCs/>
          <w:kern w:val="2"/>
          <w:lang w:val="uk-UA"/>
        </w:rPr>
      </w:pPr>
      <w:r w:rsidRPr="00E81147">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F7520" w:rsidRPr="00E81147" w:rsidRDefault="00DF7520" w:rsidP="00DF7520">
      <w:pPr>
        <w:widowControl w:val="0"/>
        <w:ind w:firstLine="708"/>
        <w:jc w:val="both"/>
        <w:rPr>
          <w:rFonts w:eastAsia="SimSun"/>
          <w:kern w:val="2"/>
          <w:lang w:val="uk-UA"/>
        </w:rPr>
      </w:pPr>
      <w:r w:rsidRPr="00E81147">
        <w:rPr>
          <w:rFonts w:eastAsia="SimSun"/>
          <w:kern w:val="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F7520" w:rsidRPr="00E81147" w:rsidRDefault="00DF7520" w:rsidP="00DF7520">
      <w:pPr>
        <w:widowControl w:val="0"/>
        <w:ind w:firstLine="708"/>
        <w:jc w:val="both"/>
        <w:rPr>
          <w:rFonts w:eastAsia="SimSun"/>
          <w:kern w:val="2"/>
          <w:lang w:val="uk-UA"/>
        </w:rPr>
      </w:pPr>
      <w:r w:rsidRPr="00E81147">
        <w:rPr>
          <w:rFonts w:eastAsia="SimSun"/>
          <w:kern w:val="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E81147">
        <w:rPr>
          <w:rFonts w:eastAsia="SimSun"/>
          <w:kern w:val="2"/>
          <w:lang w:val="uk-UA"/>
        </w:rPr>
        <w:lastRenderedPageBreak/>
        <w:t>закупівлі підстав, визначених підпунктами 1 і 7 пункту 47 Особливостей.</w:t>
      </w:r>
    </w:p>
    <w:p w:rsidR="00DF7520" w:rsidRPr="00E81147" w:rsidRDefault="00DF7520" w:rsidP="00DF7520">
      <w:pPr>
        <w:widowControl w:val="0"/>
        <w:ind w:firstLine="708"/>
        <w:jc w:val="both"/>
        <w:rPr>
          <w:rFonts w:eastAsia="SimSun"/>
          <w:kern w:val="2"/>
          <w:lang w:val="uk-UA"/>
        </w:rPr>
      </w:pPr>
      <w:r w:rsidRPr="00E81147">
        <w:rPr>
          <w:rFonts w:eastAsia="SimSun"/>
          <w:kern w:val="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7520" w:rsidRPr="00E81147" w:rsidRDefault="00DF7520" w:rsidP="00DF7520">
      <w:pPr>
        <w:widowControl w:val="0"/>
        <w:ind w:firstLine="708"/>
        <w:jc w:val="both"/>
        <w:rPr>
          <w:rFonts w:eastAsia="SimSun"/>
          <w:kern w:val="2"/>
          <w:lang w:val="uk-UA"/>
        </w:rPr>
      </w:pPr>
      <w:r w:rsidRPr="00E81147">
        <w:rPr>
          <w:rFonts w:eastAsia="SimSun"/>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7520" w:rsidRPr="00E81147" w:rsidRDefault="00DF7520" w:rsidP="00DF7520">
      <w:pPr>
        <w:widowControl w:val="0"/>
        <w:jc w:val="both"/>
        <w:rPr>
          <w:rFonts w:eastAsia="SimSun"/>
          <w:kern w:val="2"/>
          <w:lang w:val="uk-UA"/>
        </w:rPr>
      </w:pPr>
      <w:r w:rsidRPr="00E81147">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1147">
        <w:rPr>
          <w:rFonts w:eastAsia="SimSun"/>
          <w:i/>
          <w:kern w:val="2"/>
          <w:lang w:val="uk-UA"/>
        </w:rPr>
        <w:t>у разі застосування таких критеріїв до учасника процедури закупівлі</w:t>
      </w:r>
      <w:r w:rsidRPr="00E81147">
        <w:rPr>
          <w:rFonts w:eastAsia="SimSun"/>
          <w:kern w:val="2"/>
          <w:lang w:val="uk-UA"/>
        </w:rPr>
        <w:t>), замовник перевіряє таких суб’єктів господарювання щодо відсутності підстав, визначених цим пунктом.</w:t>
      </w:r>
    </w:p>
    <w:p w:rsidR="00DF7520" w:rsidRPr="00E81147" w:rsidRDefault="00DF7520" w:rsidP="00DF7520">
      <w:pPr>
        <w:widowControl w:val="0"/>
        <w:jc w:val="both"/>
        <w:rPr>
          <w:rFonts w:eastAsia="SimSun"/>
          <w:kern w:val="2"/>
          <w:lang w:val="uk-UA"/>
        </w:rPr>
      </w:pPr>
    </w:p>
    <w:p w:rsidR="00DF7520" w:rsidRPr="00E81147" w:rsidRDefault="00DF7520" w:rsidP="00DF7520">
      <w:pPr>
        <w:widowControl w:val="0"/>
        <w:ind w:firstLine="708"/>
        <w:jc w:val="both"/>
        <w:rPr>
          <w:rFonts w:eastAsia="SimSun"/>
          <w:i/>
          <w:kern w:val="2"/>
          <w:lang w:val="uk-UA"/>
        </w:rPr>
      </w:pPr>
      <w:r w:rsidRPr="00E81147">
        <w:rPr>
          <w:rFonts w:eastAsia="SimSun"/>
          <w:i/>
          <w:kern w:val="2"/>
          <w:lang w:val="uk-UA"/>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DF7520" w:rsidRPr="00E81147" w:rsidRDefault="00DF7520" w:rsidP="00DF7520">
      <w:pPr>
        <w:widowControl w:val="0"/>
        <w:jc w:val="both"/>
        <w:rPr>
          <w:rFonts w:eastAsia="SimSun"/>
          <w:i/>
          <w:kern w:val="2"/>
          <w:lang w:val="uk-UA"/>
        </w:rPr>
      </w:pPr>
    </w:p>
    <w:p w:rsidR="00DF7520" w:rsidRPr="00E81147" w:rsidRDefault="00DF7520" w:rsidP="00DF7520">
      <w:pPr>
        <w:widowControl w:val="0"/>
        <w:jc w:val="both"/>
        <w:rPr>
          <w:rFonts w:eastAsia="SimSun"/>
          <w:kern w:val="2"/>
          <w:u w:val="single"/>
          <w:lang w:val="uk-UA"/>
        </w:rPr>
      </w:pPr>
      <w:r w:rsidRPr="00E81147">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rsidR="00DF7520" w:rsidRPr="00E81147" w:rsidRDefault="00DF7520" w:rsidP="00DF7520">
      <w:pPr>
        <w:widowControl w:val="0"/>
        <w:ind w:firstLine="708"/>
        <w:jc w:val="both"/>
        <w:rPr>
          <w:rFonts w:eastAsia="SimSun"/>
          <w:kern w:val="2"/>
          <w:lang w:val="uk-UA"/>
        </w:rPr>
      </w:pPr>
      <w:r w:rsidRPr="00E81147">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F7520" w:rsidRPr="00E81147" w:rsidRDefault="00DF7520" w:rsidP="00DF7520">
      <w:pPr>
        <w:widowControl w:val="0"/>
        <w:ind w:firstLine="708"/>
        <w:jc w:val="both"/>
        <w:rPr>
          <w:rFonts w:eastAsia="SimSun"/>
          <w:kern w:val="2"/>
          <w:lang w:val="uk-UA"/>
        </w:rPr>
      </w:pPr>
      <w:r w:rsidRPr="00E81147">
        <w:rPr>
          <w:rFonts w:eastAsia="SimSun"/>
          <w:kern w:val="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7520" w:rsidRPr="00E81147" w:rsidRDefault="00DF7520" w:rsidP="00DF7520">
      <w:pPr>
        <w:widowControl w:val="0"/>
        <w:jc w:val="both"/>
        <w:rPr>
          <w:rFonts w:eastAsia="SimSun"/>
          <w:kern w:val="2"/>
          <w:lang w:val="uk-UA"/>
        </w:rPr>
      </w:pPr>
    </w:p>
    <w:p w:rsidR="00DF7520" w:rsidRPr="00E81147" w:rsidRDefault="00DF7520" w:rsidP="00DF7520">
      <w:pPr>
        <w:widowControl w:val="0"/>
        <w:jc w:val="both"/>
        <w:rPr>
          <w:rFonts w:eastAsia="SimSun"/>
          <w:kern w:val="2"/>
          <w:lang w:val="uk-UA"/>
        </w:rPr>
      </w:pPr>
      <w:r w:rsidRPr="00E81147">
        <w:rPr>
          <w:rFonts w:eastAsia="SimSun"/>
          <w:kern w:val="2"/>
          <w:lang w:val="uk-UA"/>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DF7520" w:rsidRPr="00E81147" w:rsidTr="003A75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w:t>
            </w:r>
          </w:p>
          <w:p w:rsidR="00DF7520" w:rsidRPr="00E81147" w:rsidRDefault="00DF7520" w:rsidP="003A75D7">
            <w:pPr>
              <w:widowControl w:val="0"/>
              <w:jc w:val="both"/>
              <w:rPr>
                <w:rFonts w:eastAsia="SimSun"/>
                <w:kern w:val="2"/>
                <w:lang w:val="uk-UA"/>
              </w:rPr>
            </w:pPr>
            <w:r w:rsidRPr="00E81147">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Вимоги згідно п. 47 Особливостей</w:t>
            </w:r>
          </w:p>
          <w:p w:rsidR="00DF7520" w:rsidRPr="00E81147" w:rsidRDefault="00DF7520" w:rsidP="003A75D7">
            <w:pPr>
              <w:widowControl w:val="0"/>
              <w:jc w:val="both"/>
              <w:rPr>
                <w:rFonts w:eastAsia="SimSun"/>
                <w:kern w:val="2"/>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F7520" w:rsidRPr="003A75D7" w:rsidTr="003A75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7520" w:rsidRPr="00E81147" w:rsidRDefault="00DF7520" w:rsidP="003A75D7">
            <w:pPr>
              <w:widowControl w:val="0"/>
              <w:jc w:val="both"/>
              <w:rPr>
                <w:rFonts w:eastAsia="SimSun"/>
                <w:kern w:val="2"/>
                <w:lang w:val="uk-UA"/>
              </w:rPr>
            </w:pPr>
            <w:r w:rsidRPr="00E81147">
              <w:rPr>
                <w:rFonts w:eastAsia="SimSun"/>
                <w:kern w:val="2"/>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DF7520" w:rsidRPr="00E81147" w:rsidRDefault="00DF7520" w:rsidP="003A75D7">
            <w:pPr>
              <w:widowControl w:val="0"/>
              <w:jc w:val="both"/>
              <w:rPr>
                <w:rFonts w:eastAsia="SimSun"/>
                <w:kern w:val="2"/>
                <w:lang w:val="uk-UA"/>
              </w:rPr>
            </w:pPr>
            <w:r w:rsidRPr="00E81147">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w:t>
            </w:r>
            <w:r>
              <w:rPr>
                <w:rFonts w:eastAsia="SimSun"/>
                <w:kern w:val="2"/>
                <w:lang w:val="uk-UA"/>
              </w:rPr>
              <w:t>орупцією правопорушення</w:t>
            </w:r>
          </w:p>
        </w:tc>
      </w:tr>
      <w:tr w:rsidR="00DF7520" w:rsidRPr="00E81147" w:rsidTr="003A75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DF7520" w:rsidRPr="00E81147" w:rsidRDefault="00DF7520" w:rsidP="003A75D7">
            <w:pPr>
              <w:widowControl w:val="0"/>
              <w:jc w:val="both"/>
              <w:rPr>
                <w:rFonts w:eastAsia="SimSun"/>
                <w:kern w:val="2"/>
                <w:lang w:val="uk-UA"/>
              </w:rPr>
            </w:pPr>
            <w:r w:rsidRPr="00E81147">
              <w:rPr>
                <w:rFonts w:eastAsia="SimSun"/>
                <w:kern w:val="2"/>
                <w:lang w:val="uk-UA"/>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Pr>
                <w:rFonts w:eastAsia="SimSun"/>
                <w:kern w:val="2"/>
                <w:lang w:val="uk-UA"/>
              </w:rPr>
              <w:t>а учасника процедури закупівлі</w:t>
            </w:r>
          </w:p>
          <w:p w:rsidR="00DF7520" w:rsidRPr="00E81147" w:rsidRDefault="00DF7520" w:rsidP="003A75D7">
            <w:pPr>
              <w:widowControl w:val="0"/>
              <w:jc w:val="both"/>
              <w:rPr>
                <w:rFonts w:eastAsia="SimSun"/>
                <w:kern w:val="2"/>
                <w:lang w:val="uk-UA"/>
              </w:rPr>
            </w:pPr>
            <w:r w:rsidRPr="00E81147">
              <w:rPr>
                <w:rFonts w:eastAsia="SimSun"/>
                <w:kern w:val="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F7520" w:rsidRPr="00E81147" w:rsidTr="003A75D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F7520" w:rsidRPr="00E81147" w:rsidRDefault="00DF7520" w:rsidP="003A75D7">
            <w:pPr>
              <w:widowControl w:val="0"/>
              <w:jc w:val="both"/>
              <w:rPr>
                <w:rFonts w:eastAsia="SimSun"/>
                <w:kern w:val="2"/>
                <w:lang w:val="uk-UA"/>
              </w:rPr>
            </w:pPr>
            <w:r w:rsidRPr="00E81147">
              <w:rPr>
                <w:rFonts w:eastAsia="SimSun"/>
                <w:kern w:val="2"/>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p>
        </w:tc>
      </w:tr>
      <w:tr w:rsidR="00DF7520" w:rsidRPr="003A75D7" w:rsidTr="003A75D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F7520" w:rsidRPr="00E81147" w:rsidRDefault="00DF7520" w:rsidP="003A75D7">
            <w:pPr>
              <w:widowControl w:val="0"/>
              <w:jc w:val="both"/>
              <w:rPr>
                <w:rFonts w:eastAsia="SimSun"/>
                <w:kern w:val="2"/>
                <w:lang w:val="uk-UA"/>
              </w:rPr>
            </w:pPr>
            <w:r w:rsidRPr="00E81147">
              <w:rPr>
                <w:rFonts w:eastAsia="SimSun"/>
                <w:kern w:val="2"/>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E81147">
              <w:rPr>
                <w:rFonts w:eastAsia="SimSun"/>
                <w:kern w:val="2"/>
                <w:lang w:val="uk-UA"/>
              </w:rPr>
              <w:lastRenderedPageBreak/>
              <w:t xml:space="preserve">завданих збитків. </w:t>
            </w:r>
          </w:p>
        </w:tc>
      </w:tr>
    </w:tbl>
    <w:p w:rsidR="00DF7520" w:rsidRPr="00E81147" w:rsidRDefault="00DF7520" w:rsidP="00DF7520">
      <w:pPr>
        <w:widowControl w:val="0"/>
        <w:jc w:val="both"/>
        <w:rPr>
          <w:rFonts w:eastAsia="SimSun"/>
          <w:kern w:val="2"/>
          <w:lang w:val="uk-UA"/>
        </w:rPr>
      </w:pPr>
    </w:p>
    <w:p w:rsidR="00DF7520" w:rsidRPr="001C1C3A" w:rsidRDefault="00DF7520" w:rsidP="00DF7520">
      <w:pPr>
        <w:widowControl w:val="0"/>
        <w:jc w:val="both"/>
        <w:rPr>
          <w:rFonts w:eastAsia="SimSun"/>
          <w:b/>
          <w:kern w:val="2"/>
          <w:lang w:val="uk-UA"/>
        </w:rPr>
      </w:pPr>
      <w:r w:rsidRPr="001C1C3A">
        <w:rPr>
          <w:rFonts w:eastAsia="SimSun"/>
          <w:b/>
          <w:kern w:val="2"/>
          <w:lang w:val="uk-UA"/>
        </w:rPr>
        <w:t>Документи, які надаються ПЕРЕМОЖЦЕМ (фізичною особою чи фізичною особою — підприємцем):</w:t>
      </w:r>
    </w:p>
    <w:p w:rsidR="00DF7520" w:rsidRPr="00E81147" w:rsidRDefault="00DF7520" w:rsidP="00DF7520">
      <w:pPr>
        <w:widowControl w:val="0"/>
        <w:jc w:val="both"/>
        <w:rPr>
          <w:rFonts w:eastAsia="SimSun"/>
          <w:kern w:val="2"/>
          <w:lang w:val="uk-UA"/>
        </w:rPr>
      </w:pPr>
    </w:p>
    <w:tbl>
      <w:tblPr>
        <w:tblW w:w="10406" w:type="dxa"/>
        <w:tblInd w:w="-100" w:type="dxa"/>
        <w:tblLayout w:type="fixed"/>
        <w:tblLook w:val="0400"/>
      </w:tblPr>
      <w:tblGrid>
        <w:gridCol w:w="587"/>
        <w:gridCol w:w="4858"/>
        <w:gridCol w:w="4961"/>
      </w:tblGrid>
      <w:tr w:rsidR="00DF7520" w:rsidRPr="00E81147" w:rsidTr="003A75D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w:t>
            </w:r>
          </w:p>
          <w:p w:rsidR="00DF7520" w:rsidRPr="00E81147" w:rsidRDefault="00DF7520" w:rsidP="003A75D7">
            <w:pPr>
              <w:widowControl w:val="0"/>
              <w:jc w:val="both"/>
              <w:rPr>
                <w:rFonts w:eastAsia="SimSun"/>
                <w:kern w:val="2"/>
                <w:lang w:val="uk-UA"/>
              </w:rPr>
            </w:pPr>
            <w:r w:rsidRPr="00E81147">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Вимоги згідно пункту 47 Особливостей</w:t>
            </w:r>
          </w:p>
          <w:p w:rsidR="00DF7520" w:rsidRPr="00E81147" w:rsidRDefault="00DF7520" w:rsidP="003A75D7">
            <w:pPr>
              <w:widowControl w:val="0"/>
              <w:jc w:val="both"/>
              <w:rPr>
                <w:rFonts w:eastAsia="SimSun"/>
                <w:kern w:val="2"/>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F7520" w:rsidRPr="003A75D7" w:rsidTr="003A75D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7520" w:rsidRPr="00E81147" w:rsidRDefault="00DF7520" w:rsidP="003A75D7">
            <w:pPr>
              <w:widowControl w:val="0"/>
              <w:jc w:val="both"/>
              <w:rPr>
                <w:rFonts w:eastAsia="SimSun"/>
                <w:kern w:val="2"/>
                <w:lang w:val="uk-UA"/>
              </w:rPr>
            </w:pPr>
            <w:r w:rsidRPr="00E81147">
              <w:rPr>
                <w:rFonts w:eastAsia="SimSun"/>
                <w:kern w:val="2"/>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DF7520" w:rsidRPr="00E81147" w:rsidRDefault="00DF7520" w:rsidP="003A75D7">
            <w:pPr>
              <w:widowControl w:val="0"/>
              <w:jc w:val="both"/>
              <w:rPr>
                <w:rFonts w:eastAsia="SimSun"/>
                <w:kern w:val="2"/>
                <w:lang w:val="uk-UA"/>
              </w:rPr>
            </w:pPr>
            <w:r w:rsidRPr="00E81147">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7520" w:rsidRPr="00E81147" w:rsidTr="003A75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7520" w:rsidRPr="00E81147" w:rsidRDefault="00DF7520" w:rsidP="003A75D7">
            <w:pPr>
              <w:widowControl w:val="0"/>
              <w:jc w:val="both"/>
              <w:rPr>
                <w:rFonts w:eastAsia="SimSun"/>
                <w:kern w:val="2"/>
                <w:lang w:val="uk-UA"/>
              </w:rPr>
            </w:pPr>
            <w:r w:rsidRPr="00E81147">
              <w:rPr>
                <w:rFonts w:eastAsia="SimSun"/>
                <w:kern w:val="2"/>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F7520" w:rsidRPr="00E81147" w:rsidRDefault="00DF7520" w:rsidP="003A75D7">
            <w:pPr>
              <w:widowControl w:val="0"/>
              <w:jc w:val="both"/>
              <w:rPr>
                <w:rFonts w:eastAsia="SimSun"/>
                <w:kern w:val="2"/>
                <w:lang w:val="uk-UA"/>
              </w:rPr>
            </w:pPr>
          </w:p>
          <w:p w:rsidR="00DF7520" w:rsidRPr="00E81147" w:rsidRDefault="00DF7520" w:rsidP="003A75D7">
            <w:pPr>
              <w:widowControl w:val="0"/>
              <w:jc w:val="both"/>
              <w:rPr>
                <w:rFonts w:eastAsia="SimSun"/>
                <w:kern w:val="2"/>
                <w:lang w:val="uk-UA"/>
              </w:rPr>
            </w:pPr>
            <w:r w:rsidRPr="00E81147">
              <w:rPr>
                <w:rFonts w:eastAsia="SimSun"/>
                <w:kern w:val="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F7520" w:rsidRPr="00E81147" w:rsidTr="003A75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7520" w:rsidRPr="00E81147" w:rsidRDefault="00DF7520" w:rsidP="003A75D7">
            <w:pPr>
              <w:widowControl w:val="0"/>
              <w:jc w:val="both"/>
              <w:rPr>
                <w:rFonts w:eastAsia="SimSun"/>
                <w:kern w:val="2"/>
                <w:lang w:val="uk-UA"/>
              </w:rPr>
            </w:pPr>
            <w:r w:rsidRPr="00E81147">
              <w:rPr>
                <w:rFonts w:eastAsia="SimSun"/>
                <w:kern w:val="2"/>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p>
        </w:tc>
      </w:tr>
      <w:tr w:rsidR="00DF7520" w:rsidRPr="003A75D7" w:rsidTr="003A75D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F7520" w:rsidRPr="00E81147" w:rsidRDefault="00DF7520" w:rsidP="003A75D7">
            <w:pPr>
              <w:widowControl w:val="0"/>
              <w:jc w:val="both"/>
              <w:rPr>
                <w:rFonts w:eastAsia="SimSun"/>
                <w:kern w:val="2"/>
                <w:lang w:val="uk-UA"/>
              </w:rPr>
            </w:pPr>
            <w:r w:rsidRPr="00E81147">
              <w:rPr>
                <w:rFonts w:eastAsia="SimSun"/>
                <w:kern w:val="2"/>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520" w:rsidRPr="00E81147" w:rsidRDefault="00DF7520" w:rsidP="003A75D7">
            <w:pPr>
              <w:widowControl w:val="0"/>
              <w:jc w:val="both"/>
              <w:rPr>
                <w:rFonts w:eastAsia="SimSun"/>
                <w:kern w:val="2"/>
                <w:lang w:val="uk-UA"/>
              </w:rPr>
            </w:pPr>
            <w:r w:rsidRPr="00E81147">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F7520" w:rsidRPr="00E81147" w:rsidRDefault="00DF7520" w:rsidP="00DF7520">
      <w:pPr>
        <w:widowControl w:val="0"/>
        <w:jc w:val="both"/>
        <w:rPr>
          <w:rFonts w:eastAsia="SimSun"/>
          <w:i/>
          <w:kern w:val="2"/>
          <w:lang w:val="uk-UA"/>
        </w:rPr>
      </w:pPr>
      <w:r w:rsidRPr="00E81147">
        <w:rPr>
          <w:rFonts w:eastAsia="SimSun"/>
          <w:i/>
          <w:kern w:val="2"/>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F7520" w:rsidRPr="00E81147" w:rsidRDefault="00DF7520" w:rsidP="00DF7520">
      <w:pPr>
        <w:widowControl w:val="0"/>
        <w:jc w:val="both"/>
        <w:rPr>
          <w:rFonts w:eastAsia="SimSun"/>
          <w:i/>
          <w:kern w:val="2"/>
          <w:lang w:val="uk-UA"/>
        </w:rPr>
      </w:pPr>
      <w:r w:rsidRPr="00E81147">
        <w:rPr>
          <w:rFonts w:eastAsia="SimSun"/>
          <w:i/>
          <w:kern w:val="2"/>
          <w:lang w:val="uk-UA"/>
        </w:rPr>
        <w:tab/>
      </w:r>
    </w:p>
    <w:p w:rsidR="00DF7520" w:rsidRPr="00E81147" w:rsidRDefault="00DF7520" w:rsidP="00DF7520">
      <w:pPr>
        <w:widowControl w:val="0"/>
        <w:jc w:val="both"/>
        <w:rPr>
          <w:rFonts w:eastAsia="SimSun"/>
          <w:b/>
          <w:bCs/>
          <w:kern w:val="2"/>
          <w:lang w:val="uk-UA"/>
        </w:rPr>
      </w:pPr>
    </w:p>
    <w:p w:rsidR="00E804D1" w:rsidRDefault="00DF7520" w:rsidP="00E804D1">
      <w:pPr>
        <w:widowControl w:val="0"/>
        <w:jc w:val="center"/>
        <w:rPr>
          <w:rFonts w:eastAsia="SimSun"/>
          <w:b/>
          <w:bCs/>
          <w:kern w:val="2"/>
          <w:lang w:val="uk-UA"/>
        </w:rPr>
      </w:pPr>
      <w:r w:rsidRPr="00E81147">
        <w:rPr>
          <w:rFonts w:eastAsia="SimSun"/>
          <w:b/>
          <w:bCs/>
          <w:kern w:val="2"/>
          <w:lang w:val="uk-UA"/>
        </w:rPr>
        <w:t xml:space="preserve">Розділ 3. </w:t>
      </w:r>
    </w:p>
    <w:p w:rsidR="00DF7520" w:rsidRDefault="00DF7520" w:rsidP="00E804D1">
      <w:pPr>
        <w:widowControl w:val="0"/>
        <w:jc w:val="center"/>
        <w:rPr>
          <w:rFonts w:eastAsia="SimSun"/>
          <w:b/>
          <w:bCs/>
          <w:kern w:val="2"/>
          <w:lang w:val="uk-UA"/>
        </w:rPr>
      </w:pPr>
      <w:r w:rsidRPr="00E81147">
        <w:rPr>
          <w:rFonts w:eastAsia="SimSun"/>
          <w:b/>
          <w:bCs/>
          <w:kern w:val="2"/>
          <w:lang w:val="uk-UA"/>
        </w:rPr>
        <w:t>Інші вимоги та відповідні документи:</w:t>
      </w:r>
    </w:p>
    <w:p w:rsidR="00E804D1" w:rsidRPr="00E81147" w:rsidRDefault="00E804D1" w:rsidP="00E804D1">
      <w:pPr>
        <w:widowControl w:val="0"/>
        <w:jc w:val="center"/>
        <w:rPr>
          <w:rFonts w:eastAsia="SimSun"/>
          <w:b/>
          <w:bCs/>
          <w:kern w:val="2"/>
          <w:lang w:val="uk-UA"/>
        </w:rPr>
      </w:pPr>
    </w:p>
    <w:tbl>
      <w:tblPr>
        <w:tblW w:w="10065" w:type="dxa"/>
        <w:tblInd w:w="-34" w:type="dxa"/>
        <w:tblLayout w:type="fixed"/>
        <w:tblLook w:val="04A0"/>
      </w:tblPr>
      <w:tblGrid>
        <w:gridCol w:w="568"/>
        <w:gridCol w:w="2551"/>
        <w:gridCol w:w="6946"/>
      </w:tblGrid>
      <w:tr w:rsidR="00DF7520" w:rsidRPr="003A75D7" w:rsidTr="003A75D7">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DF7520" w:rsidRPr="00E81147" w:rsidRDefault="00DF7520" w:rsidP="003A75D7">
            <w:pPr>
              <w:widowControl w:val="0"/>
              <w:suppressAutoHyphens/>
              <w:autoSpaceDE w:val="0"/>
              <w:jc w:val="center"/>
              <w:rPr>
                <w:rFonts w:eastAsia="Calibri"/>
                <w:kern w:val="2"/>
                <w:lang w:val="uk-UA" w:eastAsia="en-US"/>
              </w:rPr>
            </w:pPr>
            <w:r w:rsidRPr="00E81147">
              <w:rPr>
                <w:rFonts w:eastAsia="SimSun"/>
                <w:b/>
                <w:bCs/>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DF7520" w:rsidRPr="00E81147" w:rsidRDefault="00DF7520" w:rsidP="003A75D7">
            <w:pPr>
              <w:widowControl w:val="0"/>
              <w:suppressAutoHyphens/>
              <w:autoSpaceDE w:val="0"/>
              <w:jc w:val="both"/>
              <w:rPr>
                <w:rFonts w:eastAsia="Calibri"/>
                <w:kern w:val="2"/>
                <w:lang w:val="uk-UA" w:eastAsia="en-US"/>
              </w:rPr>
            </w:pPr>
            <w:r w:rsidRPr="00E81147">
              <w:rPr>
                <w:rFonts w:eastAsia="SimSun"/>
                <w:kern w:val="2"/>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F7520" w:rsidRPr="00E81147" w:rsidRDefault="00DF7520" w:rsidP="003A75D7">
            <w:pPr>
              <w:widowControl w:val="0"/>
              <w:jc w:val="both"/>
              <w:rPr>
                <w:rFonts w:eastAsia="Calibri"/>
                <w:b/>
                <w:kern w:val="2"/>
                <w:lang w:val="uk-UA" w:eastAsia="en-US"/>
              </w:rPr>
            </w:pPr>
            <w:r w:rsidRPr="00E81147">
              <w:rPr>
                <w:rFonts w:eastAsia="SimSun"/>
                <w:b/>
                <w:kern w:val="2"/>
                <w:lang w:val="uk-UA" w:eastAsia="zh-CN"/>
              </w:rPr>
              <w:t>Для юридичних осіб</w:t>
            </w:r>
          </w:p>
          <w:p w:rsidR="00DF7520" w:rsidRPr="00E81147" w:rsidRDefault="00DF7520" w:rsidP="003A75D7">
            <w:pPr>
              <w:widowControl w:val="0"/>
              <w:jc w:val="both"/>
              <w:rPr>
                <w:rFonts w:eastAsia="SimSun"/>
                <w:kern w:val="2"/>
                <w:lang w:val="uk-UA" w:eastAsia="ar-SA"/>
              </w:rPr>
            </w:pPr>
            <w:r w:rsidRPr="00E81147">
              <w:rPr>
                <w:rFonts w:eastAsia="SimSun"/>
                <w:kern w:val="2"/>
                <w:lang w:val="uk-UA"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DF7520" w:rsidRPr="00E81147" w:rsidRDefault="00DF7520" w:rsidP="003A75D7">
            <w:pPr>
              <w:widowControl w:val="0"/>
              <w:jc w:val="both"/>
              <w:rPr>
                <w:rFonts w:eastAsia="SimSun"/>
                <w:kern w:val="2"/>
                <w:lang w:val="uk-UA" w:eastAsia="en-US"/>
              </w:rPr>
            </w:pPr>
            <w:r w:rsidRPr="00E81147">
              <w:rPr>
                <w:rFonts w:eastAsia="SimSun"/>
                <w:kern w:val="2"/>
                <w:lang w:val="uk-UA" w:eastAsia="zh-CN"/>
              </w:rPr>
              <w:t xml:space="preserve">- виписка з протоколу засновників або копія протоколу засновників, </w:t>
            </w:r>
          </w:p>
          <w:p w:rsidR="00DF7520" w:rsidRPr="00E81147" w:rsidRDefault="00DF7520" w:rsidP="003A75D7">
            <w:pPr>
              <w:widowControl w:val="0"/>
              <w:jc w:val="both"/>
              <w:rPr>
                <w:rFonts w:eastAsia="SimSun"/>
                <w:kern w:val="2"/>
                <w:lang w:val="uk-UA" w:eastAsia="zh-CN"/>
              </w:rPr>
            </w:pPr>
            <w:r w:rsidRPr="00E81147">
              <w:rPr>
                <w:rFonts w:eastAsia="SimSun"/>
                <w:kern w:val="2"/>
                <w:lang w:val="uk-UA" w:eastAsia="zh-CN"/>
              </w:rPr>
              <w:t xml:space="preserve">- наказ про призначення, </w:t>
            </w:r>
          </w:p>
          <w:p w:rsidR="00DF7520" w:rsidRPr="00E81147" w:rsidRDefault="00DF7520" w:rsidP="003A75D7">
            <w:pPr>
              <w:widowControl w:val="0"/>
              <w:jc w:val="both"/>
              <w:rPr>
                <w:rFonts w:eastAsia="SimSun"/>
                <w:kern w:val="2"/>
                <w:lang w:val="uk-UA" w:eastAsia="zh-CN"/>
              </w:rPr>
            </w:pPr>
            <w:r w:rsidRPr="00E81147">
              <w:rPr>
                <w:rFonts w:eastAsia="SimSun"/>
                <w:kern w:val="2"/>
                <w:lang w:val="uk-UA" w:eastAsia="zh-CN"/>
              </w:rPr>
              <w:t xml:space="preserve">- довіреність або доручення </w:t>
            </w:r>
          </w:p>
          <w:p w:rsidR="00DF7520" w:rsidRPr="00E81147" w:rsidRDefault="00DF7520" w:rsidP="003A75D7">
            <w:pPr>
              <w:widowControl w:val="0"/>
              <w:jc w:val="both"/>
              <w:rPr>
                <w:rFonts w:eastAsia="SimSun"/>
                <w:kern w:val="2"/>
                <w:lang w:val="uk-UA" w:eastAsia="zh-CN"/>
              </w:rPr>
            </w:pPr>
            <w:r w:rsidRPr="00E81147">
              <w:rPr>
                <w:rFonts w:eastAsia="SimSun"/>
                <w:kern w:val="2"/>
                <w:lang w:val="uk-UA" w:eastAsia="zh-CN"/>
              </w:rPr>
              <w:t>- інший документ, що підтверджує повноваження посадової особи учасника на підписання документів.</w:t>
            </w:r>
          </w:p>
          <w:p w:rsidR="00DF7520" w:rsidRPr="00E81147" w:rsidRDefault="00DF7520" w:rsidP="003A75D7">
            <w:pPr>
              <w:widowControl w:val="0"/>
              <w:jc w:val="both"/>
              <w:rPr>
                <w:rFonts w:eastAsia="SimSun"/>
                <w:kern w:val="2"/>
                <w:lang w:val="uk-UA" w:eastAsia="zh-CN"/>
              </w:rPr>
            </w:pPr>
            <w:r w:rsidRPr="00E81147">
              <w:rPr>
                <w:rFonts w:eastAsia="SimSun"/>
                <w:kern w:val="2"/>
                <w:lang w:val="uk-UA" w:eastAsia="zh-CN"/>
              </w:rPr>
              <w:t xml:space="preserve">2. Скан-копія Статуту із змінами </w:t>
            </w:r>
            <w:r w:rsidRPr="00E81147">
              <w:rPr>
                <w:rFonts w:eastAsia="SimSun"/>
                <w:i/>
                <w:iCs/>
                <w:kern w:val="2"/>
                <w:lang w:val="uk-UA" w:eastAsia="zh-CN"/>
              </w:rPr>
              <w:t>(в разі їх наявності)</w:t>
            </w:r>
            <w:r w:rsidRPr="00E81147">
              <w:rPr>
                <w:rFonts w:eastAsia="SimSun"/>
                <w:kern w:val="2"/>
                <w:lang w:val="uk-UA" w:eastAsia="zh-CN"/>
              </w:rPr>
              <w:t xml:space="preserve"> або іншого установчого документу. </w:t>
            </w:r>
          </w:p>
          <w:p w:rsidR="00DF7520" w:rsidRPr="00E81147" w:rsidRDefault="00DF7520" w:rsidP="003A75D7">
            <w:pPr>
              <w:widowControl w:val="0"/>
              <w:jc w:val="both"/>
              <w:rPr>
                <w:rFonts w:eastAsia="SimSun"/>
                <w:kern w:val="2"/>
                <w:lang w:val="uk-UA" w:eastAsia="zh-CN"/>
              </w:rPr>
            </w:pPr>
            <w:r w:rsidRPr="00E81147">
              <w:rPr>
                <w:rFonts w:eastAsia="SimSun"/>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DF7520" w:rsidRPr="00E81147" w:rsidRDefault="00DF7520" w:rsidP="003A75D7">
            <w:pPr>
              <w:widowControl w:val="0"/>
              <w:jc w:val="both"/>
              <w:rPr>
                <w:rFonts w:eastAsia="SimSun"/>
                <w:kern w:val="2"/>
                <w:lang w:val="uk-UA" w:eastAsia="zh-CN"/>
              </w:rPr>
            </w:pPr>
            <w:r w:rsidRPr="00E81147">
              <w:rPr>
                <w:rFonts w:eastAsia="SimSun"/>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w:t>
            </w:r>
            <w:r w:rsidRPr="00E81147">
              <w:rPr>
                <w:rFonts w:eastAsia="SimSun"/>
                <w:kern w:val="2"/>
                <w:lang w:val="uk-UA" w:eastAsia="zh-CN"/>
              </w:rPr>
              <w:lastRenderedPageBreak/>
              <w:t>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DF7520" w:rsidRPr="00E81147" w:rsidRDefault="00DF7520" w:rsidP="003A75D7">
            <w:pPr>
              <w:jc w:val="both"/>
              <w:rPr>
                <w:lang w:val="uk-UA"/>
              </w:rPr>
            </w:pPr>
            <w:r w:rsidRPr="00E81147">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DF7520" w:rsidRPr="00E81147" w:rsidRDefault="00DF7520" w:rsidP="003A75D7">
            <w:pPr>
              <w:widowControl w:val="0"/>
              <w:jc w:val="both"/>
              <w:rPr>
                <w:rFonts w:eastAsia="SimSun"/>
                <w:kern w:val="2"/>
                <w:lang w:val="uk-UA" w:eastAsia="zh-CN"/>
              </w:rPr>
            </w:pPr>
            <w:r w:rsidRPr="00E81147">
              <w:rPr>
                <w:rFonts w:eastAsia="SimSun"/>
                <w:b/>
                <w:bCs/>
                <w:kern w:val="2"/>
                <w:u w:val="single"/>
                <w:lang w:val="uk-UA" w:eastAsia="zh-CN"/>
              </w:rPr>
              <w:t>Для фізичних осіб-підприємців:</w:t>
            </w:r>
          </w:p>
          <w:p w:rsidR="00DF7520" w:rsidRPr="00E81147" w:rsidRDefault="00DF7520" w:rsidP="003A75D7">
            <w:pPr>
              <w:widowControl w:val="0"/>
              <w:jc w:val="both"/>
              <w:rPr>
                <w:rFonts w:eastAsia="Calibri"/>
                <w:kern w:val="2"/>
                <w:lang w:val="uk-UA"/>
              </w:rPr>
            </w:pPr>
            <w:r w:rsidRPr="00E81147">
              <w:rPr>
                <w:rFonts w:eastAsia="Calibri"/>
                <w:lang w:val="uk-UA"/>
              </w:rPr>
              <w:t xml:space="preserve">1. </w:t>
            </w:r>
            <w:r w:rsidRPr="00E81147">
              <w:rPr>
                <w:rFonts w:eastAsia="SimSun"/>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DF7520" w:rsidRPr="00E81147" w:rsidRDefault="00DF7520" w:rsidP="003A75D7">
            <w:pPr>
              <w:widowControl w:val="0"/>
              <w:jc w:val="both"/>
              <w:rPr>
                <w:rFonts w:eastAsia="SimSun"/>
                <w:kern w:val="2"/>
                <w:lang w:val="uk-UA" w:eastAsia="zh-CN"/>
              </w:rPr>
            </w:pPr>
            <w:r w:rsidRPr="00E81147">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E81147">
              <w:rPr>
                <w:rFonts w:eastAsia="Calibri"/>
                <w:sz w:val="22"/>
                <w:szCs w:val="22"/>
                <w:shd w:val="clear" w:color="auto" w:fill="FFFFFF"/>
                <w:lang w:val="uk-UA" w:eastAsia="en-US"/>
              </w:rPr>
              <w:t> </w:t>
            </w:r>
            <w:r w:rsidRPr="00E81147">
              <w:rPr>
                <w:rFonts w:eastAsia="Calibri"/>
                <w:shd w:val="clear" w:color="auto" w:fill="FFFFFF"/>
                <w:lang w:val="uk-UA" w:eastAsia="en-US"/>
              </w:rPr>
              <w:t>*</w:t>
            </w:r>
            <w:r w:rsidRPr="00E81147">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F7520" w:rsidRPr="00E81147" w:rsidTr="003A75D7">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DF7520" w:rsidRPr="00E81147" w:rsidRDefault="00DF7520" w:rsidP="003A75D7">
            <w:pPr>
              <w:widowControl w:val="0"/>
              <w:suppressAutoHyphens/>
              <w:autoSpaceDE w:val="0"/>
              <w:jc w:val="center"/>
              <w:rPr>
                <w:rFonts w:eastAsia="Calibri"/>
                <w:b/>
                <w:bCs/>
                <w:kern w:val="2"/>
                <w:lang w:val="uk-UA" w:eastAsia="en-US"/>
              </w:rPr>
            </w:pPr>
            <w:r w:rsidRPr="00E81147">
              <w:rPr>
                <w:rFonts w:eastAsia="SimSun"/>
                <w:b/>
                <w:bCs/>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DF7520" w:rsidRPr="00E81147" w:rsidRDefault="00DF7520" w:rsidP="003A75D7">
            <w:pPr>
              <w:widowControl w:val="0"/>
              <w:rPr>
                <w:rFonts w:eastAsia="Calibri"/>
                <w:lang w:val="uk-UA" w:eastAsia="en-US"/>
              </w:rPr>
            </w:pPr>
            <w:r w:rsidRPr="00E81147">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F7520" w:rsidRPr="00E81147" w:rsidRDefault="00DF7520" w:rsidP="003A75D7">
            <w:pPr>
              <w:ind w:firstLine="284"/>
              <w:rPr>
                <w:rFonts w:eastAsia="Calibri"/>
                <w:lang w:val="uk-UA"/>
              </w:rPr>
            </w:pPr>
            <w:r w:rsidRPr="00E81147">
              <w:rPr>
                <w:rFonts w:eastAsia="Calibri"/>
                <w:lang w:val="uk-UA"/>
              </w:rPr>
              <w:t>Відомості про учасника за встановленою формою:</w:t>
            </w:r>
          </w:p>
          <w:p w:rsidR="00DF7520" w:rsidRPr="00E81147" w:rsidRDefault="00DF7520" w:rsidP="003A75D7">
            <w:pPr>
              <w:ind w:firstLine="284"/>
              <w:jc w:val="center"/>
              <w:rPr>
                <w:lang w:val="uk-UA" w:eastAsia="en-US"/>
              </w:rPr>
            </w:pPr>
            <w:r w:rsidRPr="00E81147">
              <w:rPr>
                <w:b/>
                <w:bCs/>
                <w:lang w:val="uk-UA" w:eastAsia="en-US"/>
              </w:rPr>
              <w:t>Форма “ВІДОМОСТІ ПРО УЧАСНИКА”</w:t>
            </w:r>
          </w:p>
          <w:p w:rsidR="00DF7520" w:rsidRPr="00E81147" w:rsidRDefault="00DF7520" w:rsidP="00DF7520">
            <w:pPr>
              <w:widowControl w:val="0"/>
              <w:numPr>
                <w:ilvl w:val="0"/>
                <w:numId w:val="3"/>
              </w:numPr>
              <w:ind w:left="0" w:firstLine="284"/>
              <w:rPr>
                <w:lang w:val="uk-UA" w:eastAsia="en-US"/>
              </w:rPr>
            </w:pPr>
            <w:r w:rsidRPr="00E81147">
              <w:rPr>
                <w:lang w:val="uk-UA" w:eastAsia="en-US"/>
              </w:rPr>
              <w:t>Повна та скорочена назва учасника:</w:t>
            </w:r>
          </w:p>
          <w:p w:rsidR="00DF7520" w:rsidRPr="00E81147" w:rsidRDefault="00DF7520" w:rsidP="00DF7520">
            <w:pPr>
              <w:widowControl w:val="0"/>
              <w:numPr>
                <w:ilvl w:val="0"/>
                <w:numId w:val="3"/>
              </w:numPr>
              <w:ind w:left="0" w:firstLine="284"/>
              <w:rPr>
                <w:lang w:val="uk-UA" w:eastAsia="en-US"/>
              </w:rPr>
            </w:pPr>
            <w:r w:rsidRPr="00E81147">
              <w:rPr>
                <w:lang w:val="uk-UA" w:eastAsia="en-US"/>
              </w:rPr>
              <w:t>Назва документа, яким затверджено Статут учасника, його номер та дата (</w:t>
            </w:r>
            <w:r w:rsidRPr="00E81147">
              <w:rPr>
                <w:u w:val="single"/>
                <w:lang w:val="uk-UA" w:eastAsia="en-US"/>
              </w:rPr>
              <w:t>для юридичних осіб</w:t>
            </w:r>
            <w:r w:rsidRPr="00E81147">
              <w:rPr>
                <w:lang w:val="uk-UA" w:eastAsia="en-US"/>
              </w:rPr>
              <w:t>):</w:t>
            </w:r>
          </w:p>
          <w:p w:rsidR="00DF7520" w:rsidRPr="00E81147" w:rsidRDefault="00DF7520" w:rsidP="00DF7520">
            <w:pPr>
              <w:widowControl w:val="0"/>
              <w:numPr>
                <w:ilvl w:val="0"/>
                <w:numId w:val="3"/>
              </w:numPr>
              <w:ind w:left="0" w:firstLine="284"/>
              <w:rPr>
                <w:lang w:val="uk-UA" w:eastAsia="en-US"/>
              </w:rPr>
            </w:pPr>
            <w:r w:rsidRPr="00E81147">
              <w:rPr>
                <w:lang w:val="uk-UA" w:eastAsia="en-US"/>
              </w:rPr>
              <w:t>Місце та дата проведення державної реєстрації учасника:</w:t>
            </w:r>
          </w:p>
          <w:p w:rsidR="00DF7520" w:rsidRPr="00E81147" w:rsidRDefault="00DF7520" w:rsidP="00DF7520">
            <w:pPr>
              <w:widowControl w:val="0"/>
              <w:numPr>
                <w:ilvl w:val="0"/>
                <w:numId w:val="3"/>
              </w:numPr>
              <w:ind w:left="0" w:firstLine="284"/>
              <w:rPr>
                <w:lang w:val="uk-UA" w:eastAsia="en-US"/>
              </w:rPr>
            </w:pPr>
            <w:r w:rsidRPr="00E81147">
              <w:rPr>
                <w:lang w:val="uk-UA" w:eastAsia="en-US"/>
              </w:rPr>
              <w:t xml:space="preserve">Статус учасника </w:t>
            </w:r>
            <w:r w:rsidRPr="00E81147">
              <w:rPr>
                <w:u w:val="single"/>
                <w:lang w:val="uk-UA" w:eastAsia="en-US"/>
              </w:rPr>
              <w:t>(виробник або надавач послуг або виконавець робіт, дилер, представник або ін.)</w:t>
            </w:r>
            <w:r w:rsidRPr="00E81147">
              <w:rPr>
                <w:lang w:val="uk-UA" w:eastAsia="en-US"/>
              </w:rPr>
              <w:t>:</w:t>
            </w:r>
          </w:p>
          <w:p w:rsidR="00DF7520" w:rsidRPr="00E81147" w:rsidRDefault="00DF7520" w:rsidP="00DF7520">
            <w:pPr>
              <w:widowControl w:val="0"/>
              <w:numPr>
                <w:ilvl w:val="0"/>
                <w:numId w:val="3"/>
              </w:numPr>
              <w:ind w:left="0" w:firstLine="284"/>
              <w:rPr>
                <w:lang w:val="uk-UA" w:eastAsia="en-US"/>
              </w:rPr>
            </w:pPr>
            <w:r w:rsidRPr="00E81147">
              <w:rPr>
                <w:lang w:val="uk-UA" w:eastAsia="en-US"/>
              </w:rPr>
              <w:t>Організаційно-правова форма:</w:t>
            </w:r>
          </w:p>
          <w:p w:rsidR="00DF7520" w:rsidRPr="00E81147" w:rsidRDefault="00DF7520" w:rsidP="00DF7520">
            <w:pPr>
              <w:widowControl w:val="0"/>
              <w:numPr>
                <w:ilvl w:val="0"/>
                <w:numId w:val="3"/>
              </w:numPr>
              <w:ind w:left="0" w:firstLine="284"/>
              <w:rPr>
                <w:lang w:val="uk-UA" w:eastAsia="en-US"/>
              </w:rPr>
            </w:pPr>
            <w:r w:rsidRPr="00E81147">
              <w:rPr>
                <w:lang w:val="uk-UA" w:eastAsia="en-US"/>
              </w:rPr>
              <w:t>Форма власності:</w:t>
            </w:r>
          </w:p>
          <w:p w:rsidR="00DF7520" w:rsidRPr="00E81147" w:rsidRDefault="00DF7520" w:rsidP="00DF7520">
            <w:pPr>
              <w:widowControl w:val="0"/>
              <w:numPr>
                <w:ilvl w:val="0"/>
                <w:numId w:val="3"/>
              </w:numPr>
              <w:ind w:left="0" w:firstLine="284"/>
              <w:rPr>
                <w:lang w:val="uk-UA" w:eastAsia="en-US"/>
              </w:rPr>
            </w:pPr>
            <w:r w:rsidRPr="00E81147">
              <w:rPr>
                <w:lang w:val="uk-UA" w:eastAsia="en-US"/>
              </w:rPr>
              <w:t>Юридична адреса:</w:t>
            </w:r>
          </w:p>
          <w:p w:rsidR="00DF7520" w:rsidRPr="00E81147" w:rsidRDefault="00DF7520" w:rsidP="00DF7520">
            <w:pPr>
              <w:widowControl w:val="0"/>
              <w:numPr>
                <w:ilvl w:val="0"/>
                <w:numId w:val="3"/>
              </w:numPr>
              <w:ind w:left="0" w:firstLine="284"/>
              <w:rPr>
                <w:lang w:val="uk-UA" w:eastAsia="en-US"/>
              </w:rPr>
            </w:pPr>
            <w:r w:rsidRPr="00E81147">
              <w:rPr>
                <w:lang w:val="uk-UA" w:eastAsia="en-US"/>
              </w:rPr>
              <w:t xml:space="preserve">Поштова адреса: </w:t>
            </w:r>
          </w:p>
          <w:p w:rsidR="00DF7520" w:rsidRPr="00E81147" w:rsidRDefault="00DF7520" w:rsidP="00DF7520">
            <w:pPr>
              <w:widowControl w:val="0"/>
              <w:numPr>
                <w:ilvl w:val="0"/>
                <w:numId w:val="3"/>
              </w:numPr>
              <w:ind w:left="0" w:firstLine="284"/>
              <w:rPr>
                <w:lang w:val="uk-UA" w:eastAsia="en-US"/>
              </w:rPr>
            </w:pPr>
            <w:r w:rsidRPr="00E81147">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E81147">
              <w:rPr>
                <w:rFonts w:eastAsia="Calibri"/>
                <w:i/>
                <w:lang w:val="uk-UA"/>
              </w:rPr>
              <w:t>у даному пункті зазначаються реквізити банку (банків) у якому (яких) обслуговується учасник).</w:t>
            </w:r>
          </w:p>
          <w:p w:rsidR="00DF7520" w:rsidRPr="00E81147" w:rsidRDefault="00DF7520" w:rsidP="00DF7520">
            <w:pPr>
              <w:widowControl w:val="0"/>
              <w:numPr>
                <w:ilvl w:val="0"/>
                <w:numId w:val="3"/>
              </w:numPr>
              <w:ind w:left="0" w:firstLine="284"/>
              <w:rPr>
                <w:lang w:val="uk-UA" w:eastAsia="en-US"/>
              </w:rPr>
            </w:pPr>
            <w:r w:rsidRPr="00E81147">
              <w:rPr>
                <w:lang w:val="uk-UA" w:eastAsia="en-US"/>
              </w:rPr>
              <w:t>Відомості про контактну(контактних) особу (осіб)учасника (ПІБ, посада, контактний телефон, е-mail , інше)</w:t>
            </w:r>
          </w:p>
        </w:tc>
      </w:tr>
      <w:tr w:rsidR="00DF7520" w:rsidRPr="00E81147" w:rsidTr="003A75D7">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DF7520" w:rsidRPr="00E81147" w:rsidRDefault="00DF7520" w:rsidP="003A75D7">
            <w:pPr>
              <w:widowControl w:val="0"/>
              <w:suppressAutoHyphens/>
              <w:autoSpaceDE w:val="0"/>
              <w:jc w:val="center"/>
              <w:rPr>
                <w:rFonts w:eastAsia="Calibri"/>
                <w:b/>
                <w:bCs/>
                <w:kern w:val="2"/>
                <w:lang w:val="uk-UA" w:eastAsia="en-US"/>
              </w:rPr>
            </w:pPr>
            <w:r w:rsidRPr="00E81147">
              <w:rPr>
                <w:rFonts w:eastAsia="SimSun"/>
                <w:b/>
                <w:bCs/>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DF7520" w:rsidRPr="00E81147" w:rsidRDefault="00DF7520" w:rsidP="003A75D7">
            <w:pPr>
              <w:widowControl w:val="0"/>
              <w:suppressAutoHyphens/>
              <w:autoSpaceDE w:val="0"/>
              <w:rPr>
                <w:rFonts w:eastAsia="Calibri"/>
                <w:kern w:val="2"/>
                <w:lang w:val="uk-UA" w:eastAsia="en-US"/>
              </w:rPr>
            </w:pPr>
            <w:r w:rsidRPr="00E81147">
              <w:rPr>
                <w:rFonts w:eastAsia="SimSun"/>
                <w:kern w:val="2"/>
                <w:lang w:val="uk-UA" w:eastAsia="zh-CN"/>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F7520" w:rsidRPr="00E81147" w:rsidRDefault="00DF7520" w:rsidP="003A75D7">
            <w:pPr>
              <w:widowControl w:val="0"/>
              <w:jc w:val="both"/>
              <w:rPr>
                <w:rFonts w:eastAsia="Calibri"/>
                <w:kern w:val="2"/>
                <w:lang w:val="uk-UA" w:eastAsia="en-US"/>
              </w:rPr>
            </w:pPr>
            <w:r w:rsidRPr="00E81147">
              <w:rPr>
                <w:kern w:val="2"/>
                <w:lang w:val="uk-UA" w:eastAsia="zh-CN"/>
              </w:rPr>
              <w:t xml:space="preserve">Підписаний учасником проєкт договору про закупівлю згідно </w:t>
            </w:r>
            <w:r w:rsidRPr="00E81147">
              <w:rPr>
                <w:b/>
                <w:kern w:val="2"/>
                <w:lang w:val="uk-UA" w:eastAsia="zh-CN"/>
              </w:rPr>
              <w:t xml:space="preserve">Додатку  №5 </w:t>
            </w:r>
          </w:p>
        </w:tc>
      </w:tr>
      <w:tr w:rsidR="00DF7520" w:rsidRPr="00E81147" w:rsidTr="003A75D7">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DF7520" w:rsidRPr="00E81147" w:rsidRDefault="00DF7520" w:rsidP="003A75D7">
            <w:pPr>
              <w:widowControl w:val="0"/>
              <w:suppressAutoHyphens/>
              <w:autoSpaceDE w:val="0"/>
              <w:jc w:val="center"/>
              <w:rPr>
                <w:rFonts w:eastAsia="Calibri"/>
                <w:b/>
                <w:bCs/>
                <w:kern w:val="2"/>
                <w:lang w:val="uk-UA" w:eastAsia="en-US"/>
              </w:rPr>
            </w:pPr>
            <w:r w:rsidRPr="00E81147">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DF7520" w:rsidRPr="00E81147" w:rsidRDefault="00DF7520" w:rsidP="003A75D7">
            <w:pPr>
              <w:widowControl w:val="0"/>
              <w:suppressAutoHyphens/>
              <w:autoSpaceDE w:val="0"/>
              <w:rPr>
                <w:rFonts w:eastAsia="Calibri"/>
                <w:kern w:val="2"/>
                <w:lang w:val="uk-UA" w:eastAsia="en-US"/>
              </w:rPr>
            </w:pPr>
            <w:r w:rsidRPr="00E81147">
              <w:rPr>
                <w:rFonts w:eastAsia="SimSun"/>
                <w:kern w:val="2"/>
                <w:lang w:val="uk-UA"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F7520" w:rsidRPr="00E81147" w:rsidRDefault="00DF7520" w:rsidP="003A75D7">
            <w:pPr>
              <w:widowControl w:val="0"/>
              <w:jc w:val="both"/>
              <w:rPr>
                <w:kern w:val="2"/>
                <w:lang w:val="uk-UA" w:eastAsia="en-US"/>
              </w:rPr>
            </w:pPr>
            <w:r w:rsidRPr="00E81147">
              <w:rPr>
                <w:kern w:val="2"/>
                <w:lang w:val="uk-UA" w:eastAsia="zh-CN"/>
              </w:rPr>
              <w:t xml:space="preserve">Довідка в довільній формі або відповідно до взірця, що наведений в </w:t>
            </w:r>
            <w:r w:rsidRPr="00E81147">
              <w:rPr>
                <w:b/>
                <w:kern w:val="2"/>
                <w:lang w:val="uk-UA" w:eastAsia="zh-CN"/>
              </w:rPr>
              <w:t>Додатку №3</w:t>
            </w:r>
            <w:r w:rsidRPr="00E81147">
              <w:rPr>
                <w:kern w:val="2"/>
                <w:lang w:val="uk-UA"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DF7520" w:rsidRPr="00E81147" w:rsidRDefault="00DF7520" w:rsidP="00DF7520">
      <w:pPr>
        <w:jc w:val="both"/>
        <w:rPr>
          <w:rFonts w:eastAsia="SimSun"/>
          <w:i/>
          <w:iCs/>
          <w:kern w:val="2"/>
          <w:lang w:val="uk-UA" w:eastAsia="zh-CN"/>
        </w:rPr>
      </w:pPr>
      <w:r w:rsidRPr="00E81147">
        <w:rPr>
          <w:rFonts w:eastAsia="SimSun"/>
          <w:i/>
          <w:iCs/>
          <w:kern w:val="2"/>
          <w:lang w:val="uk-UA" w:eastAsia="zh-CN"/>
        </w:rPr>
        <w:t xml:space="preserve">   </w:t>
      </w:r>
    </w:p>
    <w:p w:rsidR="007A0933" w:rsidRDefault="007A0933" w:rsidP="00A43269">
      <w:pPr>
        <w:ind w:left="7380" w:right="196"/>
        <w:jc w:val="right"/>
        <w:rPr>
          <w:b/>
          <w:bCs/>
          <w:lang w:val="uk-UA"/>
        </w:rPr>
      </w:pPr>
    </w:p>
    <w:p w:rsidR="00E804D1" w:rsidRPr="00E804D1" w:rsidRDefault="00E804D1" w:rsidP="00A43269">
      <w:pPr>
        <w:ind w:left="7380" w:right="196"/>
        <w:jc w:val="right"/>
        <w:rPr>
          <w:b/>
          <w:bCs/>
          <w:lang w:val="uk-UA"/>
        </w:rPr>
      </w:pPr>
    </w:p>
    <w:p w:rsidR="007A0933" w:rsidRDefault="007A0933" w:rsidP="00A43269">
      <w:pPr>
        <w:ind w:left="7380" w:right="196"/>
        <w:jc w:val="right"/>
        <w:rPr>
          <w:b/>
          <w:bCs/>
          <w:lang w:val="uk-UA"/>
        </w:rPr>
      </w:pPr>
    </w:p>
    <w:p w:rsidR="007A0933" w:rsidRDefault="007A0933" w:rsidP="00A43269">
      <w:pPr>
        <w:ind w:left="7380" w:right="196"/>
        <w:jc w:val="right"/>
        <w:rPr>
          <w:b/>
          <w:bCs/>
          <w:lang w:val="uk-UA"/>
        </w:rPr>
      </w:pPr>
    </w:p>
    <w:p w:rsidR="007A0933" w:rsidRDefault="007A0933" w:rsidP="00A43269">
      <w:pPr>
        <w:ind w:left="7380" w:right="196"/>
        <w:jc w:val="right"/>
        <w:rPr>
          <w:b/>
          <w:bCs/>
          <w:lang w:val="uk-UA"/>
        </w:rPr>
      </w:pPr>
    </w:p>
    <w:p w:rsidR="00DF7520" w:rsidRPr="00E81147" w:rsidRDefault="00DF7520" w:rsidP="00DF7520">
      <w:pPr>
        <w:jc w:val="right"/>
        <w:rPr>
          <w:b/>
          <w:lang w:val="uk-UA"/>
        </w:rPr>
      </w:pPr>
      <w:r w:rsidRPr="00E81147">
        <w:rPr>
          <w:b/>
          <w:lang w:val="uk-UA"/>
        </w:rPr>
        <w:lastRenderedPageBreak/>
        <w:t>ДОДАТОК №2</w:t>
      </w:r>
    </w:p>
    <w:p w:rsidR="00DF7520" w:rsidRPr="00E81147" w:rsidRDefault="00DF7520" w:rsidP="00DF7520">
      <w:pPr>
        <w:jc w:val="right"/>
        <w:rPr>
          <w:b/>
          <w:lang w:val="uk-UA"/>
        </w:rPr>
      </w:pPr>
      <w:r w:rsidRPr="00E81147">
        <w:rPr>
          <w:b/>
          <w:lang w:val="uk-UA"/>
        </w:rPr>
        <w:t>до тендерної документації</w:t>
      </w:r>
    </w:p>
    <w:p w:rsidR="00DF7520" w:rsidRPr="00E81147" w:rsidRDefault="00DF7520" w:rsidP="00DF7520">
      <w:pPr>
        <w:jc w:val="right"/>
        <w:rPr>
          <w:b/>
          <w:lang w:val="uk-UA"/>
        </w:rPr>
      </w:pPr>
    </w:p>
    <w:p w:rsidR="00DF7520" w:rsidRPr="00DF7520" w:rsidRDefault="00DF7520" w:rsidP="00DF7520">
      <w:pPr>
        <w:ind w:firstLine="284"/>
        <w:jc w:val="center"/>
        <w:rPr>
          <w:rFonts w:eastAsia="Calibri"/>
          <w:b/>
          <w:lang w:val="uk-UA"/>
        </w:rPr>
      </w:pPr>
      <w:r w:rsidRPr="00E81147">
        <w:rPr>
          <w:lang w:val="uk-UA"/>
        </w:rPr>
        <w:tab/>
      </w:r>
      <w:r w:rsidRPr="00DF7520">
        <w:rPr>
          <w:rFonts w:eastAsia="Calibri"/>
          <w:b/>
          <w:lang w:val="uk-UA"/>
        </w:rPr>
        <w:t>Технічна специфікація</w:t>
      </w:r>
    </w:p>
    <w:p w:rsidR="00DF7520" w:rsidRDefault="00DF7520" w:rsidP="00DC18EA">
      <w:pPr>
        <w:jc w:val="center"/>
        <w:rPr>
          <w:b/>
          <w:iCs/>
          <w:lang w:val="uk-UA" w:eastAsia="uk-UA"/>
        </w:rPr>
      </w:pPr>
      <w:r w:rsidRPr="00DF7520">
        <w:rPr>
          <w:rFonts w:eastAsia="Calibri"/>
          <w:b/>
          <w:lang w:val="uk-UA"/>
        </w:rPr>
        <w:t>Інформація про необхідні технічні, якісні та кількісні ха</w:t>
      </w:r>
      <w:r w:rsidR="00DC18EA">
        <w:rPr>
          <w:rFonts w:eastAsia="Calibri"/>
          <w:b/>
          <w:lang w:val="uk-UA"/>
        </w:rPr>
        <w:t>рактеристики предмета закупівлі</w:t>
      </w:r>
      <w:r w:rsidRPr="00DF7520">
        <w:rPr>
          <w:rFonts w:eastAsia="Calibri"/>
          <w:b/>
          <w:lang w:val="uk-UA"/>
        </w:rPr>
        <w:t xml:space="preserve"> на закупівлю: </w:t>
      </w:r>
      <w:r w:rsidRPr="00DF7520">
        <w:rPr>
          <w:b/>
          <w:iCs/>
          <w:lang w:val="uk-UA" w:eastAsia="uk-UA"/>
        </w:rPr>
        <w:t>«</w:t>
      </w:r>
      <w:r w:rsidR="00DC18EA" w:rsidRPr="00521FBC">
        <w:rPr>
          <w:b/>
          <w:bCs/>
          <w:lang w:val="uk-UA"/>
        </w:rPr>
        <w:t>ДК 021:201</w:t>
      </w:r>
      <w:r w:rsidR="00DC18EA">
        <w:rPr>
          <w:b/>
          <w:bCs/>
          <w:lang w:val="uk-UA"/>
        </w:rPr>
        <w:t>5: 09130000-9 Нафта і дистиляти :</w:t>
      </w:r>
      <w:r w:rsidR="00DC18EA" w:rsidRPr="00521FBC">
        <w:rPr>
          <w:b/>
          <w:bCs/>
          <w:lang w:val="uk-UA"/>
        </w:rPr>
        <w:t>Бензин А-95(талони), Дизельне паливо(талони)</w:t>
      </w:r>
      <w:r w:rsidRPr="00DF7520">
        <w:rPr>
          <w:b/>
          <w:iCs/>
          <w:lang w:val="uk-UA" w:eastAsia="uk-UA"/>
        </w:rPr>
        <w:t>»</w:t>
      </w:r>
    </w:p>
    <w:p w:rsidR="00DC18EA" w:rsidRDefault="00DC18EA" w:rsidP="00DC18EA">
      <w:pPr>
        <w:jc w:val="center"/>
        <w:rPr>
          <w:b/>
          <w:iCs/>
          <w:lang w:val="uk-UA" w:eastAsia="uk-UA"/>
        </w:rPr>
      </w:pPr>
    </w:p>
    <w:p w:rsidR="00DC18EA" w:rsidRPr="006C3BAA" w:rsidRDefault="00DC18EA" w:rsidP="00DC18EA">
      <w:pPr>
        <w:spacing w:before="240"/>
        <w:ind w:firstLine="720"/>
        <w:contextualSpacing/>
        <w:jc w:val="both"/>
      </w:pPr>
      <w:r w:rsidRPr="006C3BAA">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C18EA" w:rsidRPr="006C3BAA" w:rsidRDefault="00DC18EA" w:rsidP="00DC18EA">
      <w:pPr>
        <w:ind w:firstLine="720"/>
        <w:contextualSpacing/>
        <w:jc w:val="both"/>
        <w:rPr>
          <w:i/>
          <w:iCs/>
        </w:rPr>
      </w:pPr>
      <w:r w:rsidRPr="006C3BAA">
        <w:rPr>
          <w:i/>
          <w:iCs/>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C18EA" w:rsidRPr="006C3BAA" w:rsidRDefault="00DC18EA" w:rsidP="00DC18EA">
      <w:pPr>
        <w:ind w:firstLine="708"/>
        <w:contextualSpacing/>
        <w:jc w:val="both"/>
        <w:rPr>
          <w:i/>
          <w:iCs/>
          <w:shd w:val="clear" w:color="auto" w:fill="FFFFFF"/>
        </w:rPr>
      </w:pPr>
      <w:r w:rsidRPr="006C3BAA">
        <w:rPr>
          <w:i/>
          <w:iCs/>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C18EA" w:rsidRPr="006C3BAA" w:rsidRDefault="00DC18EA" w:rsidP="00DC18EA">
      <w:pPr>
        <w:widowControl w:val="0"/>
        <w:autoSpaceDE w:val="0"/>
        <w:ind w:right="142" w:firstLine="708"/>
        <w:jc w:val="both"/>
        <w:rPr>
          <w:b/>
          <w:bCs/>
        </w:rPr>
      </w:pPr>
      <w:r w:rsidRPr="006C3BAA">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C18EA" w:rsidRPr="006C3BAA" w:rsidRDefault="00DC18EA" w:rsidP="00DC18EA">
      <w:pPr>
        <w:widowControl w:val="0"/>
        <w:autoSpaceDE w:val="0"/>
        <w:ind w:right="142" w:firstLine="708"/>
        <w:jc w:val="both"/>
      </w:pPr>
      <w:r w:rsidRPr="006C3BAA">
        <w:t>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а саме:</w:t>
      </w:r>
    </w:p>
    <w:p w:rsidR="00DC18EA" w:rsidRPr="00DC18EA" w:rsidRDefault="00DC18EA" w:rsidP="00DC18EA">
      <w:pPr>
        <w:jc w:val="center"/>
      </w:pPr>
    </w:p>
    <w:p w:rsidR="00DF7520" w:rsidRPr="00DF7520" w:rsidRDefault="00DF7520" w:rsidP="00DF7520">
      <w:pPr>
        <w:jc w:val="center"/>
        <w:rPr>
          <w:rFonts w:eastAsia="Calibri"/>
          <w:b/>
          <w:lang w:val="uk-UA"/>
        </w:rPr>
      </w:pPr>
    </w:p>
    <w:tbl>
      <w:tblPr>
        <w:tblW w:w="9562" w:type="dxa"/>
        <w:tblInd w:w="108" w:type="dxa"/>
        <w:tblLayout w:type="fixed"/>
        <w:tblLook w:val="0000"/>
      </w:tblPr>
      <w:tblGrid>
        <w:gridCol w:w="941"/>
        <w:gridCol w:w="1894"/>
        <w:gridCol w:w="4678"/>
        <w:gridCol w:w="992"/>
        <w:gridCol w:w="1057"/>
      </w:tblGrid>
      <w:tr w:rsidR="00DF7520" w:rsidRPr="00F44F6F" w:rsidTr="003A75D7">
        <w:trPr>
          <w:trHeight w:val="1605"/>
        </w:trPr>
        <w:tc>
          <w:tcPr>
            <w:tcW w:w="941" w:type="dxa"/>
            <w:tcBorders>
              <w:top w:val="single" w:sz="6" w:space="0" w:color="000000"/>
              <w:left w:val="single" w:sz="6" w:space="0" w:color="000000"/>
              <w:bottom w:val="single" w:sz="6" w:space="0" w:color="000000"/>
            </w:tcBorders>
            <w:vAlign w:val="center"/>
          </w:tcPr>
          <w:p w:rsidR="00DF7520" w:rsidRPr="00F44F6F" w:rsidRDefault="00DF7520" w:rsidP="003A75D7">
            <w:pPr>
              <w:snapToGrid w:val="0"/>
              <w:ind w:left="-108" w:right="-109"/>
              <w:jc w:val="center"/>
              <w:rPr>
                <w:b/>
                <w:bCs/>
              </w:rPr>
            </w:pPr>
            <w:r w:rsidRPr="00F44F6F">
              <w:rPr>
                <w:b/>
                <w:bCs/>
              </w:rPr>
              <w:t>№ п/п</w:t>
            </w:r>
          </w:p>
        </w:tc>
        <w:tc>
          <w:tcPr>
            <w:tcW w:w="1894" w:type="dxa"/>
            <w:tcBorders>
              <w:top w:val="single" w:sz="6" w:space="0" w:color="000000"/>
              <w:left w:val="single" w:sz="6" w:space="0" w:color="000000"/>
              <w:bottom w:val="single" w:sz="6" w:space="0" w:color="000000"/>
            </w:tcBorders>
            <w:shd w:val="clear" w:color="auto" w:fill="auto"/>
            <w:vAlign w:val="center"/>
          </w:tcPr>
          <w:p w:rsidR="00DF7520" w:rsidRPr="00F44F6F" w:rsidRDefault="00DF7520" w:rsidP="003A75D7">
            <w:pPr>
              <w:snapToGrid w:val="0"/>
              <w:jc w:val="center"/>
              <w:rPr>
                <w:b/>
                <w:bCs/>
              </w:rPr>
            </w:pPr>
            <w:r w:rsidRPr="00F44F6F">
              <w:rPr>
                <w:b/>
                <w:bCs/>
              </w:rPr>
              <w:t>Найменування товару</w:t>
            </w:r>
            <w:r>
              <w:rPr>
                <w:b/>
                <w:bCs/>
              </w:rPr>
              <w:t>**</w:t>
            </w:r>
          </w:p>
        </w:tc>
        <w:tc>
          <w:tcPr>
            <w:tcW w:w="4678" w:type="dxa"/>
            <w:tcBorders>
              <w:top w:val="single" w:sz="6" w:space="0" w:color="000000"/>
              <w:left w:val="single" w:sz="6" w:space="0" w:color="000000"/>
              <w:bottom w:val="single" w:sz="6" w:space="0" w:color="000000"/>
              <w:right w:val="single" w:sz="6" w:space="0" w:color="000000"/>
            </w:tcBorders>
            <w:vAlign w:val="center"/>
          </w:tcPr>
          <w:p w:rsidR="00DF7520" w:rsidRPr="00F44F6F" w:rsidRDefault="00DF7520" w:rsidP="003A75D7">
            <w:pPr>
              <w:snapToGrid w:val="0"/>
              <w:jc w:val="center"/>
              <w:rPr>
                <w:b/>
                <w:bCs/>
              </w:rPr>
            </w:pPr>
            <w:r w:rsidRPr="00F44F6F">
              <w:rPr>
                <w:b/>
                <w:bCs/>
              </w:rPr>
              <w:t>Характеристика</w:t>
            </w:r>
          </w:p>
        </w:tc>
        <w:tc>
          <w:tcPr>
            <w:tcW w:w="992" w:type="dxa"/>
            <w:tcBorders>
              <w:top w:val="single" w:sz="6" w:space="0" w:color="000000"/>
              <w:left w:val="single" w:sz="6" w:space="0" w:color="000000"/>
              <w:bottom w:val="single" w:sz="6" w:space="0" w:color="000000"/>
              <w:right w:val="single" w:sz="4" w:space="0" w:color="auto"/>
            </w:tcBorders>
            <w:shd w:val="clear" w:color="auto" w:fill="auto"/>
            <w:vAlign w:val="center"/>
          </w:tcPr>
          <w:p w:rsidR="00DF7520" w:rsidRPr="00F44F6F" w:rsidRDefault="00DF7520" w:rsidP="003A75D7">
            <w:pPr>
              <w:snapToGrid w:val="0"/>
              <w:jc w:val="center"/>
              <w:rPr>
                <w:b/>
                <w:bCs/>
              </w:rPr>
            </w:pPr>
            <w:r w:rsidRPr="00F44F6F">
              <w:rPr>
                <w:b/>
                <w:bCs/>
              </w:rPr>
              <w:t>Од. Вим.</w:t>
            </w:r>
          </w:p>
        </w:tc>
        <w:tc>
          <w:tcPr>
            <w:tcW w:w="1057" w:type="dxa"/>
            <w:tcBorders>
              <w:top w:val="single" w:sz="6" w:space="0" w:color="000000"/>
              <w:left w:val="single" w:sz="4" w:space="0" w:color="auto"/>
              <w:bottom w:val="single" w:sz="6" w:space="0" w:color="000000"/>
              <w:right w:val="single" w:sz="4" w:space="0" w:color="auto"/>
            </w:tcBorders>
            <w:shd w:val="clear" w:color="auto" w:fill="auto"/>
            <w:vAlign w:val="center"/>
          </w:tcPr>
          <w:p w:rsidR="00DF7520" w:rsidRPr="00F44F6F" w:rsidRDefault="00DF7520" w:rsidP="003A75D7">
            <w:pPr>
              <w:snapToGrid w:val="0"/>
              <w:jc w:val="center"/>
              <w:rPr>
                <w:b/>
                <w:bCs/>
              </w:rPr>
            </w:pPr>
            <w:r w:rsidRPr="00F44F6F">
              <w:rPr>
                <w:b/>
                <w:bCs/>
              </w:rPr>
              <w:t>Кіл-ть</w:t>
            </w:r>
          </w:p>
        </w:tc>
      </w:tr>
      <w:tr w:rsidR="00DF7520" w:rsidRPr="00F44F6F" w:rsidTr="003A75D7">
        <w:trPr>
          <w:trHeight w:val="297"/>
        </w:trPr>
        <w:tc>
          <w:tcPr>
            <w:tcW w:w="941" w:type="dxa"/>
            <w:tcBorders>
              <w:top w:val="single" w:sz="6" w:space="0" w:color="000000"/>
              <w:left w:val="single" w:sz="6" w:space="0" w:color="000000"/>
              <w:bottom w:val="single" w:sz="6" w:space="0" w:color="000000"/>
            </w:tcBorders>
            <w:vAlign w:val="center"/>
          </w:tcPr>
          <w:p w:rsidR="00DF7520" w:rsidRPr="00F44F6F" w:rsidRDefault="00DF7520" w:rsidP="003A75D7">
            <w:pPr>
              <w:snapToGrid w:val="0"/>
              <w:rPr>
                <w:bCs/>
              </w:rPr>
            </w:pPr>
            <w:r w:rsidRPr="00F44F6F">
              <w:rPr>
                <w:bCs/>
              </w:rPr>
              <w:t>1.</w:t>
            </w:r>
          </w:p>
        </w:tc>
        <w:tc>
          <w:tcPr>
            <w:tcW w:w="1894" w:type="dxa"/>
            <w:tcBorders>
              <w:top w:val="single" w:sz="6" w:space="0" w:color="000000"/>
              <w:left w:val="single" w:sz="6" w:space="0" w:color="000000"/>
              <w:bottom w:val="single" w:sz="6" w:space="0" w:color="000000"/>
            </w:tcBorders>
            <w:shd w:val="clear" w:color="auto" w:fill="auto"/>
            <w:vAlign w:val="center"/>
          </w:tcPr>
          <w:p w:rsidR="00DF7520" w:rsidRPr="00F44F6F" w:rsidRDefault="00DF7520" w:rsidP="003A75D7">
            <w:pPr>
              <w:snapToGrid w:val="0"/>
              <w:rPr>
                <w:bCs/>
              </w:rPr>
            </w:pPr>
            <w:r w:rsidRPr="00F44F6F">
              <w:t>Дизельне паливо</w:t>
            </w:r>
          </w:p>
        </w:tc>
        <w:tc>
          <w:tcPr>
            <w:tcW w:w="4678" w:type="dxa"/>
            <w:tcBorders>
              <w:top w:val="single" w:sz="6" w:space="0" w:color="000000"/>
              <w:left w:val="single" w:sz="6" w:space="0" w:color="000000"/>
              <w:bottom w:val="single" w:sz="6" w:space="0" w:color="000000"/>
              <w:right w:val="single" w:sz="6" w:space="0" w:color="000000"/>
            </w:tcBorders>
            <w:vAlign w:val="center"/>
          </w:tcPr>
          <w:p w:rsidR="00DF7520" w:rsidRPr="0088210B" w:rsidRDefault="00DF7520" w:rsidP="003A75D7">
            <w:pPr>
              <w:snapToGrid w:val="0"/>
              <w:jc w:val="both"/>
            </w:pPr>
            <w:r w:rsidRPr="0088210B">
              <w:t>Якість дизельного палива повинна відповідати вимогам ДСТУ 7688:2015 «Паливо дизельне Евро. Технічні умови» або Технічному регламенту щодо вимог до автомобільних бензинів, дизельного, суднового та котельного палива. Цетанове число не менше ніж 47. Вміст сірки не більше ніж 10 мг/кг.</w:t>
            </w:r>
          </w:p>
          <w:p w:rsidR="00DF7520" w:rsidRPr="0088210B" w:rsidRDefault="00DF7520" w:rsidP="003A75D7">
            <w:pPr>
              <w:snapToGrid w:val="0"/>
              <w:jc w:val="both"/>
            </w:pPr>
            <w:r w:rsidRPr="0088210B">
              <w:t>На підтвердження Учасникам необхідно  надати копії:</w:t>
            </w:r>
          </w:p>
          <w:p w:rsidR="00DF7520" w:rsidRPr="0088210B" w:rsidRDefault="00DF7520" w:rsidP="003A75D7">
            <w:pPr>
              <w:snapToGrid w:val="0"/>
              <w:jc w:val="both"/>
            </w:pPr>
            <w:r w:rsidRPr="0088210B">
              <w:t>2.1.</w:t>
            </w:r>
            <w:r w:rsidRPr="0088210B">
              <w:tab/>
              <w:t xml:space="preserve">Сертифікат відповідності Технічному регламенту щодо вимог до автомобільних бензинів, дизельного, суднових та котельних палив та ДСТУ 7688:2015 «Паливо дизельне Євро. Технічну умови» на паливо дизельне ( далі – паливо), виданий Учаснику </w:t>
            </w:r>
            <w:r w:rsidRPr="0088210B">
              <w:lastRenderedPageBreak/>
              <w:t>уповноваженим (акредитованим) органом з оцінки відповідності.</w:t>
            </w:r>
          </w:p>
          <w:p w:rsidR="00DF7520" w:rsidRPr="00F44F6F" w:rsidRDefault="00DF7520" w:rsidP="003A75D7">
            <w:pPr>
              <w:snapToGrid w:val="0"/>
              <w:jc w:val="both"/>
              <w:rPr>
                <w:bCs/>
              </w:rPr>
            </w:pPr>
            <w:r w:rsidRPr="0088210B">
              <w:t>2.2.</w:t>
            </w:r>
            <w:r w:rsidRPr="0088210B">
              <w:tab/>
              <w:t>Паспорт якості із зазначенням технічних характеристик пропонованого палива.</w:t>
            </w:r>
          </w:p>
        </w:tc>
        <w:tc>
          <w:tcPr>
            <w:tcW w:w="992" w:type="dxa"/>
            <w:tcBorders>
              <w:top w:val="single" w:sz="6" w:space="0" w:color="000000"/>
              <w:left w:val="single" w:sz="6" w:space="0" w:color="000000"/>
              <w:bottom w:val="single" w:sz="6" w:space="0" w:color="000000"/>
              <w:right w:val="single" w:sz="4" w:space="0" w:color="auto"/>
            </w:tcBorders>
            <w:shd w:val="clear" w:color="auto" w:fill="auto"/>
            <w:vAlign w:val="center"/>
          </w:tcPr>
          <w:p w:rsidR="00DF7520" w:rsidRPr="00F44F6F" w:rsidRDefault="00DF7520" w:rsidP="003A75D7">
            <w:pPr>
              <w:snapToGrid w:val="0"/>
              <w:jc w:val="center"/>
              <w:rPr>
                <w:bCs/>
              </w:rPr>
            </w:pPr>
            <w:r w:rsidRPr="00F44F6F">
              <w:rPr>
                <w:bCs/>
              </w:rPr>
              <w:lastRenderedPageBreak/>
              <w:t>л</w:t>
            </w:r>
          </w:p>
        </w:tc>
        <w:tc>
          <w:tcPr>
            <w:tcW w:w="1057" w:type="dxa"/>
            <w:tcBorders>
              <w:top w:val="single" w:sz="6" w:space="0" w:color="000000"/>
              <w:left w:val="single" w:sz="4" w:space="0" w:color="auto"/>
              <w:bottom w:val="single" w:sz="6" w:space="0" w:color="000000"/>
              <w:right w:val="single" w:sz="4" w:space="0" w:color="auto"/>
            </w:tcBorders>
            <w:shd w:val="clear" w:color="auto" w:fill="auto"/>
            <w:vAlign w:val="center"/>
          </w:tcPr>
          <w:p w:rsidR="00DF7520" w:rsidRPr="00F44F6F" w:rsidRDefault="00DF7520" w:rsidP="003A75D7">
            <w:pPr>
              <w:snapToGrid w:val="0"/>
              <w:jc w:val="center"/>
              <w:rPr>
                <w:bCs/>
              </w:rPr>
            </w:pPr>
            <w:r>
              <w:rPr>
                <w:bCs/>
              </w:rPr>
              <w:t>3500</w:t>
            </w:r>
          </w:p>
        </w:tc>
      </w:tr>
      <w:tr w:rsidR="00DF7520" w:rsidRPr="00F44F6F" w:rsidTr="003A75D7">
        <w:trPr>
          <w:trHeight w:val="297"/>
        </w:trPr>
        <w:tc>
          <w:tcPr>
            <w:tcW w:w="941" w:type="dxa"/>
            <w:tcBorders>
              <w:top w:val="single" w:sz="6" w:space="0" w:color="000000"/>
              <w:left w:val="single" w:sz="6" w:space="0" w:color="000000"/>
              <w:bottom w:val="single" w:sz="6" w:space="0" w:color="000000"/>
            </w:tcBorders>
            <w:vAlign w:val="center"/>
          </w:tcPr>
          <w:p w:rsidR="00DF7520" w:rsidRPr="00F44F6F" w:rsidRDefault="00DF7520" w:rsidP="003A75D7">
            <w:pPr>
              <w:snapToGrid w:val="0"/>
              <w:rPr>
                <w:bCs/>
              </w:rPr>
            </w:pPr>
            <w:r w:rsidRPr="00F44F6F">
              <w:rPr>
                <w:bCs/>
              </w:rPr>
              <w:lastRenderedPageBreak/>
              <w:t>2.</w:t>
            </w:r>
          </w:p>
        </w:tc>
        <w:tc>
          <w:tcPr>
            <w:tcW w:w="1894" w:type="dxa"/>
            <w:tcBorders>
              <w:top w:val="single" w:sz="6" w:space="0" w:color="000000"/>
              <w:left w:val="single" w:sz="6" w:space="0" w:color="000000"/>
              <w:bottom w:val="single" w:sz="6" w:space="0" w:color="000000"/>
            </w:tcBorders>
            <w:shd w:val="clear" w:color="auto" w:fill="auto"/>
            <w:vAlign w:val="center"/>
          </w:tcPr>
          <w:p w:rsidR="00DF7520" w:rsidRPr="00F44F6F" w:rsidRDefault="00DF7520" w:rsidP="003A75D7">
            <w:pPr>
              <w:snapToGrid w:val="0"/>
            </w:pPr>
            <w:r w:rsidRPr="00F44F6F">
              <w:t>Бензин А-95</w:t>
            </w:r>
          </w:p>
        </w:tc>
        <w:tc>
          <w:tcPr>
            <w:tcW w:w="4678" w:type="dxa"/>
            <w:tcBorders>
              <w:top w:val="single" w:sz="6" w:space="0" w:color="000000"/>
              <w:left w:val="single" w:sz="6" w:space="0" w:color="000000"/>
              <w:bottom w:val="single" w:sz="6" w:space="0" w:color="000000"/>
              <w:right w:val="single" w:sz="6" w:space="0" w:color="000000"/>
            </w:tcBorders>
            <w:vAlign w:val="center"/>
          </w:tcPr>
          <w:p w:rsidR="00DF7520" w:rsidRDefault="00DF7520" w:rsidP="003A75D7">
            <w:pPr>
              <w:snapToGrid w:val="0"/>
              <w:jc w:val="both"/>
            </w:pPr>
            <w:r w:rsidRPr="0088210B">
              <w:t>Якість бензину повинна відповідати ДСТУ 7687:2015 «Бензини автомобільні Евро.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Вміст сірки не більше ніж 10 мг/кг.</w:t>
            </w:r>
          </w:p>
          <w:p w:rsidR="00DF7520" w:rsidRPr="0088210B" w:rsidRDefault="00DF7520" w:rsidP="003A75D7">
            <w:pPr>
              <w:snapToGrid w:val="0"/>
              <w:jc w:val="both"/>
            </w:pPr>
            <w:r>
              <w:t xml:space="preserve"> </w:t>
            </w:r>
            <w:r w:rsidRPr="0088210B">
              <w:t>На підтвердження Учасникам необхідно надати копії:</w:t>
            </w:r>
          </w:p>
          <w:p w:rsidR="00DF7520" w:rsidRPr="0088210B" w:rsidRDefault="00DF7520" w:rsidP="003A75D7">
            <w:pPr>
              <w:snapToGrid w:val="0"/>
              <w:jc w:val="both"/>
            </w:pPr>
            <w:r w:rsidRPr="0088210B">
              <w:t>1.1.</w:t>
            </w:r>
            <w:r w:rsidRPr="0088210B">
              <w:tab/>
              <w:t>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Технічну умови» на бензини автомобільні (далі – паливо), виданий Учаснику уповноваженим (акредитованим) органом з оцінки відповідності.</w:t>
            </w:r>
          </w:p>
          <w:p w:rsidR="00DF7520" w:rsidRPr="00F44F6F" w:rsidRDefault="00DF7520" w:rsidP="003A75D7">
            <w:pPr>
              <w:snapToGrid w:val="0"/>
              <w:jc w:val="both"/>
            </w:pPr>
            <w:r w:rsidRPr="0088210B">
              <w:t>1.2.</w:t>
            </w:r>
            <w:r w:rsidRPr="0088210B">
              <w:tab/>
              <w:t>Паспорт якості із зазначенням технічних характеристик пропонованого палива</w:t>
            </w:r>
          </w:p>
        </w:tc>
        <w:tc>
          <w:tcPr>
            <w:tcW w:w="992" w:type="dxa"/>
            <w:tcBorders>
              <w:top w:val="single" w:sz="6" w:space="0" w:color="000000"/>
              <w:left w:val="single" w:sz="6" w:space="0" w:color="000000"/>
              <w:bottom w:val="single" w:sz="4" w:space="0" w:color="auto"/>
              <w:right w:val="single" w:sz="4" w:space="0" w:color="auto"/>
            </w:tcBorders>
            <w:shd w:val="clear" w:color="auto" w:fill="auto"/>
            <w:vAlign w:val="center"/>
          </w:tcPr>
          <w:p w:rsidR="00DF7520" w:rsidRPr="00F44F6F" w:rsidRDefault="00DF7520" w:rsidP="003A75D7">
            <w:pPr>
              <w:snapToGrid w:val="0"/>
              <w:jc w:val="center"/>
              <w:rPr>
                <w:bCs/>
              </w:rPr>
            </w:pPr>
            <w:r w:rsidRPr="00F44F6F">
              <w:rPr>
                <w:bCs/>
              </w:rPr>
              <w:t>л</w:t>
            </w:r>
          </w:p>
        </w:tc>
        <w:tc>
          <w:tcPr>
            <w:tcW w:w="1057" w:type="dxa"/>
            <w:tcBorders>
              <w:top w:val="single" w:sz="6" w:space="0" w:color="000000"/>
              <w:left w:val="single" w:sz="4" w:space="0" w:color="auto"/>
              <w:bottom w:val="single" w:sz="4" w:space="0" w:color="auto"/>
              <w:right w:val="single" w:sz="4" w:space="0" w:color="auto"/>
            </w:tcBorders>
            <w:shd w:val="clear" w:color="auto" w:fill="auto"/>
            <w:vAlign w:val="center"/>
          </w:tcPr>
          <w:p w:rsidR="00DF7520" w:rsidRPr="00F44F6F" w:rsidRDefault="00DF7520" w:rsidP="003A75D7">
            <w:pPr>
              <w:snapToGrid w:val="0"/>
              <w:jc w:val="center"/>
              <w:rPr>
                <w:bCs/>
              </w:rPr>
            </w:pPr>
            <w:r>
              <w:rPr>
                <w:bCs/>
              </w:rPr>
              <w:t>9000</w:t>
            </w:r>
          </w:p>
        </w:tc>
      </w:tr>
    </w:tbl>
    <w:p w:rsidR="00DF7520" w:rsidRDefault="00DF7520" w:rsidP="00DF7520">
      <w:pPr>
        <w:jc w:val="right"/>
        <w:rPr>
          <w:b/>
          <w:iCs/>
          <w:shd w:val="clear" w:color="auto" w:fill="FFFFFF"/>
          <w:lang w:val="uk-UA"/>
        </w:rPr>
      </w:pPr>
    </w:p>
    <w:p w:rsidR="00DC18EA" w:rsidRPr="006C3BAA" w:rsidRDefault="00DC18EA" w:rsidP="00DC18EA">
      <w:pPr>
        <w:jc w:val="both"/>
        <w:rPr>
          <w:b/>
        </w:rPr>
      </w:pPr>
      <w:r w:rsidRPr="006C3BAA">
        <w:t>Місце поставки: за адресою замовника</w:t>
      </w:r>
      <w:r>
        <w:rPr>
          <w:lang w:val="uk-UA"/>
        </w:rPr>
        <w:t xml:space="preserve"> - </w:t>
      </w:r>
      <w:r w:rsidRPr="000D11BC">
        <w:rPr>
          <w:b/>
          <w:lang w:val="uk-UA"/>
        </w:rPr>
        <w:t>82300,м.</w:t>
      </w:r>
      <w:r>
        <w:rPr>
          <w:b/>
          <w:lang w:val="uk-UA"/>
        </w:rPr>
        <w:t xml:space="preserve"> </w:t>
      </w:r>
      <w:r w:rsidRPr="000D11BC">
        <w:rPr>
          <w:b/>
          <w:lang w:val="uk-UA"/>
        </w:rPr>
        <w:t>Борислав, вул. Героїв ОУН-УПА,11</w:t>
      </w:r>
      <w:r w:rsidRPr="000D11BC">
        <w:rPr>
          <w:b/>
        </w:rPr>
        <w:t>,</w:t>
      </w:r>
      <w:r w:rsidRPr="006C3BAA">
        <w:t xml:space="preserve"> </w:t>
      </w:r>
      <w:r>
        <w:rPr>
          <w:lang w:val="uk-UA"/>
        </w:rPr>
        <w:t xml:space="preserve"> </w:t>
      </w:r>
      <w:r>
        <w:rPr>
          <w:b/>
        </w:rPr>
        <w:t xml:space="preserve">АЗС м. </w:t>
      </w:r>
      <w:r>
        <w:rPr>
          <w:b/>
          <w:lang w:val="uk-UA"/>
        </w:rPr>
        <w:t>Борислав</w:t>
      </w:r>
      <w:r w:rsidRPr="006C3BAA">
        <w:rPr>
          <w:b/>
        </w:rPr>
        <w:t xml:space="preserve">, </w:t>
      </w:r>
      <w:r>
        <w:rPr>
          <w:b/>
          <w:lang w:val="uk-UA"/>
        </w:rPr>
        <w:t>Дрогобицького</w:t>
      </w:r>
      <w:r w:rsidRPr="006C3BAA">
        <w:rPr>
          <w:b/>
        </w:rPr>
        <w:t xml:space="preserve"> району</w:t>
      </w:r>
      <w:r>
        <w:rPr>
          <w:b/>
          <w:lang w:val="uk-UA"/>
        </w:rPr>
        <w:t>,</w:t>
      </w:r>
      <w:r w:rsidRPr="006C3BAA">
        <w:rPr>
          <w:b/>
        </w:rPr>
        <w:t xml:space="preserve"> Львівської області.</w:t>
      </w:r>
    </w:p>
    <w:p w:rsidR="00DC18EA" w:rsidRPr="00DC18EA" w:rsidRDefault="00DC18EA" w:rsidP="00DF7520">
      <w:pPr>
        <w:jc w:val="right"/>
        <w:rPr>
          <w:b/>
          <w:iCs/>
          <w:shd w:val="clear" w:color="auto" w:fill="FFFFFF"/>
        </w:rPr>
      </w:pPr>
    </w:p>
    <w:p w:rsidR="00DF7520" w:rsidRPr="00F44F6F" w:rsidRDefault="00DF7520" w:rsidP="00DF7520">
      <w:pPr>
        <w:jc w:val="both"/>
        <w:rPr>
          <w:b/>
          <w:iCs/>
          <w:shd w:val="clear" w:color="auto" w:fill="FFFFFF"/>
        </w:rPr>
      </w:pPr>
      <w:r w:rsidRPr="00F44F6F">
        <w:rPr>
          <w:b/>
          <w:iCs/>
          <w:shd w:val="clear" w:color="auto" w:fill="FFFFFF"/>
        </w:rPr>
        <w:t>Загальні вимоги:</w:t>
      </w:r>
    </w:p>
    <w:p w:rsidR="00DF7520" w:rsidRPr="00F44F6F" w:rsidRDefault="00DF7520" w:rsidP="00DF7520">
      <w:pPr>
        <w:tabs>
          <w:tab w:val="left" w:pos="735"/>
          <w:tab w:val="center" w:pos="4677"/>
        </w:tabs>
        <w:autoSpaceDE w:val="0"/>
        <w:autoSpaceDN w:val="0"/>
        <w:adjustRightInd w:val="0"/>
        <w:jc w:val="both"/>
        <w:rPr>
          <w:rFonts w:eastAsia="Arial"/>
        </w:rPr>
      </w:pPr>
      <w:r w:rsidRPr="00F44F6F">
        <w:t>1. Учасники повинні запропоновати товар, який відповідає технічним, якісним, кількісним та іншим вимогам до предмета закупівлі.</w:t>
      </w:r>
    </w:p>
    <w:p w:rsidR="00DF7520" w:rsidRPr="00F44F6F" w:rsidRDefault="00DF7520" w:rsidP="00DF7520">
      <w:pPr>
        <w:tabs>
          <w:tab w:val="left" w:pos="735"/>
          <w:tab w:val="center" w:pos="4677"/>
        </w:tabs>
        <w:autoSpaceDE w:val="0"/>
        <w:autoSpaceDN w:val="0"/>
        <w:adjustRightInd w:val="0"/>
        <w:jc w:val="both"/>
      </w:pPr>
      <w:r w:rsidRPr="00F44F6F">
        <w:t>2. Товар повинен відповідати діючим державним стандартам (ДСТУ).</w:t>
      </w:r>
    </w:p>
    <w:p w:rsidR="00DF7520" w:rsidRPr="00F44F6F" w:rsidRDefault="00DF7520" w:rsidP="00DF7520">
      <w:pPr>
        <w:tabs>
          <w:tab w:val="left" w:pos="735"/>
          <w:tab w:val="center" w:pos="4677"/>
        </w:tabs>
        <w:autoSpaceDE w:val="0"/>
        <w:autoSpaceDN w:val="0"/>
        <w:adjustRightInd w:val="0"/>
        <w:jc w:val="both"/>
      </w:pPr>
      <w:r w:rsidRPr="00F44F6F">
        <w:t xml:space="preserve">3. </w:t>
      </w:r>
      <w:r w:rsidRPr="00F44F6F">
        <w:rPr>
          <w:bCs/>
        </w:rPr>
        <w:t xml:space="preserve">Заправка автомобілів буде здійснюватися по </w:t>
      </w:r>
      <w:r w:rsidR="00E804D1">
        <w:rPr>
          <w:bCs/>
          <w:lang w:val="uk-UA"/>
        </w:rPr>
        <w:t>карках/</w:t>
      </w:r>
      <w:r w:rsidR="00E804D1">
        <w:rPr>
          <w:bCs/>
        </w:rPr>
        <w:t>талона</w:t>
      </w:r>
      <w:r w:rsidR="00E804D1">
        <w:rPr>
          <w:bCs/>
          <w:lang w:val="uk-UA"/>
        </w:rPr>
        <w:t>х</w:t>
      </w:r>
      <w:r w:rsidRPr="00F44F6F">
        <w:rPr>
          <w:bCs/>
        </w:rPr>
        <w:t xml:space="preserve">. </w:t>
      </w:r>
      <w:r w:rsidRPr="00DC18EA">
        <w:rPr>
          <w:b/>
        </w:rPr>
        <w:t>Термін дії талонів (</w:t>
      </w:r>
      <w:r w:rsidR="00E804D1">
        <w:rPr>
          <w:b/>
          <w:bCs/>
          <w:lang w:val="uk-UA"/>
        </w:rPr>
        <w:t>каркток</w:t>
      </w:r>
      <w:r w:rsidR="00E804D1" w:rsidRPr="00E804D1">
        <w:rPr>
          <w:b/>
          <w:bCs/>
          <w:lang w:val="uk-UA"/>
        </w:rPr>
        <w:t>/</w:t>
      </w:r>
      <w:r w:rsidR="00E804D1">
        <w:rPr>
          <w:b/>
          <w:bCs/>
        </w:rPr>
        <w:t>талон</w:t>
      </w:r>
      <w:r w:rsidR="00E804D1">
        <w:rPr>
          <w:b/>
          <w:bCs/>
          <w:lang w:val="uk-UA"/>
        </w:rPr>
        <w:t>ів</w:t>
      </w:r>
      <w:r w:rsidRPr="00DC18EA">
        <w:rPr>
          <w:b/>
        </w:rPr>
        <w:t>) на паливо повинен бути не менше 90 календарних днів з часу отримання талонів.</w:t>
      </w:r>
    </w:p>
    <w:p w:rsidR="00DF7520" w:rsidRPr="00F44F6F" w:rsidRDefault="00DF7520" w:rsidP="00DF7520">
      <w:pPr>
        <w:tabs>
          <w:tab w:val="left" w:pos="735"/>
          <w:tab w:val="center" w:pos="4677"/>
        </w:tabs>
        <w:autoSpaceDE w:val="0"/>
        <w:autoSpaceDN w:val="0"/>
        <w:adjustRightInd w:val="0"/>
        <w:jc w:val="both"/>
      </w:pPr>
      <w:r w:rsidRPr="00F44F6F">
        <w:t xml:space="preserve">4. </w:t>
      </w:r>
      <w:r w:rsidR="00E804D1">
        <w:rPr>
          <w:bCs/>
          <w:lang w:val="uk-UA"/>
        </w:rPr>
        <w:t>Карки/</w:t>
      </w:r>
      <w:r w:rsidR="00E804D1">
        <w:rPr>
          <w:bCs/>
        </w:rPr>
        <w:t>талон</w:t>
      </w:r>
      <w:r w:rsidR="00E804D1">
        <w:rPr>
          <w:bCs/>
          <w:lang w:val="uk-UA"/>
        </w:rPr>
        <w:t>и</w:t>
      </w:r>
      <w:r w:rsidRPr="00F44F6F">
        <w:t xml:space="preserve"> повинні бути дійсні на всій території України.</w:t>
      </w:r>
    </w:p>
    <w:p w:rsidR="00DC18EA" w:rsidRDefault="00DF7520" w:rsidP="00DC18EA">
      <w:pPr>
        <w:jc w:val="both"/>
        <w:rPr>
          <w:b/>
          <w:bCs/>
          <w:lang w:val="uk-UA"/>
        </w:rPr>
      </w:pPr>
      <w:r w:rsidRPr="00F44F6F">
        <w:t xml:space="preserve">5. </w:t>
      </w:r>
      <w:r w:rsidR="00DC18EA" w:rsidRPr="00620E4A">
        <w:rPr>
          <w:lang w:val="uk-UA"/>
        </w:rPr>
        <w:t xml:space="preserve">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 </w:t>
      </w:r>
      <w:r w:rsidR="00DC18EA" w:rsidRPr="005E1993">
        <w:rPr>
          <w:b/>
          <w:lang w:val="uk-UA"/>
        </w:rPr>
        <w:t>Заправка на АЗС постачальника</w:t>
      </w:r>
      <w:r w:rsidR="00DC18EA" w:rsidRPr="005E1993">
        <w:rPr>
          <w:b/>
          <w:bCs/>
          <w:lang w:val="uk-UA"/>
        </w:rPr>
        <w:t xml:space="preserve"> на території м. Борислава</w:t>
      </w:r>
      <w:r w:rsidR="00DC18EA" w:rsidRPr="005E1993">
        <w:rPr>
          <w:b/>
          <w:lang w:val="uk-UA"/>
        </w:rPr>
        <w:t xml:space="preserve"> по талонах </w:t>
      </w:r>
      <w:r w:rsidR="00DC18EA">
        <w:rPr>
          <w:b/>
          <w:lang w:val="uk-UA"/>
        </w:rPr>
        <w:t>Постачальника (</w:t>
      </w:r>
      <w:r w:rsidR="00DC18EA" w:rsidRPr="005E1993">
        <w:rPr>
          <w:b/>
          <w:lang w:val="uk-UA"/>
        </w:rPr>
        <w:t xml:space="preserve">надати </w:t>
      </w:r>
      <w:r w:rsidR="00DC18EA" w:rsidRPr="005E1993">
        <w:rPr>
          <w:b/>
          <w:bCs/>
          <w:lang w:val="uk-UA"/>
        </w:rPr>
        <w:t>довідку про наявність АЗС</w:t>
      </w:r>
      <w:r w:rsidR="00DC18EA" w:rsidRPr="00DC18EA">
        <w:rPr>
          <w:lang w:val="uk-UA"/>
        </w:rPr>
        <w:t xml:space="preserve"> </w:t>
      </w:r>
      <w:r w:rsidR="00DC18EA" w:rsidRPr="00DC18EA">
        <w:rPr>
          <w:b/>
          <w:lang w:val="uk-UA"/>
        </w:rPr>
        <w:t>не менше 2 АЗС /чи АЗС партнера</w:t>
      </w:r>
      <w:r w:rsidR="00DC18EA" w:rsidRPr="005E1993">
        <w:rPr>
          <w:b/>
          <w:bCs/>
          <w:lang w:val="uk-UA"/>
        </w:rPr>
        <w:t xml:space="preserve"> на території м. Борислава</w:t>
      </w:r>
      <w:r w:rsidR="00DC18EA">
        <w:rPr>
          <w:b/>
          <w:bCs/>
          <w:lang w:val="uk-UA"/>
        </w:rPr>
        <w:t xml:space="preserve">, </w:t>
      </w:r>
      <w:r w:rsidR="00DC18EA" w:rsidRPr="005E1993">
        <w:rPr>
          <w:b/>
          <w:bCs/>
          <w:lang w:val="uk-UA"/>
        </w:rPr>
        <w:t xml:space="preserve">вказати місцезнаходження і графік роботи). </w:t>
      </w:r>
    </w:p>
    <w:p w:rsidR="00DC18EA" w:rsidRPr="008B426B" w:rsidRDefault="00DC18EA" w:rsidP="00DC18EA">
      <w:pPr>
        <w:jc w:val="both"/>
        <w:rPr>
          <w:b/>
          <w:lang w:val="uk-UA"/>
        </w:rPr>
      </w:pPr>
      <w:r w:rsidRPr="008B426B">
        <w:rPr>
          <w:color w:val="000000"/>
          <w:shd w:val="clear" w:color="auto" w:fill="FDFEFD"/>
        </w:rPr>
        <w:t>У випадку, якщо Постачальник не є власником АЗС (АЗС перебувають в оренді, користуванні, спільній діяльності тощо), то Постачальник повинен вказати перелік АЗС контрагентів</w:t>
      </w:r>
      <w:r w:rsidRPr="008B426B">
        <w:rPr>
          <w:bCs/>
          <w:lang w:val="uk-UA"/>
        </w:rPr>
        <w:t xml:space="preserve"> </w:t>
      </w:r>
      <w:r>
        <w:rPr>
          <w:bCs/>
          <w:lang w:val="uk-UA"/>
        </w:rPr>
        <w:t>на території м. Борислава</w:t>
      </w:r>
      <w:r w:rsidRPr="008B426B">
        <w:rPr>
          <w:color w:val="000000"/>
          <w:shd w:val="clear" w:color="auto" w:fill="FDFEFD"/>
        </w:rPr>
        <w:t>, на яких є обов’язкова гарантована можливість заправки по талонах, наданих Постачальником</w:t>
      </w:r>
      <w:r>
        <w:rPr>
          <w:color w:val="000000"/>
          <w:shd w:val="clear" w:color="auto" w:fill="FDFEFD"/>
          <w:lang w:val="uk-UA"/>
        </w:rPr>
        <w:t>.</w:t>
      </w:r>
    </w:p>
    <w:p w:rsidR="00DF7520" w:rsidRPr="0088210B" w:rsidRDefault="00DF7520" w:rsidP="00DF7520">
      <w:pPr>
        <w:jc w:val="both"/>
        <w:rPr>
          <w:rFonts w:eastAsia="Calibri"/>
        </w:rPr>
      </w:pPr>
      <w:r w:rsidRPr="00F44F6F">
        <w:rPr>
          <w:rFonts w:eastAsia="Calibri"/>
        </w:rPr>
        <w:t xml:space="preserve">6. </w:t>
      </w:r>
      <w:r w:rsidRPr="0088210B">
        <w:t>Талони</w:t>
      </w:r>
      <w:r>
        <w:t xml:space="preserve"> </w:t>
      </w:r>
      <w:r w:rsidRPr="00F44F6F">
        <w:t>(</w:t>
      </w:r>
      <w:r w:rsidR="00E804D1">
        <w:rPr>
          <w:bCs/>
        </w:rPr>
        <w:t>карт</w:t>
      </w:r>
      <w:r w:rsidR="00E804D1">
        <w:rPr>
          <w:bCs/>
          <w:lang w:val="uk-UA"/>
        </w:rPr>
        <w:t>ки</w:t>
      </w:r>
      <w:r>
        <w:t>)</w:t>
      </w:r>
      <w:r w:rsidRPr="0088210B">
        <w:t xml:space="preserve"> повинні бути дійсні на всій території України, мати належний ступінь захисту та містити наступні реквізити: </w:t>
      </w:r>
    </w:p>
    <w:p w:rsidR="00DF7520" w:rsidRPr="0088210B" w:rsidRDefault="00DF7520" w:rsidP="00DF7520">
      <w:pPr>
        <w:jc w:val="both"/>
      </w:pPr>
      <w:r w:rsidRPr="0088210B">
        <w:lastRenderedPageBreak/>
        <w:t>- серію, номер бланка та інші реквізити (штрих-код, відтиск печатки чи штампу) передбачені Продавцем;</w:t>
      </w:r>
    </w:p>
    <w:p w:rsidR="00DF7520" w:rsidRPr="0088210B" w:rsidRDefault="00DF7520" w:rsidP="00DF7520">
      <w:pPr>
        <w:jc w:val="both"/>
      </w:pPr>
      <w:r w:rsidRPr="0088210B">
        <w:t>- знак для товарів та послуг (торгова марка);</w:t>
      </w:r>
    </w:p>
    <w:p w:rsidR="00DF7520" w:rsidRPr="0088210B" w:rsidRDefault="00DF7520" w:rsidP="00DF7520">
      <w:pPr>
        <w:jc w:val="both"/>
      </w:pPr>
      <w:r w:rsidRPr="0088210B">
        <w:t>- кількість та марка пального;</w:t>
      </w:r>
    </w:p>
    <w:p w:rsidR="00DF7520" w:rsidRDefault="00DF7520" w:rsidP="00DF7520">
      <w:pPr>
        <w:jc w:val="both"/>
      </w:pPr>
      <w:r w:rsidRPr="0088210B">
        <w:t>- термін його дії.</w:t>
      </w:r>
    </w:p>
    <w:p w:rsidR="00DF7520" w:rsidRPr="0088210B" w:rsidRDefault="00DF7520" w:rsidP="00DF7520">
      <w:pPr>
        <w:jc w:val="both"/>
      </w:pPr>
      <w:r w:rsidRPr="0088210B">
        <w:t>На підтвердження цього учасник повинен подати:</w:t>
      </w:r>
    </w:p>
    <w:p w:rsidR="00DF7520" w:rsidRPr="0088210B" w:rsidRDefault="00DF7520" w:rsidP="00DF7520">
      <w:pPr>
        <w:jc w:val="both"/>
      </w:pPr>
      <w:r w:rsidRPr="0088210B">
        <w:t>-</w:t>
      </w:r>
      <w:r w:rsidRPr="0088210B">
        <w:tab/>
        <w:t>підтвердження наявності права в Учасника на використання об’єктів права інтелектуальної власності  (знаків для товарів і послуг)(ліцензійний договір), які мають місце на документах, що є засобом отримання нафтопородуктів (талони).</w:t>
      </w:r>
    </w:p>
    <w:p w:rsidR="00DF7520" w:rsidRPr="0088210B" w:rsidRDefault="00DF7520" w:rsidP="00DF7520">
      <w:pPr>
        <w:jc w:val="both"/>
      </w:pPr>
      <w:r w:rsidRPr="0088210B">
        <w:t>-</w:t>
      </w:r>
      <w:r w:rsidRPr="0088210B">
        <w:tab/>
        <w:t>лист гарантію про термін дії талонів, який повинен складати не менш як 6 місяці з моменту їх отримання (передачі). У разі зміни зовнішньої форми талонів, або закінчення терміну їх дії учасник здійснює обмін цих талонів на нові талони, без додаткової оплати Замовником.</w:t>
      </w:r>
    </w:p>
    <w:p w:rsidR="00DF7520" w:rsidRPr="0088210B" w:rsidRDefault="00DF7520" w:rsidP="00DF7520">
      <w:pPr>
        <w:jc w:val="both"/>
      </w:pPr>
      <w:r w:rsidRPr="0088210B">
        <w:t>-</w:t>
      </w:r>
      <w:r w:rsidRPr="0088210B">
        <w:tab/>
        <w:t>скан-копії взірців бланків (талонів) на бензин А-95 та дизпаливо.</w:t>
      </w:r>
    </w:p>
    <w:p w:rsidR="00DF7520" w:rsidRPr="0088210B" w:rsidRDefault="00DF7520" w:rsidP="00DF7520">
      <w:pPr>
        <w:jc w:val="both"/>
      </w:pPr>
      <w:r w:rsidRPr="0088210B">
        <w:t>-</w:t>
      </w:r>
      <w:r w:rsidRPr="0088210B">
        <w:tab/>
        <w:t>протокол випробування товару, що є предметом закупівлі.</w:t>
      </w:r>
    </w:p>
    <w:p w:rsidR="00DF7520" w:rsidRPr="0088210B" w:rsidRDefault="00DC18EA" w:rsidP="00DF7520">
      <w:pPr>
        <w:jc w:val="both"/>
      </w:pPr>
      <w:r>
        <w:rPr>
          <w:lang w:val="uk-UA"/>
        </w:rPr>
        <w:t>7</w:t>
      </w:r>
      <w:r w:rsidR="00DF7520">
        <w:t xml:space="preserve">. </w:t>
      </w:r>
      <w:r w:rsidR="00DF7520" w:rsidRPr="0088210B">
        <w:t>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p>
    <w:p w:rsidR="00DF7520" w:rsidRPr="0088210B" w:rsidRDefault="00DF7520" w:rsidP="00DF7520">
      <w:pPr>
        <w:jc w:val="both"/>
      </w:pPr>
    </w:p>
    <w:p w:rsidR="00DF7520" w:rsidRPr="0088210B" w:rsidRDefault="00DC18EA" w:rsidP="00DF7520">
      <w:pPr>
        <w:jc w:val="both"/>
      </w:pPr>
      <w:r>
        <w:rPr>
          <w:lang w:val="uk-UA"/>
        </w:rPr>
        <w:t>8</w:t>
      </w:r>
      <w:r w:rsidR="00DF7520" w:rsidRPr="0088210B">
        <w:t>. Учасник надає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DF7520" w:rsidRPr="00F44F6F" w:rsidRDefault="00DF7520" w:rsidP="00DF7520">
      <w:pPr>
        <w:jc w:val="both"/>
        <w:rPr>
          <w:rFonts w:eastAsia="Calibri"/>
        </w:rPr>
      </w:pPr>
    </w:p>
    <w:p w:rsidR="00DF7520" w:rsidRPr="00F44F6F" w:rsidRDefault="00DF7520" w:rsidP="00DF7520">
      <w:pPr>
        <w:jc w:val="both"/>
        <w:rPr>
          <w:rFonts w:eastAsia="Calibri"/>
        </w:rPr>
      </w:pPr>
    </w:p>
    <w:p w:rsidR="00DF7520" w:rsidRPr="00F44F6F" w:rsidRDefault="00DF7520" w:rsidP="00DF7520">
      <w:pPr>
        <w:jc w:val="both"/>
        <w:rPr>
          <w:rFonts w:eastAsia="Calibri"/>
          <w:i/>
        </w:rPr>
      </w:pPr>
      <w:r w:rsidRPr="00F44F6F">
        <w:rPr>
          <w:rFonts w:eastAsia="Calibri"/>
          <w:i/>
        </w:rPr>
        <w:t>Примітки:</w:t>
      </w:r>
    </w:p>
    <w:p w:rsidR="00DF7520" w:rsidRPr="00F44F6F" w:rsidRDefault="00DF7520" w:rsidP="00DF7520">
      <w:pPr>
        <w:jc w:val="both"/>
        <w:rPr>
          <w:rFonts w:eastAsia="Calibri"/>
          <w:i/>
        </w:rPr>
      </w:pPr>
      <w:r w:rsidRPr="00F44F6F">
        <w:rPr>
          <w:rFonts w:eastAsia="Calibri"/>
          <w:i/>
        </w:rPr>
        <w:t xml:space="preserve"> * Сертифікати відповідності предмета закупівлі (палива дизельного) вимогам ДСТУ з додатками (за наявності додатків), видані органами з оцінки відповідності, компетентність яких підтверджена шляхом акредитації або іншим способом, визначеним законодавством, дійсні на момент подання пропозиції. Учасник повинен також надати договір з уповноваженим (акредитованим) органом з оцінки відповідності, який видав сертифікат; документ (заяву), що підтверджує звернення Учасника до уповноваженого (акредитованого) органу щодо здійснення оцінювання відповідності палива; акт відбирання зразка палива; копію атестату (свідоцтва) про акредитацію за належною сферою (галуззю) органу з сертифікації (акредитованої лабораторії), яким (и) було видано сертифікат відповідності на товар, який є предметом закупівлі.</w:t>
      </w:r>
    </w:p>
    <w:p w:rsidR="00DF7520" w:rsidRPr="00F44F6F" w:rsidRDefault="00DF7520" w:rsidP="00DF7520">
      <w:pPr>
        <w:pStyle w:val="aff7"/>
        <w:jc w:val="both"/>
        <w:rPr>
          <w:rFonts w:ascii="Times New Roman" w:hAnsi="Times New Roman"/>
          <w:b/>
          <w:i/>
          <w:color w:val="000000"/>
          <w:sz w:val="24"/>
          <w:szCs w:val="24"/>
          <w:lang w:val="uk-UA"/>
        </w:rPr>
      </w:pPr>
    </w:p>
    <w:p w:rsidR="00DF7520" w:rsidRPr="00F44F6F" w:rsidRDefault="00DF7520" w:rsidP="00DF7520">
      <w:pPr>
        <w:pStyle w:val="aff7"/>
        <w:jc w:val="both"/>
        <w:rPr>
          <w:rFonts w:ascii="Times New Roman" w:hAnsi="Times New Roman"/>
          <w:b/>
          <w:i/>
          <w:color w:val="000000"/>
          <w:sz w:val="24"/>
          <w:szCs w:val="24"/>
          <w:lang w:val="uk-UA"/>
        </w:rPr>
      </w:pPr>
    </w:p>
    <w:p w:rsidR="00DF7520" w:rsidRPr="005842FE" w:rsidRDefault="00DF7520" w:rsidP="00DF7520">
      <w:pPr>
        <w:jc w:val="both"/>
        <w:rPr>
          <w:i/>
        </w:rPr>
      </w:pPr>
      <w:r w:rsidRPr="00F44F6F">
        <w:rPr>
          <w:i/>
        </w:rPr>
        <w:t>**Характеристики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w:t>
      </w:r>
      <w:r w:rsidRPr="005842FE">
        <w:rPr>
          <w:i/>
        </w:rPr>
        <w:t xml:space="preserve"> </w:t>
      </w:r>
    </w:p>
    <w:p w:rsidR="007A0933" w:rsidRPr="00DF7520" w:rsidRDefault="007A0933" w:rsidP="00DF7520">
      <w:pPr>
        <w:rPr>
          <w:b/>
          <w:bCs/>
        </w:rPr>
      </w:pPr>
    </w:p>
    <w:p w:rsidR="007A0933" w:rsidRPr="008B426B" w:rsidRDefault="007A0933" w:rsidP="007A0933">
      <w:pPr>
        <w:jc w:val="both"/>
        <w:rPr>
          <w:bCs/>
          <w:lang w:val="uk-UA"/>
        </w:rPr>
      </w:pPr>
    </w:p>
    <w:p w:rsidR="007A0933" w:rsidRPr="006C3BAA" w:rsidRDefault="007A0933" w:rsidP="007A0933">
      <w:pPr>
        <w:ind w:firstLine="708"/>
        <w:jc w:val="both"/>
        <w:rPr>
          <w:b/>
        </w:rPr>
      </w:pPr>
      <w:r w:rsidRPr="006C3BAA">
        <w:rPr>
          <w:b/>
        </w:rPr>
        <w:t>Ми, (назва Учасника), вивчили технічне завдання та погоджуємось із вимогами до технічних, якісних та кількісних характеристик предмета закупівлі.</w:t>
      </w:r>
    </w:p>
    <w:p w:rsidR="007A0933" w:rsidRPr="006C3BAA" w:rsidRDefault="007A0933" w:rsidP="007A0933">
      <w:pPr>
        <w:ind w:right="-1150"/>
        <w:rPr>
          <w:color w:val="000000"/>
        </w:rPr>
      </w:pPr>
      <w:r w:rsidRPr="006C3BAA">
        <w:rPr>
          <w:color w:val="000000"/>
        </w:rPr>
        <w:lastRenderedPageBreak/>
        <w:t>___________________________________________________________________________________</w:t>
      </w:r>
    </w:p>
    <w:p w:rsidR="007A0933" w:rsidRPr="006C3BAA" w:rsidRDefault="007A0933" w:rsidP="007A0933">
      <w:pPr>
        <w:jc w:val="center"/>
      </w:pPr>
      <w:r w:rsidRPr="006C3BAA">
        <w:rPr>
          <w:b/>
          <w:bCs/>
          <w:i/>
          <w:iCs/>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7A0933" w:rsidRPr="006C3BAA" w:rsidRDefault="007A0933" w:rsidP="007A0933">
      <w:pPr>
        <w:jc w:val="both"/>
        <w:rPr>
          <w:rFonts w:eastAsia="Calibri"/>
          <w:b/>
        </w:rPr>
      </w:pPr>
    </w:p>
    <w:p w:rsidR="007A0933" w:rsidRPr="006C3BAA" w:rsidRDefault="007A0933" w:rsidP="007A0933">
      <w:pPr>
        <w:jc w:val="both"/>
        <w:rPr>
          <w:rFonts w:eastAsia="Calibri"/>
          <w:b/>
        </w:rPr>
      </w:pPr>
      <w:r w:rsidRPr="006C3BAA">
        <w:rPr>
          <w:rFonts w:eastAsia="Calibri"/>
          <w:b/>
        </w:rPr>
        <w:t xml:space="preserve">Примітка!!! </w:t>
      </w:r>
    </w:p>
    <w:p w:rsidR="007A0933" w:rsidRPr="006C3BAA" w:rsidRDefault="007A0933" w:rsidP="007A0933">
      <w:pPr>
        <w:jc w:val="both"/>
        <w:rPr>
          <w:rFonts w:eastAsia="Calibri"/>
          <w:bCs/>
          <w:i/>
          <w:iCs/>
        </w:rPr>
      </w:pPr>
      <w:r w:rsidRPr="006C3BAA">
        <w:rPr>
          <w:rFonts w:eastAsia="Calibri"/>
          <w:bCs/>
          <w:i/>
          <w:iCs/>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rsidR="007A0933" w:rsidRPr="006C3BAA" w:rsidRDefault="007A0933" w:rsidP="007A0933">
      <w:pPr>
        <w:widowControl w:val="0"/>
        <w:autoSpaceDE w:val="0"/>
        <w:autoSpaceDN w:val="0"/>
        <w:spacing w:line="242" w:lineRule="auto"/>
        <w:jc w:val="both"/>
        <w:rPr>
          <w:b/>
        </w:rPr>
      </w:pPr>
    </w:p>
    <w:p w:rsidR="007A0933" w:rsidRPr="006C3BAA" w:rsidRDefault="007A0933" w:rsidP="007A0933">
      <w:pPr>
        <w:jc w:val="right"/>
        <w:rPr>
          <w:b/>
        </w:rPr>
      </w:pPr>
    </w:p>
    <w:p w:rsidR="00A43269" w:rsidRPr="007A0933" w:rsidRDefault="00A43269" w:rsidP="00A43269"/>
    <w:p w:rsidR="00A43269" w:rsidRPr="007C2185" w:rsidRDefault="00A43269" w:rsidP="00A43269">
      <w:pPr>
        <w:rPr>
          <w:lang w:val="uk-UA"/>
        </w:rPr>
      </w:pPr>
    </w:p>
    <w:p w:rsidR="00A43269" w:rsidRPr="007C2185" w:rsidRDefault="00A43269" w:rsidP="00A43269">
      <w:pPr>
        <w:rPr>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A43269" w:rsidRDefault="00A43269" w:rsidP="00980FE9">
      <w:pPr>
        <w:rPr>
          <w:b/>
          <w:color w:val="000000"/>
          <w:lang w:val="uk-UA"/>
        </w:rPr>
      </w:pPr>
    </w:p>
    <w:p w:rsidR="008B426B" w:rsidRDefault="008B426B" w:rsidP="00980FE9">
      <w:pPr>
        <w:rPr>
          <w:b/>
          <w:color w:val="000000"/>
          <w:lang w:val="uk-UA"/>
        </w:rPr>
      </w:pPr>
    </w:p>
    <w:p w:rsidR="008B426B" w:rsidRDefault="008B426B" w:rsidP="00980FE9">
      <w:pPr>
        <w:rPr>
          <w:b/>
          <w:color w:val="000000"/>
          <w:lang w:val="uk-UA"/>
        </w:rPr>
      </w:pPr>
    </w:p>
    <w:p w:rsidR="007615A7" w:rsidRDefault="007615A7"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E804D1" w:rsidRDefault="00E804D1" w:rsidP="00980FE9">
      <w:pPr>
        <w:rPr>
          <w:b/>
          <w:color w:val="000000"/>
          <w:lang w:val="uk-UA"/>
        </w:rPr>
      </w:pPr>
    </w:p>
    <w:p w:rsidR="007615A7" w:rsidRDefault="007615A7" w:rsidP="00980FE9">
      <w:pPr>
        <w:rPr>
          <w:b/>
          <w:color w:val="000000"/>
          <w:lang w:val="uk-UA"/>
        </w:rPr>
      </w:pPr>
    </w:p>
    <w:p w:rsidR="007615A7" w:rsidRDefault="007615A7" w:rsidP="00980FE9">
      <w:pPr>
        <w:rPr>
          <w:b/>
          <w:color w:val="000000"/>
          <w:lang w:val="uk-UA"/>
        </w:rPr>
      </w:pPr>
    </w:p>
    <w:p w:rsidR="008B426B" w:rsidRDefault="008B426B" w:rsidP="00980FE9">
      <w:pPr>
        <w:rPr>
          <w:b/>
          <w:color w:val="000000"/>
          <w:lang w:val="uk-UA"/>
        </w:rPr>
      </w:pPr>
    </w:p>
    <w:p w:rsidR="008B426B" w:rsidRDefault="008B426B" w:rsidP="00980FE9">
      <w:pPr>
        <w:rPr>
          <w:b/>
          <w:color w:val="000000"/>
          <w:lang w:val="uk-UA"/>
        </w:rPr>
      </w:pPr>
    </w:p>
    <w:p w:rsidR="00C2697A" w:rsidRPr="00E81147" w:rsidRDefault="00C2697A" w:rsidP="00C2697A">
      <w:pPr>
        <w:jc w:val="right"/>
        <w:rPr>
          <w:b/>
          <w:lang w:val="uk-UA"/>
        </w:rPr>
      </w:pPr>
      <w:r w:rsidRPr="00E81147">
        <w:rPr>
          <w:b/>
          <w:lang w:val="uk-UA"/>
        </w:rPr>
        <w:lastRenderedPageBreak/>
        <w:t>ДОДАТОК №3</w:t>
      </w:r>
    </w:p>
    <w:p w:rsidR="00C2697A" w:rsidRPr="00E81147" w:rsidRDefault="00C2697A" w:rsidP="00C2697A">
      <w:pPr>
        <w:jc w:val="right"/>
        <w:rPr>
          <w:b/>
          <w:lang w:val="uk-UA"/>
        </w:rPr>
      </w:pPr>
      <w:r w:rsidRPr="00E81147">
        <w:rPr>
          <w:b/>
          <w:lang w:val="uk-UA"/>
        </w:rPr>
        <w:t>до тендерної документації</w:t>
      </w:r>
    </w:p>
    <w:p w:rsidR="00C2697A" w:rsidRPr="00E81147" w:rsidRDefault="00C2697A" w:rsidP="00C2697A">
      <w:pPr>
        <w:jc w:val="right"/>
        <w:rPr>
          <w:b/>
          <w:lang w:val="uk-UA"/>
        </w:rPr>
      </w:pPr>
    </w:p>
    <w:p w:rsidR="00C2697A" w:rsidRPr="00E81147" w:rsidRDefault="00C2697A" w:rsidP="00C2697A">
      <w:pPr>
        <w:jc w:val="right"/>
        <w:rPr>
          <w:b/>
          <w:lang w:val="uk-UA"/>
        </w:rPr>
      </w:pPr>
    </w:p>
    <w:p w:rsidR="00C2697A" w:rsidRPr="00E81147" w:rsidRDefault="00C2697A" w:rsidP="00C2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E81147">
        <w:rPr>
          <w:b/>
          <w:lang w:val="uk-UA"/>
        </w:rPr>
        <w:t>Взірець</w:t>
      </w:r>
    </w:p>
    <w:p w:rsidR="00C2697A" w:rsidRPr="00E81147" w:rsidRDefault="00C2697A" w:rsidP="00C2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C2697A" w:rsidRPr="00E81147" w:rsidRDefault="00C2697A" w:rsidP="00C2697A">
      <w:pPr>
        <w:tabs>
          <w:tab w:val="left" w:pos="3345"/>
        </w:tabs>
        <w:jc w:val="center"/>
        <w:rPr>
          <w:b/>
          <w:lang w:val="uk-UA"/>
        </w:rPr>
      </w:pPr>
      <w:r w:rsidRPr="00E81147">
        <w:rPr>
          <w:b/>
          <w:lang w:val="uk-UA"/>
        </w:rPr>
        <w:t>Лист-згода на обробку персональних даних</w:t>
      </w:r>
    </w:p>
    <w:p w:rsidR="00C2697A" w:rsidRPr="00E81147" w:rsidRDefault="00C2697A" w:rsidP="00C2697A">
      <w:pPr>
        <w:tabs>
          <w:tab w:val="left" w:pos="3345"/>
        </w:tabs>
        <w:rPr>
          <w:lang w:val="uk-UA"/>
        </w:rPr>
      </w:pPr>
    </w:p>
    <w:p w:rsidR="00C2697A" w:rsidRPr="00E81147" w:rsidRDefault="00C2697A" w:rsidP="00C2697A">
      <w:pPr>
        <w:tabs>
          <w:tab w:val="left" w:pos="0"/>
        </w:tabs>
        <w:jc w:val="both"/>
        <w:rPr>
          <w:lang w:val="uk-UA"/>
        </w:rPr>
      </w:pPr>
      <w:r w:rsidRPr="00E81147">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C2697A" w:rsidRPr="00E81147" w:rsidRDefault="00C2697A" w:rsidP="00C2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2697A" w:rsidRPr="00E81147" w:rsidRDefault="00C2697A" w:rsidP="00C2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sidRPr="00E81147">
        <w:rPr>
          <w:i/>
          <w:lang w:val="uk-UA"/>
        </w:rPr>
        <w:t>Посада, прізвище, ініціали, підпис уповноваженої особи учасника, завірені печаткою(у разі наявності)</w:t>
      </w:r>
    </w:p>
    <w:p w:rsidR="00A43269" w:rsidRDefault="00A43269" w:rsidP="00980FE9">
      <w:pPr>
        <w:rPr>
          <w:b/>
          <w:color w:val="000000"/>
          <w:lang w:val="uk-UA"/>
        </w:rPr>
      </w:pPr>
    </w:p>
    <w:p w:rsidR="00A43269" w:rsidRDefault="00A43269" w:rsidP="00980FE9">
      <w:pPr>
        <w:rPr>
          <w:b/>
          <w:color w:val="000000"/>
          <w:lang w:val="uk-UA"/>
        </w:rPr>
      </w:pPr>
    </w:p>
    <w:p w:rsidR="00A43269" w:rsidRDefault="00A43269"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EA5D18" w:rsidRDefault="00EA5D18" w:rsidP="00980FE9">
      <w:pPr>
        <w:rPr>
          <w:b/>
          <w:color w:val="000000"/>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C2697A" w:rsidRPr="00E81147" w:rsidRDefault="00C2697A" w:rsidP="00C2697A">
      <w:pPr>
        <w:jc w:val="right"/>
        <w:rPr>
          <w:b/>
          <w:lang w:val="uk-UA"/>
        </w:rPr>
      </w:pPr>
      <w:r w:rsidRPr="00E81147">
        <w:rPr>
          <w:b/>
          <w:lang w:val="uk-UA"/>
        </w:rPr>
        <w:lastRenderedPageBreak/>
        <w:t>ДОДАТОК №4</w:t>
      </w:r>
    </w:p>
    <w:p w:rsidR="00C2697A" w:rsidRPr="00E81147" w:rsidRDefault="00C2697A" w:rsidP="00C2697A">
      <w:pPr>
        <w:jc w:val="right"/>
        <w:rPr>
          <w:b/>
          <w:lang w:val="uk-UA"/>
        </w:rPr>
      </w:pPr>
      <w:r w:rsidRPr="00E81147">
        <w:rPr>
          <w:b/>
          <w:lang w:val="uk-UA"/>
        </w:rPr>
        <w:t>до тендерної документації</w:t>
      </w:r>
    </w:p>
    <w:p w:rsidR="00C2697A" w:rsidRPr="00E81147" w:rsidRDefault="00C2697A" w:rsidP="00C2697A">
      <w:pPr>
        <w:jc w:val="right"/>
        <w:rPr>
          <w:b/>
          <w:lang w:val="uk-UA"/>
        </w:rPr>
      </w:pPr>
    </w:p>
    <w:p w:rsidR="00C2697A" w:rsidRPr="00E81147" w:rsidRDefault="00C2697A" w:rsidP="00C2697A">
      <w:pPr>
        <w:jc w:val="right"/>
        <w:rPr>
          <w:b/>
          <w:lang w:val="uk-UA"/>
        </w:rPr>
      </w:pPr>
    </w:p>
    <w:p w:rsidR="00C2697A" w:rsidRPr="00E81147" w:rsidRDefault="00C2697A" w:rsidP="00C2697A">
      <w:pPr>
        <w:widowControl w:val="0"/>
        <w:autoSpaceDE w:val="0"/>
        <w:autoSpaceDN w:val="0"/>
        <w:adjustRightInd w:val="0"/>
        <w:jc w:val="center"/>
        <w:rPr>
          <w:vertAlign w:val="superscript"/>
          <w:lang w:val="uk-UA"/>
        </w:rPr>
      </w:pPr>
      <w:r w:rsidRPr="00E81147">
        <w:rPr>
          <w:b/>
          <w:lang w:val="uk-UA"/>
        </w:rPr>
        <w:t>ФОРМА “ПРОПОЗИЦІЯ”</w:t>
      </w:r>
    </w:p>
    <w:p w:rsidR="00C2697A" w:rsidRPr="00E81147" w:rsidRDefault="00C2697A" w:rsidP="00C2697A">
      <w:pPr>
        <w:widowControl w:val="0"/>
        <w:autoSpaceDE w:val="0"/>
        <w:autoSpaceDN w:val="0"/>
        <w:adjustRightInd w:val="0"/>
        <w:jc w:val="center"/>
        <w:rPr>
          <w:sz w:val="20"/>
          <w:szCs w:val="20"/>
          <w:lang w:val="uk-UA"/>
        </w:rPr>
      </w:pPr>
      <w:r w:rsidRPr="00E81147">
        <w:rPr>
          <w:i/>
          <w:sz w:val="20"/>
          <w:szCs w:val="20"/>
          <w:lang w:val="uk-UA"/>
        </w:rPr>
        <w:t xml:space="preserve">(форма, яка подається учасником на фірмовому бланку (для юридичних осіб) </w:t>
      </w:r>
    </w:p>
    <w:p w:rsidR="00C2697A" w:rsidRPr="00E81147" w:rsidRDefault="00C2697A" w:rsidP="00C2697A">
      <w:pPr>
        <w:jc w:val="both"/>
        <w:rPr>
          <w:lang w:val="uk-UA"/>
        </w:rPr>
      </w:pPr>
    </w:p>
    <w:p w:rsidR="00C2697A" w:rsidRPr="00E81147" w:rsidRDefault="00C2697A" w:rsidP="00C2697A">
      <w:pPr>
        <w:jc w:val="both"/>
        <w:rPr>
          <w:sz w:val="22"/>
          <w:szCs w:val="22"/>
          <w:lang w:val="uk-UA"/>
        </w:rPr>
      </w:pPr>
      <w:r w:rsidRPr="00E81147">
        <w:rPr>
          <w:sz w:val="22"/>
          <w:szCs w:val="22"/>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rsidR="00C2697A" w:rsidRPr="00E81147" w:rsidRDefault="00C2697A" w:rsidP="00C2697A">
      <w:pPr>
        <w:pBdr>
          <w:bottom w:val="single" w:sz="12" w:space="1" w:color="auto"/>
        </w:pBdr>
        <w:jc w:val="center"/>
        <w:rPr>
          <w:i/>
          <w:sz w:val="22"/>
          <w:szCs w:val="22"/>
          <w:lang w:val="uk-UA"/>
        </w:rPr>
      </w:pPr>
      <w:r w:rsidRPr="00E81147">
        <w:rPr>
          <w:i/>
          <w:sz w:val="22"/>
          <w:szCs w:val="22"/>
          <w:lang w:val="uk-UA"/>
        </w:rPr>
        <w:t>(назва предмета закупівлі)</w:t>
      </w:r>
    </w:p>
    <w:p w:rsidR="00C2697A" w:rsidRPr="00E81147" w:rsidRDefault="00C2697A" w:rsidP="00C2697A">
      <w:pPr>
        <w:pBdr>
          <w:bottom w:val="single" w:sz="12" w:space="1" w:color="auto"/>
        </w:pBdr>
        <w:jc w:val="center"/>
        <w:rPr>
          <w:sz w:val="22"/>
          <w:szCs w:val="22"/>
          <w:lang w:val="uk-UA"/>
        </w:rPr>
      </w:pPr>
    </w:p>
    <w:p w:rsidR="00C2697A" w:rsidRPr="00E81147" w:rsidRDefault="00C2697A" w:rsidP="00C2697A">
      <w:pPr>
        <w:pStyle w:val="31"/>
        <w:spacing w:after="0"/>
        <w:ind w:left="0"/>
        <w:jc w:val="center"/>
        <w:rPr>
          <w:i/>
          <w:sz w:val="22"/>
          <w:szCs w:val="22"/>
          <w:lang w:val="uk-UA"/>
        </w:rPr>
      </w:pPr>
      <w:r w:rsidRPr="00E81147">
        <w:rPr>
          <w:i/>
          <w:sz w:val="22"/>
          <w:szCs w:val="22"/>
          <w:lang w:val="uk-UA"/>
        </w:rPr>
        <w:t>(назва замовника)</w:t>
      </w:r>
    </w:p>
    <w:p w:rsidR="00C2697A" w:rsidRPr="00E81147" w:rsidRDefault="00C2697A" w:rsidP="00C2697A">
      <w:pPr>
        <w:jc w:val="both"/>
        <w:rPr>
          <w:sz w:val="22"/>
          <w:szCs w:val="22"/>
          <w:lang w:val="uk-UA"/>
        </w:rPr>
      </w:pPr>
      <w:r w:rsidRPr="00E81147">
        <w:rPr>
          <w:sz w:val="22"/>
          <w:szCs w:val="22"/>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2697A" w:rsidRPr="00E81147" w:rsidRDefault="00C2697A" w:rsidP="00C2697A">
      <w:pPr>
        <w:rPr>
          <w:sz w:val="22"/>
          <w:szCs w:val="22"/>
          <w:lang w:val="uk-UA"/>
        </w:rPr>
      </w:pPr>
      <w:r w:rsidRPr="00E81147">
        <w:rPr>
          <w:sz w:val="22"/>
          <w:szCs w:val="22"/>
          <w:lang w:val="uk-UA"/>
        </w:rPr>
        <w:t xml:space="preserve">Повне найменування учасника__________________________ </w:t>
      </w:r>
    </w:p>
    <w:p w:rsidR="00C2697A" w:rsidRPr="00E81147" w:rsidRDefault="00C2697A" w:rsidP="00C2697A">
      <w:pPr>
        <w:rPr>
          <w:sz w:val="22"/>
          <w:szCs w:val="22"/>
          <w:u w:val="single"/>
          <w:lang w:val="uk-UA"/>
        </w:rPr>
      </w:pPr>
      <w:r w:rsidRPr="00E81147">
        <w:rPr>
          <w:sz w:val="22"/>
          <w:szCs w:val="22"/>
          <w:lang w:val="uk-UA"/>
        </w:rPr>
        <w:t>______________________________________________________</w:t>
      </w:r>
    </w:p>
    <w:p w:rsidR="00C2697A" w:rsidRPr="00E81147" w:rsidRDefault="00C2697A" w:rsidP="00C2697A">
      <w:pPr>
        <w:rPr>
          <w:sz w:val="22"/>
          <w:szCs w:val="22"/>
          <w:u w:val="single"/>
          <w:lang w:val="uk-UA"/>
        </w:rPr>
      </w:pPr>
      <w:r w:rsidRPr="00E81147">
        <w:rPr>
          <w:sz w:val="22"/>
          <w:szCs w:val="22"/>
          <w:lang w:val="uk-UA"/>
        </w:rPr>
        <w:t>Адреса (юридична і фактична) _________________________</w:t>
      </w:r>
    </w:p>
    <w:p w:rsidR="00C2697A" w:rsidRPr="00E81147" w:rsidRDefault="00C2697A" w:rsidP="00C2697A">
      <w:pPr>
        <w:rPr>
          <w:sz w:val="22"/>
          <w:szCs w:val="22"/>
          <w:u w:val="single"/>
          <w:lang w:val="uk-UA"/>
        </w:rPr>
      </w:pPr>
      <w:r w:rsidRPr="00E81147">
        <w:rPr>
          <w:sz w:val="22"/>
          <w:szCs w:val="22"/>
          <w:lang w:val="uk-UA"/>
        </w:rPr>
        <w:t>Телефон (факс) ______________________________________</w:t>
      </w:r>
    </w:p>
    <w:p w:rsidR="00C2697A" w:rsidRPr="00E81147" w:rsidRDefault="00C2697A" w:rsidP="00C2697A">
      <w:pPr>
        <w:jc w:val="both"/>
        <w:rPr>
          <w:sz w:val="22"/>
          <w:szCs w:val="22"/>
          <w:lang w:val="uk-UA"/>
        </w:rPr>
      </w:pPr>
      <w:r w:rsidRPr="00E81147">
        <w:rPr>
          <w:sz w:val="22"/>
          <w:szCs w:val="22"/>
          <w:lang w:val="uk-UA"/>
        </w:rPr>
        <w:t>Е-mail ______________________________________________</w:t>
      </w:r>
    </w:p>
    <w:p w:rsidR="00C2697A" w:rsidRPr="00E81147" w:rsidRDefault="00C2697A" w:rsidP="00C2697A">
      <w:pPr>
        <w:jc w:val="both"/>
        <w:rPr>
          <w:bCs/>
          <w:sz w:val="22"/>
          <w:szCs w:val="22"/>
          <w:lang w:val="uk-UA"/>
        </w:rPr>
      </w:pPr>
      <w:r w:rsidRPr="00E81147">
        <w:rPr>
          <w:bCs/>
          <w:sz w:val="22"/>
          <w:szCs w:val="22"/>
          <w:lang w:val="uk-UA"/>
        </w:rPr>
        <w:t xml:space="preserve">Цінова пропозиція (з ПДВ </w:t>
      </w:r>
      <w:r w:rsidRPr="00E81147">
        <w:rPr>
          <w:sz w:val="22"/>
          <w:szCs w:val="22"/>
          <w:lang w:val="uk-UA"/>
        </w:rPr>
        <w:t>або без ПДВ</w:t>
      </w:r>
      <w:r w:rsidRPr="00E81147">
        <w:rPr>
          <w:bCs/>
          <w:sz w:val="22"/>
          <w:szCs w:val="22"/>
          <w:lang w:val="uk-UA"/>
        </w:rPr>
        <w:t>)</w:t>
      </w:r>
    </w:p>
    <w:tbl>
      <w:tblPr>
        <w:tblW w:w="10546"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426"/>
        <w:gridCol w:w="2410"/>
        <w:gridCol w:w="1134"/>
        <w:gridCol w:w="1275"/>
        <w:gridCol w:w="1276"/>
        <w:gridCol w:w="1134"/>
        <w:gridCol w:w="1418"/>
        <w:gridCol w:w="1464"/>
        <w:gridCol w:w="9"/>
      </w:tblGrid>
      <w:tr w:rsidR="00C2697A" w:rsidRPr="00E81147" w:rsidTr="003A75D7">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C2697A" w:rsidRPr="00E81147" w:rsidRDefault="00C2697A" w:rsidP="003A75D7">
            <w:pPr>
              <w:jc w:val="center"/>
              <w:rPr>
                <w:bCs/>
                <w:sz w:val="22"/>
                <w:szCs w:val="22"/>
                <w:lang w:val="uk-UA"/>
              </w:rPr>
            </w:pPr>
            <w:r w:rsidRPr="00E81147">
              <w:rPr>
                <w:bCs/>
                <w:sz w:val="22"/>
                <w:szCs w:val="22"/>
                <w:lang w:val="uk-UA"/>
              </w:rPr>
              <w:t>№</w:t>
            </w:r>
          </w:p>
          <w:p w:rsidR="00C2697A" w:rsidRPr="00E81147" w:rsidRDefault="00C2697A" w:rsidP="003A75D7">
            <w:pPr>
              <w:jc w:val="center"/>
              <w:rPr>
                <w:bCs/>
                <w:sz w:val="22"/>
                <w:szCs w:val="22"/>
                <w:lang w:val="uk-UA" w:eastAsia="en-US"/>
              </w:rPr>
            </w:pPr>
          </w:p>
        </w:tc>
        <w:tc>
          <w:tcPr>
            <w:tcW w:w="2410" w:type="dxa"/>
            <w:tcBorders>
              <w:top w:val="single" w:sz="6" w:space="0" w:color="auto"/>
              <w:left w:val="single" w:sz="4" w:space="0" w:color="auto"/>
              <w:bottom w:val="single" w:sz="6" w:space="0" w:color="auto"/>
              <w:right w:val="single" w:sz="4" w:space="0" w:color="auto"/>
            </w:tcBorders>
            <w:vAlign w:val="center"/>
          </w:tcPr>
          <w:p w:rsidR="00C2697A" w:rsidRPr="00E81147" w:rsidRDefault="00C2697A" w:rsidP="003A75D7">
            <w:pPr>
              <w:jc w:val="center"/>
              <w:rPr>
                <w:bCs/>
                <w:sz w:val="22"/>
                <w:szCs w:val="22"/>
                <w:lang w:val="uk-UA" w:eastAsia="en-US"/>
              </w:rPr>
            </w:pPr>
            <w:r w:rsidRPr="00E81147">
              <w:rPr>
                <w:b/>
                <w:bCs/>
                <w:sz w:val="22"/>
                <w:szCs w:val="22"/>
                <w:lang w:val="uk-UA"/>
              </w:rPr>
              <w:t>Найменування</w:t>
            </w:r>
          </w:p>
        </w:tc>
        <w:tc>
          <w:tcPr>
            <w:tcW w:w="1134" w:type="dxa"/>
            <w:tcBorders>
              <w:top w:val="single" w:sz="4" w:space="0" w:color="auto"/>
              <w:left w:val="single" w:sz="4" w:space="0" w:color="auto"/>
              <w:bottom w:val="single" w:sz="6" w:space="0" w:color="auto"/>
              <w:right w:val="single" w:sz="6" w:space="0" w:color="auto"/>
            </w:tcBorders>
            <w:vAlign w:val="center"/>
            <w:hideMark/>
          </w:tcPr>
          <w:p w:rsidR="00C2697A" w:rsidRPr="00E81147" w:rsidRDefault="00C2697A" w:rsidP="003A75D7">
            <w:pPr>
              <w:jc w:val="center"/>
              <w:rPr>
                <w:b/>
                <w:bCs/>
                <w:sz w:val="22"/>
                <w:szCs w:val="22"/>
                <w:lang w:val="uk-UA"/>
              </w:rPr>
            </w:pPr>
            <w:r w:rsidRPr="00E81147">
              <w:rPr>
                <w:b/>
                <w:bCs/>
                <w:sz w:val="22"/>
                <w:szCs w:val="22"/>
                <w:lang w:val="uk-UA"/>
              </w:rPr>
              <w:t>Од. вим</w:t>
            </w:r>
          </w:p>
          <w:p w:rsidR="00C2697A" w:rsidRPr="00E81147" w:rsidRDefault="00C2697A" w:rsidP="003A75D7">
            <w:pPr>
              <w:jc w:val="center"/>
              <w:rPr>
                <w:bCs/>
                <w:sz w:val="22"/>
                <w:szCs w:val="22"/>
                <w:lang w:val="uk-UA" w:eastAsia="en-US"/>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C2697A" w:rsidRPr="00E81147" w:rsidRDefault="00C2697A" w:rsidP="003A75D7">
            <w:pPr>
              <w:jc w:val="center"/>
              <w:rPr>
                <w:bCs/>
                <w:sz w:val="22"/>
                <w:szCs w:val="22"/>
                <w:lang w:val="uk-UA" w:eastAsia="en-US"/>
              </w:rPr>
            </w:pPr>
            <w:r w:rsidRPr="00E81147">
              <w:rPr>
                <w:b/>
                <w:bCs/>
                <w:sz w:val="22"/>
                <w:szCs w:val="22"/>
                <w:lang w:val="uk-UA"/>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rsidR="00C2697A" w:rsidRPr="00E81147" w:rsidRDefault="00C2697A" w:rsidP="003A75D7">
            <w:pPr>
              <w:jc w:val="center"/>
              <w:rPr>
                <w:bCs/>
                <w:sz w:val="22"/>
                <w:szCs w:val="22"/>
                <w:lang w:val="uk-UA" w:eastAsia="en-US"/>
              </w:rPr>
            </w:pPr>
            <w:r w:rsidRPr="00E81147">
              <w:rPr>
                <w:b/>
                <w:bCs/>
                <w:sz w:val="22"/>
                <w:szCs w:val="22"/>
                <w:lang w:val="uk-UA"/>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C2697A" w:rsidRPr="00E81147" w:rsidRDefault="00C2697A" w:rsidP="003A75D7">
            <w:pPr>
              <w:jc w:val="center"/>
              <w:rPr>
                <w:bCs/>
                <w:sz w:val="22"/>
                <w:szCs w:val="22"/>
                <w:lang w:val="uk-UA" w:eastAsia="en-US"/>
              </w:rPr>
            </w:pPr>
            <w:r w:rsidRPr="00E81147">
              <w:rPr>
                <w:b/>
                <w:bCs/>
                <w:sz w:val="22"/>
                <w:szCs w:val="22"/>
                <w:lang w:val="uk-UA"/>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rsidR="00C2697A" w:rsidRPr="00E81147" w:rsidRDefault="00C2697A" w:rsidP="003A75D7">
            <w:pPr>
              <w:jc w:val="center"/>
              <w:rPr>
                <w:bCs/>
                <w:sz w:val="22"/>
                <w:szCs w:val="22"/>
                <w:lang w:val="uk-UA" w:eastAsia="en-US"/>
              </w:rPr>
            </w:pPr>
            <w:r w:rsidRPr="00E81147">
              <w:rPr>
                <w:b/>
                <w:bCs/>
                <w:sz w:val="22"/>
                <w:szCs w:val="22"/>
                <w:lang w:val="uk-UA"/>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rsidR="00C2697A" w:rsidRPr="00E81147" w:rsidRDefault="00C2697A" w:rsidP="003A75D7">
            <w:pPr>
              <w:jc w:val="center"/>
              <w:rPr>
                <w:bCs/>
                <w:sz w:val="22"/>
                <w:szCs w:val="22"/>
                <w:lang w:val="uk-UA" w:eastAsia="en-US"/>
              </w:rPr>
            </w:pPr>
            <w:r w:rsidRPr="00E81147">
              <w:rPr>
                <w:b/>
                <w:bCs/>
                <w:sz w:val="22"/>
                <w:szCs w:val="22"/>
                <w:lang w:val="uk-UA"/>
              </w:rPr>
              <w:t>Загальна вартість з ПДВ</w:t>
            </w:r>
          </w:p>
        </w:tc>
      </w:tr>
      <w:tr w:rsidR="00C2697A" w:rsidRPr="00E81147" w:rsidTr="003A75D7">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tcPr>
          <w:p w:rsidR="00C2697A" w:rsidRPr="00E81147" w:rsidRDefault="00C2697A" w:rsidP="003A75D7">
            <w:pPr>
              <w:jc w:val="center"/>
              <w:rPr>
                <w:b/>
                <w:bCs/>
                <w:sz w:val="22"/>
                <w:szCs w:val="22"/>
                <w:lang w:val="uk-UA" w:eastAsia="en-US"/>
              </w:rPr>
            </w:pPr>
            <w:r w:rsidRPr="00E81147">
              <w:rPr>
                <w:b/>
                <w:bCs/>
                <w:sz w:val="22"/>
                <w:szCs w:val="22"/>
                <w:lang w:val="uk-UA" w:eastAsia="en-US"/>
              </w:rPr>
              <w:t>1</w:t>
            </w:r>
          </w:p>
        </w:tc>
        <w:tc>
          <w:tcPr>
            <w:tcW w:w="2410" w:type="dxa"/>
            <w:tcBorders>
              <w:top w:val="single" w:sz="6" w:space="0" w:color="auto"/>
              <w:left w:val="single" w:sz="4" w:space="0" w:color="auto"/>
              <w:bottom w:val="single" w:sz="4" w:space="0" w:color="auto"/>
              <w:right w:val="single" w:sz="4" w:space="0" w:color="auto"/>
            </w:tcBorders>
          </w:tcPr>
          <w:p w:rsidR="00C2697A" w:rsidRPr="00E81147" w:rsidRDefault="00C2697A" w:rsidP="003A75D7">
            <w:pPr>
              <w:jc w:val="center"/>
              <w:rPr>
                <w:b/>
                <w:bCs/>
                <w:sz w:val="22"/>
                <w:szCs w:val="22"/>
                <w:lang w:val="uk-UA" w:eastAsia="en-US"/>
              </w:rPr>
            </w:pPr>
          </w:p>
        </w:tc>
        <w:tc>
          <w:tcPr>
            <w:tcW w:w="1134" w:type="dxa"/>
            <w:tcBorders>
              <w:top w:val="single" w:sz="6" w:space="0" w:color="auto"/>
              <w:left w:val="single" w:sz="4" w:space="0" w:color="auto"/>
              <w:bottom w:val="single" w:sz="4" w:space="0" w:color="auto"/>
              <w:right w:val="single" w:sz="6" w:space="0" w:color="auto"/>
            </w:tcBorders>
            <w:vAlign w:val="center"/>
          </w:tcPr>
          <w:p w:rsidR="00C2697A" w:rsidRPr="00E81147" w:rsidRDefault="00C2697A" w:rsidP="003A75D7">
            <w:pPr>
              <w:jc w:val="center"/>
              <w:rPr>
                <w:bCs/>
                <w:sz w:val="22"/>
                <w:szCs w:val="22"/>
                <w:lang w:val="uk-UA" w:eastAsia="en-US"/>
              </w:rPr>
            </w:pPr>
          </w:p>
        </w:tc>
        <w:tc>
          <w:tcPr>
            <w:tcW w:w="1275" w:type="dxa"/>
            <w:tcBorders>
              <w:top w:val="single" w:sz="6" w:space="0" w:color="auto"/>
              <w:left w:val="single" w:sz="6" w:space="0" w:color="auto"/>
              <w:bottom w:val="single" w:sz="4" w:space="0" w:color="auto"/>
              <w:right w:val="single" w:sz="4" w:space="0" w:color="auto"/>
            </w:tcBorders>
          </w:tcPr>
          <w:p w:rsidR="00C2697A" w:rsidRPr="00E81147" w:rsidRDefault="00C2697A" w:rsidP="003A75D7">
            <w:pPr>
              <w:jc w:val="center"/>
              <w:rPr>
                <w:sz w:val="22"/>
                <w:szCs w:val="22"/>
                <w:lang w:val="uk-UA" w:eastAsia="en-US"/>
              </w:rPr>
            </w:pPr>
          </w:p>
        </w:tc>
        <w:tc>
          <w:tcPr>
            <w:tcW w:w="1276" w:type="dxa"/>
            <w:tcBorders>
              <w:top w:val="single" w:sz="6" w:space="0" w:color="auto"/>
              <w:left w:val="single" w:sz="4" w:space="0" w:color="auto"/>
              <w:bottom w:val="single" w:sz="4" w:space="0" w:color="auto"/>
              <w:right w:val="single" w:sz="6" w:space="0" w:color="auto"/>
            </w:tcBorders>
          </w:tcPr>
          <w:p w:rsidR="00C2697A" w:rsidRPr="00E81147" w:rsidRDefault="00C2697A" w:rsidP="003A75D7">
            <w:pPr>
              <w:jc w:val="center"/>
              <w:rPr>
                <w:sz w:val="22"/>
                <w:szCs w:val="22"/>
                <w:lang w:val="uk-UA" w:eastAsia="en-US"/>
              </w:rPr>
            </w:pPr>
          </w:p>
        </w:tc>
        <w:tc>
          <w:tcPr>
            <w:tcW w:w="1134" w:type="dxa"/>
            <w:tcBorders>
              <w:top w:val="single" w:sz="6" w:space="0" w:color="auto"/>
              <w:left w:val="single" w:sz="6" w:space="0" w:color="auto"/>
              <w:bottom w:val="single" w:sz="4" w:space="0" w:color="auto"/>
              <w:right w:val="single" w:sz="4" w:space="0" w:color="auto"/>
            </w:tcBorders>
          </w:tcPr>
          <w:p w:rsidR="00C2697A" w:rsidRPr="00E81147" w:rsidRDefault="00C2697A" w:rsidP="003A75D7">
            <w:pPr>
              <w:jc w:val="center"/>
              <w:rPr>
                <w:b/>
                <w:bCs/>
                <w:sz w:val="22"/>
                <w:szCs w:val="22"/>
                <w:lang w:val="uk-UA" w:eastAsia="en-US"/>
              </w:rPr>
            </w:pPr>
          </w:p>
        </w:tc>
        <w:tc>
          <w:tcPr>
            <w:tcW w:w="1418" w:type="dxa"/>
            <w:tcBorders>
              <w:top w:val="single" w:sz="6" w:space="0" w:color="auto"/>
              <w:left w:val="single" w:sz="4" w:space="0" w:color="auto"/>
              <w:bottom w:val="single" w:sz="4" w:space="0" w:color="auto"/>
              <w:right w:val="single" w:sz="4" w:space="0" w:color="auto"/>
            </w:tcBorders>
          </w:tcPr>
          <w:p w:rsidR="00C2697A" w:rsidRPr="00E81147" w:rsidRDefault="00C2697A" w:rsidP="003A75D7">
            <w:pPr>
              <w:jc w:val="center"/>
              <w:rPr>
                <w:b/>
                <w:bCs/>
                <w:sz w:val="22"/>
                <w:szCs w:val="22"/>
                <w:lang w:val="uk-UA" w:eastAsia="en-US"/>
              </w:rPr>
            </w:pPr>
          </w:p>
        </w:tc>
        <w:tc>
          <w:tcPr>
            <w:tcW w:w="1464" w:type="dxa"/>
            <w:tcBorders>
              <w:top w:val="single" w:sz="6" w:space="0" w:color="auto"/>
              <w:left w:val="single" w:sz="4" w:space="0" w:color="auto"/>
              <w:bottom w:val="single" w:sz="4" w:space="0" w:color="auto"/>
              <w:right w:val="single" w:sz="6" w:space="0" w:color="auto"/>
            </w:tcBorders>
          </w:tcPr>
          <w:p w:rsidR="00C2697A" w:rsidRPr="00E81147" w:rsidRDefault="00C2697A" w:rsidP="003A75D7">
            <w:pPr>
              <w:jc w:val="center"/>
              <w:rPr>
                <w:b/>
                <w:bCs/>
                <w:sz w:val="22"/>
                <w:szCs w:val="22"/>
                <w:lang w:val="uk-UA" w:eastAsia="en-US"/>
              </w:rPr>
            </w:pPr>
          </w:p>
        </w:tc>
      </w:tr>
      <w:tr w:rsidR="00C2697A" w:rsidRPr="00E81147" w:rsidTr="003A75D7">
        <w:trPr>
          <w:trHeight w:val="279"/>
        </w:trPr>
        <w:tc>
          <w:tcPr>
            <w:tcW w:w="10546" w:type="dxa"/>
            <w:gridSpan w:val="9"/>
            <w:tcBorders>
              <w:top w:val="single" w:sz="6" w:space="0" w:color="auto"/>
              <w:left w:val="single" w:sz="6" w:space="0" w:color="auto"/>
              <w:bottom w:val="single" w:sz="6" w:space="0" w:color="auto"/>
              <w:right w:val="single" w:sz="6" w:space="0" w:color="auto"/>
            </w:tcBorders>
            <w:vAlign w:val="center"/>
            <w:hideMark/>
          </w:tcPr>
          <w:p w:rsidR="00C2697A" w:rsidRPr="00E81147" w:rsidRDefault="00C2697A" w:rsidP="003A75D7">
            <w:pPr>
              <w:rPr>
                <w:b/>
                <w:bCs/>
                <w:sz w:val="22"/>
                <w:szCs w:val="22"/>
                <w:lang w:val="uk-UA" w:eastAsia="en-US"/>
              </w:rPr>
            </w:pPr>
            <w:r w:rsidRPr="00E81147">
              <w:rPr>
                <w:b/>
                <w:bCs/>
                <w:sz w:val="22"/>
                <w:szCs w:val="22"/>
                <w:lang w:val="uk-UA"/>
              </w:rPr>
              <w:t>Загальна вартість тендерної пропозиції ________</w:t>
            </w:r>
          </w:p>
          <w:p w:rsidR="00C2697A" w:rsidRPr="00E81147" w:rsidRDefault="00C2697A" w:rsidP="003A75D7">
            <w:pPr>
              <w:jc w:val="right"/>
              <w:rPr>
                <w:b/>
                <w:bCs/>
                <w:sz w:val="22"/>
                <w:szCs w:val="22"/>
                <w:lang w:val="uk-UA" w:eastAsia="en-US"/>
              </w:rPr>
            </w:pPr>
            <w:r w:rsidRPr="00E81147">
              <w:rPr>
                <w:b/>
                <w:bCs/>
                <w:sz w:val="22"/>
                <w:szCs w:val="22"/>
                <w:lang w:val="uk-UA"/>
              </w:rPr>
              <w:t xml:space="preserve">                  ______________   з ПДВ або без ПДВ (вказати суму) Σ</w:t>
            </w:r>
          </w:p>
        </w:tc>
      </w:tr>
    </w:tbl>
    <w:p w:rsidR="00C2697A" w:rsidRPr="00E81147" w:rsidRDefault="00C2697A" w:rsidP="00C2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kern w:val="2"/>
          <w:sz w:val="22"/>
          <w:szCs w:val="22"/>
          <w:lang w:val="uk-UA" w:eastAsia="zh-CN"/>
        </w:rPr>
      </w:pPr>
      <w:r w:rsidRPr="00E81147">
        <w:rPr>
          <w:rFonts w:eastAsia="SimSun"/>
          <w:kern w:val="2"/>
          <w:sz w:val="22"/>
          <w:szCs w:val="22"/>
          <w:lang w:val="uk-UA"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2697A" w:rsidRPr="00E81147" w:rsidRDefault="00C2697A" w:rsidP="00C2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val="uk-UA"/>
        </w:rPr>
      </w:pPr>
      <w:r w:rsidRPr="00E81147">
        <w:rPr>
          <w:rFonts w:eastAsia="Calibri"/>
          <w:sz w:val="22"/>
          <w:szCs w:val="22"/>
          <w:lang w:val="uk-UA"/>
        </w:rPr>
        <w:t>Ми згодні дотримуватися умов цієї тендерної пропозиції протягом (не менше)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C2697A" w:rsidRPr="00E81147" w:rsidRDefault="00C2697A" w:rsidP="00C2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val="uk-UA"/>
        </w:rPr>
      </w:pPr>
      <w:r w:rsidRPr="00E81147">
        <w:rPr>
          <w:rFonts w:eastAsia="Calibri"/>
          <w:sz w:val="22"/>
          <w:szCs w:val="22"/>
          <w:lang w:val="uk-UA"/>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C2697A" w:rsidRPr="00E81147" w:rsidRDefault="00C2697A" w:rsidP="00C2697A">
      <w:pPr>
        <w:widowControl w:val="0"/>
        <w:pBdr>
          <w:bottom w:val="single" w:sz="12" w:space="1" w:color="auto"/>
        </w:pBdr>
        <w:autoSpaceDE w:val="0"/>
        <w:autoSpaceDN w:val="0"/>
        <w:adjustRightInd w:val="0"/>
        <w:ind w:firstLine="709"/>
        <w:jc w:val="both"/>
        <w:rPr>
          <w:rFonts w:eastAsia="SimSun"/>
          <w:kern w:val="2"/>
          <w:lang w:val="uk-UA" w:eastAsia="zh-CN"/>
        </w:rPr>
      </w:pPr>
    </w:p>
    <w:p w:rsidR="00C2697A" w:rsidRPr="00E81147" w:rsidRDefault="00C2697A" w:rsidP="00C2697A">
      <w:pPr>
        <w:widowControl w:val="0"/>
        <w:autoSpaceDE w:val="0"/>
        <w:autoSpaceDN w:val="0"/>
        <w:adjustRightInd w:val="0"/>
        <w:ind w:firstLine="709"/>
        <w:jc w:val="center"/>
        <w:rPr>
          <w:rFonts w:eastAsia="SimSun"/>
          <w:i/>
          <w:kern w:val="2"/>
          <w:lang w:val="uk-UA" w:eastAsia="zh-CN"/>
        </w:rPr>
      </w:pPr>
      <w:r w:rsidRPr="00E81147">
        <w:rPr>
          <w:rFonts w:eastAsia="SimSun"/>
          <w:i/>
          <w:kern w:val="2"/>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rsidR="00C2697A" w:rsidRPr="00E81147" w:rsidRDefault="00C2697A" w:rsidP="00C2697A">
      <w:pPr>
        <w:jc w:val="both"/>
        <w:rPr>
          <w:rFonts w:eastAsia="Calibri"/>
          <w:bCs/>
          <w:i/>
          <w:iCs/>
          <w:lang w:val="uk-UA"/>
        </w:rPr>
      </w:pPr>
    </w:p>
    <w:p w:rsidR="00C2697A" w:rsidRPr="00E81147" w:rsidRDefault="00C2697A" w:rsidP="00C2697A">
      <w:pPr>
        <w:jc w:val="both"/>
        <w:rPr>
          <w:rFonts w:eastAsia="Calibri"/>
          <w:bCs/>
          <w:i/>
          <w:iCs/>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E804D1" w:rsidRDefault="00E804D1" w:rsidP="00C2697A">
      <w:pPr>
        <w:jc w:val="right"/>
        <w:rPr>
          <w:b/>
          <w:lang w:val="uk-UA"/>
        </w:rPr>
      </w:pPr>
    </w:p>
    <w:p w:rsidR="00C2697A" w:rsidRPr="00E81147" w:rsidRDefault="00C2697A" w:rsidP="00C2697A">
      <w:pPr>
        <w:jc w:val="right"/>
        <w:rPr>
          <w:b/>
          <w:lang w:val="uk-UA"/>
        </w:rPr>
      </w:pPr>
      <w:r w:rsidRPr="00E81147">
        <w:rPr>
          <w:b/>
          <w:lang w:val="uk-UA"/>
        </w:rPr>
        <w:t xml:space="preserve">ДОДАТОК №5 </w:t>
      </w:r>
    </w:p>
    <w:p w:rsidR="00C2697A" w:rsidRPr="00E81147" w:rsidRDefault="00C2697A" w:rsidP="00C2697A">
      <w:pPr>
        <w:jc w:val="right"/>
        <w:rPr>
          <w:b/>
          <w:lang w:val="uk-UA"/>
        </w:rPr>
      </w:pPr>
      <w:r w:rsidRPr="00E81147">
        <w:rPr>
          <w:b/>
          <w:lang w:val="uk-UA"/>
        </w:rPr>
        <w:t>до тендерної документації</w:t>
      </w:r>
    </w:p>
    <w:p w:rsidR="00C2697A" w:rsidRPr="00E81147" w:rsidRDefault="00C2697A" w:rsidP="00C2697A">
      <w:pPr>
        <w:jc w:val="right"/>
        <w:rPr>
          <w:b/>
          <w:lang w:val="uk-UA"/>
        </w:rPr>
      </w:pPr>
    </w:p>
    <w:p w:rsidR="00C2697A" w:rsidRPr="00E81147" w:rsidRDefault="00C2697A" w:rsidP="00C2697A">
      <w:pPr>
        <w:jc w:val="center"/>
        <w:rPr>
          <w:b/>
          <w:sz w:val="28"/>
          <w:szCs w:val="28"/>
          <w:lang w:val="uk-UA"/>
        </w:rPr>
      </w:pPr>
      <w:r w:rsidRPr="00E81147">
        <w:rPr>
          <w:b/>
          <w:sz w:val="28"/>
          <w:szCs w:val="28"/>
          <w:lang w:val="uk-UA"/>
        </w:rPr>
        <w:t>Проєкт договору</w:t>
      </w:r>
    </w:p>
    <w:p w:rsidR="00C2697A" w:rsidRPr="00E81147" w:rsidRDefault="00C2697A" w:rsidP="00C2697A">
      <w:pPr>
        <w:rPr>
          <w:lang w:val="uk-UA"/>
        </w:rPr>
      </w:pPr>
    </w:p>
    <w:p w:rsidR="00BF6B45" w:rsidRPr="00BF6B45" w:rsidRDefault="00C2697A" w:rsidP="00C2697A">
      <w:pPr>
        <w:widowControl w:val="0"/>
        <w:tabs>
          <w:tab w:val="left" w:pos="1080"/>
        </w:tabs>
        <w:jc w:val="right"/>
        <w:rPr>
          <w:b/>
          <w:color w:val="000000"/>
        </w:rPr>
      </w:pPr>
      <w:r w:rsidRPr="00E81147">
        <w:rPr>
          <w:lang w:val="uk-UA"/>
        </w:rPr>
        <w:t xml:space="preserve">Даний додаток подано в окремому файлі </w:t>
      </w:r>
      <w:r w:rsidRPr="00E81147">
        <w:rPr>
          <w:b/>
          <w:lang w:val="uk-UA"/>
        </w:rPr>
        <w:t>«Додаток №5 Проєкт договору»</w:t>
      </w:r>
      <w:r w:rsidRPr="00E81147">
        <w:rPr>
          <w:lang w:val="uk-UA"/>
        </w:rPr>
        <w:t xml:space="preserve"> до закупівлі</w:t>
      </w:r>
    </w:p>
    <w:sectPr w:rsidR="00BF6B45" w:rsidRPr="00BF6B45" w:rsidSect="00587A7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1276"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32" w:rsidRDefault="009A0E32">
      <w:r>
        <w:separator/>
      </w:r>
    </w:p>
  </w:endnote>
  <w:endnote w:type="continuationSeparator" w:id="1">
    <w:p w:rsidR="009A0E32" w:rsidRDefault="009A0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tka Small">
    <w:altName w:val="Arial"/>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D7" w:rsidRDefault="003A75D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D7" w:rsidRDefault="003A75D7" w:rsidP="007B12A4">
    <w:pPr>
      <w:pStyle w:val="aa"/>
      <w:jc w:val="center"/>
    </w:pPr>
    <w:fldSimple w:instr="PAGE   \* MERGEFORMAT">
      <w:r w:rsidR="00E804D1">
        <w:rPr>
          <w:noProof/>
        </w:rPr>
        <w:t>35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D7" w:rsidRPr="002B4C36" w:rsidRDefault="003A75D7"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32" w:rsidRDefault="009A0E32">
      <w:r>
        <w:separator/>
      </w:r>
    </w:p>
  </w:footnote>
  <w:footnote w:type="continuationSeparator" w:id="1">
    <w:p w:rsidR="009A0E32" w:rsidRDefault="009A0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D7" w:rsidRDefault="003A75D7" w:rsidP="007B12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A75D7" w:rsidRDefault="003A75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D7" w:rsidRDefault="003A75D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D7" w:rsidRDefault="003A75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82F19D2"/>
    <w:multiLevelType w:val="hybridMultilevel"/>
    <w:tmpl w:val="6F882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0CEC632A"/>
    <w:multiLevelType w:val="hybridMultilevel"/>
    <w:tmpl w:val="A0F20EEC"/>
    <w:lvl w:ilvl="0" w:tplc="E3283312">
      <w:start w:val="3"/>
      <w:numFmt w:val="decimal"/>
      <w:lvlText w:val="%1."/>
      <w:lvlJc w:val="left"/>
      <w:pPr>
        <w:ind w:left="1320" w:hanging="360"/>
      </w:pPr>
      <w:rPr>
        <w:rFonts w:hint="default"/>
        <w:b/>
      </w:rPr>
    </w:lvl>
    <w:lvl w:ilvl="1" w:tplc="04220019">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8">
    <w:nsid w:val="13E31057"/>
    <w:multiLevelType w:val="hybridMultilevel"/>
    <w:tmpl w:val="D5C811FA"/>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15">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8">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4">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nsid w:val="625C382E"/>
    <w:multiLevelType w:val="hybridMultilevel"/>
    <w:tmpl w:val="B9347720"/>
    <w:lvl w:ilvl="0" w:tplc="A270551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6E557836"/>
    <w:multiLevelType w:val="hybridMultilevel"/>
    <w:tmpl w:val="2124A8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CD5542B"/>
    <w:multiLevelType w:val="hybridMultilevel"/>
    <w:tmpl w:val="5E347AEE"/>
    <w:lvl w:ilvl="0" w:tplc="5052AD46">
      <w:start w:val="1"/>
      <w:numFmt w:val="bullet"/>
      <w:lvlText w:val="-"/>
      <w:lvlJc w:val="left"/>
      <w:pPr>
        <w:ind w:left="411" w:hanging="360"/>
      </w:pPr>
      <w:rPr>
        <w:rFonts w:ascii="Sitka Small" w:hAnsi="Sitka Small"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1">
    <w:nsid w:val="7D296EAC"/>
    <w:multiLevelType w:val="hybridMultilevel"/>
    <w:tmpl w:val="38DA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9"/>
  </w:num>
  <w:num w:numId="6">
    <w:abstractNumId w:val="32"/>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4"/>
  </w:num>
  <w:num w:numId="13">
    <w:abstractNumId w:val="14"/>
  </w:num>
  <w:num w:numId="14">
    <w:abstractNumId w:val="17"/>
  </w:num>
  <w:num w:numId="15">
    <w:abstractNumId w:val="20"/>
  </w:num>
  <w:num w:numId="16">
    <w:abstractNumId w:val="22"/>
  </w:num>
  <w:num w:numId="17">
    <w:abstractNumId w:val="18"/>
  </w:num>
  <w:num w:numId="18">
    <w:abstractNumId w:val="5"/>
  </w:num>
  <w:num w:numId="19">
    <w:abstractNumId w:val="10"/>
  </w:num>
  <w:num w:numId="20">
    <w:abstractNumId w:val="26"/>
  </w:num>
  <w:num w:numId="21">
    <w:abstractNumId w:val="12"/>
  </w:num>
  <w:num w:numId="22">
    <w:abstractNumId w:val="21"/>
  </w:num>
  <w:num w:numId="23">
    <w:abstractNumId w:val="2"/>
  </w:num>
  <w:num w:numId="24">
    <w:abstractNumId w:val="16"/>
  </w:num>
  <w:num w:numId="25">
    <w:abstractNumId w:val="24"/>
  </w:num>
  <w:num w:numId="26">
    <w:abstractNumId w:val="3"/>
  </w:num>
  <w:num w:numId="27">
    <w:abstractNumId w:val="7"/>
  </w:num>
  <w:num w:numId="28">
    <w:abstractNumId w:val="1"/>
  </w:num>
  <w:num w:numId="29">
    <w:abstractNumId w:val="28"/>
  </w:num>
  <w:num w:numId="30">
    <w:abstractNumId w:val="25"/>
  </w:num>
  <w:num w:numId="31">
    <w:abstractNumId w:val="15"/>
  </w:num>
  <w:num w:numId="32">
    <w:abstractNumId w:val="31"/>
  </w:num>
  <w:num w:numId="33">
    <w:abstractNumId w:val="8"/>
  </w:num>
  <w:num w:numId="34">
    <w:abstractNumId w:val="30"/>
  </w:num>
  <w:num w:numId="35">
    <w:abstractNumId w:val="29"/>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B12A4"/>
    <w:rsid w:val="00014C99"/>
    <w:rsid w:val="0002028C"/>
    <w:rsid w:val="00022D7B"/>
    <w:rsid w:val="0003217E"/>
    <w:rsid w:val="00034F39"/>
    <w:rsid w:val="0003513F"/>
    <w:rsid w:val="00035F52"/>
    <w:rsid w:val="00036992"/>
    <w:rsid w:val="0004124D"/>
    <w:rsid w:val="00044F45"/>
    <w:rsid w:val="0005601B"/>
    <w:rsid w:val="00070D66"/>
    <w:rsid w:val="00070E5A"/>
    <w:rsid w:val="000720B6"/>
    <w:rsid w:val="000720C3"/>
    <w:rsid w:val="000754B3"/>
    <w:rsid w:val="00077543"/>
    <w:rsid w:val="00083D8D"/>
    <w:rsid w:val="00090A3C"/>
    <w:rsid w:val="000A1115"/>
    <w:rsid w:val="000A18C9"/>
    <w:rsid w:val="000A2700"/>
    <w:rsid w:val="000B0548"/>
    <w:rsid w:val="000B0BE0"/>
    <w:rsid w:val="000B2204"/>
    <w:rsid w:val="000B43ED"/>
    <w:rsid w:val="000C4D76"/>
    <w:rsid w:val="000C5B00"/>
    <w:rsid w:val="000C5D22"/>
    <w:rsid w:val="000D11BC"/>
    <w:rsid w:val="000D3C17"/>
    <w:rsid w:val="000E34E1"/>
    <w:rsid w:val="000E37ED"/>
    <w:rsid w:val="000E3B40"/>
    <w:rsid w:val="000E4F24"/>
    <w:rsid w:val="000E7D8C"/>
    <w:rsid w:val="000F0E23"/>
    <w:rsid w:val="000F7012"/>
    <w:rsid w:val="000F759D"/>
    <w:rsid w:val="0010481A"/>
    <w:rsid w:val="00116B8E"/>
    <w:rsid w:val="00117F9A"/>
    <w:rsid w:val="001205A7"/>
    <w:rsid w:val="00124BD2"/>
    <w:rsid w:val="001309A4"/>
    <w:rsid w:val="001370C3"/>
    <w:rsid w:val="001416C3"/>
    <w:rsid w:val="001443BD"/>
    <w:rsid w:val="00144BB9"/>
    <w:rsid w:val="00147E21"/>
    <w:rsid w:val="001527B3"/>
    <w:rsid w:val="00154F0B"/>
    <w:rsid w:val="00155E15"/>
    <w:rsid w:val="0016077E"/>
    <w:rsid w:val="00161628"/>
    <w:rsid w:val="001652E5"/>
    <w:rsid w:val="00165377"/>
    <w:rsid w:val="001736BF"/>
    <w:rsid w:val="00174084"/>
    <w:rsid w:val="00175135"/>
    <w:rsid w:val="00175A66"/>
    <w:rsid w:val="00175B2F"/>
    <w:rsid w:val="00176758"/>
    <w:rsid w:val="00180700"/>
    <w:rsid w:val="00184C57"/>
    <w:rsid w:val="00185EB9"/>
    <w:rsid w:val="00187040"/>
    <w:rsid w:val="00187452"/>
    <w:rsid w:val="00192A3D"/>
    <w:rsid w:val="00192D46"/>
    <w:rsid w:val="00195583"/>
    <w:rsid w:val="001A646A"/>
    <w:rsid w:val="001A6FD3"/>
    <w:rsid w:val="001A706A"/>
    <w:rsid w:val="001A770A"/>
    <w:rsid w:val="001B05A4"/>
    <w:rsid w:val="001B33E2"/>
    <w:rsid w:val="001B4688"/>
    <w:rsid w:val="001B4F39"/>
    <w:rsid w:val="001C3811"/>
    <w:rsid w:val="001D2EC0"/>
    <w:rsid w:val="001D4D89"/>
    <w:rsid w:val="001E36B3"/>
    <w:rsid w:val="001F255B"/>
    <w:rsid w:val="001F34DC"/>
    <w:rsid w:val="001F4DB3"/>
    <w:rsid w:val="001F5CBD"/>
    <w:rsid w:val="001F7F43"/>
    <w:rsid w:val="002105CE"/>
    <w:rsid w:val="00211FC5"/>
    <w:rsid w:val="00224622"/>
    <w:rsid w:val="00224C7D"/>
    <w:rsid w:val="0022706B"/>
    <w:rsid w:val="002374F3"/>
    <w:rsid w:val="00240429"/>
    <w:rsid w:val="0024102E"/>
    <w:rsid w:val="00242BB3"/>
    <w:rsid w:val="0024397B"/>
    <w:rsid w:val="00246734"/>
    <w:rsid w:val="00247D22"/>
    <w:rsid w:val="00251C64"/>
    <w:rsid w:val="00251F4C"/>
    <w:rsid w:val="0026143A"/>
    <w:rsid w:val="00261E28"/>
    <w:rsid w:val="00270353"/>
    <w:rsid w:val="00270B45"/>
    <w:rsid w:val="00274DA1"/>
    <w:rsid w:val="00280574"/>
    <w:rsid w:val="0028088D"/>
    <w:rsid w:val="002A0402"/>
    <w:rsid w:val="002A30FC"/>
    <w:rsid w:val="002A7718"/>
    <w:rsid w:val="002B0E29"/>
    <w:rsid w:val="002C37E1"/>
    <w:rsid w:val="002C6B7C"/>
    <w:rsid w:val="002D3B28"/>
    <w:rsid w:val="002D732C"/>
    <w:rsid w:val="002E3C53"/>
    <w:rsid w:val="002F0BCF"/>
    <w:rsid w:val="002F6548"/>
    <w:rsid w:val="002F7A8F"/>
    <w:rsid w:val="00300365"/>
    <w:rsid w:val="003253BE"/>
    <w:rsid w:val="00331768"/>
    <w:rsid w:val="00342AFF"/>
    <w:rsid w:val="0034639A"/>
    <w:rsid w:val="003500DD"/>
    <w:rsid w:val="00355D5C"/>
    <w:rsid w:val="00364743"/>
    <w:rsid w:val="0036587A"/>
    <w:rsid w:val="00371999"/>
    <w:rsid w:val="0037407C"/>
    <w:rsid w:val="00382151"/>
    <w:rsid w:val="003830EC"/>
    <w:rsid w:val="00383A09"/>
    <w:rsid w:val="00392627"/>
    <w:rsid w:val="003A75D7"/>
    <w:rsid w:val="003C12DA"/>
    <w:rsid w:val="003C2FF7"/>
    <w:rsid w:val="003C31E9"/>
    <w:rsid w:val="003D3513"/>
    <w:rsid w:val="003D5E80"/>
    <w:rsid w:val="003E73FD"/>
    <w:rsid w:val="003F2081"/>
    <w:rsid w:val="003F7CAE"/>
    <w:rsid w:val="00403753"/>
    <w:rsid w:val="00404276"/>
    <w:rsid w:val="00406C68"/>
    <w:rsid w:val="00412C92"/>
    <w:rsid w:val="004132ED"/>
    <w:rsid w:val="00425F43"/>
    <w:rsid w:val="00427746"/>
    <w:rsid w:val="00430589"/>
    <w:rsid w:val="00434D81"/>
    <w:rsid w:val="00434FBC"/>
    <w:rsid w:val="00435D1B"/>
    <w:rsid w:val="0044376D"/>
    <w:rsid w:val="004446BE"/>
    <w:rsid w:val="0044580B"/>
    <w:rsid w:val="004512F8"/>
    <w:rsid w:val="00451A3A"/>
    <w:rsid w:val="00452FC3"/>
    <w:rsid w:val="004632E2"/>
    <w:rsid w:val="00466EF5"/>
    <w:rsid w:val="004670B6"/>
    <w:rsid w:val="00467C15"/>
    <w:rsid w:val="00470CBC"/>
    <w:rsid w:val="0047484F"/>
    <w:rsid w:val="004775D5"/>
    <w:rsid w:val="00477BDA"/>
    <w:rsid w:val="00486ADE"/>
    <w:rsid w:val="00490F84"/>
    <w:rsid w:val="00497B0E"/>
    <w:rsid w:val="004A0D77"/>
    <w:rsid w:val="004A3DE9"/>
    <w:rsid w:val="004A4B46"/>
    <w:rsid w:val="004A6BF5"/>
    <w:rsid w:val="004A7BE3"/>
    <w:rsid w:val="004B1533"/>
    <w:rsid w:val="004B761B"/>
    <w:rsid w:val="004C53FA"/>
    <w:rsid w:val="004D65A3"/>
    <w:rsid w:val="004D74F9"/>
    <w:rsid w:val="004E015C"/>
    <w:rsid w:val="004E1CFA"/>
    <w:rsid w:val="004E5768"/>
    <w:rsid w:val="004E6E7F"/>
    <w:rsid w:val="004F03EE"/>
    <w:rsid w:val="004F6C0C"/>
    <w:rsid w:val="00502B21"/>
    <w:rsid w:val="00506C29"/>
    <w:rsid w:val="00511835"/>
    <w:rsid w:val="00515300"/>
    <w:rsid w:val="00520D0F"/>
    <w:rsid w:val="005219F4"/>
    <w:rsid w:val="00521FBC"/>
    <w:rsid w:val="0052549A"/>
    <w:rsid w:val="00526CD0"/>
    <w:rsid w:val="00541B04"/>
    <w:rsid w:val="00541F33"/>
    <w:rsid w:val="0054343C"/>
    <w:rsid w:val="00547AB8"/>
    <w:rsid w:val="00562F16"/>
    <w:rsid w:val="00570678"/>
    <w:rsid w:val="00573734"/>
    <w:rsid w:val="00573EA7"/>
    <w:rsid w:val="00581B25"/>
    <w:rsid w:val="005848E6"/>
    <w:rsid w:val="00584929"/>
    <w:rsid w:val="00584CDD"/>
    <w:rsid w:val="00587A7D"/>
    <w:rsid w:val="005A17BA"/>
    <w:rsid w:val="005A4032"/>
    <w:rsid w:val="005B4886"/>
    <w:rsid w:val="005B658F"/>
    <w:rsid w:val="005B7132"/>
    <w:rsid w:val="005C33D6"/>
    <w:rsid w:val="005C3A8B"/>
    <w:rsid w:val="005D0600"/>
    <w:rsid w:val="005D1EB8"/>
    <w:rsid w:val="005D2167"/>
    <w:rsid w:val="005D257E"/>
    <w:rsid w:val="005D319C"/>
    <w:rsid w:val="005D634A"/>
    <w:rsid w:val="005E1993"/>
    <w:rsid w:val="005E1995"/>
    <w:rsid w:val="005F6D4F"/>
    <w:rsid w:val="006007F7"/>
    <w:rsid w:val="006052FB"/>
    <w:rsid w:val="00614305"/>
    <w:rsid w:val="00615249"/>
    <w:rsid w:val="00615518"/>
    <w:rsid w:val="00617411"/>
    <w:rsid w:val="00620E4A"/>
    <w:rsid w:val="0062667A"/>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64C67"/>
    <w:rsid w:val="00673DFD"/>
    <w:rsid w:val="006848C9"/>
    <w:rsid w:val="00696E28"/>
    <w:rsid w:val="00696E96"/>
    <w:rsid w:val="006A423B"/>
    <w:rsid w:val="006A4683"/>
    <w:rsid w:val="006B1727"/>
    <w:rsid w:val="006B6B3B"/>
    <w:rsid w:val="006B6C2F"/>
    <w:rsid w:val="006B75D0"/>
    <w:rsid w:val="006C526B"/>
    <w:rsid w:val="006D13AC"/>
    <w:rsid w:val="006D24C3"/>
    <w:rsid w:val="006D428E"/>
    <w:rsid w:val="006D7E12"/>
    <w:rsid w:val="006E12AA"/>
    <w:rsid w:val="006E2E48"/>
    <w:rsid w:val="006E3578"/>
    <w:rsid w:val="006E4E14"/>
    <w:rsid w:val="006E7B35"/>
    <w:rsid w:val="006F0D41"/>
    <w:rsid w:val="006F1C7D"/>
    <w:rsid w:val="006F484B"/>
    <w:rsid w:val="006F54F1"/>
    <w:rsid w:val="006F5CA3"/>
    <w:rsid w:val="0070015F"/>
    <w:rsid w:val="00703CD4"/>
    <w:rsid w:val="00705D6F"/>
    <w:rsid w:val="0071188F"/>
    <w:rsid w:val="00714130"/>
    <w:rsid w:val="0071430E"/>
    <w:rsid w:val="00715C7A"/>
    <w:rsid w:val="007173ED"/>
    <w:rsid w:val="00720C4D"/>
    <w:rsid w:val="00722B04"/>
    <w:rsid w:val="00723FD0"/>
    <w:rsid w:val="00736A58"/>
    <w:rsid w:val="0074127B"/>
    <w:rsid w:val="0074244B"/>
    <w:rsid w:val="00745957"/>
    <w:rsid w:val="007550DF"/>
    <w:rsid w:val="0075543B"/>
    <w:rsid w:val="007615A7"/>
    <w:rsid w:val="0076164E"/>
    <w:rsid w:val="00767C17"/>
    <w:rsid w:val="00770115"/>
    <w:rsid w:val="007737C8"/>
    <w:rsid w:val="00775D75"/>
    <w:rsid w:val="00780300"/>
    <w:rsid w:val="00784437"/>
    <w:rsid w:val="00790EE2"/>
    <w:rsid w:val="007975C9"/>
    <w:rsid w:val="007A0933"/>
    <w:rsid w:val="007A5630"/>
    <w:rsid w:val="007B03FE"/>
    <w:rsid w:val="007B12A4"/>
    <w:rsid w:val="007B6056"/>
    <w:rsid w:val="007C0682"/>
    <w:rsid w:val="007C6121"/>
    <w:rsid w:val="007D121F"/>
    <w:rsid w:val="007D43E4"/>
    <w:rsid w:val="007E1F2D"/>
    <w:rsid w:val="007E36AF"/>
    <w:rsid w:val="007E3A16"/>
    <w:rsid w:val="007E5D03"/>
    <w:rsid w:val="007E5FB2"/>
    <w:rsid w:val="007F1308"/>
    <w:rsid w:val="007F2E8B"/>
    <w:rsid w:val="007F31FA"/>
    <w:rsid w:val="007F4354"/>
    <w:rsid w:val="007F7B09"/>
    <w:rsid w:val="00800C3F"/>
    <w:rsid w:val="00816260"/>
    <w:rsid w:val="008177CF"/>
    <w:rsid w:val="00830918"/>
    <w:rsid w:val="008351FB"/>
    <w:rsid w:val="00842E20"/>
    <w:rsid w:val="00843DF7"/>
    <w:rsid w:val="0084558C"/>
    <w:rsid w:val="008474FF"/>
    <w:rsid w:val="008546EB"/>
    <w:rsid w:val="00856320"/>
    <w:rsid w:val="00860A99"/>
    <w:rsid w:val="0086104B"/>
    <w:rsid w:val="00861BA1"/>
    <w:rsid w:val="00871369"/>
    <w:rsid w:val="00871636"/>
    <w:rsid w:val="00871B15"/>
    <w:rsid w:val="00871CCB"/>
    <w:rsid w:val="00873366"/>
    <w:rsid w:val="00874980"/>
    <w:rsid w:val="00874B0E"/>
    <w:rsid w:val="008777F2"/>
    <w:rsid w:val="00884652"/>
    <w:rsid w:val="008849FF"/>
    <w:rsid w:val="008941FC"/>
    <w:rsid w:val="00894EED"/>
    <w:rsid w:val="008A38DF"/>
    <w:rsid w:val="008A3D66"/>
    <w:rsid w:val="008A44F5"/>
    <w:rsid w:val="008B426B"/>
    <w:rsid w:val="008B46C7"/>
    <w:rsid w:val="008D5F4B"/>
    <w:rsid w:val="008F194A"/>
    <w:rsid w:val="008F1AFA"/>
    <w:rsid w:val="008F394C"/>
    <w:rsid w:val="008F4234"/>
    <w:rsid w:val="008F6781"/>
    <w:rsid w:val="009102DD"/>
    <w:rsid w:val="00913DC2"/>
    <w:rsid w:val="00914AF2"/>
    <w:rsid w:val="00914C42"/>
    <w:rsid w:val="00921405"/>
    <w:rsid w:val="0092161A"/>
    <w:rsid w:val="00921F2B"/>
    <w:rsid w:val="009261B1"/>
    <w:rsid w:val="00930C05"/>
    <w:rsid w:val="009319BB"/>
    <w:rsid w:val="009375F0"/>
    <w:rsid w:val="00942014"/>
    <w:rsid w:val="00947B8C"/>
    <w:rsid w:val="009517DE"/>
    <w:rsid w:val="00955441"/>
    <w:rsid w:val="00963A1F"/>
    <w:rsid w:val="00963BB4"/>
    <w:rsid w:val="009741F3"/>
    <w:rsid w:val="00974881"/>
    <w:rsid w:val="00980FE9"/>
    <w:rsid w:val="0098194D"/>
    <w:rsid w:val="00992298"/>
    <w:rsid w:val="00993047"/>
    <w:rsid w:val="00993950"/>
    <w:rsid w:val="00993BE8"/>
    <w:rsid w:val="009977D7"/>
    <w:rsid w:val="009A0E32"/>
    <w:rsid w:val="009A721C"/>
    <w:rsid w:val="009B7519"/>
    <w:rsid w:val="009C2E85"/>
    <w:rsid w:val="009C3CD8"/>
    <w:rsid w:val="009C52AC"/>
    <w:rsid w:val="009D46C7"/>
    <w:rsid w:val="009D57D6"/>
    <w:rsid w:val="009D5A5A"/>
    <w:rsid w:val="009E03F2"/>
    <w:rsid w:val="009F0539"/>
    <w:rsid w:val="009F0B02"/>
    <w:rsid w:val="009F2A67"/>
    <w:rsid w:val="009F3C67"/>
    <w:rsid w:val="00A01B6F"/>
    <w:rsid w:val="00A0393F"/>
    <w:rsid w:val="00A16E25"/>
    <w:rsid w:val="00A16E40"/>
    <w:rsid w:val="00A20D62"/>
    <w:rsid w:val="00A21307"/>
    <w:rsid w:val="00A22458"/>
    <w:rsid w:val="00A26E8D"/>
    <w:rsid w:val="00A30587"/>
    <w:rsid w:val="00A31AD7"/>
    <w:rsid w:val="00A336BC"/>
    <w:rsid w:val="00A364C5"/>
    <w:rsid w:val="00A43269"/>
    <w:rsid w:val="00A434FC"/>
    <w:rsid w:val="00A539F1"/>
    <w:rsid w:val="00A63F47"/>
    <w:rsid w:val="00A650FE"/>
    <w:rsid w:val="00A67AB3"/>
    <w:rsid w:val="00A7491E"/>
    <w:rsid w:val="00A75B51"/>
    <w:rsid w:val="00A81830"/>
    <w:rsid w:val="00A824D1"/>
    <w:rsid w:val="00A869D2"/>
    <w:rsid w:val="00AA20B1"/>
    <w:rsid w:val="00AA28DF"/>
    <w:rsid w:val="00AA29C5"/>
    <w:rsid w:val="00AA3612"/>
    <w:rsid w:val="00AA6969"/>
    <w:rsid w:val="00AB0FBD"/>
    <w:rsid w:val="00AB3C0C"/>
    <w:rsid w:val="00AB61B6"/>
    <w:rsid w:val="00AC08DE"/>
    <w:rsid w:val="00AC10C1"/>
    <w:rsid w:val="00AC1932"/>
    <w:rsid w:val="00AC6684"/>
    <w:rsid w:val="00AC7878"/>
    <w:rsid w:val="00AE17CF"/>
    <w:rsid w:val="00AE5EBE"/>
    <w:rsid w:val="00AF1A0D"/>
    <w:rsid w:val="00AF580E"/>
    <w:rsid w:val="00AF626A"/>
    <w:rsid w:val="00B02A8F"/>
    <w:rsid w:val="00B23FF7"/>
    <w:rsid w:val="00B368A3"/>
    <w:rsid w:val="00B4231B"/>
    <w:rsid w:val="00B447E2"/>
    <w:rsid w:val="00B45B23"/>
    <w:rsid w:val="00B47A08"/>
    <w:rsid w:val="00B47A1F"/>
    <w:rsid w:val="00B520B9"/>
    <w:rsid w:val="00B60992"/>
    <w:rsid w:val="00B60A72"/>
    <w:rsid w:val="00B60B76"/>
    <w:rsid w:val="00B612D7"/>
    <w:rsid w:val="00B65A5E"/>
    <w:rsid w:val="00B67836"/>
    <w:rsid w:val="00B67FC1"/>
    <w:rsid w:val="00B71239"/>
    <w:rsid w:val="00B720E7"/>
    <w:rsid w:val="00B91306"/>
    <w:rsid w:val="00BC4DF7"/>
    <w:rsid w:val="00BC5FC9"/>
    <w:rsid w:val="00BD04DF"/>
    <w:rsid w:val="00BD525F"/>
    <w:rsid w:val="00BE68C7"/>
    <w:rsid w:val="00BF0BDC"/>
    <w:rsid w:val="00BF1D34"/>
    <w:rsid w:val="00BF5401"/>
    <w:rsid w:val="00BF5611"/>
    <w:rsid w:val="00BF6B45"/>
    <w:rsid w:val="00C031D2"/>
    <w:rsid w:val="00C04B4B"/>
    <w:rsid w:val="00C1099D"/>
    <w:rsid w:val="00C153FA"/>
    <w:rsid w:val="00C2697A"/>
    <w:rsid w:val="00C427A6"/>
    <w:rsid w:val="00C516D8"/>
    <w:rsid w:val="00C55B62"/>
    <w:rsid w:val="00C55DE3"/>
    <w:rsid w:val="00C56F4C"/>
    <w:rsid w:val="00C60A35"/>
    <w:rsid w:val="00C66B6C"/>
    <w:rsid w:val="00C7753A"/>
    <w:rsid w:val="00C83414"/>
    <w:rsid w:val="00C83CA7"/>
    <w:rsid w:val="00C90052"/>
    <w:rsid w:val="00C95CEC"/>
    <w:rsid w:val="00C9610B"/>
    <w:rsid w:val="00C97106"/>
    <w:rsid w:val="00CA3482"/>
    <w:rsid w:val="00CA4ECF"/>
    <w:rsid w:val="00CA5D8F"/>
    <w:rsid w:val="00CB2145"/>
    <w:rsid w:val="00CC0078"/>
    <w:rsid w:val="00CC56F6"/>
    <w:rsid w:val="00CC788B"/>
    <w:rsid w:val="00CD062E"/>
    <w:rsid w:val="00CD4475"/>
    <w:rsid w:val="00CD56F5"/>
    <w:rsid w:val="00CE0BBE"/>
    <w:rsid w:val="00CE7C96"/>
    <w:rsid w:val="00CF0DBC"/>
    <w:rsid w:val="00CF2F98"/>
    <w:rsid w:val="00CF37F4"/>
    <w:rsid w:val="00D03F69"/>
    <w:rsid w:val="00D05590"/>
    <w:rsid w:val="00D05817"/>
    <w:rsid w:val="00D0623E"/>
    <w:rsid w:val="00D113D6"/>
    <w:rsid w:val="00D11D85"/>
    <w:rsid w:val="00D15729"/>
    <w:rsid w:val="00D22A6F"/>
    <w:rsid w:val="00D26FB9"/>
    <w:rsid w:val="00D36A37"/>
    <w:rsid w:val="00D400F4"/>
    <w:rsid w:val="00D406E4"/>
    <w:rsid w:val="00D503FB"/>
    <w:rsid w:val="00D55908"/>
    <w:rsid w:val="00D56B20"/>
    <w:rsid w:val="00D57512"/>
    <w:rsid w:val="00D706E2"/>
    <w:rsid w:val="00D70CA4"/>
    <w:rsid w:val="00D70FB5"/>
    <w:rsid w:val="00D774C4"/>
    <w:rsid w:val="00D8595B"/>
    <w:rsid w:val="00D86369"/>
    <w:rsid w:val="00D9240F"/>
    <w:rsid w:val="00D97449"/>
    <w:rsid w:val="00D97502"/>
    <w:rsid w:val="00DA1373"/>
    <w:rsid w:val="00DA2497"/>
    <w:rsid w:val="00DA2C27"/>
    <w:rsid w:val="00DB42B0"/>
    <w:rsid w:val="00DB645B"/>
    <w:rsid w:val="00DC18EA"/>
    <w:rsid w:val="00DC4CCB"/>
    <w:rsid w:val="00DC5C9A"/>
    <w:rsid w:val="00DC62E4"/>
    <w:rsid w:val="00DD565C"/>
    <w:rsid w:val="00DE1528"/>
    <w:rsid w:val="00DE3B9A"/>
    <w:rsid w:val="00DE48DD"/>
    <w:rsid w:val="00DF27C6"/>
    <w:rsid w:val="00DF49E4"/>
    <w:rsid w:val="00DF550C"/>
    <w:rsid w:val="00DF6C37"/>
    <w:rsid w:val="00DF6F84"/>
    <w:rsid w:val="00DF7520"/>
    <w:rsid w:val="00E0413A"/>
    <w:rsid w:val="00E0417D"/>
    <w:rsid w:val="00E06C7F"/>
    <w:rsid w:val="00E10903"/>
    <w:rsid w:val="00E16810"/>
    <w:rsid w:val="00E209BB"/>
    <w:rsid w:val="00E20B21"/>
    <w:rsid w:val="00E31D77"/>
    <w:rsid w:val="00E41BB5"/>
    <w:rsid w:val="00E41E1A"/>
    <w:rsid w:val="00E420A8"/>
    <w:rsid w:val="00E44378"/>
    <w:rsid w:val="00E44E6C"/>
    <w:rsid w:val="00E4664C"/>
    <w:rsid w:val="00E479E0"/>
    <w:rsid w:val="00E54D17"/>
    <w:rsid w:val="00E55820"/>
    <w:rsid w:val="00E6009F"/>
    <w:rsid w:val="00E6330D"/>
    <w:rsid w:val="00E66F12"/>
    <w:rsid w:val="00E70A87"/>
    <w:rsid w:val="00E73CFC"/>
    <w:rsid w:val="00E73E5E"/>
    <w:rsid w:val="00E804D1"/>
    <w:rsid w:val="00E82964"/>
    <w:rsid w:val="00E84A06"/>
    <w:rsid w:val="00E8516C"/>
    <w:rsid w:val="00E90440"/>
    <w:rsid w:val="00E90945"/>
    <w:rsid w:val="00E9147C"/>
    <w:rsid w:val="00EA024D"/>
    <w:rsid w:val="00EA0A25"/>
    <w:rsid w:val="00EA2FB4"/>
    <w:rsid w:val="00EA4AFE"/>
    <w:rsid w:val="00EA5D18"/>
    <w:rsid w:val="00EB236D"/>
    <w:rsid w:val="00EB6AAC"/>
    <w:rsid w:val="00EB6FF6"/>
    <w:rsid w:val="00EC46CB"/>
    <w:rsid w:val="00EC57D8"/>
    <w:rsid w:val="00ED3BB5"/>
    <w:rsid w:val="00ED4129"/>
    <w:rsid w:val="00ED67FD"/>
    <w:rsid w:val="00ED7868"/>
    <w:rsid w:val="00EE12C3"/>
    <w:rsid w:val="00EE70AE"/>
    <w:rsid w:val="00EF05E1"/>
    <w:rsid w:val="00EF4DC5"/>
    <w:rsid w:val="00EF6D12"/>
    <w:rsid w:val="00F00933"/>
    <w:rsid w:val="00F02171"/>
    <w:rsid w:val="00F0226D"/>
    <w:rsid w:val="00F03F56"/>
    <w:rsid w:val="00F11815"/>
    <w:rsid w:val="00F224BD"/>
    <w:rsid w:val="00F23488"/>
    <w:rsid w:val="00F23D8F"/>
    <w:rsid w:val="00F24D84"/>
    <w:rsid w:val="00F26AF8"/>
    <w:rsid w:val="00F31DC6"/>
    <w:rsid w:val="00F33FAD"/>
    <w:rsid w:val="00F37DB8"/>
    <w:rsid w:val="00F425B0"/>
    <w:rsid w:val="00F467B6"/>
    <w:rsid w:val="00F47E6C"/>
    <w:rsid w:val="00F55B95"/>
    <w:rsid w:val="00F563B6"/>
    <w:rsid w:val="00F703D9"/>
    <w:rsid w:val="00F74AB5"/>
    <w:rsid w:val="00FA0199"/>
    <w:rsid w:val="00FA0CE7"/>
    <w:rsid w:val="00FA2711"/>
    <w:rsid w:val="00FB262D"/>
    <w:rsid w:val="00FB5BE2"/>
    <w:rsid w:val="00FC05D0"/>
    <w:rsid w:val="00FC34E4"/>
    <w:rsid w:val="00FD4628"/>
    <w:rsid w:val="00FD7A3A"/>
    <w:rsid w:val="00FE4245"/>
    <w:rsid w:val="00FE58C3"/>
    <w:rsid w:val="00FF62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page number" w:qFormat="1"/>
    <w:lsdException w:name="Title" w:qFormat="1"/>
    <w:lsdException w:name="Subtitle" w:qFormat="1"/>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paragraph" w:styleId="4">
    <w:name w:val="heading 4"/>
    <w:basedOn w:val="a"/>
    <w:next w:val="a"/>
    <w:link w:val="40"/>
    <w:semiHidden/>
    <w:unhideWhenUsed/>
    <w:qFormat/>
    <w:rsid w:val="00A4326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B447E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eastAsia="ru-RU" w:bidi="ar-SA"/>
    </w:rPr>
  </w:style>
  <w:style w:type="paragraph" w:customStyle="1" w:styleId="a4">
    <w:name w:val="Заголовок"/>
    <w:basedOn w:val="a"/>
    <w:link w:val="a3"/>
    <w:uiPriority w:val="1"/>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rsid w:val="007B12A4"/>
    <w:rPr>
      <w:color w:val="0000FF"/>
      <w:u w:val="single"/>
    </w:rPr>
  </w:style>
  <w:style w:type="paragraph" w:customStyle="1" w:styleId="rvps2">
    <w:name w:val="rvps2"/>
    <w:basedOn w:val="a"/>
    <w:qFormat/>
    <w:rsid w:val="007B12A4"/>
    <w:pPr>
      <w:spacing w:before="100" w:beforeAutospacing="1" w:after="100" w:afterAutospacing="1"/>
    </w:pPr>
    <w:rPr>
      <w:rFonts w:eastAsia="Calibri"/>
    </w:rPr>
  </w:style>
  <w:style w:type="paragraph" w:customStyle="1" w:styleId="11">
    <w:name w:val="Без интервала1"/>
    <w:link w:val="NoSpacingChar2"/>
    <w:rsid w:val="007B12A4"/>
    <w:rPr>
      <w:rFonts w:ascii="Calibri" w:eastAsia="Calibri" w:hAnsi="Calibri"/>
      <w:sz w:val="22"/>
      <w:szCs w:val="22"/>
      <w:lang w:val="uk-UA"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qFormat/>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10">
    <w:name w:val="Знак Знак1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qFormat/>
    <w:rsid w:val="00211FC5"/>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customStyle="1" w:styleId="af1">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cs="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 w:type="paragraph" w:styleId="afa">
    <w:name w:val="Body Text"/>
    <w:basedOn w:val="a"/>
    <w:link w:val="afb"/>
    <w:rsid w:val="00175135"/>
    <w:pPr>
      <w:spacing w:after="120"/>
    </w:pPr>
  </w:style>
  <w:style w:type="character" w:customStyle="1" w:styleId="afb">
    <w:name w:val="Основной текст Знак"/>
    <w:basedOn w:val="a0"/>
    <w:link w:val="afa"/>
    <w:rsid w:val="00175135"/>
    <w:rPr>
      <w:sz w:val="24"/>
      <w:szCs w:val="24"/>
    </w:rPr>
  </w:style>
  <w:style w:type="paragraph" w:customStyle="1" w:styleId="TableParagraph">
    <w:name w:val="Table Paragraph"/>
    <w:basedOn w:val="a"/>
    <w:uiPriority w:val="1"/>
    <w:qFormat/>
    <w:rsid w:val="0075543B"/>
    <w:pPr>
      <w:widowControl w:val="0"/>
      <w:autoSpaceDE w:val="0"/>
      <w:autoSpaceDN w:val="0"/>
      <w:ind w:left="109"/>
    </w:pPr>
    <w:rPr>
      <w:sz w:val="22"/>
      <w:szCs w:val="22"/>
      <w:lang w:val="uk-UA" w:eastAsia="en-US"/>
    </w:rPr>
  </w:style>
  <w:style w:type="paragraph" w:styleId="afc">
    <w:name w:val="Title"/>
    <w:basedOn w:val="a"/>
    <w:qFormat/>
    <w:rsid w:val="00614305"/>
    <w:pPr>
      <w:jc w:val="center"/>
    </w:pPr>
    <w:rPr>
      <w:rFonts w:ascii="Calibri" w:hAnsi="Calibri"/>
      <w:b/>
      <w:szCs w:val="20"/>
    </w:rPr>
  </w:style>
  <w:style w:type="character" w:customStyle="1" w:styleId="afd">
    <w:name w:val="Название Знак"/>
    <w:basedOn w:val="a0"/>
    <w:uiPriority w:val="99"/>
    <w:rsid w:val="00614305"/>
    <w:rPr>
      <w:rFonts w:asciiTheme="majorHAnsi" w:eastAsiaTheme="majorEastAsia" w:hAnsiTheme="majorHAnsi" w:cstheme="majorBidi"/>
      <w:spacing w:val="-10"/>
      <w:kern w:val="28"/>
      <w:sz w:val="56"/>
      <w:szCs w:val="56"/>
    </w:rPr>
  </w:style>
  <w:style w:type="character" w:customStyle="1" w:styleId="afe">
    <w:name w:val="Основний текст + Не напівжирний"/>
    <w:rsid w:val="00614305"/>
    <w:rPr>
      <w:rFonts w:ascii="Times New Roman" w:hAnsi="Times New Roman" w:cs="Times New Roman"/>
      <w:b/>
      <w:bCs/>
      <w:spacing w:val="0"/>
      <w:sz w:val="23"/>
      <w:szCs w:val="23"/>
    </w:rPr>
  </w:style>
  <w:style w:type="paragraph" w:styleId="aff">
    <w:name w:val="Normal (Web)"/>
    <w:aliases w:val="Знак5 Знак,Обычный (веб) Знак1 Знак Знак Знак Знак,Обычный (веб) Знак2 Знак"/>
    <w:basedOn w:val="a"/>
    <w:link w:val="aff0"/>
    <w:qFormat/>
    <w:rsid w:val="00E6330D"/>
    <w:pPr>
      <w:spacing w:before="280" w:after="280"/>
    </w:pPr>
    <w:rPr>
      <w:lang w:eastAsia="zh-CN"/>
    </w:rPr>
  </w:style>
  <w:style w:type="character" w:customStyle="1" w:styleId="aff0">
    <w:name w:val="Обычный (веб) Знак"/>
    <w:aliases w:val="Знак5 Знак Знак,Обычный (веб) Знак1 Знак Знак Знак Знак Знак,Обычный (веб) Знак2 Знак Знак1"/>
    <w:link w:val="aff"/>
    <w:locked/>
    <w:rsid w:val="00E6330D"/>
    <w:rPr>
      <w:sz w:val="24"/>
      <w:szCs w:val="24"/>
      <w:lang w:eastAsia="zh-CN"/>
    </w:rPr>
  </w:style>
  <w:style w:type="paragraph" w:customStyle="1" w:styleId="24">
    <w:name w:val="Обычный2"/>
    <w:rsid w:val="00D36A37"/>
    <w:rPr>
      <w:rFonts w:ascii="Calibri" w:eastAsia="Calibri" w:hAnsi="Calibri" w:cs="Calibri"/>
      <w:lang w:val="uk-UA"/>
    </w:rPr>
  </w:style>
  <w:style w:type="character" w:customStyle="1" w:styleId="33">
    <w:name w:val="Основной текст (3)"/>
    <w:rsid w:val="00947B8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0">
    <w:name w:val="Заголовок 5 Знак"/>
    <w:basedOn w:val="a0"/>
    <w:link w:val="5"/>
    <w:semiHidden/>
    <w:rsid w:val="00B447E2"/>
    <w:rPr>
      <w:rFonts w:asciiTheme="majorHAnsi" w:eastAsiaTheme="majorEastAsia" w:hAnsiTheme="majorHAnsi" w:cstheme="majorBidi"/>
      <w:color w:val="1F4D78" w:themeColor="accent1" w:themeShade="7F"/>
      <w:sz w:val="24"/>
      <w:szCs w:val="24"/>
    </w:rPr>
  </w:style>
  <w:style w:type="paragraph" w:styleId="aff1">
    <w:name w:val="List Paragraph"/>
    <w:aliases w:val="Список уровня 2,List Paragraph,название табл/рис,заголовок 1.1,Elenco Normale,Chapter10,EBRD List,CA bullets,Details,Заголовок 1.1,AC List 01,Bullet Number,Bullet 1,Use Case List Paragraph,lp1,lp11,List Paragraph11,Number Bullets,Литература"/>
    <w:basedOn w:val="a"/>
    <w:link w:val="aff2"/>
    <w:uiPriority w:val="99"/>
    <w:qFormat/>
    <w:rsid w:val="00B447E2"/>
    <w:pPr>
      <w:spacing w:after="200" w:line="276" w:lineRule="auto"/>
      <w:ind w:left="720"/>
      <w:contextualSpacing/>
    </w:pPr>
    <w:rPr>
      <w:rFonts w:asciiTheme="minorHAnsi" w:eastAsiaTheme="minorEastAsia" w:hAnsiTheme="minorHAnsi" w:cstheme="minorBidi"/>
      <w:sz w:val="22"/>
      <w:szCs w:val="22"/>
    </w:rPr>
  </w:style>
  <w:style w:type="character" w:customStyle="1" w:styleId="aff2">
    <w:name w:val="Абзац списка Знак"/>
    <w:aliases w:val="Список уровня 2 Знак,List Paragraph Знак,название табл/рис Знак,заголовок 1.1 Знак,Elenco Normale Знак,Chapter10 Знак,EBRD List Знак1,CA bullets Знак1,Details Знак1,Заголовок 1.1 Знак1,AC List 01 Знак1,Bullet Number Знак1,Bullet 1 Знак"/>
    <w:link w:val="aff1"/>
    <w:uiPriority w:val="34"/>
    <w:locked/>
    <w:rsid w:val="00B447E2"/>
    <w:rPr>
      <w:rFonts w:asciiTheme="minorHAnsi" w:eastAsiaTheme="minorEastAsia" w:hAnsiTheme="minorHAnsi" w:cstheme="minorBidi"/>
      <w:sz w:val="22"/>
      <w:szCs w:val="22"/>
    </w:rPr>
  </w:style>
  <w:style w:type="paragraph" w:customStyle="1" w:styleId="14">
    <w:name w:val="Обычный1"/>
    <w:uiPriority w:val="99"/>
    <w:qFormat/>
    <w:rsid w:val="0092161A"/>
    <w:pPr>
      <w:spacing w:line="276" w:lineRule="auto"/>
    </w:pPr>
    <w:rPr>
      <w:rFonts w:ascii="Arial" w:eastAsia="Arial" w:hAnsi="Arial" w:cs="Arial"/>
      <w:color w:val="000000"/>
      <w:sz w:val="22"/>
      <w:szCs w:val="22"/>
    </w:rPr>
  </w:style>
  <w:style w:type="paragraph" w:customStyle="1" w:styleId="212">
    <w:name w:val="Основной текст с отступом 21"/>
    <w:basedOn w:val="a"/>
    <w:uiPriority w:val="99"/>
    <w:rsid w:val="0092161A"/>
    <w:pPr>
      <w:suppressAutoHyphens/>
      <w:spacing w:after="120" w:line="480" w:lineRule="auto"/>
      <w:ind w:left="283"/>
    </w:pPr>
    <w:rPr>
      <w:rFonts w:ascii="Calibri" w:hAnsi="Calibri"/>
      <w:sz w:val="22"/>
      <w:szCs w:val="22"/>
      <w:lang w:eastAsia="zh-CN"/>
    </w:rPr>
  </w:style>
  <w:style w:type="paragraph" w:styleId="25">
    <w:name w:val="List Bullet 2"/>
    <w:basedOn w:val="a"/>
    <w:rsid w:val="00664C67"/>
    <w:pPr>
      <w:suppressAutoHyphens/>
      <w:ind w:left="566" w:hanging="283"/>
    </w:pPr>
    <w:rPr>
      <w:sz w:val="20"/>
      <w:szCs w:val="20"/>
      <w:lang w:eastAsia="zh-CN"/>
    </w:rPr>
  </w:style>
  <w:style w:type="paragraph" w:styleId="aff3">
    <w:name w:val="endnote text"/>
    <w:basedOn w:val="a"/>
    <w:link w:val="15"/>
    <w:rsid w:val="00664C67"/>
    <w:pPr>
      <w:widowControl w:val="0"/>
      <w:suppressAutoHyphens/>
      <w:spacing w:before="140"/>
      <w:ind w:firstLine="680"/>
      <w:jc w:val="both"/>
    </w:pPr>
    <w:rPr>
      <w:sz w:val="20"/>
      <w:lang w:val="uk-UA" w:eastAsia="zh-CN"/>
    </w:rPr>
  </w:style>
  <w:style w:type="character" w:customStyle="1" w:styleId="aff4">
    <w:name w:val="Текст концевой сноски Знак"/>
    <w:basedOn w:val="a0"/>
    <w:link w:val="aff3"/>
    <w:rsid w:val="00664C67"/>
  </w:style>
  <w:style w:type="character" w:customStyle="1" w:styleId="16">
    <w:name w:val="Основной текст Знак1"/>
    <w:locked/>
    <w:rsid w:val="00664C67"/>
    <w:rPr>
      <w:rFonts w:ascii="Times New Roman CYR" w:eastAsia="Times New Roman" w:hAnsi="Times New Roman CYR" w:cs="Times New Roman"/>
      <w:sz w:val="24"/>
      <w:szCs w:val="24"/>
      <w:lang w:eastAsia="zh-CN"/>
    </w:rPr>
  </w:style>
  <w:style w:type="character" w:customStyle="1" w:styleId="15">
    <w:name w:val="Текст концевой сноски Знак1"/>
    <w:link w:val="aff3"/>
    <w:locked/>
    <w:rsid w:val="00664C67"/>
    <w:rPr>
      <w:szCs w:val="24"/>
      <w:lang w:val="uk-UA" w:eastAsia="zh-CN"/>
    </w:rPr>
  </w:style>
  <w:style w:type="paragraph" w:customStyle="1" w:styleId="ListParagraph1">
    <w:name w:val="List Paragraph1"/>
    <w:basedOn w:val="a"/>
    <w:uiPriority w:val="99"/>
    <w:rsid w:val="00451A3A"/>
    <w:pPr>
      <w:widowControl w:val="0"/>
      <w:autoSpaceDE w:val="0"/>
      <w:autoSpaceDN w:val="0"/>
      <w:adjustRightInd w:val="0"/>
      <w:ind w:left="720"/>
      <w:contextualSpacing/>
    </w:pPr>
    <w:rPr>
      <w:rFonts w:ascii="Times New Roman CYR" w:hAnsi="Times New Roman CYR" w:cs="Times New Roman CYR"/>
    </w:rPr>
  </w:style>
  <w:style w:type="table" w:styleId="aff5">
    <w:name w:val="Table Grid"/>
    <w:basedOn w:val="a1"/>
    <w:uiPriority w:val="59"/>
    <w:rsid w:val="00AC66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AC6684"/>
    <w:rPr>
      <w:rFonts w:ascii="Calibri" w:eastAsia="Calibri" w:hAnsi="Calibri" w:cs="Calibri"/>
      <w:lang w:val="uk-UA" w:eastAsia="zh-CN" w:bidi="hi-IN"/>
    </w:rPr>
  </w:style>
  <w:style w:type="character" w:customStyle="1" w:styleId="40">
    <w:name w:val="Заголовок 4 Знак"/>
    <w:basedOn w:val="a0"/>
    <w:link w:val="4"/>
    <w:semiHidden/>
    <w:rsid w:val="00A43269"/>
    <w:rPr>
      <w:rFonts w:asciiTheme="majorHAnsi" w:eastAsiaTheme="majorEastAsia" w:hAnsiTheme="majorHAnsi" w:cstheme="majorBidi"/>
      <w:b/>
      <w:bCs/>
      <w:i/>
      <w:iCs/>
      <w:color w:val="5B9BD5" w:themeColor="accent1"/>
      <w:sz w:val="24"/>
      <w:szCs w:val="24"/>
    </w:rPr>
  </w:style>
  <w:style w:type="character" w:customStyle="1" w:styleId="FontStyle24">
    <w:name w:val="Font Style24"/>
    <w:rsid w:val="00EA5D18"/>
    <w:rPr>
      <w:rFonts w:ascii="Times New Roman" w:hAnsi="Times New Roman" w:cs="Times New Roman"/>
      <w:b/>
      <w:bCs/>
      <w:sz w:val="22"/>
      <w:szCs w:val="22"/>
    </w:rPr>
  </w:style>
  <w:style w:type="character" w:customStyle="1" w:styleId="FontStyle25">
    <w:name w:val="Font Style25"/>
    <w:rsid w:val="00EA5D18"/>
    <w:rPr>
      <w:rFonts w:ascii="Times New Roman" w:hAnsi="Times New Roman" w:cs="Times New Roman"/>
      <w:sz w:val="22"/>
      <w:szCs w:val="22"/>
    </w:rPr>
  </w:style>
  <w:style w:type="paragraph" w:customStyle="1" w:styleId="Oaeno">
    <w:name w:val="Oaeno"/>
    <w:rsid w:val="00EA5D18"/>
    <w:pPr>
      <w:widowControl w:val="0"/>
      <w:spacing w:line="210" w:lineRule="atLeast"/>
      <w:ind w:firstLine="454"/>
      <w:jc w:val="both"/>
    </w:pPr>
    <w:rPr>
      <w:color w:val="000000"/>
    </w:rPr>
  </w:style>
  <w:style w:type="paragraph" w:customStyle="1" w:styleId="aff6">
    <w:name w:val="Содержимое таблицы"/>
    <w:basedOn w:val="afa"/>
    <w:rsid w:val="00EA5D18"/>
    <w:pPr>
      <w:suppressLineNumbers/>
      <w:suppressAutoHyphens/>
      <w:spacing w:after="0"/>
    </w:pPr>
    <w:rPr>
      <w:lang w:val="uk-UA"/>
    </w:rPr>
  </w:style>
  <w:style w:type="table" w:customStyle="1" w:styleId="17">
    <w:name w:val="1"/>
    <w:basedOn w:val="a1"/>
    <w:rsid w:val="00174084"/>
    <w:pPr>
      <w:suppressAutoHyphens/>
    </w:pPr>
    <w:rPr>
      <w:rFonts w:asciiTheme="minorHAnsi" w:eastAsiaTheme="minorHAnsi" w:hAnsiTheme="minorHAnsi" w:cstheme="minorBidi"/>
      <w:sz w:val="22"/>
      <w:szCs w:val="22"/>
      <w:lang w:val="uk-UA" w:eastAsia="uk-UA"/>
    </w:rPr>
    <w:tblPr>
      <w:tblStyleRowBandSize w:val="1"/>
      <w:tblStyleColBandSize w:val="1"/>
      <w:tblInd w:w="0" w:type="dxa"/>
      <w:tblCellMar>
        <w:top w:w="0" w:type="dxa"/>
        <w:left w:w="108" w:type="dxa"/>
        <w:bottom w:w="0" w:type="dxa"/>
        <w:right w:w="108" w:type="dxa"/>
      </w:tblCellMar>
    </w:tblPr>
  </w:style>
  <w:style w:type="character" w:customStyle="1" w:styleId="18">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uiPriority w:val="99"/>
    <w:qFormat/>
    <w:locked/>
    <w:rsid w:val="00174084"/>
    <w:rPr>
      <w:rFonts w:cs="Calibri"/>
      <w:lang w:eastAsia="uk-UA"/>
    </w:rPr>
  </w:style>
  <w:style w:type="character" w:customStyle="1" w:styleId="6">
    <w:name w:val="Основной шрифт абзаца6"/>
    <w:qFormat/>
    <w:rsid w:val="00174084"/>
  </w:style>
  <w:style w:type="paragraph" w:styleId="aff7">
    <w:name w:val="Plain Text"/>
    <w:basedOn w:val="a"/>
    <w:link w:val="aff8"/>
    <w:unhideWhenUsed/>
    <w:rsid w:val="00DF7520"/>
    <w:rPr>
      <w:rFonts w:ascii="Courier New" w:hAnsi="Courier New"/>
      <w:sz w:val="20"/>
      <w:szCs w:val="20"/>
      <w:lang w:val="en-US" w:eastAsia="zh-CN"/>
    </w:rPr>
  </w:style>
  <w:style w:type="character" w:customStyle="1" w:styleId="aff8">
    <w:name w:val="Текст Знак"/>
    <w:basedOn w:val="a0"/>
    <w:link w:val="aff7"/>
    <w:rsid w:val="00DF7520"/>
    <w:rPr>
      <w:rFonts w:ascii="Courier New" w:hAnsi="Courier New"/>
      <w:lang w:val="en-US" w:eastAsia="zh-CN"/>
    </w:r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520247483">
      <w:bodyDiv w:val="1"/>
      <w:marLeft w:val="0"/>
      <w:marRight w:val="0"/>
      <w:marTop w:val="0"/>
      <w:marBottom w:val="0"/>
      <w:divBdr>
        <w:top w:val="none" w:sz="0" w:space="0" w:color="auto"/>
        <w:left w:val="none" w:sz="0" w:space="0" w:color="auto"/>
        <w:bottom w:val="none" w:sz="0" w:space="0" w:color="auto"/>
        <w:right w:val="none" w:sz="0" w:space="0" w:color="auto"/>
      </w:divBdr>
    </w:div>
    <w:div w:id="572590445">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815641402">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EB38-F27F-40AC-9996-E56D61C8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57843</Words>
  <Characters>32972</Characters>
  <Application>Microsoft Office Word</Application>
  <DocSecurity>0</DocSecurity>
  <Lines>274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90634</CharactersWithSpaces>
  <SharedDoc>false</SharedDoc>
  <HLinks>
    <vt:vector size="12" baseType="variant">
      <vt:variant>
        <vt:i4>6488181</vt:i4>
      </vt:variant>
      <vt:variant>
        <vt:i4>3</vt:i4>
      </vt:variant>
      <vt:variant>
        <vt:i4>0</vt:i4>
      </vt:variant>
      <vt:variant>
        <vt:i4>5</vt:i4>
      </vt:variant>
      <vt:variant>
        <vt:lpwstr>http://zakon5.rada.gov.ua/laws/show/755-15/paran174</vt:lpwstr>
      </vt:variant>
      <vt:variant>
        <vt:lpwstr>n174</vt:lpwstr>
      </vt:variant>
      <vt:variant>
        <vt:i4>6488181</vt:i4>
      </vt:variant>
      <vt:variant>
        <vt:i4>0</vt:i4>
      </vt:variant>
      <vt:variant>
        <vt:i4>0</vt:i4>
      </vt:variant>
      <vt:variant>
        <vt:i4>5</vt:i4>
      </vt:variant>
      <vt:variant>
        <vt:lpwstr>http://zakon5.rada.gov.ua/laws/show/755-15/paran174</vt:lpwstr>
      </vt:variant>
      <vt:variant>
        <vt:lpwstr>n174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2024-01-22T10:26:00Z</dcterms:created>
  <dcterms:modified xsi:type="dcterms:W3CDTF">2024-01-23T08:56:00Z</dcterms:modified>
</cp:coreProperties>
</file>