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471B" w14:textId="77777777" w:rsidR="002B7E03" w:rsidRDefault="002B7E03" w:rsidP="001D5AE8">
      <w:pPr>
        <w:spacing w:after="0" w:line="240" w:lineRule="auto"/>
        <w:rPr>
          <w:rFonts w:ascii="Times New Roman" w:eastAsia="Times New Roman" w:hAnsi="Times New Roman" w:cs="Times New Roman"/>
          <w:b/>
          <w:sz w:val="24"/>
          <w:szCs w:val="24"/>
        </w:rPr>
      </w:pPr>
    </w:p>
    <w:p w14:paraId="2027D571"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ДОГОВОРУ ПРО ЗАКУПІВЛЮ</w:t>
      </w:r>
    </w:p>
    <w:p w14:paraId="333402A1"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w:t>
      </w:r>
    </w:p>
    <w:p w14:paraId="6D55A544" w14:textId="77777777" w:rsidR="002B7E03" w:rsidRDefault="002B7E03">
      <w:pPr>
        <w:spacing w:after="0" w:line="240" w:lineRule="auto"/>
        <w:ind w:firstLine="426"/>
        <w:jc w:val="center"/>
        <w:rPr>
          <w:rFonts w:ascii="Times New Roman" w:eastAsia="Times New Roman" w:hAnsi="Times New Roman" w:cs="Times New Roman"/>
          <w:b/>
          <w:sz w:val="24"/>
          <w:szCs w:val="24"/>
        </w:rPr>
      </w:pPr>
    </w:p>
    <w:p w14:paraId="09B20630" w14:textId="6E708AD0" w:rsidR="002B7E03" w:rsidRDefault="00B626E2">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 ____________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3A50F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«___» ___________ 20</w:t>
      </w:r>
      <w:r w:rsidR="00204A03">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 xml:space="preserve"> року </w:t>
      </w:r>
    </w:p>
    <w:p w14:paraId="0DA402E2"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680F485A" w14:textId="693CD118" w:rsidR="002B7E03" w:rsidRDefault="00B626E2" w:rsidP="001D5AE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___________________________ </w:t>
      </w:r>
      <w:r>
        <w:rPr>
          <w:rFonts w:ascii="Times New Roman" w:eastAsia="Times New Roman" w:hAnsi="Times New Roman" w:cs="Times New Roman"/>
          <w:sz w:val="24"/>
          <w:szCs w:val="24"/>
        </w:rPr>
        <w:t>в</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особі _____________________, що діє на підставі ____________________________________________(далі -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 однієї сторони, і </w:t>
      </w:r>
      <w:r>
        <w:rPr>
          <w:rFonts w:ascii="Times New Roman" w:eastAsia="Times New Roman" w:hAnsi="Times New Roman" w:cs="Times New Roman"/>
          <w:b/>
          <w:sz w:val="24"/>
          <w:szCs w:val="24"/>
        </w:rPr>
        <w:t xml:space="preserve">_________________________________, </w:t>
      </w:r>
      <w:r>
        <w:rPr>
          <w:rFonts w:ascii="Times New Roman" w:eastAsia="Times New Roman" w:hAnsi="Times New Roman" w:cs="Times New Roman"/>
          <w:sz w:val="24"/>
          <w:szCs w:val="24"/>
        </w:rPr>
        <w:t>в особі _________________________________</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що діє на підставі _______________________</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з іншої сторони,</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разом - Сторони,</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уклали цей договір про таке (далі - Договір):</w:t>
      </w:r>
    </w:p>
    <w:p w14:paraId="163B5EC8" w14:textId="77777777" w:rsidR="002B7E03" w:rsidRDefault="00B626E2">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Pr>
          <w:rFonts w:ascii="Times New Roman" w:eastAsia="Times New Roman" w:hAnsi="Times New Roman" w:cs="Times New Roman"/>
          <w:b/>
          <w:sz w:val="24"/>
          <w:szCs w:val="24"/>
        </w:rPr>
        <w:t>І. Предмет договору.</w:t>
      </w:r>
    </w:p>
    <w:p w14:paraId="7EAFDCC5" w14:textId="6CFBC17F" w:rsidR="002B7E03" w:rsidRDefault="00B626E2">
      <w:pPr>
        <w:widowControl w:val="0"/>
        <w:tabs>
          <w:tab w:val="left" w:pos="1440"/>
        </w:tabs>
        <w:spacing w:after="0" w:line="240" w:lineRule="auto"/>
        <w:ind w:firstLine="425"/>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1.1. За договором поставки одна сторона - Постачальник зобов'язується передати (поставити) у встановлен</w:t>
      </w:r>
      <w:r w:rsidRPr="00F13DC3">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 xml:space="preserve">строки другій стороні - Покупцеві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а покупець зобов'язується прийняти вказаний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договору про </w:t>
      </w:r>
      <w:r w:rsidRPr="00170688">
        <w:rPr>
          <w:rFonts w:ascii="Times New Roman" w:eastAsia="Times New Roman" w:hAnsi="Times New Roman" w:cs="Times New Roman"/>
          <w:sz w:val="24"/>
          <w:szCs w:val="24"/>
        </w:rPr>
        <w:t>закупівлю</w:t>
      </w:r>
      <w:r w:rsidRPr="001D5AE8">
        <w:rPr>
          <w:rFonts w:ascii="Times New Roman" w:eastAsia="Times New Roman" w:hAnsi="Times New Roman" w:cs="Times New Roman"/>
          <w:sz w:val="24"/>
          <w:szCs w:val="24"/>
        </w:rPr>
        <w:t xml:space="preserve"> (Додаток № 1)</w:t>
      </w:r>
      <w:r w:rsidRPr="001D5AE8">
        <w:rPr>
          <w:rFonts w:ascii="Times New Roman" w:eastAsia="Times New Roman" w:hAnsi="Times New Roman" w:cs="Times New Roman"/>
          <w:b/>
          <w:sz w:val="24"/>
          <w:szCs w:val="24"/>
        </w:rPr>
        <w:t xml:space="preserve">. </w:t>
      </w:r>
    </w:p>
    <w:p w14:paraId="3BB561A9" w14:textId="47A272A8" w:rsidR="002B7E03" w:rsidRDefault="00B626E2">
      <w:pPr>
        <w:spacing w:after="0" w:line="240" w:lineRule="auto"/>
        <w:ind w:firstLine="425"/>
        <w:jc w:val="both"/>
        <w:rPr>
          <w:rFonts w:ascii="Times New Roman" w:eastAsia="Times New Roman" w:hAnsi="Times New Roman" w:cs="Times New Roman"/>
          <w:b/>
          <w:sz w:val="24"/>
          <w:szCs w:val="24"/>
          <w:shd w:val="clear" w:color="auto" w:fill="FAFAFA"/>
        </w:rPr>
      </w:pPr>
      <w:r>
        <w:rPr>
          <w:rFonts w:ascii="Times New Roman" w:eastAsia="Times New Roman" w:hAnsi="Times New Roman" w:cs="Times New Roman"/>
          <w:sz w:val="24"/>
          <w:szCs w:val="24"/>
        </w:rPr>
        <w:t xml:space="preserve">1.2. Найменування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w:t>
      </w:r>
      <w:r>
        <w:rPr>
          <w:rFonts w:ascii="Times New Roman" w:eastAsia="Times New Roman" w:hAnsi="Times New Roman" w:cs="Times New Roman"/>
          <w:b/>
          <w:sz w:val="24"/>
          <w:szCs w:val="24"/>
        </w:rPr>
        <w:t>__________________________________________________________</w:t>
      </w:r>
      <w:r>
        <w:rPr>
          <w:rFonts w:ascii="Times New Roman" w:eastAsia="Times New Roman" w:hAnsi="Times New Roman" w:cs="Times New Roman"/>
          <w:sz w:val="24"/>
          <w:szCs w:val="24"/>
        </w:rPr>
        <w:t>згідно</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Специфікації</w:t>
      </w:r>
      <w:r>
        <w:rPr>
          <w:rFonts w:ascii="Times New Roman" w:eastAsia="Times New Roman" w:hAnsi="Times New Roman" w:cs="Times New Roman"/>
          <w:b/>
          <w:sz w:val="24"/>
          <w:szCs w:val="24"/>
          <w:shd w:val="clear" w:color="auto" w:fill="FAFAFA"/>
        </w:rPr>
        <w:t>.</w:t>
      </w:r>
    </w:p>
    <w:p w14:paraId="3870600B" w14:textId="7EBE3A48" w:rsidR="002B7E03" w:rsidRDefault="00B626E2">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Право власності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та усі ризики пов’язані із цим переходять від Постачальника до Покупця в момент фактичного отримання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Покупцем відповідно до належним чином завірених документів.</w:t>
      </w:r>
    </w:p>
    <w:p w14:paraId="4A21630F" w14:textId="77777777" w:rsidR="002B7E03" w:rsidRDefault="002B7E03">
      <w:pPr>
        <w:spacing w:after="0" w:line="240" w:lineRule="auto"/>
        <w:ind w:firstLine="426"/>
        <w:jc w:val="center"/>
        <w:rPr>
          <w:rFonts w:ascii="Times New Roman" w:eastAsia="Times New Roman" w:hAnsi="Times New Roman" w:cs="Times New Roman"/>
          <w:sz w:val="24"/>
          <w:szCs w:val="24"/>
        </w:rPr>
      </w:pPr>
    </w:p>
    <w:p w14:paraId="7DE200D9" w14:textId="77777777" w:rsidR="002B7E03" w:rsidRDefault="00B626E2">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Якість товару.</w:t>
      </w:r>
    </w:p>
    <w:p w14:paraId="62479332"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6EE6C37F" w14:textId="5724F1D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 також належним чином зареєстрований в Україні. </w:t>
      </w:r>
    </w:p>
    <w:p w14:paraId="747CA232" w14:textId="64FF8306" w:rsidR="00584A69" w:rsidRPr="0088636D" w:rsidRDefault="008D177B" w:rsidP="0088636D">
      <w:pPr>
        <w:spacing w:after="0" w:line="240" w:lineRule="auto"/>
        <w:ind w:firstLine="425"/>
        <w:jc w:val="both"/>
        <w:rPr>
          <w:rFonts w:ascii="Times New Roman" w:hAnsi="Times New Roman" w:cs="Times New Roman"/>
          <w:sz w:val="24"/>
          <w:szCs w:val="24"/>
        </w:rPr>
      </w:pPr>
      <w:r w:rsidRPr="009F7C38">
        <w:rPr>
          <w:rFonts w:ascii="Times New Roman" w:hAnsi="Times New Roman" w:cs="Times New Roman"/>
          <w:sz w:val="24"/>
          <w:szCs w:val="24"/>
        </w:rPr>
        <w:t>2.</w:t>
      </w:r>
      <w:r w:rsidRPr="008D177B">
        <w:rPr>
          <w:rFonts w:ascii="Times New Roman" w:hAnsi="Times New Roman" w:cs="Times New Roman"/>
          <w:sz w:val="24"/>
          <w:szCs w:val="24"/>
        </w:rPr>
        <w:t>3</w:t>
      </w:r>
      <w:r w:rsidRPr="009F7C38">
        <w:rPr>
          <w:rFonts w:ascii="Times New Roman" w:hAnsi="Times New Roman" w:cs="Times New Roman"/>
          <w:sz w:val="24"/>
          <w:szCs w:val="24"/>
        </w:rPr>
        <w:t xml:space="preserve">. Перед підписанням договору надати на кожне найменування копії реєстраційних посвідчень, які мають бути засвідчені підписом та печаткою виробника  (у разі її використання) або  уповноваженого представника, дилера або дистриб'ютора тощо( з відповідним підтвердженням їх повноважень),  </w:t>
      </w:r>
      <w:r w:rsidR="0088636D">
        <w:rPr>
          <w:rFonts w:ascii="Times New Roman" w:hAnsi="Times New Roman" w:cs="Times New Roman"/>
          <w:sz w:val="24"/>
          <w:szCs w:val="24"/>
        </w:rPr>
        <w:t>датовані не раніше дати виходу оголошення</w:t>
      </w:r>
      <w:r w:rsidRPr="009F7C38">
        <w:rPr>
          <w:rFonts w:ascii="Times New Roman" w:hAnsi="Times New Roman" w:cs="Times New Roman"/>
          <w:sz w:val="24"/>
          <w:szCs w:val="24"/>
        </w:rPr>
        <w:t xml:space="preserve">. </w:t>
      </w:r>
    </w:p>
    <w:p w14:paraId="23441340" w14:textId="5BF6DB8A"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8636D">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повинен становити не менше як </w:t>
      </w:r>
      <w:r w:rsidR="008979BF">
        <w:rPr>
          <w:rFonts w:ascii="Times New Roman" w:eastAsia="Times New Roman" w:hAnsi="Times New Roman" w:cs="Times New Roman"/>
          <w:sz w:val="24"/>
          <w:szCs w:val="24"/>
        </w:rPr>
        <w:t>8</w:t>
      </w:r>
      <w:r w:rsidRPr="0001325D">
        <w:rPr>
          <w:rFonts w:ascii="Times New Roman" w:eastAsia="Times New Roman" w:hAnsi="Times New Roman" w:cs="Times New Roman"/>
          <w:sz w:val="24"/>
          <w:szCs w:val="24"/>
        </w:rPr>
        <w:t>0% від загального терміну придатності</w:t>
      </w:r>
      <w:r w:rsidR="00D41188" w:rsidRPr="0001325D">
        <w:rPr>
          <w:rFonts w:eastAsia="Times New Roman"/>
          <w:sz w:val="26"/>
          <w:szCs w:val="26"/>
          <w:lang w:eastAsia="ru-RU"/>
        </w:rPr>
        <w:t xml:space="preserve"> </w:t>
      </w:r>
      <w:r w:rsidR="00D41188" w:rsidRPr="0001325D">
        <w:rPr>
          <w:rFonts w:ascii="Times New Roman" w:eastAsia="Times New Roman" w:hAnsi="Times New Roman" w:cs="Times New Roman"/>
          <w:sz w:val="24"/>
          <w:szCs w:val="24"/>
        </w:rPr>
        <w:t>або 12 місяців від загального строку придатності, визначеного виробником</w:t>
      </w:r>
      <w:r w:rsidRPr="0001325D">
        <w:rPr>
          <w:rFonts w:ascii="Times New Roman" w:eastAsia="Times New Roman" w:hAnsi="Times New Roman" w:cs="Times New Roman"/>
          <w:sz w:val="24"/>
          <w:szCs w:val="24"/>
        </w:rPr>
        <w:t>.</w:t>
      </w:r>
    </w:p>
    <w:p w14:paraId="05A34A88" w14:textId="59339369"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8636D">
        <w:rPr>
          <w:rFonts w:ascii="Times New Roman" w:eastAsia="Times New Roman" w:hAnsi="Times New Roman" w:cs="Times New Roman"/>
          <w:sz w:val="24"/>
          <w:szCs w:val="24"/>
        </w:rPr>
        <w:t>5</w:t>
      </w:r>
      <w:r>
        <w:rPr>
          <w:rFonts w:ascii="Times New Roman" w:eastAsia="Times New Roman" w:hAnsi="Times New Roman" w:cs="Times New Roman"/>
          <w:sz w:val="24"/>
          <w:szCs w:val="24"/>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робочих днів </w:t>
      </w:r>
      <w:bookmarkStart w:id="2" w:name="_GoBack"/>
      <w:bookmarkEnd w:id="2"/>
    </w:p>
    <w:p w14:paraId="646EF36F" w14:textId="3372D7F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витрати, пов’язані із заміною дефектного Товару, чи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неналежної якості, несе Постачальник.</w:t>
      </w:r>
    </w:p>
    <w:p w14:paraId="0F7DD3BA" w14:textId="7E9DEB5C"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8636D">
        <w:rPr>
          <w:rFonts w:ascii="Times New Roman" w:eastAsia="Times New Roman" w:hAnsi="Times New Roman" w:cs="Times New Roman"/>
          <w:sz w:val="24"/>
          <w:szCs w:val="24"/>
        </w:rPr>
        <w:t>6</w:t>
      </w:r>
      <w:r>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69303759" w14:textId="423DFEF1"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8636D">
        <w:rPr>
          <w:rFonts w:ascii="Times New Roman" w:eastAsia="Times New Roman" w:hAnsi="Times New Roman" w:cs="Times New Roman"/>
          <w:sz w:val="24"/>
          <w:szCs w:val="24"/>
          <w:lang w:val="ru-RU"/>
        </w:rPr>
        <w:t>7</w:t>
      </w:r>
      <w:r>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Pr>
          <w:rFonts w:ascii="Times New Roman" w:eastAsia="Times New Roman" w:hAnsi="Times New Roman" w:cs="Times New Roman"/>
          <w:sz w:val="24"/>
          <w:szCs w:val="24"/>
        </w:rPr>
        <w:t>ни</w:t>
      </w:r>
      <w:r>
        <w:rPr>
          <w:rFonts w:ascii="Times New Roman" w:eastAsia="Times New Roman" w:hAnsi="Times New Roman" w:cs="Times New Roman"/>
          <w:sz w:val="24"/>
          <w:szCs w:val="24"/>
        </w:rPr>
        <w:t>ти такий Товар упродовж 3 робочих днів.</w:t>
      </w:r>
    </w:p>
    <w:p w14:paraId="0E0A567E" w14:textId="77777777" w:rsidR="008D177B" w:rsidRDefault="008D177B">
      <w:pPr>
        <w:spacing w:after="0" w:line="240" w:lineRule="auto"/>
        <w:ind w:firstLine="426"/>
        <w:jc w:val="both"/>
        <w:rPr>
          <w:rFonts w:ascii="Times New Roman" w:eastAsia="Times New Roman" w:hAnsi="Times New Roman" w:cs="Times New Roman"/>
          <w:sz w:val="24"/>
          <w:szCs w:val="24"/>
        </w:rPr>
      </w:pPr>
    </w:p>
    <w:p w14:paraId="4DABD3E5" w14:textId="77777777" w:rsidR="00603A41" w:rsidRDefault="00603A41" w:rsidP="00E542FD">
      <w:pPr>
        <w:spacing w:after="0" w:line="240" w:lineRule="auto"/>
        <w:rPr>
          <w:rFonts w:ascii="Times New Roman" w:eastAsia="Times New Roman" w:hAnsi="Times New Roman" w:cs="Times New Roman"/>
          <w:b/>
          <w:sz w:val="24"/>
          <w:szCs w:val="24"/>
        </w:rPr>
      </w:pPr>
    </w:p>
    <w:p w14:paraId="109A183C" w14:textId="1293DDAC"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14:paraId="02A0769D"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договору становить __________________________у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ПДВ. </w:t>
      </w:r>
    </w:p>
    <w:p w14:paraId="60F31D14" w14:textId="11B918EE"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Ціни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встановлюються в національній валюті України.</w:t>
      </w:r>
    </w:p>
    <w:p w14:paraId="0D4FD511" w14:textId="00DA2A31"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3.2. </w:t>
      </w:r>
      <w:r w:rsidR="000E5AA2" w:rsidRPr="000E5AA2">
        <w:rPr>
          <w:rFonts w:ascii="Times New Roman" w:eastAsia="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14:paraId="4AADA2D3"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Порядок здійснення оплати</w:t>
      </w:r>
    </w:p>
    <w:p w14:paraId="024C5498" w14:textId="7B943BC5"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Покупець зобов’язаний оплатити Товар Постачальнику протягом </w:t>
      </w:r>
      <w:r>
        <w:rPr>
          <w:rFonts w:ascii="Times New Roman" w:eastAsia="Times New Roman" w:hAnsi="Times New Roman" w:cs="Times New Roman"/>
          <w:b/>
          <w:sz w:val="24"/>
          <w:szCs w:val="24"/>
        </w:rPr>
        <w:t>30 /тридцяти/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календарних днів з дати фактичного отримання Товару (дати підписання видаткової накладної).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555F9D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E5DECBF" w14:textId="4717E69F" w:rsidR="002B7E03" w:rsidRPr="00603A41"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03A41">
        <w:rPr>
          <w:rFonts w:ascii="Times New Roman" w:eastAsia="Times New Roman" w:hAnsi="Times New Roman" w:cs="Times New Roman"/>
          <w:sz w:val="24"/>
          <w:szCs w:val="24"/>
        </w:rPr>
        <w:t>Покупець бере на себе зобов’язання щодо виконання умов Договору тільки в разі затвердження</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належним чином кошторисних призначень та в рамках фактичних надходжень коштів. Ціна Договору може бути зменшена за взаємною згодою Сторін.</w:t>
      </w:r>
    </w:p>
    <w:p w14:paraId="445024BE" w14:textId="6B346E03" w:rsidR="002B7E03" w:rsidRPr="00603A41" w:rsidRDefault="00B626E2">
      <w:pPr>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4.4. Оплата проводиться після пред’явлення Постачальником рахунку на оплату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видаткової накладної на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 та акту приймання-передачі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але не пізніше ніж через 30 календарних днів з дня отримання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Покупцем.</w:t>
      </w:r>
    </w:p>
    <w:p w14:paraId="519E6031" w14:textId="67A8CE57" w:rsidR="002B7E03" w:rsidRDefault="00B626E2">
      <w:pPr>
        <w:spacing w:after="0" w:line="240" w:lineRule="auto"/>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w:t>
      </w:r>
      <w:r w:rsidR="00000682" w:rsidRPr="00603A41">
        <w:rPr>
          <w:rFonts w:ascii="Times New Roman" w:eastAsia="Times New Roman" w:hAnsi="Times New Roman" w:cs="Times New Roman"/>
          <w:sz w:val="24"/>
          <w:szCs w:val="24"/>
        </w:rPr>
        <w:t>семи</w:t>
      </w:r>
      <w:r w:rsidRPr="00603A41">
        <w:rPr>
          <w:rFonts w:ascii="Times New Roman" w:eastAsia="Times New Roman" w:hAnsi="Times New Roman" w:cs="Times New Roman"/>
          <w:sz w:val="24"/>
          <w:szCs w:val="24"/>
        </w:rPr>
        <w:t>) банківських днів</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 xml:space="preserve">після </w:t>
      </w:r>
      <w:r w:rsidR="00000682" w:rsidRPr="00603A41">
        <w:rPr>
          <w:rFonts w:ascii="Times New Roman" w:eastAsia="Times New Roman" w:hAnsi="Times New Roman" w:cs="Times New Roman"/>
          <w:sz w:val="24"/>
          <w:szCs w:val="24"/>
        </w:rPr>
        <w:t>надходження</w:t>
      </w:r>
      <w:r w:rsidRPr="00603A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коштів на рахунок Покупця з врахуванням положень п. 7.3 даного Договору. </w:t>
      </w:r>
    </w:p>
    <w:p w14:paraId="168CA921" w14:textId="77777777" w:rsidR="002B7E03" w:rsidRDefault="002B7E03" w:rsidP="001D5AE8">
      <w:pPr>
        <w:tabs>
          <w:tab w:val="left" w:pos="2127"/>
        </w:tabs>
        <w:spacing w:after="0" w:line="240" w:lineRule="auto"/>
        <w:jc w:val="both"/>
        <w:rPr>
          <w:rFonts w:ascii="Times New Roman" w:eastAsia="Times New Roman" w:hAnsi="Times New Roman" w:cs="Times New Roman"/>
          <w:sz w:val="24"/>
          <w:szCs w:val="24"/>
        </w:rPr>
      </w:pPr>
    </w:p>
    <w:p w14:paraId="2D4103DF"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14:paraId="323E5449" w14:textId="05EBECE0"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Строк (термін) поставки Товару не пізніше 10</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календарних днів з моменту отримання замовлення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Відповідний строк може бути змінений за погодженням сторін.</w:t>
      </w:r>
    </w:p>
    <w:p w14:paraId="1C3438EE" w14:textId="3FE5DC32" w:rsidR="002B7E03" w:rsidRPr="00603A41"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w:t>
      </w:r>
      <w:r w:rsidRPr="00603A41">
        <w:rPr>
          <w:rFonts w:ascii="Times New Roman" w:eastAsia="Times New Roman" w:hAnsi="Times New Roman" w:cs="Times New Roman"/>
          <w:sz w:val="24"/>
          <w:szCs w:val="24"/>
        </w:rPr>
        <w:t>замовленні</w:t>
      </w:r>
      <w:r w:rsidR="00935FAF"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але в будь</w:t>
      </w:r>
      <w:r w:rsidR="00C3449F" w:rsidRPr="00603A41">
        <w:rPr>
          <w:rFonts w:ascii="Times New Roman" w:eastAsia="Times New Roman" w:hAnsi="Times New Roman" w:cs="Times New Roman"/>
          <w:sz w:val="24"/>
          <w:szCs w:val="24"/>
        </w:rPr>
        <w:t>-</w:t>
      </w:r>
      <w:r w:rsidRPr="00603A41">
        <w:rPr>
          <w:rFonts w:ascii="Times New Roman" w:eastAsia="Times New Roman" w:hAnsi="Times New Roman" w:cs="Times New Roman"/>
          <w:sz w:val="24"/>
          <w:szCs w:val="24"/>
        </w:rPr>
        <w:t>якому разі до 31.12.202</w:t>
      </w:r>
      <w:r w:rsidR="00A75C50">
        <w:rPr>
          <w:rFonts w:ascii="Times New Roman" w:eastAsia="Times New Roman" w:hAnsi="Times New Roman" w:cs="Times New Roman"/>
          <w:sz w:val="24"/>
          <w:szCs w:val="24"/>
        </w:rPr>
        <w:t>4</w:t>
      </w:r>
      <w:r w:rsidRPr="00603A41">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1A78D615" w14:textId="77777777" w:rsidR="002B7E03" w:rsidRPr="00603A41" w:rsidRDefault="00B626E2">
      <w:pPr>
        <w:shd w:val="clear" w:color="auto" w:fill="FFFFFF"/>
        <w:spacing w:after="0" w:line="240" w:lineRule="auto"/>
        <w:ind w:firstLine="426"/>
        <w:jc w:val="both"/>
        <w:rPr>
          <w:rFonts w:ascii="Times New Roman" w:eastAsia="Times New Roman" w:hAnsi="Times New Roman" w:cs="Times New Roman"/>
          <w:b/>
          <w:sz w:val="24"/>
          <w:szCs w:val="24"/>
        </w:rPr>
      </w:pPr>
      <w:r w:rsidRPr="00603A41">
        <w:rPr>
          <w:rFonts w:ascii="Times New Roman" w:eastAsia="Times New Roman" w:hAnsi="Times New Roman" w:cs="Times New Roman"/>
          <w:sz w:val="24"/>
          <w:szCs w:val="24"/>
        </w:rPr>
        <w:t xml:space="preserve">5.2 Місце поставки Товару </w:t>
      </w:r>
      <w:r w:rsidRPr="00603A41">
        <w:rPr>
          <w:rFonts w:ascii="Times New Roman" w:eastAsia="Times New Roman" w:hAnsi="Times New Roman" w:cs="Times New Roman"/>
          <w:b/>
          <w:sz w:val="24"/>
          <w:szCs w:val="24"/>
        </w:rPr>
        <w:t>–</w:t>
      </w:r>
      <w:r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b/>
          <w:sz w:val="24"/>
          <w:szCs w:val="24"/>
        </w:rPr>
        <w:t>_________________________________________________.</w:t>
      </w:r>
    </w:p>
    <w:p w14:paraId="76FD0967" w14:textId="4E32BEDD" w:rsidR="002B7E03" w:rsidRDefault="00B626E2" w:rsidP="001D5AE8">
      <w:pPr>
        <w:shd w:val="clear" w:color="auto" w:fill="FFFFFF"/>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645EB046"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14:paraId="1F9D510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14:paraId="7139A2EC"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14:paraId="4B2C38D6"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7A8D426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14:paraId="3313B7E9" w14:textId="4CCEF98C" w:rsidR="001D7278" w:rsidRPr="00603A41"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221DCC">
        <w:rPr>
          <w:rFonts w:ascii="Times New Roman" w:eastAsia="Times New Roman" w:hAnsi="Times New Roman" w:cs="Times New Roman"/>
          <w:sz w:val="24"/>
          <w:szCs w:val="24"/>
        </w:rPr>
        <w:t>. Достроково в односторонньому порядку розірвати цей Договір у разі невиконання</w:t>
      </w:r>
      <w:r w:rsidR="00FB242A">
        <w:rPr>
          <w:rFonts w:ascii="Times New Roman" w:eastAsia="Times New Roman" w:hAnsi="Times New Roman" w:cs="Times New Roman"/>
          <w:color w:val="FF0000"/>
          <w:sz w:val="24"/>
          <w:szCs w:val="24"/>
        </w:rPr>
        <w:t xml:space="preserve"> </w:t>
      </w:r>
      <w:r w:rsidR="00FB242A" w:rsidRPr="00603A41">
        <w:rPr>
          <w:rFonts w:ascii="Times New Roman" w:eastAsia="Times New Roman" w:hAnsi="Times New Roman" w:cs="Times New Roman"/>
          <w:sz w:val="24"/>
          <w:szCs w:val="24"/>
        </w:rPr>
        <w:t>ч</w:t>
      </w:r>
      <w:r w:rsidRPr="00603A41">
        <w:rPr>
          <w:rFonts w:ascii="Times New Roman" w:eastAsia="Times New Roman" w:hAnsi="Times New Roman" w:cs="Times New Roman"/>
          <w:sz w:val="24"/>
          <w:szCs w:val="24"/>
        </w:rPr>
        <w:t xml:space="preserve">и неналежного виконання зобов'язань </w:t>
      </w:r>
      <w:r w:rsidRPr="00603A41">
        <w:rPr>
          <w:rFonts w:ascii="Times New Roman" w:eastAsia="Times New Roman" w:hAnsi="Times New Roman" w:cs="Times New Roman"/>
          <w:b/>
          <w:sz w:val="24"/>
          <w:szCs w:val="24"/>
        </w:rPr>
        <w:t>Постачальником</w:t>
      </w:r>
      <w:r w:rsidRPr="00603A41">
        <w:rPr>
          <w:rFonts w:ascii="Times New Roman" w:eastAsia="Times New Roman" w:hAnsi="Times New Roman" w:cs="Times New Roman"/>
          <w:sz w:val="24"/>
          <w:szCs w:val="24"/>
        </w:rPr>
        <w:t xml:space="preserve"> або через грубе порушення умов договору, повідомивши про це </w:t>
      </w:r>
      <w:r w:rsidRPr="00603A41">
        <w:rPr>
          <w:rFonts w:ascii="Times New Roman" w:eastAsia="Times New Roman" w:hAnsi="Times New Roman" w:cs="Times New Roman"/>
          <w:b/>
          <w:sz w:val="24"/>
          <w:szCs w:val="24"/>
        </w:rPr>
        <w:t>Постачальника</w:t>
      </w:r>
      <w:r w:rsidRPr="00603A41">
        <w:rPr>
          <w:rFonts w:ascii="Times New Roman" w:eastAsia="Times New Roman" w:hAnsi="Times New Roman" w:cs="Times New Roman"/>
          <w:sz w:val="24"/>
          <w:szCs w:val="24"/>
        </w:rPr>
        <w:t xml:space="preserve"> </w:t>
      </w:r>
      <w:r w:rsidR="001D7278" w:rsidRPr="00603A41">
        <w:rPr>
          <w:rFonts w:ascii="Times New Roman" w:eastAsia="Times New Roman" w:hAnsi="Times New Roman" w:cs="Times New Roman"/>
          <w:sz w:val="24"/>
          <w:szCs w:val="24"/>
        </w:rPr>
        <w:t xml:space="preserve">у строк 10 календарних днів до </w:t>
      </w:r>
      <w:r w:rsidR="00E3308F" w:rsidRPr="00603A41">
        <w:rPr>
          <w:rFonts w:ascii="Times New Roman" w:eastAsia="Times New Roman" w:hAnsi="Times New Roman" w:cs="Times New Roman"/>
          <w:sz w:val="24"/>
          <w:szCs w:val="24"/>
        </w:rPr>
        <w:t>розірвання</w:t>
      </w:r>
      <w:r w:rsidR="001D7278" w:rsidRPr="00603A41">
        <w:rPr>
          <w:rFonts w:ascii="Times New Roman" w:eastAsia="Times New Roman" w:hAnsi="Times New Roman" w:cs="Times New Roman"/>
          <w:sz w:val="24"/>
          <w:szCs w:val="24"/>
        </w:rPr>
        <w:t>;</w:t>
      </w:r>
    </w:p>
    <w:p w14:paraId="4A67FFC3" w14:textId="22B9202A" w:rsidR="002B7E03"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Грубим порушенням умов договору вважається:</w:t>
      </w:r>
    </w:p>
    <w:p w14:paraId="12CBB203" w14:textId="4016A22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порушення терміну поставки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овару, що передбачено п.5.1. даного Договору, або у разі </w:t>
      </w:r>
      <w:r w:rsidR="00F76301">
        <w:rPr>
          <w:rFonts w:ascii="Times New Roman" w:eastAsia="Times New Roman" w:hAnsi="Times New Roman" w:cs="Times New Roman"/>
          <w:sz w:val="24"/>
          <w:szCs w:val="24"/>
        </w:rPr>
        <w:t>потреби</w:t>
      </w:r>
      <w:r>
        <w:rPr>
          <w:rFonts w:ascii="Times New Roman" w:eastAsia="Times New Roman" w:hAnsi="Times New Roman" w:cs="Times New Roman"/>
          <w:sz w:val="24"/>
          <w:szCs w:val="24"/>
        </w:rPr>
        <w:t xml:space="preserve"> Покупця - у строк, зазначений в замовленні.</w:t>
      </w:r>
    </w:p>
    <w:p w14:paraId="2B78CC39" w14:textId="5413BF31"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або невчасн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відповідно до п. 2.5 даного договору, дефектного Товару у разі:</w:t>
      </w:r>
    </w:p>
    <w:p w14:paraId="543F63D9" w14:textId="0C6A713B"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порушення умов поставки та збереження товарного вигляду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 xml:space="preserve">овару. </w:t>
      </w:r>
    </w:p>
    <w:p w14:paraId="1EE65E11" w14:textId="49F72660"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поставка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з порушення терміну придатності, що передбачено п.2.4. даного Договору.</w:t>
      </w:r>
    </w:p>
    <w:p w14:paraId="06B36AAD" w14:textId="629445B6"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здійснення поставки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не в повному обсязі, асортименті, кількості чи якості, що не відповідає специфікації, що є невід’ємною частиною даного договору.</w:t>
      </w:r>
    </w:p>
    <w:p w14:paraId="18B6AD73"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14:paraId="3328DAC4"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15D4E58" w14:textId="2EECDE83"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товаросупровідні документи (накладні, рахунок-фактуру</w:t>
      </w:r>
      <w:r w:rsidR="0065500F">
        <w:rPr>
          <w:rFonts w:ascii="Times New Roman" w:eastAsia="Times New Roman" w:hAnsi="Times New Roman" w:cs="Times New Roman"/>
          <w:sz w:val="24"/>
          <w:szCs w:val="24"/>
        </w:rPr>
        <w:t xml:space="preserve"> т</w:t>
      </w:r>
      <w:r>
        <w:rPr>
          <w:rFonts w:ascii="Times New Roman" w:eastAsia="Times New Roman" w:hAnsi="Times New Roman" w:cs="Times New Roman"/>
          <w:sz w:val="24"/>
          <w:szCs w:val="24"/>
        </w:rPr>
        <w:t xml:space="preserve">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33936833" w14:textId="77777777" w:rsidR="002B7E03" w:rsidRDefault="00B626E2">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зобов'язаний:</w:t>
      </w:r>
    </w:p>
    <w:p w14:paraId="39114B63" w14:textId="61A18497" w:rsidR="002B7E03" w:rsidRPr="001D5AE8" w:rsidRDefault="00170688" w:rsidP="001D5AE8">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 xml:space="preserve">6.3.1. </w:t>
      </w:r>
      <w:r w:rsidR="00B626E2" w:rsidRPr="001D5AE8">
        <w:rPr>
          <w:rFonts w:ascii="Times New Roman" w:hAnsi="Times New Roman" w:cs="Times New Roman"/>
          <w:sz w:val="24"/>
          <w:szCs w:val="24"/>
        </w:rPr>
        <w:t>Забезпечити поставку Товару у строки, встановлені цим Договором;</w:t>
      </w:r>
    </w:p>
    <w:p w14:paraId="6785ED27" w14:textId="5C95611D" w:rsidR="002B7E03" w:rsidRPr="00172ED8" w:rsidRDefault="003A50F7" w:rsidP="001D5AE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6.3.2. </w:t>
      </w:r>
      <w:r w:rsidR="00B626E2" w:rsidRPr="001D5AE8">
        <w:rPr>
          <w:rFonts w:ascii="Times New Roman" w:eastAsia="Times New Roman" w:hAnsi="Times New Roman" w:cs="Times New Roman"/>
          <w:sz w:val="24"/>
          <w:szCs w:val="24"/>
        </w:rPr>
        <w:t>Забезпечити поставку Товару, якість, кількість, пакування яких відповідає умовам,</w:t>
      </w:r>
      <w:r w:rsidR="00170688">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установленим розділом II цього Договору</w:t>
      </w:r>
      <w:r w:rsidR="00F838CE">
        <w:rPr>
          <w:rFonts w:ascii="Times New Roman" w:eastAsia="Times New Roman" w:hAnsi="Times New Roman" w:cs="Times New Roman"/>
          <w:sz w:val="24"/>
          <w:szCs w:val="24"/>
        </w:rPr>
        <w:t>.</w:t>
      </w:r>
    </w:p>
    <w:p w14:paraId="17E7E95B" w14:textId="2F958C89" w:rsidR="002B7E03" w:rsidRPr="001D5AE8" w:rsidRDefault="003A50F7" w:rsidP="001D5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6.3.3. </w:t>
      </w:r>
      <w:r w:rsidR="00B626E2" w:rsidRPr="001D5AE8">
        <w:rPr>
          <w:rFonts w:ascii="Times New Roman" w:eastAsia="Times New Roman" w:hAnsi="Times New Roman" w:cs="Times New Roman"/>
          <w:sz w:val="24"/>
          <w:szCs w:val="24"/>
        </w:rPr>
        <w:t>Доставляти Товар спеціальним транспортом, що відповідає встановленим санітарним нормам для</w:t>
      </w:r>
      <w:r>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перевезення відповідного Товару, упакованим та промаркованим згідно умов цього Договору;</w:t>
      </w:r>
    </w:p>
    <w:p w14:paraId="36F00906" w14:textId="1F9D9EBB" w:rsidR="00221DCC" w:rsidRPr="001D5AE8" w:rsidRDefault="00170688" w:rsidP="001D5AE8">
      <w:p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w:t>
      </w:r>
      <w:r w:rsidR="00B626E2" w:rsidRPr="001D5AE8">
        <w:rPr>
          <w:rFonts w:ascii="Times New Roman" w:eastAsia="Times New Roman" w:hAnsi="Times New Roman" w:cs="Times New Roman"/>
          <w:sz w:val="24"/>
          <w:szCs w:val="24"/>
        </w:rPr>
        <w:t>Оформляти необхідні товаросупровідні документи відповідно вимог</w:t>
      </w:r>
      <w:r w:rsidR="00221DCC" w:rsidRPr="001D5AE8">
        <w:rPr>
          <w:rFonts w:ascii="Times New Roman" w:eastAsia="Times New Roman" w:hAnsi="Times New Roman" w:cs="Times New Roman"/>
          <w:sz w:val="24"/>
          <w:szCs w:val="24"/>
        </w:rPr>
        <w:t>;</w:t>
      </w:r>
    </w:p>
    <w:p w14:paraId="3196F12A" w14:textId="36AF014D" w:rsidR="002B7E03" w:rsidRPr="001D5AE8" w:rsidRDefault="003A50F7" w:rsidP="001D5A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0688">
        <w:rPr>
          <w:rFonts w:ascii="Times New Roman" w:hAnsi="Times New Roman" w:cs="Times New Roman"/>
          <w:sz w:val="24"/>
          <w:szCs w:val="24"/>
        </w:rPr>
        <w:t xml:space="preserve"> 6.3.5. </w:t>
      </w:r>
      <w:r w:rsidR="00B626E2" w:rsidRPr="001D5AE8">
        <w:rPr>
          <w:rFonts w:ascii="Times New Roman" w:hAnsi="Times New Roman" w:cs="Times New Roman"/>
          <w:sz w:val="24"/>
          <w:szCs w:val="24"/>
        </w:rPr>
        <w:t xml:space="preserve">При поставці Товару надати </w:t>
      </w:r>
      <w:r w:rsidR="00B626E2" w:rsidRPr="001D5AE8">
        <w:rPr>
          <w:rFonts w:ascii="Times New Roman" w:hAnsi="Times New Roman" w:cs="Times New Roman"/>
          <w:b/>
          <w:sz w:val="24"/>
          <w:szCs w:val="24"/>
        </w:rPr>
        <w:t>Покупцю</w:t>
      </w:r>
      <w:r w:rsidR="00B626E2" w:rsidRPr="001D5AE8">
        <w:rPr>
          <w:rFonts w:ascii="Times New Roman" w:hAnsi="Times New Roman" w:cs="Times New Roman"/>
          <w:sz w:val="24"/>
          <w:szCs w:val="24"/>
        </w:rPr>
        <w:t xml:space="preserve"> інструкції та/або інформативні документи по застосуванню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 xml:space="preserve">овару, документи, які підтверджують якість поставленого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ова</w:t>
      </w:r>
      <w:r w:rsidR="00B626E2" w:rsidRPr="00603A41">
        <w:rPr>
          <w:rFonts w:ascii="Times New Roman" w:hAnsi="Times New Roman" w:cs="Times New Roman"/>
          <w:sz w:val="24"/>
          <w:szCs w:val="24"/>
        </w:rPr>
        <w:t>ру</w:t>
      </w:r>
      <w:r w:rsidR="00900BC4">
        <w:rPr>
          <w:rFonts w:ascii="Times New Roman" w:hAnsi="Times New Roman" w:cs="Times New Roman"/>
          <w:sz w:val="24"/>
          <w:szCs w:val="24"/>
        </w:rPr>
        <w:t xml:space="preserve">, </w:t>
      </w:r>
      <w:r w:rsidR="00B626E2" w:rsidRPr="001D5AE8">
        <w:rPr>
          <w:rFonts w:ascii="Times New Roman" w:hAnsi="Times New Roman" w:cs="Times New Roman"/>
          <w:sz w:val="24"/>
          <w:szCs w:val="24"/>
        </w:rPr>
        <w:t xml:space="preserve">на українській мові. </w:t>
      </w:r>
    </w:p>
    <w:p w14:paraId="06AEA4C3" w14:textId="6E2FDFAE" w:rsidR="002B7E03" w:rsidRPr="001D5AE8" w:rsidRDefault="00170688" w:rsidP="001D5AE8">
      <w:pPr>
        <w:spacing w:after="0" w:line="240" w:lineRule="auto"/>
        <w:ind w:left="426"/>
        <w:rPr>
          <w:rFonts w:ascii="Times New Roman" w:hAnsi="Times New Roman" w:cs="Times New Roman"/>
          <w:sz w:val="24"/>
          <w:szCs w:val="24"/>
        </w:rPr>
      </w:pPr>
      <w:r w:rsidRPr="001D5AE8">
        <w:rPr>
          <w:rFonts w:ascii="Times New Roman" w:hAnsi="Times New Roman" w:cs="Times New Roman"/>
          <w:sz w:val="24"/>
          <w:szCs w:val="24"/>
        </w:rPr>
        <w:t>6.4.</w:t>
      </w:r>
      <w:r w:rsidR="003A50F7">
        <w:rPr>
          <w:rFonts w:ascii="Times New Roman" w:hAnsi="Times New Roman" w:cs="Times New Roman"/>
          <w:sz w:val="24"/>
          <w:szCs w:val="24"/>
        </w:rPr>
        <w:t xml:space="preserve"> </w:t>
      </w:r>
      <w:r w:rsidR="00B626E2" w:rsidRPr="001D5AE8">
        <w:rPr>
          <w:rFonts w:ascii="Times New Roman" w:hAnsi="Times New Roman" w:cs="Times New Roman"/>
          <w:sz w:val="24"/>
          <w:szCs w:val="24"/>
        </w:rPr>
        <w:t>Постачальник має право:</w:t>
      </w:r>
    </w:p>
    <w:p w14:paraId="74F391C5" w14:textId="77777777"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3F2C36F7" w14:textId="77777777"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14:paraId="1E457A13" w14:textId="77777777" w:rsidR="002B7E03" w:rsidRDefault="002B7E03">
      <w:pPr>
        <w:spacing w:after="0" w:line="240" w:lineRule="auto"/>
        <w:ind w:firstLine="426"/>
        <w:jc w:val="center"/>
        <w:rPr>
          <w:rFonts w:ascii="Times New Roman" w:eastAsia="Times New Roman" w:hAnsi="Times New Roman" w:cs="Times New Roman"/>
          <w:b/>
          <w:sz w:val="24"/>
          <w:szCs w:val="24"/>
        </w:rPr>
      </w:pPr>
    </w:p>
    <w:p w14:paraId="6A68E44C"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VІІ. Відповідальність сторін</w:t>
      </w:r>
    </w:p>
    <w:p w14:paraId="550B16B1"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25727166" w14:textId="77777777"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32751B84" w14:textId="4F91E2EE"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7.2.За порушення умов зобов’язання щодо якості та/або комплектності Товару, або у разі невідповідності терміну придатності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51AD590A"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7.3. У випадку відсутності або припинення фінансування</w:t>
      </w:r>
      <w:r w:rsidRPr="001955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Покупця та фінансування програми, Покупець не несе ніякої майнової та фінансової відповідальності перед Постачальником.</w:t>
      </w:r>
    </w:p>
    <w:p w14:paraId="023DB66B"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148BDBEC" w14:textId="77777777" w:rsidR="00993D81" w:rsidRDefault="00993D81"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21DCC">
        <w:rPr>
          <w:rFonts w:ascii="Times New Roman" w:eastAsia="Times New Roman" w:hAnsi="Times New Roman" w:cs="Times New Roman"/>
          <w:sz w:val="24"/>
          <w:szCs w:val="24"/>
        </w:rPr>
        <w:t>7.5.</w:t>
      </w:r>
      <w:r w:rsidRPr="00221DCC">
        <w:t xml:space="preserve"> </w:t>
      </w:r>
      <w:r w:rsidRPr="00221DCC">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5480B74A"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69047875" w14:textId="77777777" w:rsidR="002B7E03" w:rsidRDefault="00B6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VІІІ. Форс-мажорні обставини </w:t>
      </w:r>
    </w:p>
    <w:p w14:paraId="6B8E13E4" w14:textId="6BCB809D"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збройні</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конфлікти,</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блокади, загальна військова мобілізація, акти тероризму, диверсії, масові заворушення, страйки, аварії, протиправні дії третіх осіб, пожежі, захоплення</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підприємств </w:t>
      </w:r>
      <w:r>
        <w:rPr>
          <w:rFonts w:ascii="Times New Roman" w:eastAsia="Times New Roman" w:hAnsi="Times New Roman" w:cs="Times New Roman"/>
          <w:sz w:val="24"/>
          <w:szCs w:val="24"/>
        </w:rPr>
        <w:t xml:space="preserve">тощо). </w:t>
      </w:r>
    </w:p>
    <w:p w14:paraId="449E078A"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D9420C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36B99455"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87C636A" w14:textId="77777777" w:rsidR="002B7E03" w:rsidRDefault="002B7E03">
      <w:pPr>
        <w:spacing w:after="0" w:line="240" w:lineRule="auto"/>
        <w:ind w:firstLine="426"/>
        <w:jc w:val="both"/>
        <w:rPr>
          <w:rFonts w:ascii="Times New Roman" w:eastAsia="Times New Roman" w:hAnsi="Times New Roman" w:cs="Times New Roman"/>
          <w:sz w:val="24"/>
          <w:szCs w:val="24"/>
        </w:rPr>
      </w:pPr>
    </w:p>
    <w:p w14:paraId="26FE8784"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14:paraId="0DA19AAA" w14:textId="40F20042"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845E15">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виконанням Договору.</w:t>
      </w:r>
    </w:p>
    <w:p w14:paraId="0A3BFDB9" w14:textId="4925A8A5"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У випадку виникнення спорів між Постачальником і </w:t>
      </w:r>
      <w:r w:rsidR="00845E15">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Pr>
          <w:rFonts w:ascii="Times New Roman" w:eastAsia="Times New Roman" w:hAnsi="Times New Roman" w:cs="Times New Roman"/>
          <w:sz w:val="24"/>
          <w:szCs w:val="24"/>
        </w:rPr>
        <w:t>ськ</w:t>
      </w:r>
      <w:r>
        <w:rPr>
          <w:rFonts w:ascii="Times New Roman" w:eastAsia="Times New Roman" w:hAnsi="Times New Roman" w:cs="Times New Roman"/>
          <w:sz w:val="24"/>
          <w:szCs w:val="24"/>
        </w:rPr>
        <w:t>ому суді, згідно з чинним законодавством України.</w:t>
      </w:r>
    </w:p>
    <w:p w14:paraId="6EC5812C"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5D5A3A80"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3A81627F" w14:textId="29F955B8"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14:paraId="10AC7622" w14:textId="5B2B5778"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Pr>
          <w:rFonts w:ascii="Times New Roman" w:eastAsia="Times New Roman" w:hAnsi="Times New Roman" w:cs="Times New Roman"/>
          <w:b/>
          <w:sz w:val="24"/>
          <w:szCs w:val="24"/>
        </w:rPr>
        <w:t>до 31 грудня 202</w:t>
      </w:r>
      <w:r w:rsidR="00F7390C">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14:paraId="433CC194" w14:textId="60F4FFFE"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45E15">
        <w:rPr>
          <w:rFonts w:ascii="Times New Roman" w:eastAsia="Times New Roman" w:hAnsi="Times New Roman" w:cs="Times New Roman"/>
          <w:sz w:val="24"/>
          <w:szCs w:val="24"/>
        </w:rPr>
        <w:t>2</w:t>
      </w:r>
      <w:r>
        <w:rPr>
          <w:rFonts w:ascii="Times New Roman" w:eastAsia="Times New Roman" w:hAnsi="Times New Roman" w:cs="Times New Roman"/>
          <w:sz w:val="24"/>
          <w:szCs w:val="24"/>
        </w:rPr>
        <w:t>. Дія договору про закупівлю може бути припинена за згодою сторін.</w:t>
      </w:r>
    </w:p>
    <w:p w14:paraId="0CDB32B2" w14:textId="77777777" w:rsidR="002B7E03" w:rsidRDefault="002B7E03">
      <w:pPr>
        <w:spacing w:after="0" w:line="240" w:lineRule="auto"/>
        <w:rPr>
          <w:rFonts w:ascii="Times New Roman" w:eastAsia="Times New Roman" w:hAnsi="Times New Roman" w:cs="Times New Roman"/>
          <w:b/>
          <w:sz w:val="24"/>
          <w:szCs w:val="24"/>
        </w:rPr>
      </w:pPr>
    </w:p>
    <w:p w14:paraId="503487AB"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XІ. Інші умови</w:t>
      </w:r>
    </w:p>
    <w:p w14:paraId="02B264FA" w14:textId="5CCE9DA2" w:rsidR="00BF74DA" w:rsidRPr="0001325D" w:rsidRDefault="006551E6"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hAnsi="Times New Roman" w:cs="Times New Roman"/>
          <w:sz w:val="24"/>
          <w:szCs w:val="24"/>
        </w:rPr>
        <w:t>11.1</w:t>
      </w:r>
      <w:r w:rsidR="00B626E2" w:rsidRPr="0001325D">
        <w:rPr>
          <w:sz w:val="24"/>
          <w:szCs w:val="24"/>
        </w:rPr>
        <w:t>.</w:t>
      </w:r>
      <w:r w:rsidR="00B626E2" w:rsidRPr="0001325D">
        <w:rPr>
          <w:sz w:val="24"/>
          <w:szCs w:val="24"/>
        </w:rPr>
        <w:tab/>
      </w:r>
      <w:r w:rsidR="00BF74DA" w:rsidRPr="0001325D">
        <w:rPr>
          <w:rFonts w:ascii="Times New Roman" w:eastAsia="Times New Roman" w:hAnsi="Times New Roman" w:cs="Times New Roman"/>
          <w:sz w:val="24"/>
          <w:szCs w:val="24"/>
        </w:rPr>
        <w:t xml:space="preserve">Істотні умови Договору, укладеного відповідно до пунктів 10 і 13 (крім підпункту 13 пункту 13) Особливостей здійснення публічних </w:t>
      </w:r>
      <w:proofErr w:type="spellStart"/>
      <w:r w:rsidR="00BF74DA" w:rsidRPr="0001325D">
        <w:rPr>
          <w:rFonts w:ascii="Times New Roman" w:eastAsia="Times New Roman" w:hAnsi="Times New Roman" w:cs="Times New Roman"/>
          <w:sz w:val="24"/>
          <w:szCs w:val="24"/>
        </w:rPr>
        <w:t>закупівель</w:t>
      </w:r>
      <w:proofErr w:type="spellEnd"/>
      <w:r w:rsidR="00BF74DA" w:rsidRPr="0001325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BF74DA" w:rsidRPr="0001325D">
        <w:rPr>
          <w:rFonts w:ascii="Times New Roman" w:eastAsia="Times New Roman" w:hAnsi="Times New Roman" w:cs="Times New Roman"/>
          <w:sz w:val="24"/>
          <w:szCs w:val="24"/>
        </w:rPr>
        <w:lastRenderedPageBreak/>
        <w:t>протягом 90 днів з дня його припинення або скасування (</w:t>
      </w:r>
      <w:proofErr w:type="spellStart"/>
      <w:r w:rsidR="00BF74DA" w:rsidRPr="0001325D">
        <w:rPr>
          <w:rFonts w:ascii="Times New Roman" w:eastAsia="Times New Roman" w:hAnsi="Times New Roman" w:cs="Times New Roman"/>
          <w:sz w:val="24"/>
          <w:szCs w:val="24"/>
        </w:rPr>
        <w:t>затв</w:t>
      </w:r>
      <w:proofErr w:type="spellEnd"/>
      <w:r w:rsidR="00BF74DA" w:rsidRPr="0001325D">
        <w:rPr>
          <w:rFonts w:ascii="Times New Roman" w:eastAsia="Times New Roman" w:hAnsi="Times New Roman" w:cs="Times New Roman"/>
          <w:sz w:val="24"/>
          <w:szCs w:val="24"/>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14:paraId="10D87455" w14:textId="77777777" w:rsidR="00BF74DA"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Покупця;</w:t>
      </w:r>
    </w:p>
    <w:p w14:paraId="5AF3AC7C" w14:textId="77777777" w:rsidR="00BF74DA"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01325D">
        <w:rPr>
          <w:rFonts w:ascii="Times New Roman" w:eastAsia="Times New Roman" w:hAnsi="Times New Roman" w:cs="Times New Roman"/>
          <w:sz w:val="24"/>
          <w:szCs w:val="24"/>
        </w:rPr>
        <w:t>пропорційно</w:t>
      </w:r>
      <w:proofErr w:type="spellEnd"/>
      <w:r w:rsidRPr="0001325D">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2CE617" w14:textId="77777777" w:rsidR="00BF74DA"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14:paraId="4283E06A" w14:textId="77777777" w:rsidR="00BF74DA"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5845171A" w14:textId="77777777" w:rsidR="00BF74DA"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14:paraId="6D941D0E" w14:textId="77777777" w:rsidR="00BF74DA"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01325D">
        <w:rPr>
          <w:rFonts w:ascii="Times New Roman" w:eastAsia="Times New Roman" w:hAnsi="Times New Roman" w:cs="Times New Roman"/>
          <w:sz w:val="24"/>
          <w:szCs w:val="24"/>
        </w:rPr>
        <w:t>пропорційно</w:t>
      </w:r>
      <w:proofErr w:type="spellEnd"/>
      <w:r w:rsidRPr="0001325D">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01325D">
        <w:rPr>
          <w:rFonts w:ascii="Times New Roman" w:eastAsia="Times New Roman" w:hAnsi="Times New Roman" w:cs="Times New Roman"/>
          <w:sz w:val="24"/>
          <w:szCs w:val="24"/>
        </w:rPr>
        <w:t>пропорційно</w:t>
      </w:r>
      <w:proofErr w:type="spellEnd"/>
      <w:r w:rsidRPr="0001325D">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662B8F68" w14:textId="77777777" w:rsidR="00BF74DA"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325D">
        <w:rPr>
          <w:rFonts w:ascii="Times New Roman" w:eastAsia="Times New Roman" w:hAnsi="Times New Roman" w:cs="Times New Roman"/>
          <w:sz w:val="24"/>
          <w:szCs w:val="24"/>
        </w:rPr>
        <w:t>Platts</w:t>
      </w:r>
      <w:proofErr w:type="spellEnd"/>
      <w:r w:rsidRPr="0001325D">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30296339" w14:textId="77777777" w:rsidR="00BF74DA"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0A457D05" w14:textId="3ED03E66" w:rsidR="002B7E03"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r w:rsidR="00B626E2" w:rsidRPr="0001325D">
        <w:rPr>
          <w:rFonts w:ascii="Times New Roman" w:eastAsia="Times New Roman" w:hAnsi="Times New Roman" w:cs="Times New Roman"/>
          <w:sz w:val="24"/>
          <w:szCs w:val="24"/>
        </w:rPr>
        <w:t>.</w:t>
      </w:r>
    </w:p>
    <w:p w14:paraId="26D9F0C0"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271E9">
        <w:rPr>
          <w:rFonts w:ascii="Times New Roman" w:eastAsia="Times New Roman" w:hAnsi="Times New Roman" w:cs="Times New Roman"/>
          <w:sz w:val="24"/>
          <w:szCs w:val="24"/>
        </w:rPr>
        <w:t>2</w:t>
      </w:r>
      <w:r>
        <w:rPr>
          <w:rFonts w:ascii="Times New Roman" w:eastAsia="Times New Roman" w:hAnsi="Times New Roman" w:cs="Times New Roman"/>
          <w:sz w:val="24"/>
          <w:szCs w:val="24"/>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11F5B79D" w14:textId="77777777"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Додаткові </w:t>
      </w:r>
      <w:r w:rsidRPr="008271E9">
        <w:rPr>
          <w:rFonts w:ascii="Times New Roman" w:eastAsia="Times New Roman" w:hAnsi="Times New Roman" w:cs="Times New Roman"/>
          <w:sz w:val="24"/>
          <w:szCs w:val="24"/>
        </w:rPr>
        <w:t xml:space="preserve">угоди та додатки до цього Договору є його невід’ємною частиною і мають </w:t>
      </w:r>
    </w:p>
    <w:p w14:paraId="1A91CEEA" w14:textId="77777777"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p>
    <w:p w14:paraId="66BBA86B" w14:textId="77777777" w:rsidR="006551E6" w:rsidRDefault="008271E9"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представниками та скріплені печатками (за наявності) Сторін.</w:t>
      </w:r>
    </w:p>
    <w:p w14:paraId="483900AA" w14:textId="77777777" w:rsidR="006551E6" w:rsidRP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Ц</w:t>
      </w:r>
      <w:r w:rsidRPr="006551E6">
        <w:rPr>
          <w:rFonts w:ascii="Times New Roman" w:eastAsia="Times New Roman" w:hAnsi="Times New Roman" w:cs="Times New Roman"/>
          <w:sz w:val="24"/>
          <w:szCs w:val="24"/>
        </w:rPr>
        <w:t xml:space="preserve">ей Договір складений при повному розумінні Сторонами його умов та термінології </w:t>
      </w:r>
    </w:p>
    <w:p w14:paraId="4DDB53E5" w14:textId="09DF9748" w:rsid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551E6">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r w:rsidR="00170688">
        <w:rPr>
          <w:rFonts w:ascii="Times New Roman" w:eastAsia="Times New Roman" w:hAnsi="Times New Roman" w:cs="Times New Roman"/>
          <w:sz w:val="24"/>
          <w:szCs w:val="24"/>
        </w:rPr>
        <w:t>.</w:t>
      </w:r>
    </w:p>
    <w:p w14:paraId="722E65BC" w14:textId="77777777" w:rsidR="002B7E03" w:rsidRDefault="00B626E2">
      <w:pPr>
        <w:spacing w:after="0" w:line="240" w:lineRule="auto"/>
        <w:ind w:firstLine="426"/>
        <w:jc w:val="center"/>
        <w:rPr>
          <w:rFonts w:ascii="Times New Roman" w:eastAsia="Times New Roman" w:hAnsi="Times New Roman" w:cs="Times New Roman"/>
          <w:b/>
          <w:sz w:val="24"/>
          <w:szCs w:val="24"/>
        </w:rPr>
      </w:pPr>
      <w:bookmarkStart w:id="3" w:name="_Hlk142649083"/>
      <w:r>
        <w:rPr>
          <w:rFonts w:ascii="Times New Roman" w:eastAsia="Times New Roman" w:hAnsi="Times New Roman" w:cs="Times New Roman"/>
          <w:b/>
          <w:sz w:val="24"/>
          <w:szCs w:val="24"/>
        </w:rPr>
        <w:t>XIІ. Додатки до договору</w:t>
      </w:r>
    </w:p>
    <w:p w14:paraId="7901CC90"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12.1. Специфікація</w:t>
      </w:r>
    </w:p>
    <w:bookmarkEnd w:id="3"/>
    <w:p w14:paraId="5ADFD7BB" w14:textId="77777777" w:rsidR="001E4083" w:rsidRDefault="001E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14:paraId="3DAD0B09"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XII. Місцезнаходження, банківські реквізити та підписи Сторін </w:t>
      </w:r>
    </w:p>
    <w:tbl>
      <w:tblPr>
        <w:tblStyle w:val="aa"/>
        <w:tblW w:w="9686" w:type="dxa"/>
        <w:tblInd w:w="544" w:type="dxa"/>
        <w:tblLayout w:type="fixed"/>
        <w:tblLook w:val="0000" w:firstRow="0" w:lastRow="0" w:firstColumn="0" w:lastColumn="0" w:noHBand="0" w:noVBand="0"/>
      </w:tblPr>
      <w:tblGrid>
        <w:gridCol w:w="4843"/>
        <w:gridCol w:w="4843"/>
      </w:tblGrid>
      <w:tr w:rsidR="002B7E03" w14:paraId="42DAF81D" w14:textId="77777777" w:rsidTr="001D5AE8">
        <w:tc>
          <w:tcPr>
            <w:tcW w:w="4843" w:type="dxa"/>
          </w:tcPr>
          <w:p w14:paraId="328D3CE6" w14:textId="77777777" w:rsidR="002B7E03" w:rsidRDefault="00B626E2">
            <w:pPr>
              <w:keepNext/>
              <w:spacing w:after="0" w:line="240" w:lineRule="auto"/>
              <w:ind w:firstLine="426"/>
              <w:jc w:val="center"/>
              <w:rPr>
                <w:rFonts w:ascii="Times New Roman" w:eastAsia="Times New Roman" w:hAnsi="Times New Roman" w:cs="Times New Roman"/>
                <w:sz w:val="24"/>
                <w:szCs w:val="24"/>
              </w:rPr>
            </w:pPr>
            <w:bookmarkStart w:id="4" w:name="bookmark=id.3znysh7" w:colFirst="0" w:colLast="0"/>
            <w:bookmarkEnd w:id="4"/>
            <w:r>
              <w:rPr>
                <w:rFonts w:ascii="Times New Roman" w:eastAsia="Times New Roman" w:hAnsi="Times New Roman" w:cs="Times New Roman"/>
                <w:sz w:val="24"/>
                <w:szCs w:val="24"/>
              </w:rPr>
              <w:t>ПОСТАЧАЛЬНИК</w:t>
            </w:r>
          </w:p>
          <w:p w14:paraId="6F661B38" w14:textId="77777777" w:rsidR="002B7E03" w:rsidRDefault="002B7E03">
            <w:pPr>
              <w:spacing w:after="0" w:line="240" w:lineRule="auto"/>
              <w:ind w:firstLine="426"/>
              <w:rPr>
                <w:rFonts w:ascii="Times New Roman" w:eastAsia="Times New Roman" w:hAnsi="Times New Roman" w:cs="Times New Roman"/>
                <w:b/>
                <w:sz w:val="24"/>
                <w:szCs w:val="24"/>
              </w:rPr>
            </w:pPr>
          </w:p>
          <w:p w14:paraId="3B2F211D" w14:textId="71565E44"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1A16336C" w14:textId="196B3D95"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0BF8090" w14:textId="42263FBE"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2DB3F559" w14:textId="506821DB"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BD8136C" w14:textId="45E7B37D" w:rsidR="002B7E03" w:rsidRDefault="00B626E2">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5B6E09FF" w14:textId="77777777" w:rsidR="002B7E03" w:rsidRDefault="002B7E03" w:rsidP="001D5AE8">
            <w:pPr>
              <w:spacing w:after="0" w:line="240" w:lineRule="auto"/>
              <w:rPr>
                <w:rFonts w:ascii="Times New Roman" w:eastAsia="Times New Roman" w:hAnsi="Times New Roman" w:cs="Times New Roman"/>
                <w:b/>
                <w:sz w:val="24"/>
                <w:szCs w:val="24"/>
              </w:rPr>
            </w:pPr>
          </w:p>
        </w:tc>
        <w:tc>
          <w:tcPr>
            <w:tcW w:w="4843" w:type="dxa"/>
          </w:tcPr>
          <w:p w14:paraId="27826DE7" w14:textId="77777777" w:rsidR="002B7E03" w:rsidRDefault="00B626E2">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14:paraId="51BF10D5" w14:textId="77777777" w:rsidR="002B7E03" w:rsidRDefault="002B7E03">
            <w:pPr>
              <w:spacing w:after="0" w:line="240" w:lineRule="auto"/>
              <w:ind w:left="319"/>
              <w:jc w:val="both"/>
              <w:rPr>
                <w:rFonts w:ascii="Times New Roman" w:eastAsia="Times New Roman" w:hAnsi="Times New Roman" w:cs="Times New Roman"/>
                <w:b/>
                <w:sz w:val="24"/>
                <w:szCs w:val="24"/>
              </w:rPr>
            </w:pPr>
          </w:p>
          <w:p w14:paraId="29F59405" w14:textId="64DD8F96"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4D3C5916" w14:textId="22DA4AC8"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1F326F98" w14:textId="2B73939A"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CEFE272" w14:textId="0BF25696" w:rsidR="002B7E03" w:rsidRDefault="00B626E2">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49CF3383" w14:textId="017ABDBB" w:rsidR="002B7E03" w:rsidRDefault="001D5AE8">
            <w:pPr>
              <w:spacing w:after="0" w:line="240" w:lineRule="auto"/>
              <w:ind w:left="3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__________________________________</w:t>
            </w:r>
          </w:p>
          <w:p w14:paraId="2CF80B6C" w14:textId="09223C94" w:rsidR="002B7E03" w:rsidRDefault="002B7E03">
            <w:pPr>
              <w:spacing w:after="0" w:line="240" w:lineRule="auto"/>
              <w:ind w:left="319"/>
              <w:jc w:val="both"/>
              <w:rPr>
                <w:rFonts w:ascii="Times New Roman" w:eastAsia="Times New Roman" w:hAnsi="Times New Roman" w:cs="Times New Roman"/>
                <w:b/>
                <w:sz w:val="24"/>
                <w:szCs w:val="24"/>
              </w:rPr>
            </w:pPr>
          </w:p>
        </w:tc>
      </w:tr>
      <w:tr w:rsidR="002B7E03" w14:paraId="2EE4B786" w14:textId="77777777" w:rsidTr="001D5AE8">
        <w:trPr>
          <w:trHeight w:val="80"/>
        </w:trPr>
        <w:tc>
          <w:tcPr>
            <w:tcW w:w="4843" w:type="dxa"/>
          </w:tcPr>
          <w:p w14:paraId="656D4E1E" w14:textId="494F01AE" w:rsidR="002B7E03" w:rsidRDefault="003A50F7">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w:t>
            </w:r>
          </w:p>
          <w:p w14:paraId="2D5AD015"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14:paraId="0FED80C9" w14:textId="4D83BF52" w:rsidR="002B7E03" w:rsidRDefault="003A50F7">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w:t>
            </w:r>
          </w:p>
          <w:p w14:paraId="2572599E"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14:paraId="7A9EF2D2" w14:textId="77777777" w:rsidR="00E66A45" w:rsidRDefault="00E66A45" w:rsidP="001D5AE8">
      <w:pPr>
        <w:spacing w:after="0" w:line="240" w:lineRule="auto"/>
        <w:jc w:val="right"/>
        <w:rPr>
          <w:rFonts w:ascii="Times New Roman" w:eastAsia="Times New Roman" w:hAnsi="Times New Roman" w:cs="Times New Roman"/>
          <w:sz w:val="24"/>
          <w:szCs w:val="24"/>
        </w:rPr>
      </w:pPr>
      <w:bookmarkStart w:id="5" w:name="_Hlk141694620"/>
    </w:p>
    <w:p w14:paraId="4011DE97" w14:textId="77777777" w:rsidR="00E66A45" w:rsidRDefault="00E66A45" w:rsidP="001D5AE8">
      <w:pPr>
        <w:spacing w:after="0" w:line="240" w:lineRule="auto"/>
        <w:jc w:val="right"/>
        <w:rPr>
          <w:rFonts w:ascii="Times New Roman" w:eastAsia="Times New Roman" w:hAnsi="Times New Roman" w:cs="Times New Roman"/>
          <w:sz w:val="24"/>
          <w:szCs w:val="24"/>
        </w:rPr>
      </w:pPr>
    </w:p>
    <w:p w14:paraId="7997FCA7" w14:textId="3ED6589A" w:rsidR="002B7E03" w:rsidRDefault="00B626E2" w:rsidP="001D5AE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w:t>
      </w:r>
    </w:p>
    <w:p w14:paraId="56C4962B" w14:textId="77777777" w:rsidR="002B7E03" w:rsidRDefault="00B626E2" w:rsidP="001D5AE8">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14:paraId="4EC1C111" w14:textId="77777777" w:rsidR="002B7E03" w:rsidRDefault="002B7E03">
      <w:pPr>
        <w:spacing w:after="0" w:line="240" w:lineRule="auto"/>
        <w:rPr>
          <w:rFonts w:ascii="Times New Roman" w:eastAsia="Times New Roman" w:hAnsi="Times New Roman" w:cs="Times New Roman"/>
          <w:sz w:val="24"/>
          <w:szCs w:val="24"/>
        </w:rPr>
      </w:pPr>
    </w:p>
    <w:bookmarkEnd w:id="5"/>
    <w:p w14:paraId="7A189405" w14:textId="77777777" w:rsidR="002B7E03" w:rsidRDefault="002B7E03">
      <w:pPr>
        <w:spacing w:after="0" w:line="240" w:lineRule="auto"/>
        <w:rPr>
          <w:rFonts w:ascii="Times New Roman" w:eastAsia="Times New Roman" w:hAnsi="Times New Roman" w:cs="Times New Roman"/>
          <w:sz w:val="24"/>
          <w:szCs w:val="24"/>
        </w:rPr>
      </w:pPr>
    </w:p>
    <w:p w14:paraId="1BF384C5" w14:textId="77777777" w:rsidR="002B7E03" w:rsidRDefault="002B7E03">
      <w:pPr>
        <w:spacing w:after="0" w:line="240" w:lineRule="auto"/>
        <w:rPr>
          <w:rFonts w:ascii="Times New Roman" w:eastAsia="Times New Roman" w:hAnsi="Times New Roman" w:cs="Times New Roman"/>
          <w:sz w:val="24"/>
          <w:szCs w:val="24"/>
        </w:rPr>
      </w:pPr>
    </w:p>
    <w:p w14:paraId="68394445" w14:textId="77777777" w:rsidR="002B7E03" w:rsidRDefault="002B7E03">
      <w:pPr>
        <w:spacing w:after="0" w:line="240" w:lineRule="auto"/>
        <w:rPr>
          <w:rFonts w:ascii="Times New Roman" w:eastAsia="Times New Roman" w:hAnsi="Times New Roman" w:cs="Times New Roman"/>
          <w:sz w:val="24"/>
          <w:szCs w:val="24"/>
        </w:rPr>
      </w:pPr>
    </w:p>
    <w:p w14:paraId="77FCE893" w14:textId="77777777" w:rsidR="002B7E03" w:rsidRDefault="00B626E2">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14:paraId="3C73439E" w14:textId="77777777" w:rsidR="002B7E03" w:rsidRDefault="00B626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________________202____р. </w:t>
      </w:r>
    </w:p>
    <w:p w14:paraId="2CF5D3C0" w14:textId="77777777" w:rsidR="002B7E03" w:rsidRDefault="002B7E03">
      <w:pPr>
        <w:spacing w:after="0" w:line="240" w:lineRule="auto"/>
        <w:jc w:val="center"/>
        <w:rPr>
          <w:rFonts w:ascii="Times New Roman" w:eastAsia="Times New Roman" w:hAnsi="Times New Roman" w:cs="Times New Roman"/>
          <w:b/>
          <w:sz w:val="24"/>
          <w:szCs w:val="24"/>
        </w:rPr>
      </w:pPr>
    </w:p>
    <w:p w14:paraId="6DC92DEF" w14:textId="77777777" w:rsidR="002B7E03" w:rsidRDefault="002B7E03">
      <w:pPr>
        <w:spacing w:after="0" w:line="240" w:lineRule="auto"/>
        <w:jc w:val="center"/>
        <w:rPr>
          <w:rFonts w:ascii="Times New Roman" w:eastAsia="Times New Roman" w:hAnsi="Times New Roman" w:cs="Times New Roman"/>
          <w:b/>
          <w:sz w:val="24"/>
          <w:szCs w:val="24"/>
        </w:rPr>
      </w:pPr>
    </w:p>
    <w:tbl>
      <w:tblPr>
        <w:tblStyle w:val="ab"/>
        <w:tblW w:w="102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1746"/>
        <w:gridCol w:w="1024"/>
        <w:gridCol w:w="1181"/>
        <w:gridCol w:w="1160"/>
        <w:gridCol w:w="888"/>
        <w:gridCol w:w="1317"/>
        <w:gridCol w:w="1317"/>
        <w:gridCol w:w="1170"/>
      </w:tblGrid>
      <w:tr w:rsidR="002B7E03" w14:paraId="4332B798" w14:textId="77777777" w:rsidTr="002D355D">
        <w:trPr>
          <w:trHeight w:val="22"/>
          <w:jc w:val="center"/>
        </w:trPr>
        <w:tc>
          <w:tcPr>
            <w:tcW w:w="445" w:type="dxa"/>
            <w:vAlign w:val="center"/>
          </w:tcPr>
          <w:p w14:paraId="59F42B13"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w:t>
            </w:r>
          </w:p>
          <w:p w14:paraId="07255E7C"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п/п</w:t>
            </w:r>
          </w:p>
        </w:tc>
        <w:tc>
          <w:tcPr>
            <w:tcW w:w="1746" w:type="dxa"/>
            <w:vAlign w:val="center"/>
          </w:tcPr>
          <w:p w14:paraId="3FA661B6"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Найменування </w:t>
            </w:r>
          </w:p>
        </w:tc>
        <w:tc>
          <w:tcPr>
            <w:tcW w:w="1024" w:type="dxa"/>
            <w:vAlign w:val="center"/>
          </w:tcPr>
          <w:p w14:paraId="6CFF5277" w14:textId="2AB03E80" w:rsidR="002B7E03" w:rsidRPr="002D355D" w:rsidRDefault="002D355D">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Міжнародна непатентована назва</w:t>
            </w:r>
          </w:p>
        </w:tc>
        <w:tc>
          <w:tcPr>
            <w:tcW w:w="1181" w:type="dxa"/>
            <w:vAlign w:val="center"/>
          </w:tcPr>
          <w:p w14:paraId="1A0B86C9" w14:textId="465A8FC3"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Країна походження</w:t>
            </w:r>
          </w:p>
        </w:tc>
        <w:tc>
          <w:tcPr>
            <w:tcW w:w="1160" w:type="dxa"/>
            <w:vAlign w:val="center"/>
          </w:tcPr>
          <w:p w14:paraId="473E81B2"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Одиниця виміру</w:t>
            </w:r>
          </w:p>
        </w:tc>
        <w:tc>
          <w:tcPr>
            <w:tcW w:w="888" w:type="dxa"/>
            <w:vAlign w:val="center"/>
          </w:tcPr>
          <w:p w14:paraId="440257BD"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Кількість</w:t>
            </w:r>
          </w:p>
        </w:tc>
        <w:tc>
          <w:tcPr>
            <w:tcW w:w="1317" w:type="dxa"/>
            <w:vAlign w:val="center"/>
          </w:tcPr>
          <w:p w14:paraId="28ECD1D7"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14:paraId="203AF954"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(без ПДВ)</w:t>
            </w:r>
          </w:p>
        </w:tc>
        <w:tc>
          <w:tcPr>
            <w:tcW w:w="1317" w:type="dxa"/>
            <w:vAlign w:val="center"/>
          </w:tcPr>
          <w:p w14:paraId="31BFDDC3" w14:textId="77777777" w:rsidR="00170688" w:rsidRPr="002D355D" w:rsidRDefault="00170688"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14:paraId="117BC54A" w14:textId="66FB6D7A" w:rsidR="002B7E03" w:rsidRPr="002D355D" w:rsidRDefault="00170688"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(з ПДВ)</w:t>
            </w:r>
          </w:p>
        </w:tc>
        <w:tc>
          <w:tcPr>
            <w:tcW w:w="1170" w:type="dxa"/>
            <w:vAlign w:val="center"/>
          </w:tcPr>
          <w:p w14:paraId="544C5D15"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Сума, грн.</w:t>
            </w:r>
          </w:p>
          <w:p w14:paraId="109BC71F"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 (з ПДВ)</w:t>
            </w:r>
          </w:p>
        </w:tc>
      </w:tr>
      <w:tr w:rsidR="002B7E03" w14:paraId="28AF001F" w14:textId="77777777" w:rsidTr="002D355D">
        <w:trPr>
          <w:trHeight w:val="22"/>
          <w:jc w:val="center"/>
        </w:trPr>
        <w:tc>
          <w:tcPr>
            <w:tcW w:w="445" w:type="dxa"/>
            <w:vAlign w:val="center"/>
          </w:tcPr>
          <w:p w14:paraId="0BBA1910" w14:textId="77777777" w:rsidR="002B7E03" w:rsidRDefault="002B7E03">
            <w:pPr>
              <w:spacing w:after="0" w:line="240" w:lineRule="auto"/>
              <w:ind w:left="1134" w:hanging="1134"/>
              <w:jc w:val="center"/>
              <w:rPr>
                <w:rFonts w:ascii="Times New Roman" w:eastAsia="Times New Roman" w:hAnsi="Times New Roman" w:cs="Times New Roman"/>
                <w:sz w:val="24"/>
                <w:szCs w:val="24"/>
              </w:rPr>
            </w:pPr>
          </w:p>
        </w:tc>
        <w:tc>
          <w:tcPr>
            <w:tcW w:w="1746" w:type="dxa"/>
            <w:vAlign w:val="center"/>
          </w:tcPr>
          <w:p w14:paraId="7D60424A" w14:textId="77777777" w:rsidR="002B7E03" w:rsidRDefault="002B7E03">
            <w:pPr>
              <w:spacing w:after="0" w:line="240" w:lineRule="auto"/>
              <w:rPr>
                <w:rFonts w:ascii="Times New Roman" w:eastAsia="Times New Roman" w:hAnsi="Times New Roman" w:cs="Times New Roman"/>
                <w:sz w:val="24"/>
                <w:szCs w:val="24"/>
              </w:rPr>
            </w:pPr>
          </w:p>
        </w:tc>
        <w:tc>
          <w:tcPr>
            <w:tcW w:w="1024" w:type="dxa"/>
            <w:vAlign w:val="center"/>
          </w:tcPr>
          <w:p w14:paraId="70DC1C06" w14:textId="77777777" w:rsidR="002B7E03" w:rsidRDefault="002B7E03">
            <w:pPr>
              <w:spacing w:after="0" w:line="240" w:lineRule="auto"/>
              <w:rPr>
                <w:rFonts w:ascii="Times New Roman" w:eastAsia="Times New Roman" w:hAnsi="Times New Roman" w:cs="Times New Roman"/>
                <w:sz w:val="24"/>
                <w:szCs w:val="24"/>
              </w:rPr>
            </w:pPr>
          </w:p>
        </w:tc>
        <w:tc>
          <w:tcPr>
            <w:tcW w:w="1181" w:type="dxa"/>
            <w:vAlign w:val="center"/>
          </w:tcPr>
          <w:p w14:paraId="472BF7DB" w14:textId="77777777" w:rsidR="002B7E03" w:rsidRDefault="002B7E03">
            <w:pPr>
              <w:spacing w:after="0" w:line="240" w:lineRule="auto"/>
              <w:rPr>
                <w:rFonts w:ascii="Times New Roman" w:eastAsia="Times New Roman" w:hAnsi="Times New Roman" w:cs="Times New Roman"/>
                <w:sz w:val="24"/>
                <w:szCs w:val="24"/>
              </w:rPr>
            </w:pPr>
          </w:p>
        </w:tc>
        <w:tc>
          <w:tcPr>
            <w:tcW w:w="1160" w:type="dxa"/>
            <w:vAlign w:val="center"/>
          </w:tcPr>
          <w:p w14:paraId="7CD07920" w14:textId="77777777" w:rsidR="002B7E03" w:rsidRDefault="002B7E03">
            <w:pPr>
              <w:spacing w:after="0" w:line="240" w:lineRule="auto"/>
              <w:jc w:val="center"/>
              <w:rPr>
                <w:rFonts w:ascii="Times New Roman" w:eastAsia="Times New Roman" w:hAnsi="Times New Roman" w:cs="Times New Roman"/>
                <w:sz w:val="24"/>
                <w:szCs w:val="24"/>
              </w:rPr>
            </w:pPr>
          </w:p>
        </w:tc>
        <w:tc>
          <w:tcPr>
            <w:tcW w:w="888" w:type="dxa"/>
            <w:vAlign w:val="center"/>
          </w:tcPr>
          <w:p w14:paraId="64C3C865" w14:textId="77777777" w:rsidR="002B7E03" w:rsidRDefault="002B7E03">
            <w:pPr>
              <w:spacing w:after="0" w:line="240" w:lineRule="auto"/>
              <w:jc w:val="center"/>
              <w:rPr>
                <w:rFonts w:ascii="Times New Roman" w:eastAsia="Times New Roman" w:hAnsi="Times New Roman" w:cs="Times New Roman"/>
                <w:sz w:val="24"/>
                <w:szCs w:val="24"/>
              </w:rPr>
            </w:pPr>
          </w:p>
        </w:tc>
        <w:tc>
          <w:tcPr>
            <w:tcW w:w="1317" w:type="dxa"/>
            <w:vAlign w:val="center"/>
          </w:tcPr>
          <w:p w14:paraId="45EBA9A0" w14:textId="77777777" w:rsidR="002B7E03" w:rsidRDefault="002B7E03">
            <w:pPr>
              <w:spacing w:after="0" w:line="240" w:lineRule="auto"/>
              <w:jc w:val="center"/>
              <w:rPr>
                <w:rFonts w:ascii="Times New Roman" w:eastAsia="Times New Roman" w:hAnsi="Times New Roman" w:cs="Times New Roman"/>
                <w:sz w:val="24"/>
                <w:szCs w:val="24"/>
              </w:rPr>
            </w:pPr>
          </w:p>
        </w:tc>
        <w:tc>
          <w:tcPr>
            <w:tcW w:w="1317" w:type="dxa"/>
            <w:vAlign w:val="center"/>
          </w:tcPr>
          <w:p w14:paraId="7CD73E48" w14:textId="77777777" w:rsidR="002B7E03" w:rsidRDefault="002B7E03">
            <w:pPr>
              <w:spacing w:after="0" w:line="240" w:lineRule="auto"/>
              <w:jc w:val="center"/>
              <w:rPr>
                <w:rFonts w:ascii="Times New Roman" w:eastAsia="Times New Roman" w:hAnsi="Times New Roman" w:cs="Times New Roman"/>
                <w:sz w:val="24"/>
                <w:szCs w:val="24"/>
              </w:rPr>
            </w:pPr>
          </w:p>
        </w:tc>
        <w:tc>
          <w:tcPr>
            <w:tcW w:w="1170" w:type="dxa"/>
            <w:vAlign w:val="center"/>
          </w:tcPr>
          <w:p w14:paraId="687D4438" w14:textId="77777777" w:rsidR="002B7E03" w:rsidRDefault="002B7E03">
            <w:pPr>
              <w:spacing w:after="0" w:line="240" w:lineRule="auto"/>
              <w:jc w:val="center"/>
              <w:rPr>
                <w:rFonts w:ascii="Times New Roman" w:eastAsia="Times New Roman" w:hAnsi="Times New Roman" w:cs="Times New Roman"/>
                <w:sz w:val="24"/>
                <w:szCs w:val="24"/>
              </w:rPr>
            </w:pPr>
          </w:p>
        </w:tc>
      </w:tr>
      <w:tr w:rsidR="00BF3B28" w14:paraId="68E8210B" w14:textId="77777777" w:rsidTr="002D355D">
        <w:trPr>
          <w:trHeight w:val="22"/>
          <w:jc w:val="center"/>
        </w:trPr>
        <w:tc>
          <w:tcPr>
            <w:tcW w:w="445" w:type="dxa"/>
            <w:vAlign w:val="center"/>
          </w:tcPr>
          <w:p w14:paraId="73B96933" w14:textId="77777777" w:rsidR="00BF3B28" w:rsidRDefault="00BF3B28">
            <w:pPr>
              <w:spacing w:after="0" w:line="240" w:lineRule="auto"/>
              <w:ind w:left="1134" w:hanging="1134"/>
              <w:jc w:val="center"/>
              <w:rPr>
                <w:rFonts w:ascii="Times New Roman" w:eastAsia="Times New Roman" w:hAnsi="Times New Roman" w:cs="Times New Roman"/>
                <w:sz w:val="24"/>
                <w:szCs w:val="24"/>
              </w:rPr>
            </w:pPr>
          </w:p>
        </w:tc>
        <w:tc>
          <w:tcPr>
            <w:tcW w:w="1746" w:type="dxa"/>
            <w:vAlign w:val="center"/>
          </w:tcPr>
          <w:p w14:paraId="2B05C2C3" w14:textId="77777777" w:rsidR="00BF3B28" w:rsidRDefault="00BF3B28">
            <w:pPr>
              <w:spacing w:after="0" w:line="240" w:lineRule="auto"/>
              <w:rPr>
                <w:rFonts w:ascii="Times New Roman" w:eastAsia="Times New Roman" w:hAnsi="Times New Roman" w:cs="Times New Roman"/>
                <w:sz w:val="24"/>
                <w:szCs w:val="24"/>
              </w:rPr>
            </w:pPr>
          </w:p>
        </w:tc>
        <w:tc>
          <w:tcPr>
            <w:tcW w:w="1024" w:type="dxa"/>
            <w:vAlign w:val="center"/>
          </w:tcPr>
          <w:p w14:paraId="170D88C9" w14:textId="77777777" w:rsidR="00BF3B28" w:rsidRDefault="00BF3B28">
            <w:pPr>
              <w:spacing w:after="0" w:line="240" w:lineRule="auto"/>
              <w:rPr>
                <w:rFonts w:ascii="Times New Roman" w:eastAsia="Times New Roman" w:hAnsi="Times New Roman" w:cs="Times New Roman"/>
                <w:sz w:val="24"/>
                <w:szCs w:val="24"/>
              </w:rPr>
            </w:pPr>
          </w:p>
        </w:tc>
        <w:tc>
          <w:tcPr>
            <w:tcW w:w="1181" w:type="dxa"/>
            <w:vAlign w:val="center"/>
          </w:tcPr>
          <w:p w14:paraId="7D45479B" w14:textId="77777777" w:rsidR="00BF3B28" w:rsidRDefault="00BF3B28">
            <w:pPr>
              <w:spacing w:after="0" w:line="240" w:lineRule="auto"/>
              <w:rPr>
                <w:rFonts w:ascii="Times New Roman" w:eastAsia="Times New Roman" w:hAnsi="Times New Roman" w:cs="Times New Roman"/>
                <w:sz w:val="24"/>
                <w:szCs w:val="24"/>
              </w:rPr>
            </w:pPr>
          </w:p>
        </w:tc>
        <w:tc>
          <w:tcPr>
            <w:tcW w:w="1160" w:type="dxa"/>
            <w:vAlign w:val="center"/>
          </w:tcPr>
          <w:p w14:paraId="65D8F52D" w14:textId="77777777" w:rsidR="00BF3B28" w:rsidRDefault="00BF3B28">
            <w:pPr>
              <w:spacing w:after="0" w:line="240" w:lineRule="auto"/>
              <w:jc w:val="center"/>
              <w:rPr>
                <w:rFonts w:ascii="Times New Roman" w:eastAsia="Times New Roman" w:hAnsi="Times New Roman" w:cs="Times New Roman"/>
                <w:sz w:val="24"/>
                <w:szCs w:val="24"/>
              </w:rPr>
            </w:pPr>
          </w:p>
        </w:tc>
        <w:tc>
          <w:tcPr>
            <w:tcW w:w="888" w:type="dxa"/>
            <w:vAlign w:val="center"/>
          </w:tcPr>
          <w:p w14:paraId="4F42A087" w14:textId="77777777" w:rsidR="00BF3B28" w:rsidRDefault="00BF3B28">
            <w:pPr>
              <w:spacing w:after="0" w:line="240" w:lineRule="auto"/>
              <w:jc w:val="center"/>
              <w:rPr>
                <w:rFonts w:ascii="Times New Roman" w:eastAsia="Times New Roman" w:hAnsi="Times New Roman" w:cs="Times New Roman"/>
                <w:sz w:val="24"/>
                <w:szCs w:val="24"/>
              </w:rPr>
            </w:pPr>
          </w:p>
        </w:tc>
        <w:tc>
          <w:tcPr>
            <w:tcW w:w="1317" w:type="dxa"/>
            <w:vAlign w:val="center"/>
          </w:tcPr>
          <w:p w14:paraId="4A154B6F" w14:textId="77777777" w:rsidR="00BF3B28" w:rsidRDefault="00BF3B28">
            <w:pPr>
              <w:spacing w:after="0" w:line="240" w:lineRule="auto"/>
              <w:jc w:val="center"/>
              <w:rPr>
                <w:rFonts w:ascii="Times New Roman" w:eastAsia="Times New Roman" w:hAnsi="Times New Roman" w:cs="Times New Roman"/>
                <w:sz w:val="24"/>
                <w:szCs w:val="24"/>
              </w:rPr>
            </w:pPr>
          </w:p>
        </w:tc>
        <w:tc>
          <w:tcPr>
            <w:tcW w:w="1317" w:type="dxa"/>
            <w:vAlign w:val="center"/>
          </w:tcPr>
          <w:p w14:paraId="2DFBCCD9" w14:textId="77777777" w:rsidR="00BF3B28" w:rsidRDefault="00BF3B28">
            <w:pPr>
              <w:spacing w:after="0" w:line="240" w:lineRule="auto"/>
              <w:jc w:val="center"/>
              <w:rPr>
                <w:rFonts w:ascii="Times New Roman" w:eastAsia="Times New Roman" w:hAnsi="Times New Roman" w:cs="Times New Roman"/>
                <w:sz w:val="24"/>
                <w:szCs w:val="24"/>
              </w:rPr>
            </w:pPr>
          </w:p>
        </w:tc>
        <w:tc>
          <w:tcPr>
            <w:tcW w:w="1170" w:type="dxa"/>
            <w:vAlign w:val="center"/>
          </w:tcPr>
          <w:p w14:paraId="2FEE6D69" w14:textId="77777777" w:rsidR="00BF3B28" w:rsidRDefault="00BF3B28">
            <w:pPr>
              <w:spacing w:after="0" w:line="240" w:lineRule="auto"/>
              <w:jc w:val="center"/>
              <w:rPr>
                <w:rFonts w:ascii="Times New Roman" w:eastAsia="Times New Roman" w:hAnsi="Times New Roman" w:cs="Times New Roman"/>
                <w:sz w:val="24"/>
                <w:szCs w:val="24"/>
              </w:rPr>
            </w:pPr>
          </w:p>
        </w:tc>
      </w:tr>
      <w:tr w:rsidR="00BF3B28" w14:paraId="76CE2DE9" w14:textId="77777777" w:rsidTr="002D355D">
        <w:trPr>
          <w:trHeight w:val="22"/>
          <w:jc w:val="center"/>
        </w:trPr>
        <w:tc>
          <w:tcPr>
            <w:tcW w:w="445" w:type="dxa"/>
            <w:vAlign w:val="center"/>
          </w:tcPr>
          <w:p w14:paraId="1558DC46" w14:textId="77777777" w:rsidR="00BF3B28" w:rsidRDefault="00BF3B28">
            <w:pPr>
              <w:spacing w:after="0" w:line="240" w:lineRule="auto"/>
              <w:ind w:left="1134" w:hanging="1134"/>
              <w:jc w:val="center"/>
              <w:rPr>
                <w:rFonts w:ascii="Times New Roman" w:eastAsia="Times New Roman" w:hAnsi="Times New Roman" w:cs="Times New Roman"/>
                <w:sz w:val="24"/>
                <w:szCs w:val="24"/>
              </w:rPr>
            </w:pPr>
          </w:p>
        </w:tc>
        <w:tc>
          <w:tcPr>
            <w:tcW w:w="1746" w:type="dxa"/>
            <w:vAlign w:val="center"/>
          </w:tcPr>
          <w:p w14:paraId="0D0716C4" w14:textId="77777777" w:rsidR="00BF3B28" w:rsidRDefault="00BF3B28">
            <w:pPr>
              <w:spacing w:after="0" w:line="240" w:lineRule="auto"/>
              <w:rPr>
                <w:rFonts w:ascii="Times New Roman" w:eastAsia="Times New Roman" w:hAnsi="Times New Roman" w:cs="Times New Roman"/>
                <w:sz w:val="24"/>
                <w:szCs w:val="24"/>
              </w:rPr>
            </w:pPr>
          </w:p>
        </w:tc>
        <w:tc>
          <w:tcPr>
            <w:tcW w:w="1024" w:type="dxa"/>
            <w:vAlign w:val="center"/>
          </w:tcPr>
          <w:p w14:paraId="64010C8E" w14:textId="77777777" w:rsidR="00BF3B28" w:rsidRDefault="00BF3B28">
            <w:pPr>
              <w:spacing w:after="0" w:line="240" w:lineRule="auto"/>
              <w:rPr>
                <w:rFonts w:ascii="Times New Roman" w:eastAsia="Times New Roman" w:hAnsi="Times New Roman" w:cs="Times New Roman"/>
                <w:sz w:val="24"/>
                <w:szCs w:val="24"/>
              </w:rPr>
            </w:pPr>
          </w:p>
        </w:tc>
        <w:tc>
          <w:tcPr>
            <w:tcW w:w="1181" w:type="dxa"/>
            <w:vAlign w:val="center"/>
          </w:tcPr>
          <w:p w14:paraId="174B9C00" w14:textId="77777777" w:rsidR="00BF3B28" w:rsidRDefault="00BF3B28">
            <w:pPr>
              <w:spacing w:after="0" w:line="240" w:lineRule="auto"/>
              <w:rPr>
                <w:rFonts w:ascii="Times New Roman" w:eastAsia="Times New Roman" w:hAnsi="Times New Roman" w:cs="Times New Roman"/>
                <w:sz w:val="24"/>
                <w:szCs w:val="24"/>
              </w:rPr>
            </w:pPr>
          </w:p>
        </w:tc>
        <w:tc>
          <w:tcPr>
            <w:tcW w:w="1160" w:type="dxa"/>
            <w:vAlign w:val="center"/>
          </w:tcPr>
          <w:p w14:paraId="4AAC5B81" w14:textId="77777777" w:rsidR="00BF3B28" w:rsidRDefault="00BF3B28">
            <w:pPr>
              <w:spacing w:after="0" w:line="240" w:lineRule="auto"/>
              <w:jc w:val="center"/>
              <w:rPr>
                <w:rFonts w:ascii="Times New Roman" w:eastAsia="Times New Roman" w:hAnsi="Times New Roman" w:cs="Times New Roman"/>
                <w:sz w:val="24"/>
                <w:szCs w:val="24"/>
              </w:rPr>
            </w:pPr>
          </w:p>
        </w:tc>
        <w:tc>
          <w:tcPr>
            <w:tcW w:w="888" w:type="dxa"/>
            <w:vAlign w:val="center"/>
          </w:tcPr>
          <w:p w14:paraId="513F43D8" w14:textId="77777777" w:rsidR="00BF3B28" w:rsidRDefault="00BF3B28">
            <w:pPr>
              <w:spacing w:after="0" w:line="240" w:lineRule="auto"/>
              <w:jc w:val="center"/>
              <w:rPr>
                <w:rFonts w:ascii="Times New Roman" w:eastAsia="Times New Roman" w:hAnsi="Times New Roman" w:cs="Times New Roman"/>
                <w:sz w:val="24"/>
                <w:szCs w:val="24"/>
              </w:rPr>
            </w:pPr>
          </w:p>
        </w:tc>
        <w:tc>
          <w:tcPr>
            <w:tcW w:w="1317" w:type="dxa"/>
            <w:vAlign w:val="center"/>
          </w:tcPr>
          <w:p w14:paraId="031AA976" w14:textId="77777777" w:rsidR="00BF3B28" w:rsidRDefault="00BF3B28">
            <w:pPr>
              <w:spacing w:after="0" w:line="240" w:lineRule="auto"/>
              <w:jc w:val="center"/>
              <w:rPr>
                <w:rFonts w:ascii="Times New Roman" w:eastAsia="Times New Roman" w:hAnsi="Times New Roman" w:cs="Times New Roman"/>
                <w:sz w:val="24"/>
                <w:szCs w:val="24"/>
              </w:rPr>
            </w:pPr>
          </w:p>
        </w:tc>
        <w:tc>
          <w:tcPr>
            <w:tcW w:w="1317" w:type="dxa"/>
            <w:vAlign w:val="center"/>
          </w:tcPr>
          <w:p w14:paraId="30E3CE3D" w14:textId="77777777" w:rsidR="00BF3B28" w:rsidRDefault="00BF3B28">
            <w:pPr>
              <w:spacing w:after="0" w:line="240" w:lineRule="auto"/>
              <w:jc w:val="center"/>
              <w:rPr>
                <w:rFonts w:ascii="Times New Roman" w:eastAsia="Times New Roman" w:hAnsi="Times New Roman" w:cs="Times New Roman"/>
                <w:sz w:val="24"/>
                <w:szCs w:val="24"/>
              </w:rPr>
            </w:pPr>
          </w:p>
        </w:tc>
        <w:tc>
          <w:tcPr>
            <w:tcW w:w="1170" w:type="dxa"/>
            <w:vAlign w:val="center"/>
          </w:tcPr>
          <w:p w14:paraId="2E6BC0BF" w14:textId="77777777" w:rsidR="00BF3B28" w:rsidRDefault="00BF3B28">
            <w:pPr>
              <w:spacing w:after="0" w:line="240" w:lineRule="auto"/>
              <w:jc w:val="center"/>
              <w:rPr>
                <w:rFonts w:ascii="Times New Roman" w:eastAsia="Times New Roman" w:hAnsi="Times New Roman" w:cs="Times New Roman"/>
                <w:sz w:val="24"/>
                <w:szCs w:val="24"/>
              </w:rPr>
            </w:pPr>
          </w:p>
        </w:tc>
      </w:tr>
    </w:tbl>
    <w:p w14:paraId="5CA46EB1" w14:textId="39526794" w:rsidR="002B7E03" w:rsidRDefault="00B626E2" w:rsidP="001D5AE8">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______________________</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 ПДВ (вказати суму) </w:t>
      </w:r>
    </w:p>
    <w:p w14:paraId="2B375671" w14:textId="77777777" w:rsidR="002B7E03" w:rsidRDefault="002B7E03">
      <w:pPr>
        <w:spacing w:after="0" w:line="240" w:lineRule="auto"/>
        <w:rPr>
          <w:rFonts w:ascii="Times New Roman" w:eastAsia="Times New Roman" w:hAnsi="Times New Roman" w:cs="Times New Roman"/>
          <w:sz w:val="24"/>
          <w:szCs w:val="24"/>
        </w:rPr>
      </w:pPr>
    </w:p>
    <w:p w14:paraId="04FBF43D" w14:textId="77777777" w:rsidR="002B7E03" w:rsidRDefault="002B7E03">
      <w:pPr>
        <w:spacing w:after="0" w:line="240" w:lineRule="auto"/>
      </w:pPr>
    </w:p>
    <w:p w14:paraId="50D56AB4" w14:textId="77777777" w:rsidR="002B7E03" w:rsidRDefault="002B7E03">
      <w:pPr>
        <w:spacing w:after="0" w:line="240" w:lineRule="auto"/>
      </w:pPr>
    </w:p>
    <w:tbl>
      <w:tblPr>
        <w:tblStyle w:val="ac"/>
        <w:tblpPr w:leftFromText="180" w:rightFromText="180" w:vertAnchor="text" w:horzAnchor="margin" w:tblpXSpec="center" w:tblpY="80"/>
        <w:tblW w:w="9686" w:type="dxa"/>
        <w:tblInd w:w="0" w:type="dxa"/>
        <w:tblLayout w:type="fixed"/>
        <w:tblLook w:val="0000" w:firstRow="0" w:lastRow="0" w:firstColumn="0" w:lastColumn="0" w:noHBand="0" w:noVBand="0"/>
      </w:tblPr>
      <w:tblGrid>
        <w:gridCol w:w="4843"/>
        <w:gridCol w:w="4843"/>
      </w:tblGrid>
      <w:tr w:rsidR="00170688" w14:paraId="04FBE841" w14:textId="77777777" w:rsidTr="00170688">
        <w:tc>
          <w:tcPr>
            <w:tcW w:w="4843" w:type="dxa"/>
          </w:tcPr>
          <w:p w14:paraId="5D857943" w14:textId="77777777"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w:t>
            </w:r>
          </w:p>
          <w:p w14:paraId="6489E95D" w14:textId="77777777" w:rsidR="00170688" w:rsidRDefault="00170688" w:rsidP="00170688">
            <w:pPr>
              <w:spacing w:after="0" w:line="240" w:lineRule="auto"/>
              <w:ind w:firstLine="426"/>
              <w:rPr>
                <w:rFonts w:ascii="Times New Roman" w:eastAsia="Times New Roman" w:hAnsi="Times New Roman" w:cs="Times New Roman"/>
                <w:b/>
                <w:sz w:val="24"/>
                <w:szCs w:val="24"/>
              </w:rPr>
            </w:pPr>
          </w:p>
          <w:p w14:paraId="19CA6F73" w14:textId="5912B7FA"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6226061" w14:textId="3E28CA63"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FD8154B" w14:textId="3DE90644"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4FB5D6F4" w14:textId="2FA2316D"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E044076" w14:textId="7C4EEA73" w:rsidR="00170688" w:rsidRDefault="00170688" w:rsidP="00170688">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54299EF8" w14:textId="77777777" w:rsidR="00170688" w:rsidRDefault="00170688" w:rsidP="00170688">
            <w:pPr>
              <w:spacing w:after="0" w:line="240" w:lineRule="auto"/>
              <w:ind w:firstLine="426"/>
              <w:jc w:val="center"/>
              <w:rPr>
                <w:rFonts w:ascii="Times New Roman" w:eastAsia="Times New Roman" w:hAnsi="Times New Roman" w:cs="Times New Roman"/>
                <w:b/>
                <w:sz w:val="24"/>
                <w:szCs w:val="24"/>
              </w:rPr>
            </w:pPr>
          </w:p>
        </w:tc>
        <w:tc>
          <w:tcPr>
            <w:tcW w:w="4843" w:type="dxa"/>
          </w:tcPr>
          <w:p w14:paraId="5BC48175" w14:textId="77777777"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14:paraId="1CA75EE4" w14:textId="77777777" w:rsidR="00170688" w:rsidRDefault="00170688" w:rsidP="00170688">
            <w:pPr>
              <w:spacing w:after="0" w:line="240" w:lineRule="auto"/>
              <w:ind w:left="319"/>
              <w:jc w:val="both"/>
              <w:rPr>
                <w:rFonts w:ascii="Times New Roman" w:eastAsia="Times New Roman" w:hAnsi="Times New Roman" w:cs="Times New Roman"/>
                <w:b/>
                <w:sz w:val="24"/>
                <w:szCs w:val="24"/>
              </w:rPr>
            </w:pPr>
          </w:p>
          <w:p w14:paraId="5BF00E31" w14:textId="7A854565"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235D64F0" w14:textId="65C42B33"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50F61DAF" w14:textId="31BA38F1"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CDD9BE4" w14:textId="5027413A" w:rsidR="00170688" w:rsidRDefault="00170688" w:rsidP="00170688">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2CB24116" w14:textId="45087766" w:rsidR="00170688" w:rsidRDefault="003A50F7" w:rsidP="00170688">
            <w:pPr>
              <w:spacing w:after="0" w:line="240" w:lineRule="auto"/>
              <w:ind w:left="3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__________________________________</w:t>
            </w:r>
          </w:p>
          <w:p w14:paraId="4D77B8DE" w14:textId="5FFD5F2E" w:rsidR="00170688" w:rsidRDefault="00170688" w:rsidP="001D5AE8">
            <w:pPr>
              <w:spacing w:after="0" w:line="240" w:lineRule="auto"/>
              <w:jc w:val="both"/>
              <w:rPr>
                <w:rFonts w:ascii="Times New Roman" w:eastAsia="Times New Roman" w:hAnsi="Times New Roman" w:cs="Times New Roman"/>
                <w:b/>
                <w:sz w:val="24"/>
                <w:szCs w:val="24"/>
              </w:rPr>
            </w:pPr>
          </w:p>
        </w:tc>
      </w:tr>
      <w:tr w:rsidR="00170688" w14:paraId="0DB34A82" w14:textId="77777777" w:rsidTr="00170688">
        <w:trPr>
          <w:trHeight w:val="80"/>
        </w:trPr>
        <w:tc>
          <w:tcPr>
            <w:tcW w:w="4843" w:type="dxa"/>
          </w:tcPr>
          <w:p w14:paraId="4F09C3A7" w14:textId="0714D952" w:rsidR="00170688" w:rsidRDefault="003A50F7"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w:t>
            </w:r>
          </w:p>
          <w:p w14:paraId="44A3C6CB" w14:textId="77777777"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14:paraId="5A0E2D84" w14:textId="2FC358FA" w:rsidR="00170688" w:rsidRDefault="003A50F7"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w:t>
            </w:r>
          </w:p>
          <w:p w14:paraId="6CF4FDA3" w14:textId="77777777"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14:paraId="266B4B1E" w14:textId="77777777" w:rsidR="002B7E03" w:rsidRDefault="002B7E03">
      <w:pPr>
        <w:spacing w:after="0" w:line="240" w:lineRule="auto"/>
      </w:pPr>
    </w:p>
    <w:p w14:paraId="675060BE" w14:textId="77777777" w:rsidR="002B7E03" w:rsidRDefault="002B7E03">
      <w:pPr>
        <w:spacing w:after="0" w:line="240" w:lineRule="auto"/>
      </w:pPr>
      <w:bookmarkStart w:id="6" w:name="_Hlk141707468"/>
    </w:p>
    <w:bookmarkEnd w:id="6"/>
    <w:p w14:paraId="4161428A" w14:textId="77777777" w:rsidR="008F4249" w:rsidRDefault="008F4249">
      <w:pPr>
        <w:spacing w:after="0" w:line="240" w:lineRule="auto"/>
      </w:pPr>
    </w:p>
    <w:p w14:paraId="25ABAD57" w14:textId="77777777" w:rsidR="00F02F2D" w:rsidRDefault="00F02F2D" w:rsidP="00BF3B28">
      <w:pPr>
        <w:spacing w:after="0" w:line="240" w:lineRule="auto"/>
        <w:rPr>
          <w:rFonts w:ascii="Times New Roman" w:eastAsia="Times New Roman" w:hAnsi="Times New Roman" w:cs="Times New Roman"/>
          <w:sz w:val="24"/>
          <w:szCs w:val="24"/>
          <w:highlight w:val="yellow"/>
        </w:rPr>
      </w:pPr>
      <w:bookmarkStart w:id="7" w:name="_Hlk142905108"/>
    </w:p>
    <w:p w14:paraId="2F42A407" w14:textId="77777777" w:rsidR="00F02F2D" w:rsidRDefault="00F02F2D" w:rsidP="001D5AE8">
      <w:pPr>
        <w:spacing w:after="0" w:line="240" w:lineRule="auto"/>
        <w:ind w:left="6379"/>
        <w:jc w:val="right"/>
        <w:rPr>
          <w:rFonts w:ascii="Times New Roman" w:eastAsia="Times New Roman" w:hAnsi="Times New Roman" w:cs="Times New Roman"/>
          <w:sz w:val="24"/>
          <w:szCs w:val="24"/>
          <w:highlight w:val="yellow"/>
        </w:rPr>
      </w:pPr>
    </w:p>
    <w:p w14:paraId="6A6DC102" w14:textId="77777777" w:rsidR="000C56AF" w:rsidRDefault="000C56AF" w:rsidP="001D5AE8">
      <w:pPr>
        <w:spacing w:after="0" w:line="240" w:lineRule="auto"/>
        <w:ind w:left="6379"/>
        <w:jc w:val="right"/>
        <w:rPr>
          <w:rFonts w:ascii="Times New Roman" w:eastAsia="Times New Roman" w:hAnsi="Times New Roman" w:cs="Times New Roman"/>
          <w:sz w:val="24"/>
          <w:szCs w:val="24"/>
        </w:rPr>
      </w:pPr>
    </w:p>
    <w:bookmarkEnd w:id="7"/>
    <w:p w14:paraId="146A32DE" w14:textId="77777777" w:rsidR="00030E06" w:rsidRDefault="00030E06" w:rsidP="00030E06">
      <w:pPr>
        <w:spacing w:after="0" w:line="240" w:lineRule="auto"/>
      </w:pPr>
    </w:p>
    <w:p w14:paraId="492E2486" w14:textId="77777777" w:rsidR="00030E06" w:rsidRDefault="00030E06" w:rsidP="00030E06">
      <w:pPr>
        <w:spacing w:after="0" w:line="240" w:lineRule="auto"/>
      </w:pPr>
    </w:p>
    <w:p w14:paraId="0A3BF329" w14:textId="77777777" w:rsidR="00030E06" w:rsidRDefault="00030E06" w:rsidP="00030E06">
      <w:pPr>
        <w:spacing w:after="0" w:line="240" w:lineRule="auto"/>
      </w:pPr>
    </w:p>
    <w:p w14:paraId="38EC3480" w14:textId="77777777" w:rsidR="00030E06" w:rsidRDefault="00030E06" w:rsidP="00030E06">
      <w:pPr>
        <w:spacing w:after="0" w:line="240" w:lineRule="auto"/>
      </w:pPr>
    </w:p>
    <w:p w14:paraId="58A6ECB6" w14:textId="77777777" w:rsidR="00030E06" w:rsidRDefault="00030E06" w:rsidP="00030E06">
      <w:pPr>
        <w:spacing w:after="0" w:line="240" w:lineRule="auto"/>
      </w:pPr>
    </w:p>
    <w:p w14:paraId="16D3F6A2" w14:textId="77777777" w:rsidR="00030E06" w:rsidRDefault="00030E06" w:rsidP="00030E06">
      <w:pPr>
        <w:spacing w:after="0" w:line="240" w:lineRule="auto"/>
      </w:pPr>
    </w:p>
    <w:p w14:paraId="5CA969A2" w14:textId="77777777" w:rsidR="00030E06" w:rsidRDefault="00030E06" w:rsidP="00030E06">
      <w:pPr>
        <w:spacing w:after="0" w:line="240" w:lineRule="auto"/>
      </w:pPr>
    </w:p>
    <w:p w14:paraId="6A466250" w14:textId="77777777" w:rsidR="00030E06" w:rsidRDefault="00030E06" w:rsidP="00030E06">
      <w:pPr>
        <w:spacing w:after="0" w:line="240" w:lineRule="auto"/>
      </w:pPr>
    </w:p>
    <w:p w14:paraId="29367792" w14:textId="77777777" w:rsidR="00030E06" w:rsidRPr="002B7C45" w:rsidRDefault="00030E06" w:rsidP="002B7C45">
      <w:pPr>
        <w:spacing w:after="0" w:line="240" w:lineRule="auto"/>
        <w:rPr>
          <w:rFonts w:ascii="Times New Roman" w:hAnsi="Times New Roman" w:cs="Times New Roman"/>
          <w:b/>
          <w:sz w:val="24"/>
          <w:szCs w:val="24"/>
        </w:rPr>
      </w:pPr>
    </w:p>
    <w:sectPr w:rsidR="00030E06" w:rsidRPr="002B7C45" w:rsidSect="00224C51">
      <w:pgSz w:w="11906" w:h="16838"/>
      <w:pgMar w:top="567" w:right="567" w:bottom="567" w:left="567"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0948F" w14:textId="77777777" w:rsidR="001A68A6" w:rsidRDefault="001A68A6" w:rsidP="00C02EE6">
      <w:pPr>
        <w:spacing w:after="0" w:line="240" w:lineRule="auto"/>
      </w:pPr>
      <w:r>
        <w:separator/>
      </w:r>
    </w:p>
  </w:endnote>
  <w:endnote w:type="continuationSeparator" w:id="0">
    <w:p w14:paraId="15F33315" w14:textId="77777777" w:rsidR="001A68A6" w:rsidRDefault="001A68A6" w:rsidP="00C0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15417" w14:textId="77777777" w:rsidR="001A68A6" w:rsidRDefault="001A68A6" w:rsidP="00C02EE6">
      <w:pPr>
        <w:spacing w:after="0" w:line="240" w:lineRule="auto"/>
      </w:pPr>
      <w:r>
        <w:separator/>
      </w:r>
    </w:p>
  </w:footnote>
  <w:footnote w:type="continuationSeparator" w:id="0">
    <w:p w14:paraId="11B351EE" w14:textId="77777777" w:rsidR="001A68A6" w:rsidRDefault="001A68A6" w:rsidP="00C02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65B461C"/>
    <w:multiLevelType w:val="hybridMultilevel"/>
    <w:tmpl w:val="8CD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15:restartNumberingAfterBreak="0">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03"/>
    <w:rsid w:val="00000682"/>
    <w:rsid w:val="0001325D"/>
    <w:rsid w:val="00030E06"/>
    <w:rsid w:val="00094FB8"/>
    <w:rsid w:val="000C56AF"/>
    <w:rsid w:val="000E39B8"/>
    <w:rsid w:val="000E5AA2"/>
    <w:rsid w:val="000F45C2"/>
    <w:rsid w:val="001132EE"/>
    <w:rsid w:val="001520C3"/>
    <w:rsid w:val="00170688"/>
    <w:rsid w:val="00172ED8"/>
    <w:rsid w:val="00174A55"/>
    <w:rsid w:val="00175D93"/>
    <w:rsid w:val="001808E2"/>
    <w:rsid w:val="00190D39"/>
    <w:rsid w:val="001955CD"/>
    <w:rsid w:val="001A68A6"/>
    <w:rsid w:val="001B5141"/>
    <w:rsid w:val="001D0D74"/>
    <w:rsid w:val="001D5AE8"/>
    <w:rsid w:val="001D7278"/>
    <w:rsid w:val="001E4083"/>
    <w:rsid w:val="00204A03"/>
    <w:rsid w:val="002068FF"/>
    <w:rsid w:val="00221DCC"/>
    <w:rsid w:val="00224C51"/>
    <w:rsid w:val="002627EB"/>
    <w:rsid w:val="00267FC2"/>
    <w:rsid w:val="00275539"/>
    <w:rsid w:val="002A458F"/>
    <w:rsid w:val="002B7C45"/>
    <w:rsid w:val="002B7E03"/>
    <w:rsid w:val="002C6982"/>
    <w:rsid w:val="002D355D"/>
    <w:rsid w:val="002D5E71"/>
    <w:rsid w:val="00321A7C"/>
    <w:rsid w:val="00333DB6"/>
    <w:rsid w:val="00357624"/>
    <w:rsid w:val="00367C30"/>
    <w:rsid w:val="00374AC7"/>
    <w:rsid w:val="00392D9B"/>
    <w:rsid w:val="003A50F7"/>
    <w:rsid w:val="003B7D81"/>
    <w:rsid w:val="003D4198"/>
    <w:rsid w:val="003F31C7"/>
    <w:rsid w:val="00424E3E"/>
    <w:rsid w:val="0044405E"/>
    <w:rsid w:val="00445530"/>
    <w:rsid w:val="00466141"/>
    <w:rsid w:val="004D53D2"/>
    <w:rsid w:val="00510155"/>
    <w:rsid w:val="00511BC5"/>
    <w:rsid w:val="00531FC2"/>
    <w:rsid w:val="00542AFD"/>
    <w:rsid w:val="00584A69"/>
    <w:rsid w:val="00591806"/>
    <w:rsid w:val="005927A7"/>
    <w:rsid w:val="005B383E"/>
    <w:rsid w:val="005B5F83"/>
    <w:rsid w:val="005D5715"/>
    <w:rsid w:val="00603A41"/>
    <w:rsid w:val="00606BEA"/>
    <w:rsid w:val="00612F0B"/>
    <w:rsid w:val="00616320"/>
    <w:rsid w:val="00630187"/>
    <w:rsid w:val="0065500F"/>
    <w:rsid w:val="006551E6"/>
    <w:rsid w:val="006918C7"/>
    <w:rsid w:val="006D30BB"/>
    <w:rsid w:val="00706C44"/>
    <w:rsid w:val="00726379"/>
    <w:rsid w:val="00772D2E"/>
    <w:rsid w:val="00776501"/>
    <w:rsid w:val="007E1829"/>
    <w:rsid w:val="007E39E0"/>
    <w:rsid w:val="00816BFF"/>
    <w:rsid w:val="008271E9"/>
    <w:rsid w:val="00842BFB"/>
    <w:rsid w:val="00845E15"/>
    <w:rsid w:val="0088636D"/>
    <w:rsid w:val="00895A4B"/>
    <w:rsid w:val="008979BF"/>
    <w:rsid w:val="008C10C3"/>
    <w:rsid w:val="008D177B"/>
    <w:rsid w:val="008F4249"/>
    <w:rsid w:val="008F426A"/>
    <w:rsid w:val="00900BC4"/>
    <w:rsid w:val="00935FAF"/>
    <w:rsid w:val="0094214C"/>
    <w:rsid w:val="00955866"/>
    <w:rsid w:val="00975280"/>
    <w:rsid w:val="00993D81"/>
    <w:rsid w:val="009947C0"/>
    <w:rsid w:val="009B196A"/>
    <w:rsid w:val="009C63DD"/>
    <w:rsid w:val="009C7526"/>
    <w:rsid w:val="009F7413"/>
    <w:rsid w:val="00A17E7D"/>
    <w:rsid w:val="00A30AD0"/>
    <w:rsid w:val="00A45690"/>
    <w:rsid w:val="00A75C50"/>
    <w:rsid w:val="00A972AC"/>
    <w:rsid w:val="00AB7BB4"/>
    <w:rsid w:val="00AD08F4"/>
    <w:rsid w:val="00AD2B4E"/>
    <w:rsid w:val="00AD3CA3"/>
    <w:rsid w:val="00B05DF2"/>
    <w:rsid w:val="00B50F7A"/>
    <w:rsid w:val="00B626E2"/>
    <w:rsid w:val="00B90051"/>
    <w:rsid w:val="00B97474"/>
    <w:rsid w:val="00BB0D13"/>
    <w:rsid w:val="00BB2F85"/>
    <w:rsid w:val="00BD024A"/>
    <w:rsid w:val="00BD5848"/>
    <w:rsid w:val="00BE58DE"/>
    <w:rsid w:val="00BF3B28"/>
    <w:rsid w:val="00BF74DA"/>
    <w:rsid w:val="00C0063D"/>
    <w:rsid w:val="00C02EE6"/>
    <w:rsid w:val="00C04F8D"/>
    <w:rsid w:val="00C138B4"/>
    <w:rsid w:val="00C146F8"/>
    <w:rsid w:val="00C3449F"/>
    <w:rsid w:val="00C43A74"/>
    <w:rsid w:val="00C653B2"/>
    <w:rsid w:val="00C71990"/>
    <w:rsid w:val="00CA7E2E"/>
    <w:rsid w:val="00CB227E"/>
    <w:rsid w:val="00CC513F"/>
    <w:rsid w:val="00CE265D"/>
    <w:rsid w:val="00D313A7"/>
    <w:rsid w:val="00D41188"/>
    <w:rsid w:val="00D82E55"/>
    <w:rsid w:val="00DA22A4"/>
    <w:rsid w:val="00DB4BC5"/>
    <w:rsid w:val="00DC648A"/>
    <w:rsid w:val="00DF5005"/>
    <w:rsid w:val="00E06B9A"/>
    <w:rsid w:val="00E3308F"/>
    <w:rsid w:val="00E42799"/>
    <w:rsid w:val="00E4321C"/>
    <w:rsid w:val="00E542FD"/>
    <w:rsid w:val="00E62135"/>
    <w:rsid w:val="00E6508E"/>
    <w:rsid w:val="00E66A45"/>
    <w:rsid w:val="00E73FEB"/>
    <w:rsid w:val="00E76A0B"/>
    <w:rsid w:val="00E778C3"/>
    <w:rsid w:val="00E77C31"/>
    <w:rsid w:val="00EA77F6"/>
    <w:rsid w:val="00F02F2D"/>
    <w:rsid w:val="00F13DC3"/>
    <w:rsid w:val="00F64AA0"/>
    <w:rsid w:val="00F7390C"/>
    <w:rsid w:val="00F76301"/>
    <w:rsid w:val="00F82213"/>
    <w:rsid w:val="00F838CE"/>
    <w:rsid w:val="00F84BC2"/>
    <w:rsid w:val="00FA2CC5"/>
    <w:rsid w:val="00FB242A"/>
    <w:rsid w:val="00FB24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1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E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о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styleId="ad">
    <w:name w:val="Table Grid"/>
    <w:basedOn w:val="a1"/>
    <w:uiPriority w:val="39"/>
    <w:rsid w:val="009F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02EE6"/>
  </w:style>
  <w:style w:type="character" w:styleId="af4">
    <w:name w:val="annotation reference"/>
    <w:basedOn w:val="a0"/>
    <w:uiPriority w:val="99"/>
    <w:semiHidden/>
    <w:unhideWhenUsed/>
    <w:rsid w:val="00DC648A"/>
    <w:rPr>
      <w:sz w:val="16"/>
      <w:szCs w:val="16"/>
    </w:rPr>
  </w:style>
  <w:style w:type="paragraph" w:styleId="af5">
    <w:name w:val="annotation text"/>
    <w:basedOn w:val="a"/>
    <w:link w:val="af6"/>
    <w:uiPriority w:val="99"/>
    <w:semiHidden/>
    <w:unhideWhenUsed/>
    <w:rsid w:val="00DC648A"/>
    <w:pPr>
      <w:spacing w:line="240" w:lineRule="auto"/>
    </w:pPr>
    <w:rPr>
      <w:sz w:val="20"/>
      <w:szCs w:val="20"/>
    </w:rPr>
  </w:style>
  <w:style w:type="character" w:customStyle="1" w:styleId="af6">
    <w:name w:val="Текст примечания Знак"/>
    <w:basedOn w:val="a0"/>
    <w:link w:val="af5"/>
    <w:uiPriority w:val="99"/>
    <w:semiHidden/>
    <w:rsid w:val="00DC648A"/>
    <w:rPr>
      <w:sz w:val="20"/>
      <w:szCs w:val="20"/>
    </w:rPr>
  </w:style>
  <w:style w:type="paragraph" w:styleId="af7">
    <w:name w:val="annotation subject"/>
    <w:basedOn w:val="af5"/>
    <w:next w:val="af5"/>
    <w:link w:val="af8"/>
    <w:uiPriority w:val="99"/>
    <w:semiHidden/>
    <w:unhideWhenUsed/>
    <w:rsid w:val="00DC648A"/>
    <w:rPr>
      <w:b/>
      <w:bCs/>
    </w:rPr>
  </w:style>
  <w:style w:type="character" w:customStyle="1" w:styleId="af8">
    <w:name w:val="Тема примечания Знак"/>
    <w:basedOn w:val="af6"/>
    <w:link w:val="af7"/>
    <w:uiPriority w:val="99"/>
    <w:semiHidden/>
    <w:rsid w:val="00DC648A"/>
    <w:rPr>
      <w:b/>
      <w:bCs/>
      <w:sz w:val="20"/>
      <w:szCs w:val="20"/>
    </w:rPr>
  </w:style>
  <w:style w:type="paragraph" w:styleId="af9">
    <w:name w:val="Revision"/>
    <w:hidden/>
    <w:uiPriority w:val="99"/>
    <w:semiHidden/>
    <w:rsid w:val="00195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2413</Words>
  <Characters>13755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2023-12-04T13:05:00Z</dcterms:created>
  <dcterms:modified xsi:type="dcterms:W3CDTF">2024-02-08T12:02:00Z</dcterms:modified>
</cp:coreProperties>
</file>