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82" w:rsidRPr="00E72D82" w:rsidRDefault="00E72D82" w:rsidP="00E72D8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72D82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E72D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E72D82" w:rsidRPr="00E72D82" w:rsidRDefault="00E72D82" w:rsidP="00E72D82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D82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E72D82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E72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D8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E72D82" w:rsidRPr="00E72D82" w:rsidRDefault="00E72D82" w:rsidP="00E72D8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72D82" w:rsidRPr="00E72D82" w:rsidRDefault="00E72D82" w:rsidP="00E7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82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E72D82" w:rsidRPr="00E72D82" w:rsidRDefault="00E72D82" w:rsidP="00E72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D82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E72D82" w:rsidRPr="00E72D82" w:rsidRDefault="00E72D82" w:rsidP="00E72D8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2D82" w:rsidRPr="00E72D82" w:rsidRDefault="00E72D82" w:rsidP="00E72D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2D82">
        <w:rPr>
          <w:rFonts w:ascii="Times New Roman" w:hAnsi="Times New Roman" w:cs="Times New Roman"/>
          <w:b/>
          <w:sz w:val="24"/>
          <w:szCs w:val="24"/>
        </w:rPr>
        <w:t>1.Параметри та технічні вимоги до предмету закупівлі, плановий обсяг закупівлі:</w:t>
      </w:r>
    </w:p>
    <w:p w:rsidR="00E72D82" w:rsidRPr="00E72D82" w:rsidRDefault="00E72D82" w:rsidP="00E72D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2D82">
        <w:rPr>
          <w:rFonts w:ascii="Times New Roman" w:hAnsi="Times New Roman" w:cs="Times New Roman"/>
          <w:sz w:val="24"/>
          <w:szCs w:val="24"/>
        </w:rPr>
        <w:t>В складі тендерної пропозиції надати Сертифікат якості на товар (при відсутності надати підтвердження про те, що продукція не входить до переліку продукції, що підлягає обов’язковій сертифікації в Україні)або інші документи, які свідчать, що продукція має заявлені характеристики згідно із запропонованими для неї вимогам</w:t>
      </w:r>
      <w:r w:rsidRPr="00E72D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72D82" w:rsidRPr="00E72D82" w:rsidRDefault="00E72D82" w:rsidP="00E72D82">
      <w:pPr>
        <w:rPr>
          <w:rFonts w:ascii="Times New Roman" w:hAnsi="Times New Roman" w:cs="Times New Roman"/>
          <w:sz w:val="24"/>
          <w:szCs w:val="24"/>
        </w:rPr>
      </w:pPr>
    </w:p>
    <w:p w:rsidR="00E72D82" w:rsidRPr="00E72D82" w:rsidRDefault="00E72D82" w:rsidP="00E72D8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 Панель LED 595 х 595 мм, 40 W з драйвером вбудована.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Потужність 36-40 W. Світлова ефективність: не менше 100лм/Вт; Коефіцієнт потужності: не менше 0,90; Працездатний в діапазоні напруги не менше 165-260В;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Кут розсіювання світла: не менше 120⁰.Індекс передачі кольору: не менше 80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Ra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Температура кольору : нейтральна, орієнтовно 3500К;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Термін служби: не менше 35000 год.;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Матеріал розсіювача: матовий, акриловий полімер, рівномірне освітлення по всій поверхні панелі, без ефекту мерехтіння; Гарантія: не менше 36 місяців.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Світлодіодні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світильники повинні бути одного типу, від одного виробника.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 Планований обсяг закупівлі – 300 шт.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72D82" w:rsidRPr="00E72D82" w:rsidRDefault="00E72D82" w:rsidP="00E72D8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</w:rPr>
        <w:t xml:space="preserve"> Накладна рамка для панелей 595 </w:t>
      </w:r>
      <w:proofErr w:type="spellStart"/>
      <w:r w:rsidRPr="00E72D82">
        <w:rPr>
          <w:rFonts w:ascii="Times New Roman" w:hAnsi="Times New Roman"/>
          <w:sz w:val="24"/>
          <w:szCs w:val="24"/>
        </w:rPr>
        <w:t>х</w:t>
      </w:r>
      <w:proofErr w:type="spellEnd"/>
      <w:r w:rsidRPr="00E72D82">
        <w:rPr>
          <w:rFonts w:ascii="Times New Roman" w:hAnsi="Times New Roman"/>
          <w:sz w:val="24"/>
          <w:szCs w:val="24"/>
        </w:rPr>
        <w:t xml:space="preserve"> 595 мм</w:t>
      </w:r>
      <w:proofErr w:type="gramStart"/>
      <w:r w:rsidRPr="00E72D82">
        <w:rPr>
          <w:rFonts w:ascii="Times New Roman" w:hAnsi="Times New Roman"/>
          <w:sz w:val="24"/>
          <w:szCs w:val="24"/>
        </w:rPr>
        <w:t xml:space="preserve"> </w:t>
      </w:r>
      <w:r w:rsidRPr="00E72D82">
        <w:rPr>
          <w:rFonts w:ascii="Times New Roman" w:hAnsi="Times New Roman"/>
          <w:sz w:val="24"/>
          <w:szCs w:val="24"/>
          <w:lang w:val="uk-UA"/>
        </w:rPr>
        <w:t>.</w:t>
      </w:r>
      <w:proofErr w:type="gramEnd"/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Накладна рамка для панелей 595 х 595 мм.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Сумісність зі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світлодіодними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панелями розміром 595 х 595 мм. Корпус виконано з металу, для забезпечення додаткового охолодження джерела світла. Колір корпусу білий.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Світлодіодний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драйвер повинен розміщуватися всередині корпусу. Кріплення в комплекті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Планований обсяг закупівлі – 100 шт.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72D82" w:rsidRPr="00E72D82" w:rsidRDefault="00E72D82" w:rsidP="00E72D8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Панель LED 295 х 1195мм, 45 W з драйвером вбудована 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Потужність 36-40 W. Світлова ефективність: не менше 100лм/Вт; Коефіцієнт потужності: не менше 0,90; Працездатний в діапазоні напруги не менше 165-260В;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Кут розсіювання світла: не менше 120⁰.Індекс передачі кольору: не менше 80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Ra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Температура кольору : нейтральна, орієнтовно 4000К;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Термін служби: не менше 35000 год.;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Матеріал розсіювача: матовий, акриловий полімер, рівномірне освітлення по всій поверхні панелі, без ефекту мерехтіння; Гарантія: не менше 36 місяців.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Світлодіодні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світильники повинні бути одного типу, від одного виробника.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Планований обсяг закупівлі – 50 шт.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72D82" w:rsidRPr="00E72D82" w:rsidRDefault="00E72D82" w:rsidP="00E72D8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 Накладна рамка для панелей 295 х 1195 мм.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Рамка для накладного монтажу до стелі або стін 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світлодіодної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панелі.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Сумісність зі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світлодіодними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панелями розміром 295 х 1195 мм.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Корпус виконаний з металу, для забезпечення додаткового охолодження джерела світла. Колір корпусу білий. 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Світлодіодний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драйвер повинен розміщуватися всередині корпусу. Кріплення в комплекті.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Планований обсяг закупівлі – 50 шт.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72D82" w:rsidRPr="00E72D82" w:rsidRDefault="00E72D82" w:rsidP="00E72D8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 Аварійний  акумуляторний світильник-покажчик "Вихід".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Призначення: для вказівки місць виходу при евакуації., напрямку руху, у разі відключення загального освітлення. Вбудована акумуляторна батарея (мінімальний час аварійної роботи 2 години. Матеріал корпусу: метал, або негорючий пластик, скло зелене., орієнтовні розміри 380 х 150 мм. Термін служби не менше 50000 годин. Коефіцієнт потужності не менше 0,90. Номінальна напруга 230 В.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lastRenderedPageBreak/>
        <w:t>Планований обсяг закупівлі – 10 шт.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72D82" w:rsidRPr="00E72D82" w:rsidRDefault="00E72D82" w:rsidP="00E72D8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Світильник  LED накладного монтажу.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Світлодіодний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світильник накладного монтажу до стелі або стіни квадратного виконання. Потужність 18 W.. Світловий потік не менше 1440Lm. Температура кольору нейтральна, орієнтовно 4000К. Індекс передачі кольору: не менше 80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Ra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>. Кут розсіювання світла: не менше 120⁰. Термін служби: не менше 40000 годин. Орієнтовний розмір : ширина – 300-350 мм, товщина – 70 мм. Гарантія: не менше 24 місяців.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Планований обсяг закупівлі – 100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72D82" w:rsidRPr="00E72D82" w:rsidRDefault="00E72D82" w:rsidP="00E72D8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Світильник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світлодіодний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накладний, 12W 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Світильник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світлодіодний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накладний,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антивандального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виконання. Форма кругла або овал. Потужність 12W.Світлова ефективність: не менше 120 лм/Вт. Коефіцієнт потужності: не менше 0,90.Температура кольору: нейтральна, орієнтовно 4000 К. Ступінь захисту:IP 65; Температура експлуатації не менше від – 20 до +40. Термін служби: не менше 40000 годин. Матеріал виробу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–пластик-метал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. Колір білий. 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Планований обсяг закупівлі – 50 шт.</w:t>
      </w:r>
    </w:p>
    <w:p w:rsidR="00E72D82" w:rsidRPr="00E72D82" w:rsidRDefault="00E72D82" w:rsidP="00E72D82">
      <w:pPr>
        <w:pStyle w:val="a3"/>
        <w:ind w:left="420"/>
        <w:rPr>
          <w:rFonts w:ascii="Times New Roman" w:hAnsi="Times New Roman"/>
          <w:sz w:val="24"/>
          <w:szCs w:val="24"/>
          <w:lang w:val="uk-UA"/>
        </w:rPr>
      </w:pPr>
    </w:p>
    <w:p w:rsidR="00E72D82" w:rsidRPr="00E72D82" w:rsidRDefault="00E72D82" w:rsidP="00E72D8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Світильник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світлодіодний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накладний,20W 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Світлодіодний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 xml:space="preserve"> світильник накладного монтажу до стелі або стіни квадратного виконання. Потужність 20 W.. Світловий потік не менше 1440Lm. Температура кольору нейтральна, орієнтовно 4000К. Індекс передачі кольору: не менше 80 </w:t>
      </w:r>
      <w:proofErr w:type="spellStart"/>
      <w:r w:rsidRPr="00E72D82">
        <w:rPr>
          <w:rFonts w:ascii="Times New Roman" w:hAnsi="Times New Roman"/>
          <w:sz w:val="24"/>
          <w:szCs w:val="24"/>
          <w:lang w:val="uk-UA"/>
        </w:rPr>
        <w:t>Ra</w:t>
      </w:r>
      <w:proofErr w:type="spellEnd"/>
      <w:r w:rsidRPr="00E72D82">
        <w:rPr>
          <w:rFonts w:ascii="Times New Roman" w:hAnsi="Times New Roman"/>
          <w:sz w:val="24"/>
          <w:szCs w:val="24"/>
          <w:lang w:val="uk-UA"/>
        </w:rPr>
        <w:t>. Кут розсіювання світла: не менше 120⁰. Термін служби: не менше 40000 годин. Орієнтовний розмір : ширина – 300-350 мм, товщина – 70 мм. Гарантія: не менше 24 місяців.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 Планований обсяг закупівлі – 40 шт.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</w:rPr>
        <w:t>1.</w:t>
      </w:r>
      <w:r w:rsidRPr="00E72D82">
        <w:rPr>
          <w:rFonts w:ascii="Times New Roman" w:hAnsi="Times New Roman"/>
          <w:sz w:val="24"/>
          <w:szCs w:val="24"/>
          <w:lang w:val="uk-UA"/>
        </w:rPr>
        <w:t>9</w:t>
      </w:r>
      <w:r w:rsidRPr="00E72D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72D82">
        <w:rPr>
          <w:rFonts w:ascii="Times New Roman" w:hAnsi="Times New Roman"/>
          <w:sz w:val="24"/>
          <w:szCs w:val="24"/>
        </w:rPr>
        <w:t>Лінійний</w:t>
      </w:r>
      <w:proofErr w:type="spellEnd"/>
      <w:r w:rsidRPr="00E72D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2D82"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 w:rsidRPr="00E72D82">
        <w:rPr>
          <w:rFonts w:ascii="Times New Roman" w:hAnsi="Times New Roman"/>
          <w:sz w:val="24"/>
          <w:szCs w:val="24"/>
          <w:lang w:val="uk-UA"/>
        </w:rPr>
        <w:t>ітильник</w:t>
      </w:r>
      <w:r w:rsidRPr="00E72D82">
        <w:rPr>
          <w:rFonts w:ascii="Times New Roman" w:hAnsi="Times New Roman"/>
          <w:sz w:val="24"/>
          <w:szCs w:val="24"/>
        </w:rPr>
        <w:t xml:space="preserve">  LED 1200 </w:t>
      </w:r>
      <w:proofErr w:type="spellStart"/>
      <w:r w:rsidRPr="00E72D82">
        <w:rPr>
          <w:rFonts w:ascii="Times New Roman" w:hAnsi="Times New Roman"/>
          <w:sz w:val="24"/>
          <w:szCs w:val="24"/>
        </w:rPr>
        <w:t>х</w:t>
      </w:r>
      <w:proofErr w:type="spellEnd"/>
      <w:r w:rsidRPr="00E72D82">
        <w:rPr>
          <w:rFonts w:ascii="Times New Roman" w:hAnsi="Times New Roman"/>
          <w:sz w:val="24"/>
          <w:szCs w:val="24"/>
        </w:rPr>
        <w:t xml:space="preserve"> 75 </w:t>
      </w:r>
      <w:proofErr w:type="spellStart"/>
      <w:r w:rsidRPr="00E72D82">
        <w:rPr>
          <w:rFonts w:ascii="Times New Roman" w:hAnsi="Times New Roman"/>
          <w:sz w:val="24"/>
          <w:szCs w:val="24"/>
        </w:rPr>
        <w:t>х</w:t>
      </w:r>
      <w:proofErr w:type="spellEnd"/>
      <w:r w:rsidRPr="00E72D82">
        <w:rPr>
          <w:rFonts w:ascii="Times New Roman" w:hAnsi="Times New Roman"/>
          <w:sz w:val="24"/>
          <w:szCs w:val="24"/>
        </w:rPr>
        <w:t xml:space="preserve"> 25 мм,36W накладного монтажу </w:t>
      </w:r>
      <w:r w:rsidRPr="00E72D82">
        <w:rPr>
          <w:rFonts w:ascii="Times New Roman" w:hAnsi="Times New Roman"/>
          <w:sz w:val="24"/>
          <w:szCs w:val="24"/>
          <w:lang w:val="uk-UA"/>
        </w:rPr>
        <w:t>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>Лінійний світильник  LED 1200 х 75 х 25 мм,36W накладного монтажу. Світлова ефективність: не менше 2700 лм. Коефіцієнт потужності: не менше 0,90. Температура кольору: біле світло, 4000К. Ступінь захисту ІР 40. Температура експлуатації не менше від -10 до + 40. Термін служби: не менше 30000 годин. Матеріал корпусу: метал. Колір корпусу: білий. Гарантія: не менше 24 місяців.</w:t>
      </w:r>
    </w:p>
    <w:p w:rsidR="00E72D82" w:rsidRPr="00E72D82" w:rsidRDefault="00E72D82" w:rsidP="00E72D8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72D82">
        <w:rPr>
          <w:rFonts w:ascii="Times New Roman" w:hAnsi="Times New Roman"/>
          <w:sz w:val="24"/>
          <w:szCs w:val="24"/>
          <w:lang w:val="uk-UA"/>
        </w:rPr>
        <w:t xml:space="preserve"> Планований обсяг закупівлі – 100 шт.  </w:t>
      </w:r>
    </w:p>
    <w:p w:rsidR="00E72D82" w:rsidRPr="00E72D82" w:rsidRDefault="00E72D82" w:rsidP="00E72D82">
      <w:pPr>
        <w:rPr>
          <w:rFonts w:ascii="Times New Roman" w:hAnsi="Times New Roman" w:cs="Times New Roman"/>
          <w:sz w:val="24"/>
          <w:szCs w:val="24"/>
        </w:rPr>
      </w:pPr>
    </w:p>
    <w:p w:rsidR="00E72D82" w:rsidRPr="00E72D82" w:rsidRDefault="00E72D82" w:rsidP="00E72D8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72D82">
        <w:rPr>
          <w:rFonts w:ascii="Times New Roman" w:hAnsi="Times New Roman" w:cs="Times New Roman"/>
          <w:b/>
          <w:sz w:val="24"/>
          <w:szCs w:val="24"/>
          <w:lang w:eastAsia="en-US"/>
        </w:rPr>
        <w:t>2. Додаткові вимоги:</w:t>
      </w:r>
    </w:p>
    <w:p w:rsidR="00E72D82" w:rsidRPr="00E72D82" w:rsidRDefault="00E72D82" w:rsidP="00E72D8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72D82">
        <w:rPr>
          <w:rFonts w:ascii="Times New Roman" w:hAnsi="Times New Roman" w:cs="Times New Roman"/>
          <w:sz w:val="24"/>
          <w:szCs w:val="24"/>
          <w:lang w:eastAsia="en-US"/>
        </w:rPr>
        <w:t>2.1. Доставка товару, що є предметом закупівлі здійснюється транспортом Учасника самостійно та за його рахунок за адресом Замовника.</w:t>
      </w:r>
    </w:p>
    <w:p w:rsidR="00E72D82" w:rsidRPr="00E72D82" w:rsidRDefault="00E72D82" w:rsidP="00E72D8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72D82">
        <w:rPr>
          <w:rFonts w:ascii="Times New Roman" w:hAnsi="Times New Roman" w:cs="Times New Roman"/>
          <w:sz w:val="24"/>
          <w:szCs w:val="24"/>
          <w:lang w:eastAsia="en-US"/>
        </w:rPr>
        <w:t>2.2. Залишковий термін придатності товару на момент поставки повинен складати не менше 80% загального терміну придатності, зазначеного на упаковці..</w:t>
      </w:r>
    </w:p>
    <w:p w:rsidR="00E72D82" w:rsidRPr="00E72D82" w:rsidRDefault="00E72D82" w:rsidP="00E72D8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72D82">
        <w:rPr>
          <w:rFonts w:ascii="Times New Roman" w:hAnsi="Times New Roman" w:cs="Times New Roman"/>
          <w:sz w:val="24"/>
          <w:szCs w:val="24"/>
          <w:lang w:eastAsia="en-US"/>
        </w:rPr>
        <w:t>2.3. Товар має бути поставлений в упаковці (тарі), що забезпечує захист товару від його пошкодження або псування під час транспортування і зберігання.</w:t>
      </w:r>
    </w:p>
    <w:p w:rsidR="00E72D82" w:rsidRPr="00E72D82" w:rsidRDefault="00E72D82" w:rsidP="00E72D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2D82" w:rsidRPr="00E72D82" w:rsidRDefault="00E72D82" w:rsidP="00E72D8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72D82">
        <w:rPr>
          <w:rFonts w:ascii="Times New Roman" w:hAnsi="Times New Roman" w:cs="Times New Roman"/>
          <w:b/>
          <w:sz w:val="24"/>
          <w:szCs w:val="24"/>
          <w:lang w:eastAsia="en-US"/>
        </w:rPr>
        <w:t>3. Місце та строк поставки товару:</w:t>
      </w:r>
    </w:p>
    <w:p w:rsidR="00E72D82" w:rsidRPr="00E72D82" w:rsidRDefault="00E72D82" w:rsidP="00E72D8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72D82">
        <w:rPr>
          <w:rFonts w:ascii="Times New Roman" w:hAnsi="Times New Roman" w:cs="Times New Roman"/>
          <w:sz w:val="24"/>
          <w:szCs w:val="24"/>
          <w:lang w:eastAsia="en-US"/>
        </w:rPr>
        <w:t>3.1. Поставка за адресою: м. Дніпро, вул. Севастопольська, 17 склад  Дніпровського державного медичного університету;</w:t>
      </w:r>
    </w:p>
    <w:p w:rsidR="00E72D82" w:rsidRPr="00E72D82" w:rsidRDefault="00E72D82" w:rsidP="00E72D82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72D82">
        <w:rPr>
          <w:rFonts w:ascii="Times New Roman" w:hAnsi="Times New Roman" w:cs="Times New Roman"/>
          <w:sz w:val="24"/>
          <w:szCs w:val="24"/>
          <w:lang w:eastAsia="en-US"/>
        </w:rPr>
        <w:t>3.2. Строк поставки:  з моменту укладення договору до 5-ти днів, але не пізніше 31.грудня 2023р.</w:t>
      </w:r>
    </w:p>
    <w:p w:rsidR="00E72D82" w:rsidRPr="00E72D82" w:rsidRDefault="00E72D82" w:rsidP="00E72D82">
      <w:pPr>
        <w:rPr>
          <w:rFonts w:ascii="Times New Roman" w:hAnsi="Times New Roman" w:cs="Times New Roman"/>
          <w:b/>
          <w:sz w:val="24"/>
          <w:szCs w:val="24"/>
        </w:rPr>
      </w:pPr>
    </w:p>
    <w:p w:rsidR="00E72D82" w:rsidRPr="00E72D82" w:rsidRDefault="00E72D82" w:rsidP="00E72D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D82" w:rsidRPr="00E72D82" w:rsidRDefault="00E72D82" w:rsidP="00E72D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D82" w:rsidRPr="00E72D82" w:rsidRDefault="00E72D82" w:rsidP="00E72D8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2D82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E72D82" w:rsidRPr="00E72D82" w:rsidRDefault="00E72D82" w:rsidP="00E72D82">
      <w:pPr>
        <w:rPr>
          <w:rFonts w:ascii="Times New Roman" w:hAnsi="Times New Roman" w:cs="Times New Roman"/>
          <w:sz w:val="24"/>
          <w:szCs w:val="24"/>
        </w:rPr>
      </w:pPr>
    </w:p>
    <w:p w:rsidR="00E72D82" w:rsidRPr="00E72D82" w:rsidRDefault="00E72D82" w:rsidP="00E72D82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E72D82" w:rsidRPr="00E72D82" w:rsidRDefault="00E72D82" w:rsidP="00E72D82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87722B" w:rsidRPr="00E72D82" w:rsidRDefault="0087722B">
      <w:pPr>
        <w:rPr>
          <w:rFonts w:ascii="Times New Roman" w:hAnsi="Times New Roman" w:cs="Times New Roman"/>
          <w:sz w:val="24"/>
          <w:szCs w:val="24"/>
        </w:rPr>
      </w:pPr>
    </w:p>
    <w:sectPr w:rsidR="0087722B" w:rsidRPr="00E72D82" w:rsidSect="003875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7434"/>
    <w:multiLevelType w:val="multilevel"/>
    <w:tmpl w:val="973E9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D82"/>
    <w:rsid w:val="003875F9"/>
    <w:rsid w:val="003E4226"/>
    <w:rsid w:val="0087722B"/>
    <w:rsid w:val="00E7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8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E72D82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E72D82"/>
    <w:pPr>
      <w:spacing w:after="0"/>
    </w:pPr>
    <w:rPr>
      <w:rFonts w:ascii="Arial" w:eastAsia="Arial" w:hAnsi="Arial" w:cs="Arial"/>
      <w:color w:val="000000"/>
    </w:rPr>
  </w:style>
  <w:style w:type="paragraph" w:styleId="a3">
    <w:name w:val="No Spacing"/>
    <w:link w:val="a4"/>
    <w:uiPriority w:val="1"/>
    <w:qFormat/>
    <w:rsid w:val="00E72D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2D8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4867</Characters>
  <Application>Microsoft Office Word</Application>
  <DocSecurity>0</DocSecurity>
  <Lines>40</Lines>
  <Paragraphs>11</Paragraphs>
  <ScaleCrop>false</ScaleCrop>
  <Company>Krokoz™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2023-08-21T12:36:00Z</dcterms:created>
  <dcterms:modified xsi:type="dcterms:W3CDTF">2023-08-21T12:43:00Z</dcterms:modified>
</cp:coreProperties>
</file>