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62A9" w14:textId="77777777" w:rsidR="00121134" w:rsidRPr="006D463E" w:rsidRDefault="00121134">
      <w:pPr>
        <w:spacing w:after="0" w:line="240" w:lineRule="auto"/>
        <w:ind w:left="5660"/>
        <w:jc w:val="right"/>
        <w:rPr>
          <w:rFonts w:ascii="Times New Roman" w:eastAsia="Times New Roman" w:hAnsi="Times New Roman" w:cs="Times New Roman"/>
          <w:b/>
          <w:color w:val="000000"/>
          <w:sz w:val="24"/>
          <w:szCs w:val="24"/>
        </w:rPr>
      </w:pPr>
    </w:p>
    <w:p w14:paraId="29BE9DF3" w14:textId="77777777" w:rsidR="00121134" w:rsidRPr="006D463E" w:rsidRDefault="00113FD5">
      <w:pPr>
        <w:spacing w:after="0" w:line="240" w:lineRule="auto"/>
        <w:ind w:left="5660"/>
        <w:jc w:val="right"/>
        <w:rPr>
          <w:rFonts w:ascii="Times New Roman" w:eastAsia="Times New Roman" w:hAnsi="Times New Roman" w:cs="Times New Roman"/>
          <w:sz w:val="24"/>
          <w:szCs w:val="24"/>
        </w:rPr>
      </w:pPr>
      <w:r w:rsidRPr="006D463E">
        <w:rPr>
          <w:rFonts w:ascii="Times New Roman" w:eastAsia="Times New Roman" w:hAnsi="Times New Roman" w:cs="Times New Roman"/>
          <w:b/>
          <w:color w:val="000000"/>
          <w:sz w:val="24"/>
          <w:szCs w:val="24"/>
        </w:rPr>
        <w:t>ДОДАТОК  2</w:t>
      </w:r>
    </w:p>
    <w:p w14:paraId="10BE41BB" w14:textId="77777777" w:rsidR="00121134" w:rsidRPr="006D463E" w:rsidRDefault="00113FD5">
      <w:pPr>
        <w:spacing w:after="0" w:line="240" w:lineRule="auto"/>
        <w:ind w:left="5660"/>
        <w:jc w:val="right"/>
        <w:rPr>
          <w:rFonts w:ascii="Times New Roman" w:eastAsia="Times New Roman" w:hAnsi="Times New Roman" w:cs="Times New Roman"/>
          <w:sz w:val="24"/>
          <w:szCs w:val="24"/>
        </w:rPr>
      </w:pPr>
      <w:r w:rsidRPr="006D463E">
        <w:rPr>
          <w:rFonts w:ascii="Times New Roman" w:eastAsia="Times New Roman" w:hAnsi="Times New Roman" w:cs="Times New Roman"/>
          <w:i/>
          <w:color w:val="000000"/>
          <w:sz w:val="24"/>
          <w:szCs w:val="24"/>
        </w:rPr>
        <w:t>до тендерної документації</w:t>
      </w:r>
      <w:r w:rsidRPr="006D463E">
        <w:rPr>
          <w:rFonts w:ascii="Times New Roman" w:eastAsia="Times New Roman" w:hAnsi="Times New Roman" w:cs="Times New Roman"/>
          <w:color w:val="000000"/>
          <w:sz w:val="24"/>
          <w:szCs w:val="24"/>
        </w:rPr>
        <w:t> </w:t>
      </w:r>
    </w:p>
    <w:p w14:paraId="6DEC5D3A" w14:textId="77777777" w:rsidR="00121134" w:rsidRPr="006D463E" w:rsidRDefault="00113FD5">
      <w:pPr>
        <w:spacing w:before="240" w:after="0" w:line="240" w:lineRule="auto"/>
        <w:jc w:val="center"/>
        <w:rPr>
          <w:rFonts w:ascii="Times New Roman" w:eastAsia="Times New Roman" w:hAnsi="Times New Roman" w:cs="Times New Roman"/>
          <w:b/>
          <w:i/>
          <w:color w:val="000000"/>
          <w:sz w:val="24"/>
          <w:szCs w:val="24"/>
        </w:rPr>
      </w:pPr>
      <w:r w:rsidRPr="006D463E">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FC1600D" w14:textId="77777777" w:rsidR="00121134" w:rsidRPr="006D463E" w:rsidRDefault="00121134">
      <w:pPr>
        <w:spacing w:before="240" w:after="0" w:line="240" w:lineRule="auto"/>
        <w:jc w:val="center"/>
        <w:rPr>
          <w:rFonts w:ascii="Times New Roman" w:eastAsia="Times New Roman" w:hAnsi="Times New Roman" w:cs="Times New Roman"/>
          <w:b/>
          <w:i/>
          <w:color w:val="000000"/>
          <w:sz w:val="4"/>
          <w:szCs w:val="4"/>
        </w:rPr>
      </w:pPr>
    </w:p>
    <w:p w14:paraId="588E8E70" w14:textId="77777777" w:rsidR="00121134" w:rsidRPr="006D463E" w:rsidRDefault="00113FD5">
      <w:pPr>
        <w:spacing w:after="0" w:line="240" w:lineRule="auto"/>
        <w:jc w:val="center"/>
        <w:rPr>
          <w:rFonts w:ascii="Times New Roman" w:eastAsia="Times New Roman" w:hAnsi="Times New Roman" w:cs="Times New Roman"/>
          <w:b/>
          <w:i/>
          <w:sz w:val="24"/>
          <w:szCs w:val="24"/>
        </w:rPr>
      </w:pPr>
      <w:r w:rsidRPr="006D463E">
        <w:rPr>
          <w:rFonts w:ascii="Times New Roman" w:eastAsia="Times New Roman" w:hAnsi="Times New Roman" w:cs="Times New Roman"/>
          <w:b/>
          <w:i/>
          <w:sz w:val="24"/>
          <w:szCs w:val="24"/>
        </w:rPr>
        <w:t>ТЕХНІЧНА СПЕЦИФІКАЦІЯ</w:t>
      </w:r>
    </w:p>
    <w:p w14:paraId="6FFB55F9" w14:textId="77777777" w:rsidR="00121134" w:rsidRPr="006D463E" w:rsidRDefault="00121134">
      <w:pPr>
        <w:spacing w:after="0" w:line="240" w:lineRule="auto"/>
        <w:jc w:val="center"/>
        <w:rPr>
          <w:rFonts w:ascii="Times New Roman" w:eastAsia="Times New Roman" w:hAnsi="Times New Roman" w:cs="Times New Roman"/>
          <w:b/>
          <w:i/>
          <w:sz w:val="24"/>
          <w:szCs w:val="24"/>
        </w:rPr>
      </w:pPr>
    </w:p>
    <w:p w14:paraId="71E1E7FF" w14:textId="77777777" w:rsidR="00262CD4" w:rsidRPr="006D463E" w:rsidRDefault="00262CD4" w:rsidP="00262CD4">
      <w:pPr>
        <w:spacing w:before="240" w:after="240" w:line="240" w:lineRule="auto"/>
        <w:ind w:firstLine="720"/>
        <w:contextualSpacing/>
        <w:jc w:val="both"/>
        <w:rPr>
          <w:rFonts w:ascii="Times New Roman" w:eastAsia="Times New Roman" w:hAnsi="Times New Roman" w:cs="Times New Roman"/>
          <w:sz w:val="20"/>
          <w:szCs w:val="20"/>
          <w:lang w:eastAsia="ru-RU"/>
        </w:rPr>
      </w:pPr>
      <w:r w:rsidRPr="006D463E">
        <w:rPr>
          <w:rFonts w:ascii="Times New Roman" w:eastAsia="Times New Roman" w:hAnsi="Times New Roman" w:cs="Times New Roman"/>
          <w:sz w:val="20"/>
          <w:szCs w:val="20"/>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6D463E">
        <w:rPr>
          <w:rFonts w:ascii="Times New Roman" w:eastAsia="Times New Roman" w:hAnsi="Times New Roman" w:cs="Times New Roman"/>
          <w:sz w:val="20"/>
          <w:szCs w:val="20"/>
          <w:lang w:eastAsia="ru-RU"/>
        </w:rPr>
        <w:t>закупівель</w:t>
      </w:r>
      <w:proofErr w:type="spellEnd"/>
      <w:r w:rsidRPr="006D463E">
        <w:rPr>
          <w:rFonts w:ascii="Times New Roman" w:eastAsia="Times New Roman" w:hAnsi="Times New Roman" w:cs="Times New Roman"/>
          <w:sz w:val="20"/>
          <w:szCs w:val="20"/>
          <w:lang w:eastAsia="ru-RU"/>
        </w:rPr>
        <w:t xml:space="preserve"> та з дотриманням законодавства.</w:t>
      </w:r>
    </w:p>
    <w:p w14:paraId="028E0AEA" w14:textId="6FF3304A" w:rsidR="00262CD4" w:rsidRPr="006D463E"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6D463E">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6D463E">
        <w:rPr>
          <w:rFonts w:ascii="Times New Roman" w:eastAsia="Times New Roman" w:hAnsi="Times New Roman" w:cs="Times New Roman"/>
          <w:sz w:val="20"/>
          <w:szCs w:val="20"/>
          <w:lang w:eastAsia="ru-RU"/>
        </w:rPr>
        <w:t xml:space="preserve"> </w:t>
      </w:r>
      <w:r w:rsidRPr="006D463E">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77777777" w:rsidR="00262CD4" w:rsidRPr="006D463E" w:rsidRDefault="00262CD4" w:rsidP="00262CD4">
      <w:pPr>
        <w:spacing w:after="0" w:line="240" w:lineRule="auto"/>
        <w:ind w:firstLine="720"/>
        <w:contextualSpacing/>
        <w:jc w:val="both"/>
        <w:rPr>
          <w:rFonts w:ascii="Times New Roman" w:hAnsi="Times New Roman" w:cs="Times New Roman"/>
          <w:i/>
          <w:iCs/>
          <w:sz w:val="20"/>
          <w:szCs w:val="20"/>
          <w:lang w:eastAsia="en-US"/>
        </w:rPr>
      </w:pPr>
      <w:r w:rsidRPr="006D463E">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6D463E" w:rsidRDefault="00262CD4" w:rsidP="00262CD4">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6D463E">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2A77FA5" w14:textId="77777777" w:rsidR="00262CD4" w:rsidRPr="006D463E"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6D463E">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ED8C9D0" w14:textId="13517AE5" w:rsidR="00262CD4" w:rsidRPr="006D463E" w:rsidRDefault="00262CD4" w:rsidP="00262CD4">
      <w:pPr>
        <w:shd w:val="clear" w:color="auto" w:fill="FFFFFF"/>
        <w:jc w:val="both"/>
        <w:textAlignment w:val="baseline"/>
        <w:rPr>
          <w:rFonts w:ascii="Times New Roman" w:eastAsia="Times New Roman" w:hAnsi="Times New Roman" w:cs="Times New Roman"/>
          <w:iCs/>
          <w:sz w:val="20"/>
          <w:szCs w:val="20"/>
          <w:lang w:eastAsia="en-US"/>
        </w:rPr>
      </w:pPr>
      <w:r w:rsidRPr="006D463E">
        <w:rPr>
          <w:rFonts w:ascii="Times New Roman" w:eastAsia="Times New Roman" w:hAnsi="Times New Roman" w:cs="Times New Roman"/>
          <w:iCs/>
          <w:sz w:val="24"/>
          <w:szCs w:val="24"/>
          <w:lang w:eastAsia="en-US"/>
        </w:rPr>
        <w:t xml:space="preserve">           </w:t>
      </w:r>
      <w:r w:rsidRPr="006D463E">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0EF4A522" w14:textId="61318D2A" w:rsidR="00262CD4" w:rsidRPr="006D463E"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6D463E">
        <w:rPr>
          <w:rFonts w:ascii="Times New Roman" w:hAnsi="Times New Roman" w:cs="Times New Roman"/>
          <w:b/>
          <w:sz w:val="24"/>
          <w:szCs w:val="24"/>
          <w:lang w:eastAsia="en-US"/>
        </w:rPr>
        <w:t xml:space="preserve">Детальний опис предмета закупівлі та вимоги щодо якості </w:t>
      </w:r>
    </w:p>
    <w:p w14:paraId="5A6FC0A6" w14:textId="77777777" w:rsidR="00262CD4" w:rsidRPr="006D463E" w:rsidRDefault="00262CD4" w:rsidP="00262CD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978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262CD4" w:rsidRPr="006D463E" w14:paraId="2111AB99" w14:textId="77777777" w:rsidTr="00B54761">
        <w:trPr>
          <w:trHeight w:val="1066"/>
        </w:trPr>
        <w:tc>
          <w:tcPr>
            <w:tcW w:w="3119" w:type="dxa"/>
            <w:tcBorders>
              <w:top w:val="single" w:sz="6" w:space="0" w:color="auto"/>
              <w:left w:val="single" w:sz="6" w:space="0" w:color="auto"/>
              <w:bottom w:val="single" w:sz="6" w:space="0" w:color="auto"/>
              <w:right w:val="single" w:sz="6" w:space="0" w:color="auto"/>
            </w:tcBorders>
            <w:vAlign w:val="center"/>
          </w:tcPr>
          <w:p w14:paraId="0C3E7C18" w14:textId="77777777" w:rsidR="00262CD4" w:rsidRPr="006D463E" w:rsidRDefault="00262CD4" w:rsidP="00262CD4">
            <w:pPr>
              <w:spacing w:line="240" w:lineRule="auto"/>
              <w:rPr>
                <w:rFonts w:ascii="Times New Roman" w:hAnsi="Times New Roman" w:cs="Times New Roman"/>
                <w:sz w:val="24"/>
                <w:szCs w:val="24"/>
                <w:lang w:eastAsia="en-US"/>
              </w:rPr>
            </w:pPr>
          </w:p>
          <w:p w14:paraId="542B6BC0" w14:textId="77777777" w:rsidR="00262CD4" w:rsidRPr="006D463E" w:rsidRDefault="00262CD4" w:rsidP="00262CD4">
            <w:pPr>
              <w:spacing w:line="240" w:lineRule="auto"/>
              <w:rPr>
                <w:rFonts w:ascii="Times New Roman" w:hAnsi="Times New Roman" w:cs="Times New Roman"/>
                <w:sz w:val="24"/>
                <w:szCs w:val="24"/>
                <w:lang w:eastAsia="ru-RU"/>
              </w:rPr>
            </w:pPr>
            <w:r w:rsidRPr="006D463E">
              <w:rPr>
                <w:rFonts w:ascii="Times New Roman" w:hAnsi="Times New Roman" w:cs="Times New Roman"/>
                <w:sz w:val="24"/>
                <w:szCs w:val="24"/>
                <w:lang w:eastAsia="en-US"/>
              </w:rPr>
              <w:t xml:space="preserve">Конкретне </w:t>
            </w:r>
            <w:r w:rsidRPr="006D463E">
              <w:rPr>
                <w:rFonts w:ascii="Times New Roman" w:hAnsi="Times New Roman" w:cs="Times New Roman"/>
                <w:sz w:val="24"/>
                <w:szCs w:val="24"/>
              </w:rPr>
              <w:t>найменування закупівлі</w:t>
            </w:r>
          </w:p>
        </w:tc>
        <w:tc>
          <w:tcPr>
            <w:tcW w:w="6662" w:type="dxa"/>
            <w:tcBorders>
              <w:top w:val="single" w:sz="6" w:space="0" w:color="auto"/>
              <w:left w:val="single" w:sz="6" w:space="0" w:color="auto"/>
              <w:bottom w:val="single" w:sz="6" w:space="0" w:color="auto"/>
              <w:right w:val="single" w:sz="6" w:space="0" w:color="auto"/>
            </w:tcBorders>
            <w:vAlign w:val="center"/>
          </w:tcPr>
          <w:p w14:paraId="20D18616" w14:textId="32F3D33C" w:rsidR="00262CD4" w:rsidRPr="006D463E" w:rsidRDefault="00262CD4" w:rsidP="00262CD4">
            <w:pPr>
              <w:rPr>
                <w:rFonts w:ascii="Times New Roman" w:hAnsi="Times New Roman" w:cs="Times New Roman"/>
                <w:sz w:val="24"/>
                <w:szCs w:val="24"/>
                <w:lang w:eastAsia="en-US"/>
              </w:rPr>
            </w:pPr>
            <w:r w:rsidRPr="006D463E">
              <w:rPr>
                <w:rFonts w:ascii="Times New Roman" w:hAnsi="Times New Roman" w:cs="Times New Roman"/>
                <w:noProof/>
                <w:color w:val="000000"/>
                <w:sz w:val="24"/>
                <w:szCs w:val="24"/>
                <w:lang w:eastAsia="ru-RU"/>
              </w:rPr>
              <w:t xml:space="preserve">Електрична енергія </w:t>
            </w:r>
          </w:p>
        </w:tc>
      </w:tr>
      <w:tr w:rsidR="00262CD4" w:rsidRPr="006D463E" w14:paraId="127F89E1" w14:textId="77777777" w:rsidTr="00B54761">
        <w:trPr>
          <w:trHeight w:val="552"/>
        </w:trPr>
        <w:tc>
          <w:tcPr>
            <w:tcW w:w="3119" w:type="dxa"/>
            <w:tcBorders>
              <w:top w:val="single" w:sz="6" w:space="0" w:color="auto"/>
              <w:left w:val="single" w:sz="6" w:space="0" w:color="auto"/>
              <w:bottom w:val="single" w:sz="6" w:space="0" w:color="auto"/>
              <w:right w:val="single" w:sz="6" w:space="0" w:color="auto"/>
            </w:tcBorders>
            <w:vAlign w:val="center"/>
          </w:tcPr>
          <w:p w14:paraId="3DF0C980" w14:textId="77777777" w:rsidR="00262CD4" w:rsidRPr="006D463E" w:rsidRDefault="00262CD4" w:rsidP="00262CD4">
            <w:pPr>
              <w:spacing w:line="240" w:lineRule="auto"/>
              <w:rPr>
                <w:rFonts w:ascii="Times New Roman" w:hAnsi="Times New Roman" w:cs="Times New Roman"/>
                <w:sz w:val="24"/>
                <w:szCs w:val="24"/>
                <w:lang w:eastAsia="ru-RU"/>
              </w:rPr>
            </w:pPr>
            <w:r w:rsidRPr="006D463E">
              <w:rPr>
                <w:rFonts w:ascii="Times New Roman" w:hAnsi="Times New Roman" w:cs="Times New Roman"/>
                <w:sz w:val="24"/>
                <w:szCs w:val="24"/>
                <w:lang w:eastAsia="ru-RU"/>
              </w:rPr>
              <w:t>Код ДК 021:2015</w:t>
            </w:r>
          </w:p>
        </w:tc>
        <w:tc>
          <w:tcPr>
            <w:tcW w:w="6662" w:type="dxa"/>
            <w:tcBorders>
              <w:top w:val="single" w:sz="6" w:space="0" w:color="auto"/>
              <w:left w:val="single" w:sz="6" w:space="0" w:color="auto"/>
              <w:bottom w:val="single" w:sz="6" w:space="0" w:color="auto"/>
              <w:right w:val="single" w:sz="6" w:space="0" w:color="auto"/>
            </w:tcBorders>
            <w:vAlign w:val="center"/>
          </w:tcPr>
          <w:p w14:paraId="596F00D3" w14:textId="77777777" w:rsidR="00262CD4" w:rsidRPr="006D463E" w:rsidRDefault="00262CD4" w:rsidP="00262CD4">
            <w:pPr>
              <w:rPr>
                <w:rFonts w:ascii="Times New Roman" w:hAnsi="Times New Roman" w:cs="Times New Roman"/>
                <w:sz w:val="24"/>
                <w:szCs w:val="24"/>
                <w:lang w:eastAsia="en-US"/>
              </w:rPr>
            </w:pPr>
            <w:r w:rsidRPr="006D463E">
              <w:rPr>
                <w:rFonts w:ascii="Times New Roman" w:hAnsi="Times New Roman" w:cs="Times New Roman"/>
                <w:sz w:val="24"/>
                <w:szCs w:val="24"/>
                <w:lang w:eastAsia="en-US"/>
              </w:rPr>
              <w:t>09310000-5 «Електрична енергія»</w:t>
            </w:r>
          </w:p>
        </w:tc>
      </w:tr>
      <w:tr w:rsidR="00262CD4" w:rsidRPr="006D463E" w14:paraId="7DCFB519" w14:textId="77777777" w:rsidTr="00B54761">
        <w:trPr>
          <w:trHeight w:val="632"/>
        </w:trPr>
        <w:tc>
          <w:tcPr>
            <w:tcW w:w="3119" w:type="dxa"/>
            <w:tcBorders>
              <w:top w:val="single" w:sz="6" w:space="0" w:color="auto"/>
              <w:left w:val="single" w:sz="6" w:space="0" w:color="auto"/>
              <w:bottom w:val="single" w:sz="6" w:space="0" w:color="auto"/>
              <w:right w:val="single" w:sz="6" w:space="0" w:color="auto"/>
            </w:tcBorders>
            <w:vAlign w:val="center"/>
          </w:tcPr>
          <w:p w14:paraId="41D92D71" w14:textId="77777777" w:rsidR="00262CD4" w:rsidRPr="006D463E" w:rsidRDefault="00262CD4" w:rsidP="00262CD4">
            <w:pPr>
              <w:spacing w:line="240" w:lineRule="auto"/>
              <w:rPr>
                <w:rFonts w:ascii="Times New Roman" w:hAnsi="Times New Roman" w:cs="Times New Roman"/>
                <w:sz w:val="24"/>
                <w:szCs w:val="24"/>
                <w:lang w:eastAsia="ru-RU"/>
              </w:rPr>
            </w:pPr>
            <w:r w:rsidRPr="006D463E">
              <w:rPr>
                <w:rFonts w:ascii="Times New Roman" w:hAnsi="Times New Roman" w:cs="Times New Roman"/>
                <w:sz w:val="24"/>
                <w:szCs w:val="24"/>
                <w:lang w:eastAsia="en-US"/>
              </w:rPr>
              <w:t>Строк поставки товару</w:t>
            </w:r>
          </w:p>
        </w:tc>
        <w:tc>
          <w:tcPr>
            <w:tcW w:w="6662" w:type="dxa"/>
            <w:tcBorders>
              <w:top w:val="single" w:sz="6" w:space="0" w:color="auto"/>
              <w:left w:val="single" w:sz="6" w:space="0" w:color="auto"/>
              <w:bottom w:val="single" w:sz="6" w:space="0" w:color="auto"/>
              <w:right w:val="single" w:sz="6" w:space="0" w:color="auto"/>
            </w:tcBorders>
          </w:tcPr>
          <w:p w14:paraId="43B12470" w14:textId="424C217F" w:rsidR="00262CD4" w:rsidRPr="006D463E" w:rsidRDefault="00844B3E" w:rsidP="006D463E">
            <w:pPr>
              <w:rPr>
                <w:rFonts w:ascii="Times New Roman" w:hAnsi="Times New Roman" w:cs="Times New Roman"/>
                <w:sz w:val="24"/>
                <w:szCs w:val="24"/>
                <w:shd w:val="clear" w:color="auto" w:fill="FFFFFF"/>
              </w:rPr>
            </w:pPr>
            <w:r w:rsidRPr="00844B3E">
              <w:rPr>
                <w:rFonts w:ascii="Times New Roman" w:hAnsi="Times New Roman" w:cs="Times New Roman"/>
                <w:color w:val="000000"/>
                <w:sz w:val="24"/>
                <w:szCs w:val="24"/>
                <w:lang w:eastAsia="en-US"/>
              </w:rPr>
              <w:t>З 01.01.2024 р. до  31.12.2024 р. включно</w:t>
            </w:r>
          </w:p>
        </w:tc>
      </w:tr>
    </w:tbl>
    <w:p w14:paraId="24638D2D" w14:textId="77777777" w:rsidR="00262CD4" w:rsidRPr="006D463E" w:rsidRDefault="00262CD4" w:rsidP="00262CD4">
      <w:pPr>
        <w:spacing w:after="0" w:line="240" w:lineRule="auto"/>
        <w:jc w:val="both"/>
        <w:rPr>
          <w:rFonts w:ascii="Times New Roman" w:eastAsia="Times New Roman" w:hAnsi="Times New Roman" w:cs="Times New Roman"/>
          <w:b/>
          <w:sz w:val="24"/>
          <w:szCs w:val="24"/>
          <w:lang w:eastAsia="ru-RU"/>
        </w:rPr>
      </w:pPr>
    </w:p>
    <w:p w14:paraId="1A2BAC06" w14:textId="38C7FBC4" w:rsidR="00262CD4" w:rsidRPr="006D463E" w:rsidRDefault="00262CD4" w:rsidP="00262CD4">
      <w:pPr>
        <w:spacing w:after="0" w:line="240" w:lineRule="auto"/>
        <w:jc w:val="both"/>
        <w:rPr>
          <w:rFonts w:ascii="Times New Roman" w:eastAsia="Times New Roman" w:hAnsi="Times New Roman" w:cs="Times New Roman"/>
          <w:b/>
          <w:sz w:val="24"/>
          <w:szCs w:val="24"/>
          <w:lang w:eastAsia="ru-RU"/>
        </w:rPr>
      </w:pPr>
      <w:r w:rsidRPr="006D463E">
        <w:rPr>
          <w:rFonts w:ascii="Times New Roman" w:eastAsia="Times New Roman" w:hAnsi="Times New Roman" w:cs="Times New Roman"/>
          <w:b/>
          <w:sz w:val="24"/>
          <w:szCs w:val="24"/>
          <w:lang w:eastAsia="ru-RU"/>
        </w:rPr>
        <w:t xml:space="preserve">Обсяг постачання електричної енергії - </w:t>
      </w:r>
      <w:r w:rsidR="00BC3B40" w:rsidRPr="00BC3B40">
        <w:rPr>
          <w:rFonts w:ascii="Times New Roman" w:eastAsia="Times New Roman" w:hAnsi="Times New Roman" w:cs="Times New Roman"/>
          <w:b/>
          <w:sz w:val="24"/>
          <w:szCs w:val="24"/>
          <w:lang w:eastAsia="ru-RU"/>
        </w:rPr>
        <w:t>425000 кВт*год</w:t>
      </w:r>
    </w:p>
    <w:p w14:paraId="7EE1ECE3" w14:textId="77777777" w:rsidR="00BC3B40" w:rsidRPr="00BC3B40" w:rsidRDefault="00AB5DE9" w:rsidP="00BC3B40">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Місце постачання: </w:t>
      </w:r>
      <w:r w:rsidR="00BC3B40" w:rsidRPr="00BC3B40">
        <w:rPr>
          <w:rFonts w:ascii="Times New Roman" w:eastAsia="Times New Roman" w:hAnsi="Times New Roman" w:cs="Times New Roman"/>
          <w:b/>
          <w:color w:val="000000"/>
          <w:sz w:val="24"/>
          <w:szCs w:val="24"/>
          <w:lang w:eastAsia="ru-RU"/>
        </w:rPr>
        <w:t>Водозабір м. Буськ-Львівська обл., Золочівський р-н, м. Буськ</w:t>
      </w:r>
    </w:p>
    <w:p w14:paraId="3C49BEB8" w14:textId="77777777" w:rsidR="00BC3B40" w:rsidRPr="00BC3B40" w:rsidRDefault="00BC3B40" w:rsidP="00BC3B40">
      <w:pPr>
        <w:spacing w:after="0" w:line="240" w:lineRule="auto"/>
        <w:jc w:val="both"/>
        <w:rPr>
          <w:rFonts w:ascii="Times New Roman" w:eastAsia="Times New Roman" w:hAnsi="Times New Roman" w:cs="Times New Roman"/>
          <w:b/>
          <w:color w:val="000000"/>
          <w:sz w:val="24"/>
          <w:szCs w:val="24"/>
          <w:lang w:eastAsia="ru-RU"/>
        </w:rPr>
      </w:pPr>
      <w:r w:rsidRPr="00BC3B40">
        <w:rPr>
          <w:rFonts w:ascii="Times New Roman" w:eastAsia="Times New Roman" w:hAnsi="Times New Roman" w:cs="Times New Roman"/>
          <w:b/>
          <w:color w:val="000000"/>
          <w:sz w:val="24"/>
          <w:szCs w:val="24"/>
          <w:lang w:eastAsia="ru-RU"/>
        </w:rPr>
        <w:t>Водозабір м. Буськ-Львівська обл., Золочівський р-н м. Буськ, вул. Довбуша</w:t>
      </w:r>
    </w:p>
    <w:p w14:paraId="7426753A" w14:textId="77777777" w:rsidR="00BC3B40" w:rsidRPr="00BC3B40" w:rsidRDefault="00BC3B40" w:rsidP="00BC3B40">
      <w:pPr>
        <w:spacing w:after="0" w:line="240" w:lineRule="auto"/>
        <w:jc w:val="both"/>
        <w:rPr>
          <w:rFonts w:ascii="Times New Roman" w:eastAsia="Times New Roman" w:hAnsi="Times New Roman" w:cs="Times New Roman"/>
          <w:b/>
          <w:color w:val="000000"/>
          <w:sz w:val="24"/>
          <w:szCs w:val="24"/>
          <w:lang w:eastAsia="ru-RU"/>
        </w:rPr>
      </w:pPr>
      <w:r w:rsidRPr="00BC3B40">
        <w:rPr>
          <w:rFonts w:ascii="Times New Roman" w:eastAsia="Times New Roman" w:hAnsi="Times New Roman" w:cs="Times New Roman"/>
          <w:b/>
          <w:color w:val="000000"/>
          <w:sz w:val="24"/>
          <w:szCs w:val="24"/>
          <w:lang w:eastAsia="ru-RU"/>
        </w:rPr>
        <w:t>Контора-Львівська обл., Золочівський р-н , м. Буськ, пл.Ринок,2</w:t>
      </w:r>
    </w:p>
    <w:p w14:paraId="026C30DA" w14:textId="77777777" w:rsidR="00BC3B40" w:rsidRPr="00BC3B40" w:rsidRDefault="00BC3B40" w:rsidP="00BC3B40">
      <w:pPr>
        <w:spacing w:after="0" w:line="240" w:lineRule="auto"/>
        <w:jc w:val="both"/>
        <w:rPr>
          <w:rFonts w:ascii="Times New Roman" w:eastAsia="Times New Roman" w:hAnsi="Times New Roman" w:cs="Times New Roman"/>
          <w:b/>
          <w:color w:val="000000"/>
          <w:sz w:val="24"/>
          <w:szCs w:val="24"/>
          <w:lang w:eastAsia="ru-RU"/>
        </w:rPr>
      </w:pPr>
      <w:r w:rsidRPr="00BC3B40">
        <w:rPr>
          <w:rFonts w:ascii="Times New Roman" w:eastAsia="Times New Roman" w:hAnsi="Times New Roman" w:cs="Times New Roman"/>
          <w:b/>
          <w:color w:val="000000"/>
          <w:sz w:val="24"/>
          <w:szCs w:val="24"/>
          <w:lang w:eastAsia="ru-RU"/>
        </w:rPr>
        <w:t>Об’єкт водопостачання КНС м. Буськ-Львівська обл., Золочівський р-н м. Буськ, вул. Львівська</w:t>
      </w:r>
    </w:p>
    <w:p w14:paraId="0B9ADB90" w14:textId="77777777" w:rsidR="00BC3B40" w:rsidRPr="00BC3B40" w:rsidRDefault="00BC3B40" w:rsidP="00BC3B40">
      <w:pPr>
        <w:spacing w:after="0" w:line="240" w:lineRule="auto"/>
        <w:jc w:val="both"/>
        <w:rPr>
          <w:rFonts w:ascii="Times New Roman" w:eastAsia="Times New Roman" w:hAnsi="Times New Roman" w:cs="Times New Roman"/>
          <w:b/>
          <w:color w:val="000000"/>
          <w:sz w:val="24"/>
          <w:szCs w:val="24"/>
          <w:lang w:eastAsia="ru-RU"/>
        </w:rPr>
      </w:pPr>
      <w:r w:rsidRPr="00BC3B40">
        <w:rPr>
          <w:rFonts w:ascii="Times New Roman" w:eastAsia="Times New Roman" w:hAnsi="Times New Roman" w:cs="Times New Roman"/>
          <w:b/>
          <w:color w:val="000000"/>
          <w:sz w:val="24"/>
          <w:szCs w:val="24"/>
          <w:lang w:eastAsia="ru-RU"/>
        </w:rPr>
        <w:t>Об’єкт водопостачання м. Буськ-Львівська обл., Золочівський р-н м. Буськ, вул. Львівська</w:t>
      </w:r>
    </w:p>
    <w:p w14:paraId="4EE5D7EA" w14:textId="77777777" w:rsidR="00BC3B40" w:rsidRPr="00BC3B40" w:rsidRDefault="00BC3B40" w:rsidP="00BC3B40">
      <w:pPr>
        <w:spacing w:after="0" w:line="240" w:lineRule="auto"/>
        <w:jc w:val="both"/>
        <w:rPr>
          <w:rFonts w:ascii="Times New Roman" w:eastAsia="Times New Roman" w:hAnsi="Times New Roman" w:cs="Times New Roman"/>
          <w:b/>
          <w:color w:val="000000"/>
          <w:sz w:val="24"/>
          <w:szCs w:val="24"/>
          <w:lang w:eastAsia="ru-RU"/>
        </w:rPr>
      </w:pPr>
      <w:r w:rsidRPr="00BC3B40">
        <w:rPr>
          <w:rFonts w:ascii="Times New Roman" w:eastAsia="Times New Roman" w:hAnsi="Times New Roman" w:cs="Times New Roman"/>
          <w:b/>
          <w:color w:val="000000"/>
          <w:sz w:val="24"/>
          <w:szCs w:val="24"/>
          <w:lang w:eastAsia="ru-RU"/>
        </w:rPr>
        <w:t>Об’єкт водопостачання  КНС смт. Красне- Львівська обл., Золочівський р-н смт. Красне, вул. Миру</w:t>
      </w:r>
    </w:p>
    <w:p w14:paraId="62990A1B" w14:textId="77777777" w:rsidR="00BC3B40" w:rsidRPr="00BC3B40" w:rsidRDefault="00BC3B40" w:rsidP="00BC3B40">
      <w:pPr>
        <w:spacing w:after="0" w:line="240" w:lineRule="auto"/>
        <w:jc w:val="both"/>
        <w:rPr>
          <w:rFonts w:ascii="Times New Roman" w:eastAsia="Times New Roman" w:hAnsi="Times New Roman" w:cs="Times New Roman"/>
          <w:b/>
          <w:color w:val="000000"/>
          <w:sz w:val="24"/>
          <w:szCs w:val="24"/>
          <w:lang w:eastAsia="ru-RU"/>
        </w:rPr>
      </w:pPr>
      <w:r w:rsidRPr="00BC3B40">
        <w:rPr>
          <w:rFonts w:ascii="Times New Roman" w:eastAsia="Times New Roman" w:hAnsi="Times New Roman" w:cs="Times New Roman"/>
          <w:b/>
          <w:color w:val="000000"/>
          <w:sz w:val="24"/>
          <w:szCs w:val="24"/>
          <w:lang w:eastAsia="ru-RU"/>
        </w:rPr>
        <w:t xml:space="preserve"> Об’єкт водопостачання м. Буськ-Львівська обл., Золочівський р-н , м. Буськ, вул. Будівельників</w:t>
      </w:r>
    </w:p>
    <w:p w14:paraId="2425A41F" w14:textId="77777777" w:rsidR="00BC3B40" w:rsidRPr="00BC3B40" w:rsidRDefault="00BC3B40" w:rsidP="00BC3B40">
      <w:pPr>
        <w:spacing w:after="0" w:line="240" w:lineRule="auto"/>
        <w:jc w:val="both"/>
        <w:rPr>
          <w:rFonts w:ascii="Times New Roman" w:eastAsia="Times New Roman" w:hAnsi="Times New Roman" w:cs="Times New Roman"/>
          <w:b/>
          <w:color w:val="000000"/>
          <w:sz w:val="24"/>
          <w:szCs w:val="24"/>
          <w:lang w:eastAsia="ru-RU"/>
        </w:rPr>
      </w:pPr>
      <w:r w:rsidRPr="00BC3B40">
        <w:rPr>
          <w:rFonts w:ascii="Times New Roman" w:eastAsia="Times New Roman" w:hAnsi="Times New Roman" w:cs="Times New Roman"/>
          <w:b/>
          <w:color w:val="000000"/>
          <w:sz w:val="24"/>
          <w:szCs w:val="24"/>
          <w:lang w:eastAsia="ru-RU"/>
        </w:rPr>
        <w:t xml:space="preserve"> Очисні споруди м. Буськ- Львівська обл., Золочівський р-н ,м. Буськ</w:t>
      </w:r>
    </w:p>
    <w:p w14:paraId="0043B6B9" w14:textId="53160BD5" w:rsidR="00262CD4" w:rsidRDefault="00BC3B40" w:rsidP="00BC3B40">
      <w:pPr>
        <w:spacing w:after="0" w:line="240" w:lineRule="auto"/>
        <w:jc w:val="both"/>
        <w:rPr>
          <w:rFonts w:ascii="Times New Roman" w:eastAsia="Times New Roman" w:hAnsi="Times New Roman" w:cs="Times New Roman"/>
          <w:b/>
          <w:color w:val="000000"/>
          <w:sz w:val="24"/>
          <w:szCs w:val="24"/>
          <w:lang w:eastAsia="ru-RU"/>
        </w:rPr>
      </w:pPr>
      <w:r w:rsidRPr="00BC3B40">
        <w:rPr>
          <w:rFonts w:ascii="Times New Roman" w:eastAsia="Times New Roman" w:hAnsi="Times New Roman" w:cs="Times New Roman"/>
          <w:b/>
          <w:color w:val="000000"/>
          <w:sz w:val="24"/>
          <w:szCs w:val="24"/>
          <w:lang w:eastAsia="ru-RU"/>
        </w:rPr>
        <w:t>об’єкт водопостачання КНС смт. Красне-Львівська обл., Золочівський р-н, смт. Красне, вул. І. Франка,60</w:t>
      </w:r>
    </w:p>
    <w:p w14:paraId="0B33AA44" w14:textId="77777777" w:rsidR="00AB5DE9" w:rsidRPr="006D463E" w:rsidRDefault="00AB5DE9" w:rsidP="00AB5DE9">
      <w:pPr>
        <w:spacing w:after="0" w:line="240" w:lineRule="auto"/>
        <w:jc w:val="both"/>
        <w:rPr>
          <w:rFonts w:ascii="Times New Roman" w:hAnsi="Times New Roman" w:cs="Times New Roman"/>
          <w:b/>
          <w:sz w:val="24"/>
          <w:szCs w:val="24"/>
          <w:lang w:eastAsia="en-US"/>
        </w:rPr>
      </w:pPr>
    </w:p>
    <w:p w14:paraId="40C5976C" w14:textId="1EDE6BDA" w:rsidR="00262CD4" w:rsidRPr="006D463E" w:rsidRDefault="00262CD4" w:rsidP="00B54761">
      <w:pPr>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w:t>
      </w:r>
      <w:r w:rsidR="003B3959" w:rsidRPr="006D463E">
        <w:rPr>
          <w:rFonts w:ascii="Times New Roman" w:hAnsi="Times New Roman" w:cs="Times New Roman"/>
          <w:sz w:val="24"/>
          <w:szCs w:val="24"/>
          <w:lang w:eastAsia="en-US"/>
        </w:rPr>
        <w:t xml:space="preserve"> </w:t>
      </w:r>
      <w:r w:rsidRPr="006D463E">
        <w:rPr>
          <w:rFonts w:ascii="Times New Roman" w:hAnsi="Times New Roman" w:cs="Times New Roman"/>
          <w:sz w:val="24"/>
          <w:szCs w:val="24"/>
          <w:lang w:eastAsia="en-US"/>
        </w:rPr>
        <w:t>Характеристики напруги електропостачання в електричних мережах загального призначення (EN 50160:2010, IDT).</w:t>
      </w:r>
    </w:p>
    <w:p w14:paraId="774ED742" w14:textId="77777777" w:rsidR="00262CD4" w:rsidRPr="006D463E" w:rsidRDefault="00262CD4" w:rsidP="00B54761">
      <w:pPr>
        <w:tabs>
          <w:tab w:val="left" w:pos="993"/>
          <w:tab w:val="left" w:pos="1560"/>
        </w:tabs>
        <w:spacing w:after="0"/>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1B8E632F" w14:textId="77777777" w:rsidR="002E02DE"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sidRPr="006D463E">
        <w:rPr>
          <w:rFonts w:ascii="Times New Roman" w:hAnsi="Times New Roman" w:cs="Times New Roman"/>
          <w:sz w:val="24"/>
          <w:szCs w:val="24"/>
          <w:lang w:eastAsia="en-US"/>
        </w:rPr>
        <w:t xml:space="preserve">  </w:t>
      </w:r>
    </w:p>
    <w:p w14:paraId="26A50314" w14:textId="27FB6C6B" w:rsidR="00262CD4" w:rsidRPr="006D463E"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     </w:t>
      </w:r>
      <w:r w:rsidR="00262CD4" w:rsidRPr="006D463E">
        <w:rPr>
          <w:rFonts w:ascii="Times New Roman" w:hAnsi="Times New Roman" w:cs="Times New Roman"/>
          <w:sz w:val="24"/>
          <w:szCs w:val="24"/>
          <w:lang w:eastAsia="en-US"/>
        </w:rPr>
        <w:t>електроенергетики та комунальних послуг України від 14.03.2018 № 310;</w:t>
      </w:r>
    </w:p>
    <w:p w14:paraId="51428CBC" w14:textId="77777777" w:rsidR="002E02DE"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2373D2BC" w14:textId="7A4CD345" w:rsidR="00262CD4" w:rsidRPr="006D463E"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     </w:t>
      </w:r>
      <w:r w:rsidR="00262CD4" w:rsidRPr="006D463E">
        <w:rPr>
          <w:rFonts w:ascii="Times New Roman" w:hAnsi="Times New Roman" w:cs="Times New Roman"/>
          <w:sz w:val="24"/>
          <w:szCs w:val="24"/>
          <w:lang w:eastAsia="en-US"/>
        </w:rPr>
        <w:t>електроенергетики та комунальних послуг України від 14.03.2018 № 309;</w:t>
      </w:r>
    </w:p>
    <w:p w14:paraId="2D68402D" w14:textId="77777777" w:rsidR="00262CD4"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Законом України від 13.04.2017 № 2019-VIII «Про ринок електричної енергії»;</w:t>
      </w:r>
    </w:p>
    <w:p w14:paraId="16381BEF" w14:textId="77777777" w:rsidR="002E02DE"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49C4F7FE" w14:textId="77777777" w:rsidR="002E02DE" w:rsidRPr="006D463E"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     </w:t>
      </w:r>
      <w:r w:rsidR="00262CD4" w:rsidRPr="006D463E">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sidRPr="006D463E">
        <w:rPr>
          <w:rFonts w:ascii="Times New Roman" w:hAnsi="Times New Roman" w:cs="Times New Roman"/>
          <w:sz w:val="24"/>
          <w:szCs w:val="24"/>
          <w:lang w:eastAsia="en-US"/>
        </w:rPr>
        <w:t xml:space="preserve">     </w:t>
      </w:r>
    </w:p>
    <w:p w14:paraId="1372DBF0" w14:textId="5E69ADF2" w:rsidR="00262CD4" w:rsidRPr="006D463E"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     </w:t>
      </w:r>
      <w:r w:rsidR="00262CD4" w:rsidRPr="006D463E">
        <w:rPr>
          <w:rFonts w:ascii="Times New Roman" w:hAnsi="Times New Roman" w:cs="Times New Roman"/>
          <w:sz w:val="24"/>
          <w:szCs w:val="24"/>
          <w:lang w:eastAsia="en-US"/>
        </w:rPr>
        <w:t>14.03.2018 № 312.</w:t>
      </w:r>
    </w:p>
    <w:p w14:paraId="386C34A5" w14:textId="77777777" w:rsidR="00262CD4"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Постановою НКРЕКП</w:t>
      </w:r>
      <w:r w:rsidRPr="006D463E">
        <w:rPr>
          <w:rFonts w:ascii="Times New Roman" w:hAnsi="Times New Roman" w:cs="Times New Roman"/>
          <w:sz w:val="24"/>
          <w:szCs w:val="24"/>
          <w:lang w:eastAsia="en-US"/>
        </w:rPr>
        <w:tab/>
        <w:t>від 14.03.2018 № 307 "Про затвердження</w:t>
      </w:r>
      <w:r w:rsidRPr="006D463E">
        <w:rPr>
          <w:rFonts w:ascii="Times New Roman" w:hAnsi="Times New Roman" w:cs="Times New Roman"/>
          <w:sz w:val="24"/>
          <w:szCs w:val="24"/>
          <w:lang w:eastAsia="en-US"/>
        </w:rPr>
        <w:tab/>
        <w:t xml:space="preserve">Правил ринку"; </w:t>
      </w:r>
    </w:p>
    <w:p w14:paraId="2A2C6919" w14:textId="450172C7" w:rsidR="00262CD4"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Постановою</w:t>
      </w:r>
      <w:r w:rsidRPr="006D463E">
        <w:rPr>
          <w:rFonts w:ascii="Times New Roman" w:hAnsi="Times New Roman" w:cs="Times New Roman"/>
          <w:sz w:val="24"/>
          <w:szCs w:val="24"/>
          <w:lang w:eastAsia="en-US"/>
        </w:rPr>
        <w:tab/>
        <w:t>НКРЕКП</w:t>
      </w:r>
      <w:r w:rsidRPr="006D463E">
        <w:rPr>
          <w:rFonts w:ascii="Times New Roman" w:hAnsi="Times New Roman" w:cs="Times New Roman"/>
          <w:sz w:val="24"/>
          <w:szCs w:val="24"/>
          <w:lang w:eastAsia="en-US"/>
        </w:rPr>
        <w:tab/>
        <w:t>від 27.12.2017 № 1469 "Про затвердження Ліцензійних</w:t>
      </w:r>
      <w:r w:rsidRPr="006D463E">
        <w:rPr>
          <w:rFonts w:ascii="Times New Roman" w:hAnsi="Times New Roman" w:cs="Times New Roman"/>
          <w:sz w:val="24"/>
          <w:szCs w:val="24"/>
          <w:lang w:eastAsia="en-US"/>
        </w:rPr>
        <w:tab/>
        <w:t>умов</w:t>
      </w:r>
      <w:r w:rsidRPr="006D463E">
        <w:rPr>
          <w:rFonts w:ascii="Times New Roman" w:hAnsi="Times New Roman" w:cs="Times New Roman"/>
          <w:sz w:val="24"/>
          <w:szCs w:val="24"/>
          <w:lang w:eastAsia="en-US"/>
        </w:rPr>
        <w:tab/>
        <w:t>провадження</w:t>
      </w:r>
      <w:r w:rsidRPr="006D463E">
        <w:rPr>
          <w:rFonts w:ascii="Times New Roman" w:hAnsi="Times New Roman" w:cs="Times New Roman"/>
          <w:sz w:val="24"/>
          <w:szCs w:val="24"/>
          <w:lang w:eastAsia="en-US"/>
        </w:rPr>
        <w:tab/>
        <w:t>господарської діяльності</w:t>
      </w:r>
      <w:r w:rsidRPr="006D463E">
        <w:rPr>
          <w:rFonts w:ascii="Times New Roman" w:hAnsi="Times New Roman" w:cs="Times New Roman"/>
          <w:sz w:val="24"/>
          <w:szCs w:val="24"/>
          <w:lang w:eastAsia="en-US"/>
        </w:rPr>
        <w:tab/>
        <w:t>з</w:t>
      </w:r>
      <w:r w:rsidRPr="006D463E">
        <w:rPr>
          <w:rFonts w:ascii="Times New Roman" w:hAnsi="Times New Roman" w:cs="Times New Roman"/>
          <w:sz w:val="24"/>
          <w:szCs w:val="24"/>
          <w:lang w:eastAsia="en-US"/>
        </w:rPr>
        <w:tab/>
        <w:t>постачання</w:t>
      </w:r>
      <w:r w:rsidRPr="006D463E">
        <w:rPr>
          <w:rFonts w:ascii="Times New Roman" w:hAnsi="Times New Roman" w:cs="Times New Roman"/>
          <w:sz w:val="24"/>
          <w:szCs w:val="24"/>
          <w:lang w:eastAsia="en-US"/>
        </w:rPr>
        <w:tab/>
        <w:t>електричної</w:t>
      </w:r>
      <w:r w:rsidRPr="006D463E">
        <w:rPr>
          <w:rFonts w:ascii="Times New Roman" w:hAnsi="Times New Roman" w:cs="Times New Roman"/>
          <w:sz w:val="24"/>
          <w:szCs w:val="24"/>
          <w:lang w:eastAsia="en-US"/>
        </w:rPr>
        <w:tab/>
        <w:t>енергії споживачу";</w:t>
      </w:r>
    </w:p>
    <w:p w14:paraId="6E6790B4" w14:textId="77777777" w:rsidR="002E02DE"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sidRPr="006D463E">
        <w:rPr>
          <w:rFonts w:ascii="Times New Roman" w:hAnsi="Times New Roman" w:cs="Times New Roman"/>
          <w:sz w:val="24"/>
          <w:szCs w:val="24"/>
          <w:lang w:eastAsia="en-US"/>
        </w:rPr>
        <w:t xml:space="preserve"> </w:t>
      </w:r>
    </w:p>
    <w:p w14:paraId="04C89EAE" w14:textId="550815F3" w:rsidR="00262CD4" w:rsidRPr="006D463E"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     </w:t>
      </w:r>
      <w:r w:rsidR="00262CD4" w:rsidRPr="006D463E">
        <w:rPr>
          <w:rFonts w:ascii="Times New Roman" w:hAnsi="Times New Roman" w:cs="Times New Roman"/>
          <w:sz w:val="24"/>
          <w:szCs w:val="24"/>
          <w:lang w:eastAsia="en-US"/>
        </w:rPr>
        <w:t>ринок електричної енергії».</w:t>
      </w:r>
    </w:p>
    <w:p w14:paraId="1F7C2E56" w14:textId="77777777" w:rsidR="00262CD4" w:rsidRPr="006D463E" w:rsidRDefault="00262CD4" w:rsidP="00262CD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14:paraId="7A0A6AC3" w14:textId="323EF035" w:rsidR="00262CD4" w:rsidRPr="006D463E" w:rsidRDefault="00262CD4" w:rsidP="00D24AFE">
      <w:pPr>
        <w:tabs>
          <w:tab w:val="left" w:pos="284"/>
        </w:tabs>
        <w:ind w:right="-2"/>
        <w:jc w:val="both"/>
        <w:rPr>
          <w:rFonts w:ascii="Times New Roman" w:hAnsi="Times New Roman" w:cs="Times New Roman"/>
          <w:sz w:val="24"/>
          <w:szCs w:val="24"/>
          <w:lang w:eastAsia="en-US"/>
        </w:rPr>
      </w:pPr>
      <w:r w:rsidRPr="006D463E">
        <w:rPr>
          <w:rFonts w:ascii="Times New Roman" w:hAnsi="Times New Roman" w:cs="Times New Roman"/>
          <w:b/>
          <w:sz w:val="24"/>
          <w:szCs w:val="24"/>
          <w:lang w:eastAsia="en-US"/>
        </w:rPr>
        <w:t>Мета використання товару</w:t>
      </w:r>
      <w:r w:rsidRPr="006D463E">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7CAEACA7" w14:textId="3391EE6E" w:rsidR="00262CD4" w:rsidRPr="006D463E" w:rsidRDefault="00262CD4" w:rsidP="00262CD4">
      <w:pPr>
        <w:tabs>
          <w:tab w:val="left" w:pos="993"/>
          <w:tab w:val="left" w:pos="1560"/>
        </w:tabs>
        <w:jc w:val="both"/>
        <w:rPr>
          <w:rFonts w:ascii="Times New Roman" w:eastAsia="Times New Roman" w:hAnsi="Times New Roman" w:cs="Times New Roman"/>
          <w:b/>
          <w:bCs/>
          <w:sz w:val="24"/>
          <w:szCs w:val="24"/>
          <w:lang w:eastAsia="ru-RU"/>
        </w:rPr>
      </w:pPr>
      <w:r w:rsidRPr="006D463E">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6D463E">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54227F93" w14:textId="77777777" w:rsidR="00262CD4" w:rsidRPr="006D463E" w:rsidRDefault="00262CD4" w:rsidP="00262CD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6D463E">
        <w:rPr>
          <w:rFonts w:ascii="Times New Roman" w:hAnsi="Times New Roman" w:cs="Times New Roman"/>
          <w:sz w:val="24"/>
          <w:szCs w:val="24"/>
          <w:u w:val="single"/>
          <w:lang w:eastAsia="ru-RU"/>
        </w:rPr>
        <w:t xml:space="preserve">Послуги </w:t>
      </w:r>
      <w:r w:rsidRPr="006D463E">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6D463E">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6D463E">
        <w:rPr>
          <w:rFonts w:ascii="Times New Roman" w:hAnsi="Times New Roman" w:cs="Times New Roman"/>
          <w:sz w:val="24"/>
          <w:szCs w:val="24"/>
          <w:u w:val="single"/>
          <w:lang w:eastAsia="en-US"/>
        </w:rPr>
        <w:t>Споживачем/Замовником</w:t>
      </w:r>
      <w:r w:rsidRPr="006D463E">
        <w:rPr>
          <w:rFonts w:ascii="Times New Roman" w:hAnsi="Times New Roman" w:cs="Times New Roman"/>
          <w:iCs/>
          <w:sz w:val="24"/>
          <w:szCs w:val="24"/>
          <w:u w:val="single"/>
          <w:shd w:val="clear" w:color="auto" w:fill="FFFFFF"/>
          <w:lang w:bidi="uk-UA"/>
        </w:rPr>
        <w:t xml:space="preserve">. До ціни пропозиції учасник </w:t>
      </w:r>
      <w:r w:rsidRPr="006D463E">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p>
    <w:p w14:paraId="4A84FC73" w14:textId="77777777" w:rsidR="00262CD4" w:rsidRPr="006D463E" w:rsidRDefault="00262CD4" w:rsidP="00262CD4">
      <w:pPr>
        <w:tabs>
          <w:tab w:val="left" w:pos="1276"/>
        </w:tabs>
        <w:contextualSpacing/>
        <w:jc w:val="both"/>
        <w:rPr>
          <w:rFonts w:ascii="Times New Roman" w:hAnsi="Times New Roman" w:cs="Times New Roman"/>
          <w:sz w:val="24"/>
          <w:szCs w:val="24"/>
          <w:u w:val="single"/>
          <w:lang w:eastAsia="ru-RU"/>
        </w:rPr>
      </w:pPr>
    </w:p>
    <w:sectPr w:rsidR="00262CD4" w:rsidRPr="006D463E">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49641" w14:textId="77777777" w:rsidR="002C4194" w:rsidRDefault="002C4194" w:rsidP="00177333">
      <w:pPr>
        <w:spacing w:after="0" w:line="240" w:lineRule="auto"/>
      </w:pPr>
      <w:r>
        <w:separator/>
      </w:r>
    </w:p>
  </w:endnote>
  <w:endnote w:type="continuationSeparator" w:id="0">
    <w:p w14:paraId="1EEAB9EA" w14:textId="77777777" w:rsidR="002C4194" w:rsidRDefault="002C4194"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2A58" w14:textId="77777777" w:rsidR="002C4194" w:rsidRDefault="002C4194" w:rsidP="00177333">
      <w:pPr>
        <w:spacing w:after="0" w:line="240" w:lineRule="auto"/>
      </w:pPr>
      <w:r>
        <w:separator/>
      </w:r>
    </w:p>
  </w:footnote>
  <w:footnote w:type="continuationSeparator" w:id="0">
    <w:p w14:paraId="7879E40A" w14:textId="77777777" w:rsidR="002C4194" w:rsidRDefault="002C4194" w:rsidP="0017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184325913">
    <w:abstractNumId w:val="5"/>
  </w:num>
  <w:num w:numId="2" w16cid:durableId="1212615734">
    <w:abstractNumId w:val="7"/>
  </w:num>
  <w:num w:numId="3" w16cid:durableId="21440681">
    <w:abstractNumId w:val="6"/>
  </w:num>
  <w:num w:numId="4" w16cid:durableId="1641038315">
    <w:abstractNumId w:val="2"/>
  </w:num>
  <w:num w:numId="5" w16cid:durableId="1037200066">
    <w:abstractNumId w:val="3"/>
  </w:num>
  <w:num w:numId="6" w16cid:durableId="187186649">
    <w:abstractNumId w:val="0"/>
  </w:num>
  <w:num w:numId="7" w16cid:durableId="1491140742">
    <w:abstractNumId w:val="4"/>
  </w:num>
  <w:num w:numId="8" w16cid:durableId="369692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34"/>
    <w:rsid w:val="000052AF"/>
    <w:rsid w:val="00027BA5"/>
    <w:rsid w:val="000317E9"/>
    <w:rsid w:val="00040916"/>
    <w:rsid w:val="00063E3A"/>
    <w:rsid w:val="00071AD8"/>
    <w:rsid w:val="00074F03"/>
    <w:rsid w:val="00077C78"/>
    <w:rsid w:val="00096E13"/>
    <w:rsid w:val="000979AB"/>
    <w:rsid w:val="000A3A80"/>
    <w:rsid w:val="000B1A38"/>
    <w:rsid w:val="000B3445"/>
    <w:rsid w:val="000D7D5C"/>
    <w:rsid w:val="000E2B25"/>
    <w:rsid w:val="000E5931"/>
    <w:rsid w:val="000F1576"/>
    <w:rsid w:val="00111F2C"/>
    <w:rsid w:val="00113FD5"/>
    <w:rsid w:val="00121134"/>
    <w:rsid w:val="00132BEE"/>
    <w:rsid w:val="0013632B"/>
    <w:rsid w:val="0014436F"/>
    <w:rsid w:val="00165483"/>
    <w:rsid w:val="001673DD"/>
    <w:rsid w:val="0017661E"/>
    <w:rsid w:val="00177333"/>
    <w:rsid w:val="00193FE9"/>
    <w:rsid w:val="00196D4F"/>
    <w:rsid w:val="001C6A18"/>
    <w:rsid w:val="001D0C88"/>
    <w:rsid w:val="001D4797"/>
    <w:rsid w:val="002067A4"/>
    <w:rsid w:val="002076A8"/>
    <w:rsid w:val="00215A12"/>
    <w:rsid w:val="00216FE0"/>
    <w:rsid w:val="002206D2"/>
    <w:rsid w:val="00220A5A"/>
    <w:rsid w:val="00224BF8"/>
    <w:rsid w:val="0023654C"/>
    <w:rsid w:val="0024295C"/>
    <w:rsid w:val="002460A7"/>
    <w:rsid w:val="002477FD"/>
    <w:rsid w:val="00247D52"/>
    <w:rsid w:val="00257F80"/>
    <w:rsid w:val="00262CD4"/>
    <w:rsid w:val="00275D83"/>
    <w:rsid w:val="0028068C"/>
    <w:rsid w:val="0029321F"/>
    <w:rsid w:val="002967F3"/>
    <w:rsid w:val="00296E11"/>
    <w:rsid w:val="002A44DD"/>
    <w:rsid w:val="002B55F6"/>
    <w:rsid w:val="002C0E65"/>
    <w:rsid w:val="002C4194"/>
    <w:rsid w:val="002D27D9"/>
    <w:rsid w:val="002D51E8"/>
    <w:rsid w:val="002D6143"/>
    <w:rsid w:val="002E02DE"/>
    <w:rsid w:val="002E3895"/>
    <w:rsid w:val="002F0186"/>
    <w:rsid w:val="002F7569"/>
    <w:rsid w:val="003060A1"/>
    <w:rsid w:val="003212D2"/>
    <w:rsid w:val="003369EC"/>
    <w:rsid w:val="00343353"/>
    <w:rsid w:val="0036354D"/>
    <w:rsid w:val="003727B1"/>
    <w:rsid w:val="003813AC"/>
    <w:rsid w:val="003826BB"/>
    <w:rsid w:val="00397A1D"/>
    <w:rsid w:val="003B227A"/>
    <w:rsid w:val="003B3959"/>
    <w:rsid w:val="003C28B7"/>
    <w:rsid w:val="003F209A"/>
    <w:rsid w:val="00405981"/>
    <w:rsid w:val="00420B45"/>
    <w:rsid w:val="004368A9"/>
    <w:rsid w:val="00443873"/>
    <w:rsid w:val="00446FC0"/>
    <w:rsid w:val="00495C59"/>
    <w:rsid w:val="004A2AF1"/>
    <w:rsid w:val="004A2DD8"/>
    <w:rsid w:val="004C7ED7"/>
    <w:rsid w:val="004E239D"/>
    <w:rsid w:val="004E4EA5"/>
    <w:rsid w:val="00502D79"/>
    <w:rsid w:val="005041A9"/>
    <w:rsid w:val="00524473"/>
    <w:rsid w:val="00524B59"/>
    <w:rsid w:val="00526FEE"/>
    <w:rsid w:val="00542DB5"/>
    <w:rsid w:val="00561D8F"/>
    <w:rsid w:val="0058395C"/>
    <w:rsid w:val="005C1DCE"/>
    <w:rsid w:val="005D022C"/>
    <w:rsid w:val="006234A5"/>
    <w:rsid w:val="00626298"/>
    <w:rsid w:val="0064181F"/>
    <w:rsid w:val="0066288E"/>
    <w:rsid w:val="00663B53"/>
    <w:rsid w:val="00676192"/>
    <w:rsid w:val="00686604"/>
    <w:rsid w:val="006905BD"/>
    <w:rsid w:val="006A33EB"/>
    <w:rsid w:val="006A647C"/>
    <w:rsid w:val="006B6111"/>
    <w:rsid w:val="006D463E"/>
    <w:rsid w:val="006D67CA"/>
    <w:rsid w:val="006F378B"/>
    <w:rsid w:val="007234AA"/>
    <w:rsid w:val="00730110"/>
    <w:rsid w:val="00744816"/>
    <w:rsid w:val="00755416"/>
    <w:rsid w:val="007628B2"/>
    <w:rsid w:val="0078202D"/>
    <w:rsid w:val="007850CF"/>
    <w:rsid w:val="0078743B"/>
    <w:rsid w:val="00796B97"/>
    <w:rsid w:val="007C0A08"/>
    <w:rsid w:val="007D3556"/>
    <w:rsid w:val="007D5D68"/>
    <w:rsid w:val="007E5EE8"/>
    <w:rsid w:val="007E687E"/>
    <w:rsid w:val="00813954"/>
    <w:rsid w:val="008149F5"/>
    <w:rsid w:val="00844B3E"/>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D7B"/>
    <w:rsid w:val="00936F8D"/>
    <w:rsid w:val="00967815"/>
    <w:rsid w:val="00967ACE"/>
    <w:rsid w:val="00973DE9"/>
    <w:rsid w:val="009A4EEE"/>
    <w:rsid w:val="009A7715"/>
    <w:rsid w:val="009B65D2"/>
    <w:rsid w:val="009C66D9"/>
    <w:rsid w:val="009D0627"/>
    <w:rsid w:val="009D4EE8"/>
    <w:rsid w:val="009D79AD"/>
    <w:rsid w:val="00A02584"/>
    <w:rsid w:val="00A2301D"/>
    <w:rsid w:val="00A3673A"/>
    <w:rsid w:val="00A51B64"/>
    <w:rsid w:val="00A62D48"/>
    <w:rsid w:val="00A725B8"/>
    <w:rsid w:val="00A80313"/>
    <w:rsid w:val="00A81D07"/>
    <w:rsid w:val="00A912B9"/>
    <w:rsid w:val="00AB5C11"/>
    <w:rsid w:val="00AB5DE9"/>
    <w:rsid w:val="00AE68D7"/>
    <w:rsid w:val="00AF25CF"/>
    <w:rsid w:val="00AF7E06"/>
    <w:rsid w:val="00B06B1D"/>
    <w:rsid w:val="00B54761"/>
    <w:rsid w:val="00B55032"/>
    <w:rsid w:val="00B61B24"/>
    <w:rsid w:val="00B623B2"/>
    <w:rsid w:val="00B63085"/>
    <w:rsid w:val="00B808E5"/>
    <w:rsid w:val="00BA6F03"/>
    <w:rsid w:val="00BB1DFD"/>
    <w:rsid w:val="00BC0706"/>
    <w:rsid w:val="00BC3B40"/>
    <w:rsid w:val="00BD5F77"/>
    <w:rsid w:val="00BE05B9"/>
    <w:rsid w:val="00C0094E"/>
    <w:rsid w:val="00C310A7"/>
    <w:rsid w:val="00C344F3"/>
    <w:rsid w:val="00C35313"/>
    <w:rsid w:val="00C6063C"/>
    <w:rsid w:val="00C66477"/>
    <w:rsid w:val="00C7629F"/>
    <w:rsid w:val="00C8729F"/>
    <w:rsid w:val="00C92185"/>
    <w:rsid w:val="00C95C23"/>
    <w:rsid w:val="00CC4199"/>
    <w:rsid w:val="00CD0964"/>
    <w:rsid w:val="00CF65DE"/>
    <w:rsid w:val="00D20A7F"/>
    <w:rsid w:val="00D24AFE"/>
    <w:rsid w:val="00D3613C"/>
    <w:rsid w:val="00D45A5C"/>
    <w:rsid w:val="00D4682D"/>
    <w:rsid w:val="00D65DBE"/>
    <w:rsid w:val="00D71E99"/>
    <w:rsid w:val="00D80CF5"/>
    <w:rsid w:val="00D874EA"/>
    <w:rsid w:val="00D90187"/>
    <w:rsid w:val="00DC672B"/>
    <w:rsid w:val="00DE4039"/>
    <w:rsid w:val="00DE4514"/>
    <w:rsid w:val="00DF1A7A"/>
    <w:rsid w:val="00DF4333"/>
    <w:rsid w:val="00E3511E"/>
    <w:rsid w:val="00E37D69"/>
    <w:rsid w:val="00E50B4E"/>
    <w:rsid w:val="00E656C3"/>
    <w:rsid w:val="00E67578"/>
    <w:rsid w:val="00E73E8B"/>
    <w:rsid w:val="00E93E30"/>
    <w:rsid w:val="00EA13B0"/>
    <w:rsid w:val="00EA41D9"/>
    <w:rsid w:val="00EA551E"/>
    <w:rsid w:val="00EA7EE9"/>
    <w:rsid w:val="00EB2614"/>
    <w:rsid w:val="00EB3AD9"/>
    <w:rsid w:val="00EB5EA0"/>
    <w:rsid w:val="00EC3929"/>
    <w:rsid w:val="00ED5436"/>
    <w:rsid w:val="00EE4B6F"/>
    <w:rsid w:val="00F072CA"/>
    <w:rsid w:val="00F20A66"/>
    <w:rsid w:val="00F3594C"/>
    <w:rsid w:val="00F35CC7"/>
    <w:rsid w:val="00F45585"/>
    <w:rsid w:val="00F61567"/>
    <w:rsid w:val="00F710A8"/>
    <w:rsid w:val="00F8359F"/>
    <w:rsid w:val="00F835B4"/>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3334</Words>
  <Characters>1901</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2022-11-28T07:58:00Z</dcterms:created>
  <dcterms:modified xsi:type="dcterms:W3CDTF">2023-12-06T12:12:00Z</dcterms:modified>
</cp:coreProperties>
</file>