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widowControl w:val="0"/>
        <w:spacing w:line="240" w:lineRule="auto"/>
        <w:ind w:firstLine="6096"/>
        <w:jc w:val="right"/>
        <w:rPr>
          <w:rFonts w:ascii="Times New Roman" w:hAnsi="Times New Roman" w:eastAsia="Times New Roman" w:cs="Times New Roman"/>
          <w:bCs/>
          <w:i/>
          <w:sz w:val="24"/>
          <w:szCs w:val="24"/>
          <w:lang w:val="uk-UA"/>
        </w:rPr>
      </w:pPr>
      <w:r>
        <w:rPr>
          <w:rFonts w:ascii="Times New Roman" w:hAnsi="Times New Roman" w:eastAsia="Times New Roman" w:cs="Times New Roman"/>
          <w:bCs/>
          <w:i/>
          <w:sz w:val="24"/>
          <w:szCs w:val="24"/>
          <w:lang w:val="uk-UA"/>
        </w:rPr>
        <w:t xml:space="preserve">               Додаток 2</w:t>
      </w:r>
    </w:p>
    <w:p>
      <w:pPr>
        <w:pStyle w:val="9"/>
        <w:widowControl w:val="0"/>
        <w:spacing w:line="240" w:lineRule="auto"/>
        <w:ind w:firstLine="6096"/>
        <w:jc w:val="right"/>
        <w:rPr>
          <w:rFonts w:ascii="Times New Roman" w:hAnsi="Times New Roman" w:eastAsia="Times New Roman" w:cs="Times New Roman"/>
          <w:bCs/>
          <w:i/>
          <w:sz w:val="24"/>
          <w:szCs w:val="24"/>
          <w:lang w:val="uk-UA"/>
        </w:rPr>
      </w:pPr>
      <w:r>
        <w:rPr>
          <w:rFonts w:ascii="Times New Roman" w:hAnsi="Times New Roman" w:eastAsia="Times New Roman" w:cs="Times New Roman"/>
          <w:bCs/>
          <w:i/>
          <w:sz w:val="24"/>
          <w:szCs w:val="24"/>
          <w:lang w:val="uk-UA"/>
        </w:rPr>
        <w:t>до тендерної документації</w:t>
      </w:r>
    </w:p>
    <w:p>
      <w:pPr>
        <w:pStyle w:val="9"/>
        <w:widowControl w:val="0"/>
        <w:spacing w:line="240" w:lineRule="auto"/>
        <w:rPr>
          <w:rFonts w:ascii="Times New Roman" w:hAnsi="Times New Roman" w:eastAsia="Times New Roman" w:cs="Times New Roman"/>
          <w:sz w:val="16"/>
          <w:szCs w:val="16"/>
          <w:lang w:val="uk-UA"/>
        </w:rPr>
      </w:pPr>
    </w:p>
    <w:p>
      <w:pPr>
        <w:jc w:val="center"/>
        <w:rPr>
          <w:b/>
          <w:lang w:val="uk-UA"/>
        </w:rPr>
      </w:pPr>
      <w:r>
        <w:rPr>
          <w:b/>
          <w:lang w:val="uk-UA"/>
        </w:rPr>
        <w:t xml:space="preserve">Інформація про технічні, якісні та кількісні характеристики </w:t>
      </w:r>
    </w:p>
    <w:p>
      <w:pPr>
        <w:jc w:val="center"/>
        <w:rPr>
          <w:b/>
          <w:lang w:val="uk-UA"/>
        </w:rPr>
      </w:pPr>
      <w:r>
        <w:rPr>
          <w:b/>
          <w:lang w:val="uk-UA"/>
        </w:rPr>
        <w:t xml:space="preserve">предмета закупівлі </w:t>
      </w:r>
    </w:p>
    <w:p>
      <w:pPr>
        <w:spacing w:after="0" w:line="320" w:lineRule="exact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en-US"/>
        </w:rPr>
      </w:pPr>
    </w:p>
    <w:p>
      <w:pPr>
        <w:pStyle w:val="1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Загальні вимоги до товару:</w:t>
      </w:r>
    </w:p>
    <w:p>
      <w:pPr>
        <w:pStyle w:val="10"/>
        <w:spacing w:after="0" w:line="240" w:lineRule="auto"/>
        <w:ind w:left="785"/>
        <w:rPr>
          <w:rFonts w:ascii="Times New Roman" w:hAnsi="Times New Roman" w:cs="Times New Roman"/>
          <w:b/>
          <w:iCs/>
          <w:sz w:val="16"/>
          <w:szCs w:val="16"/>
        </w:rPr>
      </w:pPr>
    </w:p>
    <w:p>
      <w:pPr>
        <w:numPr>
          <w:ilvl w:val="1"/>
          <w:numId w:val="2"/>
        </w:numPr>
        <w:spacing w:after="0" w:line="240" w:lineRule="auto"/>
        <w:ind w:left="426" w:hanging="1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Товар повинен відповідати вимогам Технічного регламенту щодо медичних виробів, </w:t>
      </w:r>
    </w:p>
    <w:p>
      <w:pPr>
        <w:numPr>
          <w:numId w:val="0"/>
        </w:numPr>
        <w:spacing w:after="0" w:line="240" w:lineRule="auto"/>
        <w:ind w:left="425" w:leftChars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1.2. Товар повинен бути новим, не пошкодженим, термін та умови його зберігання не порушені.</w:t>
      </w:r>
    </w:p>
    <w:p>
      <w:pPr>
        <w:spacing w:after="0" w:line="240" w:lineRule="auto"/>
        <w:ind w:left="426" w:hanging="1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1.3. Товар повинен відповідати вимогам чинних в Україні, нормативних документів (державним стандартам, технічним умовам та іншим нормам, встановленим чинним законодавством України) для даного виду товару.</w:t>
      </w:r>
    </w:p>
    <w:p>
      <w:pPr>
        <w:spacing w:after="0" w:line="240" w:lineRule="auto"/>
        <w:ind w:left="426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1.4. Весь товар не повинен мати ознак контрафактності, а саме несанкціонованого використання або нанесення торгових марок без офіційної згоди власників торгових марок. На пакуванні не повинно бути ознак видалення чи приховування нанесених раніше торгових марок.</w:t>
      </w:r>
    </w:p>
    <w:p>
      <w:pPr>
        <w:spacing w:after="0" w:line="240" w:lineRule="auto"/>
        <w:ind w:left="426" w:hanging="1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1.5. На товар надається гарантія на зберігання в межах гарантійної політики виробника товару.</w:t>
      </w:r>
    </w:p>
    <w:p>
      <w:pPr>
        <w:spacing w:after="0" w:line="240" w:lineRule="auto"/>
        <w:ind w:left="426" w:hanging="1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1.6. Товар повинен бути спакований Постачальником таким чином, щоб виключити псування його в період поставки.</w:t>
      </w:r>
    </w:p>
    <w:p>
      <w:pPr>
        <w:spacing w:after="0" w:line="240" w:lineRule="auto"/>
        <w:ind w:left="426" w:hanging="1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1.7. Товар поставляється 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>за</w:t>
      </w:r>
      <w:r>
        <w:rPr>
          <w:rFonts w:hint="default" w:ascii="Times New Roman" w:hAnsi="Times New Roman" w:cs="Times New Roman"/>
          <w:iCs/>
          <w:sz w:val="24"/>
          <w:szCs w:val="24"/>
          <w:lang w:val="uk-UA"/>
        </w:rPr>
        <w:t xml:space="preserve"> рахунок Постачальника </w:t>
      </w:r>
      <w:bookmarkStart w:id="0" w:name="_GoBack"/>
      <w:bookmarkEnd w:id="0"/>
      <w:r>
        <w:rPr>
          <w:rFonts w:ascii="Times New Roman" w:hAnsi="Times New Roman" w:cs="Times New Roman"/>
          <w:iCs/>
          <w:sz w:val="24"/>
          <w:szCs w:val="24"/>
        </w:rPr>
        <w:t xml:space="preserve">до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31.12 20</w:t>
      </w:r>
      <w:r>
        <w:rPr>
          <w:rFonts w:hint="default" w:ascii="Times New Roman" w:hAnsi="Times New Roman" w:cs="Times New Roman"/>
          <w:b/>
          <w:bCs/>
          <w:iCs/>
          <w:sz w:val="24"/>
          <w:szCs w:val="24"/>
          <w:lang w:val="uk-UA"/>
        </w:rPr>
        <w:t>24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р.</w:t>
      </w:r>
      <w:r>
        <w:rPr>
          <w:rFonts w:ascii="Times New Roman" w:hAnsi="Times New Roman" w:cs="Times New Roman"/>
          <w:iCs/>
          <w:sz w:val="24"/>
          <w:szCs w:val="24"/>
        </w:rPr>
        <w:t xml:space="preserve">. Адреса поставки: </w:t>
      </w:r>
      <w:r>
        <w:rPr>
          <w:rFonts w:ascii="Times New Roman" w:hAnsi="Times New Roman" w:cs="Times New Roman"/>
          <w:b/>
          <w:bCs/>
        </w:rPr>
        <w:t>Україна, 61024, Харківська</w:t>
      </w:r>
      <w:r>
        <w:rPr>
          <w:rFonts w:ascii="Times New Roman" w:hAnsi="Times New Roman" w:cs="Times New Roman"/>
          <w:b/>
          <w:bCs/>
          <w:lang w:val="ru-RU"/>
        </w:rPr>
        <w:t xml:space="preserve"> обл. </w:t>
      </w:r>
      <w:r>
        <w:rPr>
          <w:rFonts w:ascii="Times New Roman" w:hAnsi="Times New Roman" w:cs="Times New Roman"/>
          <w:b/>
          <w:bCs/>
        </w:rPr>
        <w:t>м. Харків , вул. Пушкінська, 80.</w:t>
      </w:r>
    </w:p>
    <w:p>
      <w:pPr>
        <w:pStyle w:val="7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firstLine="0"/>
        <w:jc w:val="center"/>
        <w:rPr>
          <w:rFonts w:hint="default" w:ascii="Arial" w:hAnsi="Arial" w:cs="Arial"/>
          <w:i w:val="0"/>
          <w:iCs w:val="0"/>
          <w:caps w:val="0"/>
          <w:color w:val="222222"/>
          <w:spacing w:val="0"/>
          <w:sz w:val="24"/>
          <w:szCs w:val="24"/>
        </w:rPr>
      </w:pPr>
      <w:r>
        <w:rPr>
          <w:rFonts w:ascii="Times New Roman CYR" w:hAnsi="Times New Roman CYR" w:eastAsia="Times New Roman CYR" w:cs="Times New Roman CYR"/>
          <w:b/>
          <w:bCs/>
          <w:i w:val="0"/>
          <w:iCs w:val="0"/>
          <w:caps w:val="0"/>
          <w:color w:val="000000"/>
          <w:spacing w:val="0"/>
          <w:sz w:val="22"/>
          <w:szCs w:val="22"/>
          <w:shd w:val="clear" w:fill="FFFFFA"/>
        </w:rPr>
        <w:t> </w:t>
      </w:r>
    </w:p>
    <w:tbl>
      <w:tblPr>
        <w:tblStyle w:val="8"/>
        <w:tblW w:w="9806" w:type="dxa"/>
        <w:tblInd w:w="5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3"/>
        <w:gridCol w:w="6683"/>
        <w:gridCol w:w="1169"/>
        <w:gridCol w:w="12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713" w:type="dxa"/>
            <w:vAlign w:val="center"/>
          </w:tcPr>
          <w:p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3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eastAsia="zh-CN"/>
              </w:rPr>
              <w:t>І</w:t>
            </w:r>
            <w:r>
              <w:rPr>
                <w:rFonts w:ascii="Times New Roman" w:hAnsi="Times New Roman" w:cs="Times New Roman"/>
                <w:color w:val="000000"/>
                <w:lang w:val="zh-CN" w:eastAsia="zh-CN"/>
              </w:rPr>
              <w:t>нтерферентн</w:t>
            </w:r>
            <w:r>
              <w:rPr>
                <w:rFonts w:ascii="Times New Roman" w:hAnsi="Times New Roman" w:cs="Times New Roman"/>
                <w:color w:val="000000"/>
                <w:lang w:eastAsia="zh-CN"/>
              </w:rPr>
              <w:t>ий</w:t>
            </w:r>
            <w:r>
              <w:rPr>
                <w:rFonts w:ascii="Times New Roman" w:hAnsi="Times New Roman" w:cs="Times New Roman"/>
                <w:color w:val="000000"/>
                <w:lang w:val="zh-CN" w:eastAsia="zh-CN"/>
              </w:rPr>
              <w:t xml:space="preserve"> гвинт для пла</w:t>
            </w:r>
            <w:r>
              <w:rPr>
                <w:rFonts w:ascii="Times New Roman" w:hAnsi="Times New Roman" w:cs="Times New Roman"/>
                <w:color w:val="000000"/>
                <w:lang w:eastAsia="zh-CN"/>
              </w:rPr>
              <w:t>с</w:t>
            </w:r>
            <w:r>
              <w:rPr>
                <w:rFonts w:ascii="Times New Roman" w:hAnsi="Times New Roman" w:cs="Times New Roman"/>
                <w:color w:val="000000"/>
                <w:lang w:val="zh-CN" w:eastAsia="zh-CN"/>
              </w:rPr>
              <w:t>тики зв’язок</w:t>
            </w:r>
          </w:p>
        </w:tc>
        <w:tc>
          <w:tcPr>
            <w:tcW w:w="1169" w:type="dxa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241" w:type="dxa"/>
            <w:vAlign w:val="center"/>
          </w:tcPr>
          <w:p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713" w:type="dxa"/>
            <w:vAlign w:val="center"/>
          </w:tcPr>
          <w:p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83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Великогомілкова титанова пластина для фіксації зв’язки</w:t>
            </w:r>
          </w:p>
        </w:tc>
        <w:tc>
          <w:tcPr>
            <w:tcW w:w="1169" w:type="dxa"/>
            <w:vAlign w:val="center"/>
          </w:tcPr>
          <w:p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241" w:type="dxa"/>
            <w:vAlign w:val="center"/>
          </w:tcPr>
          <w:p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713" w:type="dxa"/>
            <w:vAlign w:val="center"/>
          </w:tcPr>
          <w:p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83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Системи фіксації для акроміально-ключичного з’єднання</w:t>
            </w:r>
          </w:p>
        </w:tc>
        <w:tc>
          <w:tcPr>
            <w:tcW w:w="1169" w:type="dxa"/>
            <w:vAlign w:val="center"/>
          </w:tcPr>
          <w:p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241" w:type="dxa"/>
            <w:vAlign w:val="center"/>
          </w:tcPr>
          <w:p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713" w:type="dxa"/>
            <w:vAlign w:val="center"/>
          </w:tcPr>
          <w:p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83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Система для шва меніска</w:t>
            </w:r>
          </w:p>
        </w:tc>
        <w:tc>
          <w:tcPr>
            <w:tcW w:w="1169" w:type="dxa"/>
            <w:vAlign w:val="center"/>
          </w:tcPr>
          <w:p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241" w:type="dxa"/>
            <w:vAlign w:val="center"/>
          </w:tcPr>
          <w:p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713" w:type="dxa"/>
            <w:vAlign w:val="center"/>
          </w:tcPr>
          <w:p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83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Якірний фіксатор для ротаторної манжети другого ряду плечевого суглобу</w:t>
            </w:r>
          </w:p>
        </w:tc>
        <w:tc>
          <w:tcPr>
            <w:tcW w:w="1169" w:type="dxa"/>
            <w:vAlign w:val="center"/>
          </w:tcPr>
          <w:p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241" w:type="dxa"/>
            <w:vAlign w:val="center"/>
          </w:tcPr>
          <w:p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713" w:type="dxa"/>
            <w:vAlign w:val="center"/>
          </w:tcPr>
          <w:p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83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Анкерниий гвинт титановий на плечовому суглобі</w:t>
            </w:r>
          </w:p>
        </w:tc>
        <w:tc>
          <w:tcPr>
            <w:tcW w:w="1169" w:type="dxa"/>
            <w:vAlign w:val="center"/>
          </w:tcPr>
          <w:p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241" w:type="dxa"/>
            <w:vAlign w:val="center"/>
          </w:tcPr>
          <w:p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713" w:type="dxa"/>
            <w:vAlign w:val="center"/>
          </w:tcPr>
          <w:p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83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Якірнии фіксатор для ротаторної манжети плечевого суглобу</w:t>
            </w:r>
          </w:p>
        </w:tc>
        <w:tc>
          <w:tcPr>
            <w:tcW w:w="1169" w:type="dxa"/>
            <w:vAlign w:val="center"/>
          </w:tcPr>
          <w:p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241" w:type="dxa"/>
            <w:vAlign w:val="center"/>
          </w:tcPr>
          <w:p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713" w:type="dxa"/>
            <w:vAlign w:val="center"/>
          </w:tcPr>
          <w:p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83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Система для кісткової пластики</w:t>
            </w:r>
          </w:p>
        </w:tc>
        <w:tc>
          <w:tcPr>
            <w:tcW w:w="1169" w:type="dxa"/>
            <w:vAlign w:val="center"/>
          </w:tcPr>
          <w:p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241" w:type="dxa"/>
            <w:vAlign w:val="center"/>
          </w:tcPr>
          <w:p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>
      <w:pPr>
        <w:pStyle w:val="7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420" w:firstLine="0"/>
        <w:jc w:val="center"/>
        <w:rPr>
          <w:rFonts w:hint="default" w:ascii="Times New Roman CYR" w:hAnsi="Times New Roman CYR" w:eastAsia="Times New Roman CYR" w:cs="Times New Roman CYR"/>
          <w:b/>
          <w:bCs/>
          <w:i w:val="0"/>
          <w:iCs w:val="0"/>
          <w:caps w:val="0"/>
          <w:color w:val="000000"/>
          <w:spacing w:val="0"/>
          <w:sz w:val="22"/>
          <w:szCs w:val="22"/>
          <w:shd w:val="clear" w:fill="FFFFFA"/>
        </w:rPr>
      </w:pPr>
    </w:p>
    <w:p>
      <w:pPr>
        <w:rPr>
          <w:lang w:val="uk-UA"/>
        </w:rPr>
      </w:pPr>
    </w:p>
    <w:p>
      <w:pPr>
        <w:rPr>
          <w:b/>
          <w:sz w:val="22"/>
          <w:szCs w:val="22"/>
        </w:rPr>
      </w:pPr>
      <w:r>
        <w:rPr>
          <w:b/>
        </w:rPr>
        <w:t xml:space="preserve">1. Медико-технічні вимоги до </w:t>
      </w:r>
      <w:r>
        <w:rPr>
          <w:b/>
          <w:bCs/>
          <w:color w:val="000000"/>
          <w:lang w:val="uk-UA" w:eastAsia="zh-CN"/>
        </w:rPr>
        <w:t>І</w:t>
      </w:r>
      <w:r>
        <w:rPr>
          <w:b/>
          <w:bCs/>
          <w:color w:val="000000"/>
          <w:lang w:val="zh-CN" w:eastAsia="zh-CN"/>
        </w:rPr>
        <w:t>нтерферентн</w:t>
      </w:r>
      <w:r>
        <w:rPr>
          <w:b/>
          <w:bCs/>
          <w:color w:val="000000"/>
          <w:lang w:val="uk-UA" w:eastAsia="zh-CN"/>
        </w:rPr>
        <w:t>ого</w:t>
      </w:r>
      <w:r>
        <w:rPr>
          <w:b/>
          <w:bCs/>
          <w:color w:val="000000"/>
          <w:lang w:val="zh-CN" w:eastAsia="zh-CN"/>
        </w:rPr>
        <w:t xml:space="preserve"> гвинт</w:t>
      </w:r>
      <w:r>
        <w:rPr>
          <w:b/>
          <w:bCs/>
          <w:color w:val="000000"/>
          <w:lang w:val="uk-UA" w:eastAsia="zh-CN"/>
        </w:rPr>
        <w:t>а</w:t>
      </w:r>
      <w:r>
        <w:rPr>
          <w:b/>
          <w:bCs/>
          <w:color w:val="000000"/>
          <w:lang w:val="zh-CN" w:eastAsia="zh-CN"/>
        </w:rPr>
        <w:t xml:space="preserve"> для пла</w:t>
      </w:r>
      <w:r>
        <w:rPr>
          <w:b/>
          <w:bCs/>
          <w:color w:val="000000"/>
          <w:lang w:val="uk-UA" w:eastAsia="zh-CN"/>
        </w:rPr>
        <w:t>с</w:t>
      </w:r>
      <w:r>
        <w:rPr>
          <w:b/>
          <w:bCs/>
          <w:color w:val="000000"/>
          <w:lang w:val="zh-CN" w:eastAsia="zh-CN"/>
        </w:rPr>
        <w:t>тики зв’язок</w:t>
      </w:r>
      <w:r>
        <w:rPr>
          <w:b/>
          <w:bCs/>
          <w:color w:val="000000"/>
          <w:lang w:eastAsia="zh-CN"/>
        </w:rPr>
        <w:t xml:space="preserve"> </w:t>
      </w:r>
      <w:r>
        <w:rPr>
          <w:color w:val="000000"/>
          <w:lang w:val="zh-CN" w:eastAsia="zh-CN"/>
        </w:rPr>
        <w:t>(</w:t>
      </w:r>
      <w:r>
        <w:rPr>
          <w:shd w:val="clear" w:color="auto" w:fill="FDFEFD"/>
        </w:rPr>
        <w:t xml:space="preserve">код </w:t>
      </w:r>
      <w:r>
        <w:t>47030-Штучні зв’язки</w:t>
      </w:r>
      <w:r>
        <w:rPr>
          <w:shd w:val="clear" w:color="auto" w:fill="FDFEFD"/>
        </w:rPr>
        <w:t xml:space="preserve"> за НК 024:20</w:t>
      </w:r>
      <w:r>
        <w:rPr>
          <w:shd w:val="clear" w:color="auto" w:fill="FDFEFD"/>
          <w:lang w:val="uk-UA"/>
        </w:rPr>
        <w:t>23</w:t>
      </w:r>
      <w:r>
        <w:rPr>
          <w:shd w:val="clear" w:color="auto" w:fill="FDFEFD"/>
        </w:rPr>
        <w:t xml:space="preserve">) </w:t>
      </w:r>
    </w:p>
    <w:p>
      <w:pPr>
        <w:rPr>
          <w:b/>
        </w:rPr>
      </w:pPr>
      <w:r>
        <w:rPr>
          <w:b/>
        </w:rPr>
        <w:t xml:space="preserve">Кількість – </w:t>
      </w:r>
      <w:r>
        <w:rPr>
          <w:b/>
          <w:lang w:val="zh-CN"/>
        </w:rPr>
        <w:t>3</w:t>
      </w:r>
      <w:r>
        <w:rPr>
          <w:b/>
        </w:rPr>
        <w:t xml:space="preserve">0 шт.  </w:t>
      </w:r>
    </w:p>
    <w:p>
      <w:pPr>
        <w:pStyle w:val="10"/>
        <w:ind w:left="360"/>
        <w:rPr>
          <w:rFonts w:ascii="Times New Roman" w:hAnsi="Times New Roman"/>
        </w:rPr>
      </w:pPr>
    </w:p>
    <w:tbl>
      <w:tblPr>
        <w:tblStyle w:val="4"/>
        <w:tblW w:w="10207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6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240" w:after="24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lang w:eastAsia="en-US"/>
              </w:rPr>
              <w:t>Медико-технічні вимоги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240" w:after="2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Відповідність (так/ні)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1" w:hRule="atLeast"/>
        </w:trPr>
        <w:tc>
          <w:tcPr>
            <w:tcW w:w="8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lang w:eastAsia="en-US"/>
              </w:rPr>
            </w:pPr>
            <w:r>
              <w:rPr>
                <w:color w:val="000000"/>
                <w:lang w:val="uk-UA" w:eastAsia="zh-CN"/>
              </w:rPr>
              <w:t>І</w:t>
            </w:r>
            <w:r>
              <w:rPr>
                <w:color w:val="000000"/>
                <w:lang w:val="zh-CN" w:eastAsia="zh-CN"/>
              </w:rPr>
              <w:t>нтерферентн</w:t>
            </w:r>
            <w:r>
              <w:rPr>
                <w:color w:val="000000"/>
                <w:lang w:val="uk-UA" w:eastAsia="zh-CN"/>
              </w:rPr>
              <w:t>ий</w:t>
            </w:r>
            <w:r>
              <w:rPr>
                <w:color w:val="000000"/>
                <w:lang w:val="zh-CN" w:eastAsia="zh-CN"/>
              </w:rPr>
              <w:t xml:space="preserve"> гвинт для пла</w:t>
            </w:r>
            <w:r>
              <w:rPr>
                <w:color w:val="000000"/>
                <w:lang w:val="uk-UA" w:eastAsia="zh-CN"/>
              </w:rPr>
              <w:t>с</w:t>
            </w:r>
            <w:r>
              <w:rPr>
                <w:color w:val="000000"/>
                <w:lang w:val="zh-CN" w:eastAsia="zh-CN"/>
              </w:rPr>
              <w:t>тики зв'язок</w:t>
            </w:r>
            <w:r>
              <w:rPr>
                <w:color w:val="000000"/>
                <w:lang w:val="uk-UA" w:eastAsia="zh-CN"/>
              </w:rPr>
              <w:t xml:space="preserve"> повинен відповідати таким вимогам</w:t>
            </w:r>
            <w:r>
              <w:rPr>
                <w:lang w:eastAsia="en-US"/>
              </w:rPr>
              <w:t xml:space="preserve">: </w:t>
            </w:r>
            <w:r>
              <w:rPr>
                <w:lang w:eastAsia="en-US"/>
              </w:rPr>
              <w:br w:type="textWrapping"/>
            </w:r>
            <w:r>
              <w:rPr>
                <w:lang w:eastAsia="en-US"/>
              </w:rPr>
              <w:t xml:space="preserve">-  </w:t>
            </w:r>
            <w:r>
              <w:rPr>
                <w:lang w:val="uk-UA" w:eastAsia="en-US"/>
              </w:rPr>
              <w:t xml:space="preserve">Матеріал </w:t>
            </w:r>
            <w:r>
              <w:rPr>
                <w:rFonts w:eastAsia="SimSun"/>
                <w:lang w:eastAsia="en-US"/>
              </w:rPr>
              <w:t>інтерферентн</w:t>
            </w:r>
            <w:r>
              <w:rPr>
                <w:rFonts w:eastAsia="SimSun"/>
                <w:lang w:val="uk-UA" w:eastAsia="en-US"/>
              </w:rPr>
              <w:t>ого</w:t>
            </w:r>
            <w:r>
              <w:rPr>
                <w:rFonts w:eastAsia="SimSun"/>
                <w:lang w:eastAsia="en-US"/>
              </w:rPr>
              <w:t xml:space="preserve"> гвинт</w:t>
            </w:r>
            <w:r>
              <w:rPr>
                <w:rFonts w:eastAsia="SimSun"/>
                <w:lang w:val="uk-UA" w:eastAsia="en-US"/>
              </w:rPr>
              <w:t>а повинен бути</w:t>
            </w:r>
            <w:r>
              <w:rPr>
                <w:rFonts w:eastAsia="SimSun"/>
                <w:lang w:eastAsia="en-US"/>
              </w:rPr>
              <w:t xml:space="preserve"> РЕЕК (поліефірефіркетон)</w:t>
            </w:r>
            <w:r>
              <w:rPr>
                <w:lang w:eastAsia="en-US"/>
              </w:rPr>
              <w:t>;</w:t>
            </w:r>
            <w:r>
              <w:rPr>
                <w:lang w:eastAsia="en-US"/>
              </w:rPr>
              <w:br w:type="textWrapping"/>
            </w:r>
            <w:r>
              <w:rPr>
                <w:lang w:eastAsia="en-US"/>
              </w:rPr>
              <w:t>-  довжина  гвинтів від: 2</w:t>
            </w:r>
            <w:r>
              <w:rPr>
                <w:lang w:val="uk-UA" w:eastAsia="en-US"/>
              </w:rPr>
              <w:t>5</w:t>
            </w:r>
            <w:r>
              <w:rPr>
                <w:lang w:eastAsia="en-US"/>
              </w:rPr>
              <w:t>мм до 30мм;</w:t>
            </w:r>
            <w:r>
              <w:rPr>
                <w:lang w:eastAsia="en-US"/>
              </w:rPr>
              <w:br w:type="textWrapping"/>
            </w:r>
            <w:r>
              <w:rPr>
                <w:lang w:eastAsia="en-US"/>
              </w:rPr>
              <w:t>-  діаметр гвинтів в межах:  7мм, 8мм, 9мм, 10мм</w:t>
            </w:r>
            <w:r>
              <w:rPr>
                <w:lang w:val="uk-UA" w:eastAsia="en-US"/>
              </w:rPr>
              <w:t>, 11 мм</w:t>
            </w:r>
            <w:r>
              <w:rPr>
                <w:lang w:eastAsia="en-US"/>
              </w:rPr>
              <w:t>;</w:t>
            </w:r>
          </w:p>
          <w:p>
            <w:pPr>
              <w:rPr>
                <w:lang w:val="uk-UA" w:eastAsia="en-US"/>
              </w:rPr>
            </w:pPr>
            <w:r>
              <w:rPr>
                <w:lang w:eastAsia="en-US"/>
              </w:rPr>
              <w:t>-</w:t>
            </w:r>
            <w:r>
              <w:rPr>
                <w:lang w:val="uk-UA" w:eastAsia="en-US"/>
              </w:rPr>
              <w:t xml:space="preserve">  Повинні бути не розмоктуючими;</w:t>
            </w:r>
          </w:p>
          <w:p>
            <w:pPr>
              <w:rPr>
                <w:lang w:eastAsia="en-US"/>
              </w:rPr>
            </w:pPr>
            <w:r>
              <w:rPr>
                <w:lang w:eastAsia="en-US"/>
              </w:rPr>
              <w:t>-  мати отвір під трикутну канюльовану викрутку довжиною не менше ніж 30 мм;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360"/>
              <w:jc w:val="center"/>
              <w:rPr>
                <w:lang w:eastAsia="en-US"/>
              </w:rPr>
            </w:pPr>
          </w:p>
        </w:tc>
      </w:tr>
    </w:tbl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rPr>
          <w:b/>
          <w:sz w:val="22"/>
          <w:szCs w:val="22"/>
        </w:rPr>
      </w:pPr>
      <w:r>
        <w:rPr>
          <w:b/>
        </w:rPr>
        <w:t xml:space="preserve">2. Медико-технічні вимоги до </w:t>
      </w:r>
      <w:r>
        <w:rPr>
          <w:b/>
          <w:lang w:val="uk-UA"/>
        </w:rPr>
        <w:t>Великогомілкова титанова пластина для фіксації зв’язки</w:t>
      </w:r>
      <w:r>
        <w:rPr>
          <w:b/>
        </w:rPr>
        <w:t xml:space="preserve"> </w:t>
      </w:r>
      <w:r>
        <w:rPr>
          <w:color w:val="000000"/>
          <w:lang w:val="zh-CN" w:eastAsia="zh-CN"/>
        </w:rPr>
        <w:t>(</w:t>
      </w:r>
      <w:r>
        <w:t>47030-Штучні зв’язки</w:t>
      </w:r>
      <w:r>
        <w:rPr>
          <w:shd w:val="clear" w:color="auto" w:fill="FDFEFD"/>
        </w:rPr>
        <w:t xml:space="preserve"> за НК 024:20</w:t>
      </w:r>
      <w:r>
        <w:rPr>
          <w:shd w:val="clear" w:color="auto" w:fill="FDFEFD"/>
          <w:lang w:val="uk-UA"/>
        </w:rPr>
        <w:t>23</w:t>
      </w:r>
      <w:r>
        <w:rPr>
          <w:shd w:val="clear" w:color="auto" w:fill="FDFEFD"/>
        </w:rPr>
        <w:t>)</w:t>
      </w:r>
    </w:p>
    <w:p>
      <w:pPr>
        <w:pStyle w:val="10"/>
        <w:ind w:left="3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Кількість – </w:t>
      </w:r>
      <w:r>
        <w:rPr>
          <w:rFonts w:ascii="Times New Roman" w:hAnsi="Times New Roman"/>
          <w:b/>
          <w:lang w:val="zh-CN"/>
        </w:rPr>
        <w:t>3</w:t>
      </w:r>
      <w:r>
        <w:rPr>
          <w:rFonts w:ascii="Times New Roman" w:hAnsi="Times New Roman"/>
          <w:b/>
        </w:rPr>
        <w:t xml:space="preserve">0 шт. </w:t>
      </w:r>
    </w:p>
    <w:p>
      <w:pPr>
        <w:rPr>
          <w:b/>
        </w:rPr>
      </w:pPr>
    </w:p>
    <w:tbl>
      <w:tblPr>
        <w:tblStyle w:val="4"/>
        <w:tblW w:w="10207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6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240" w:after="24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lang w:eastAsia="en-US"/>
              </w:rPr>
              <w:t>Медико-технічні вимоги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240" w:after="2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Відповідність (так/ні)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1" w:hRule="atLeast"/>
        </w:trPr>
        <w:tc>
          <w:tcPr>
            <w:tcW w:w="8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lang w:eastAsia="en-US"/>
              </w:rPr>
            </w:pPr>
            <w:r>
              <w:t>Великогомілкова титанова пластина для фіксації зв'язки</w:t>
            </w:r>
            <w:r>
              <w:rPr>
                <w:color w:val="000000"/>
                <w:lang w:val="uk-UA" w:eastAsia="zh-CN"/>
              </w:rPr>
              <w:t xml:space="preserve"> повинна відповідати таким вимогам</w:t>
            </w:r>
            <w:r>
              <w:rPr>
                <w:lang w:eastAsia="en-US"/>
              </w:rPr>
              <w:t xml:space="preserve">: </w:t>
            </w:r>
          </w:p>
          <w:p>
            <w:pPr>
              <w:pStyle w:val="10"/>
              <w:numPr>
                <w:ilvl w:val="0"/>
                <w:numId w:val="3"/>
              </w:num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eastAsia="SimSun" w:cs="Times New Roman"/>
              </w:rPr>
              <w:t>система шовної фіксації (фіксаційні петлі) мати тип Endobutton, або еквівалент;</w:t>
            </w:r>
          </w:p>
          <w:p>
            <w:pPr>
              <w:pStyle w:val="10"/>
              <w:numPr>
                <w:ilvl w:val="0"/>
                <w:numId w:val="3"/>
              </w:num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eastAsia="SimSun" w:cs="Times New Roman"/>
              </w:rPr>
              <w:t>Матеріал петлі – титанова;</w:t>
            </w:r>
          </w:p>
          <w:p>
            <w:pPr>
              <w:pStyle w:val="10"/>
              <w:numPr>
                <w:ilvl w:val="0"/>
                <w:numId w:val="3"/>
              </w:num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eastAsia="SimSun" w:cs="Times New Roman"/>
              </w:rPr>
              <w:t>Нитка повинна бути UHMWPЕ, не розсмоктувальна;</w:t>
            </w:r>
          </w:p>
          <w:p>
            <w:pPr>
              <w:pStyle w:val="10"/>
              <w:numPr>
                <w:ilvl w:val="0"/>
                <w:numId w:val="3"/>
              </w:num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eastAsia="SimSun" w:cs="Times New Roman"/>
              </w:rPr>
              <w:t xml:space="preserve">Повинні бути стерильними; </w:t>
            </w:r>
          </w:p>
          <w:p>
            <w:pPr>
              <w:pStyle w:val="10"/>
              <w:numPr>
                <w:ilvl w:val="0"/>
                <w:numId w:val="3"/>
              </w:num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eastAsia="SimSun" w:cs="Times New Roman"/>
              </w:rPr>
              <w:t>Розміри мають бути: 15, 20, 25, 30, 35 мм;</w:t>
            </w:r>
          </w:p>
          <w:p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360"/>
              <w:jc w:val="center"/>
              <w:rPr>
                <w:lang w:eastAsia="en-US"/>
              </w:rPr>
            </w:pPr>
          </w:p>
        </w:tc>
      </w:tr>
    </w:tbl>
    <w:p>
      <w:pPr>
        <w:rPr>
          <w:b/>
        </w:rPr>
      </w:pPr>
    </w:p>
    <w:p>
      <w:pPr>
        <w:jc w:val="center"/>
        <w:rPr>
          <w:b/>
        </w:rPr>
      </w:pPr>
    </w:p>
    <w:p>
      <w:pPr>
        <w:pStyle w:val="10"/>
        <w:numPr>
          <w:ilvl w:val="0"/>
          <w:numId w:val="4"/>
        </w:numPr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Медико-технічні вимоги до </w:t>
      </w:r>
      <w:r>
        <w:rPr>
          <w:rFonts w:ascii="Times New Roman" w:hAnsi="Times New Roman" w:cs="Times New Roman"/>
          <w:b/>
          <w:bCs/>
        </w:rPr>
        <w:t>Системи фіксації для акроміально-ключичного з’єднання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shd w:val="clear" w:color="auto" w:fill="FDFEFD"/>
        </w:rPr>
        <w:t xml:space="preserve">(код 62000 за НК 024:2023-Імплантат для стабілізації </w:t>
      </w:r>
      <w:r>
        <w:rPr>
          <w:rFonts w:ascii="Times New Roman" w:hAnsi="Times New Roman" w:cs="Times New Roman"/>
        </w:rPr>
        <w:t>акроміально-ключичного суглоба</w:t>
      </w:r>
      <w:r>
        <w:rPr>
          <w:rFonts w:ascii="Times New Roman" w:hAnsi="Times New Roman" w:cs="Times New Roman"/>
          <w:shd w:val="clear" w:color="auto" w:fill="FDFEFD"/>
        </w:rPr>
        <w:t xml:space="preserve">) </w:t>
      </w:r>
      <w:r>
        <w:rPr>
          <w:rFonts w:ascii="Times New Roman" w:hAnsi="Times New Roman" w:cs="Times New Roman"/>
          <w:b/>
        </w:rPr>
        <w:t xml:space="preserve">Кількість – </w:t>
      </w:r>
      <w:r>
        <w:rPr>
          <w:rFonts w:ascii="Times New Roman" w:hAnsi="Times New Roman" w:cs="Times New Roman"/>
          <w:b/>
          <w:lang w:val="en-US"/>
        </w:rPr>
        <w:t>1</w:t>
      </w:r>
      <w:r>
        <w:rPr>
          <w:rFonts w:ascii="Times New Roman" w:hAnsi="Times New Roman" w:cs="Times New Roman"/>
          <w:b/>
        </w:rPr>
        <w:t xml:space="preserve">0  шт. </w:t>
      </w:r>
    </w:p>
    <w:p>
      <w:pPr>
        <w:pStyle w:val="10"/>
        <w:numPr>
          <w:numId w:val="0"/>
        </w:numPr>
        <w:jc w:val="both"/>
        <w:rPr>
          <w:rFonts w:ascii="Times New Roman" w:hAnsi="Times New Roman" w:cs="Times New Roman"/>
          <w:b/>
        </w:rPr>
      </w:pPr>
    </w:p>
    <w:tbl>
      <w:tblPr>
        <w:tblStyle w:val="4"/>
        <w:tblW w:w="10210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9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tabs>
                <w:tab w:val="left" w:pos="-56"/>
                <w:tab w:val="left" w:pos="0"/>
              </w:tabs>
              <w:spacing w:line="256" w:lineRule="auto"/>
              <w:jc w:val="center"/>
              <w:rPr>
                <w:iCs/>
                <w:lang w:eastAsia="en-US"/>
              </w:rPr>
            </w:pPr>
            <w:r>
              <w:rPr>
                <w:b/>
                <w:lang w:eastAsia="en-US"/>
              </w:rPr>
              <w:t>Медико-технічні вимоги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  <w:lang w:eastAsia="uk-UA"/>
              </w:rPr>
            </w:pPr>
            <w:r>
              <w:rPr>
                <w:lang w:eastAsia="en-US"/>
              </w:rPr>
              <w:t>Відповідність (так/ні)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</w:trPr>
        <w:tc>
          <w:tcPr>
            <w:tcW w:w="8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rPr>
                <w:rFonts w:eastAsia="SimSun"/>
              </w:rPr>
            </w:pPr>
            <w:r>
              <w:rPr>
                <w:rFonts w:eastAsia="SimSun"/>
              </w:rPr>
              <w:t>Система для фіксації акроміально-ключичного з’єднання:</w:t>
            </w:r>
          </w:p>
          <w:p>
            <w:pPr>
              <w:pStyle w:val="16"/>
            </w:pPr>
            <w:r>
              <w:t>- поставлятись стерильно на одноразовому інсертері.</w:t>
            </w:r>
          </w:p>
          <w:p>
            <w:pPr>
              <w:pStyle w:val="16"/>
              <w:rPr>
                <w:rFonts w:eastAsia="SimSun"/>
                <w:lang w:val="uk-UA"/>
              </w:rPr>
            </w:pPr>
            <w:r>
              <w:rPr>
                <w:rFonts w:eastAsia="SimSun"/>
              </w:rPr>
              <w:t xml:space="preserve">-безвузлова система для малоінвазивної техніки; </w:t>
            </w:r>
          </w:p>
          <w:p>
            <w:pPr>
              <w:pStyle w:val="16"/>
              <w:rPr>
                <w:rFonts w:eastAsia="SimSun"/>
              </w:rPr>
            </w:pPr>
            <w:r>
              <w:rPr>
                <w:rFonts w:eastAsia="SimSun"/>
              </w:rPr>
              <w:t xml:space="preserve">-складається з довгастого ґудзика довжиною 10мм і шириною 3мм, круглої кнопки діаметром 8мм та петлі </w:t>
            </w:r>
            <w:r>
              <w:rPr>
                <w:rFonts w:eastAsia="SimSun"/>
                <w:lang w:val="en-US"/>
              </w:rPr>
              <w:t>BioFiber</w:t>
            </w:r>
            <w:r>
              <w:rPr>
                <w:rFonts w:eastAsia="SimSun"/>
              </w:rPr>
              <w:t xml:space="preserve"> </w:t>
            </w:r>
            <w:r>
              <w:rPr>
                <w:rFonts w:eastAsia="SimSun"/>
                <w:lang w:val="en-US"/>
              </w:rPr>
              <w:t>Loop</w:t>
            </w:r>
            <w:r>
              <w:rPr>
                <w:rFonts w:eastAsia="SimSun"/>
              </w:rPr>
              <w:t xml:space="preserve"> розміру 5 </w:t>
            </w:r>
            <w:r>
              <w:rPr>
                <w:rFonts w:eastAsia="SimSun"/>
                <w:lang w:val="en-US"/>
              </w:rPr>
              <w:t>USP</w:t>
            </w:r>
            <w:r>
              <w:rPr>
                <w:rFonts w:eastAsia="SimSun"/>
              </w:rPr>
              <w:t>;</w:t>
            </w:r>
          </w:p>
          <w:p>
            <w:pPr>
              <w:pStyle w:val="16"/>
            </w:pPr>
            <w:r>
              <w:rPr>
                <w:rFonts w:eastAsia="SimSun"/>
              </w:rPr>
              <w:t xml:space="preserve">-матеріал ґудзиків </w:t>
            </w:r>
            <w:r>
              <w:t xml:space="preserve">повинен бути виготовлений з титанового сплаву тип </w:t>
            </w:r>
            <w:r>
              <w:rPr>
                <w:lang w:val="en-US"/>
              </w:rPr>
              <w:t>Ti</w:t>
            </w:r>
            <w:r>
              <w:t xml:space="preserve"> 6</w:t>
            </w:r>
            <w:r>
              <w:rPr>
                <w:lang w:val="en-US"/>
              </w:rPr>
              <w:t>AL</w:t>
            </w:r>
            <w:r>
              <w:t>-4</w:t>
            </w:r>
            <w:r>
              <w:rPr>
                <w:lang w:val="en-US"/>
              </w:rPr>
              <w:t>V</w:t>
            </w:r>
            <w:r>
              <w:t xml:space="preserve"> </w:t>
            </w:r>
            <w:r>
              <w:rPr>
                <w:lang w:val="en-US"/>
              </w:rPr>
              <w:t>ELI</w:t>
            </w:r>
            <w:r>
              <w:t>;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</w:rPr>
            </w:pPr>
          </w:p>
        </w:tc>
      </w:tr>
    </w:tbl>
    <w:p/>
    <w:p>
      <w:pPr>
        <w:widowControl w:val="0"/>
        <w:jc w:val="both"/>
        <w:rPr>
          <w:b/>
          <w:lang w:val="uk-UA"/>
        </w:rPr>
      </w:pPr>
    </w:p>
    <w:p>
      <w:pPr>
        <w:widowControl w:val="0"/>
        <w:jc w:val="both"/>
        <w:rPr>
          <w:b/>
          <w:lang w:val="uk-UA"/>
        </w:rPr>
      </w:pPr>
      <w:r>
        <w:rPr>
          <w:b/>
          <w:lang w:val="uk-UA"/>
        </w:rPr>
        <w:t xml:space="preserve">   4. </w:t>
      </w:r>
      <w:r>
        <w:rPr>
          <w:b/>
        </w:rPr>
        <w:t xml:space="preserve">Медико-технічні вимоги до </w:t>
      </w:r>
      <w:r>
        <w:rPr>
          <w:b/>
          <w:bCs/>
          <w:color w:val="000000"/>
        </w:rPr>
        <w:t xml:space="preserve">Системи для шва меніска </w:t>
      </w:r>
      <w:r>
        <w:rPr>
          <w:shd w:val="clear" w:color="auto" w:fill="FDFEFD"/>
        </w:rPr>
        <w:t xml:space="preserve">(код </w:t>
      </w:r>
      <w:r>
        <w:t>17735</w:t>
      </w:r>
      <w:r>
        <w:rPr>
          <w:shd w:val="clear" w:color="auto" w:fill="FDFEFD"/>
        </w:rPr>
        <w:t xml:space="preserve"> за </w:t>
      </w:r>
      <w:r>
        <w:t>НК024:20</w:t>
      </w:r>
      <w:r>
        <w:rPr>
          <w:lang w:val="uk-UA"/>
        </w:rPr>
        <w:t>23</w:t>
      </w:r>
      <w:r>
        <w:rPr>
          <w:shd w:val="clear" w:color="auto" w:fill="FDFEFD"/>
        </w:rPr>
        <w:t>–</w:t>
      </w:r>
      <w:r>
        <w:t xml:space="preserve"> Артроскопічний зшивальний апарат (Прошивач меніску)  </w:t>
      </w:r>
    </w:p>
    <w:p>
      <w:pPr>
        <w:pStyle w:val="10"/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Кількість – </w:t>
      </w:r>
      <w:r>
        <w:rPr>
          <w:rFonts w:ascii="Times New Roman" w:hAnsi="Times New Roman" w:cs="Times New Roman"/>
          <w:b/>
          <w:lang w:val="zh-CN"/>
        </w:rPr>
        <w:t>2</w:t>
      </w:r>
      <w:r>
        <w:rPr>
          <w:rFonts w:ascii="Times New Roman" w:hAnsi="Times New Roman" w:cs="Times New Roman"/>
          <w:b/>
        </w:rPr>
        <w:t xml:space="preserve">0  шт. </w:t>
      </w:r>
    </w:p>
    <w:p/>
    <w:tbl>
      <w:tblPr>
        <w:tblStyle w:val="4"/>
        <w:tblW w:w="10210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9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jc w:val="center"/>
              <w:rPr>
                <w:iCs/>
                <w:lang w:val="uk-UA" w:eastAsia="en-US"/>
              </w:rPr>
            </w:pPr>
            <w:r>
              <w:rPr>
                <w:b/>
                <w:lang w:eastAsia="en-US"/>
              </w:rPr>
              <w:t xml:space="preserve">Медико-технічні вимоги 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jc w:val="center"/>
              <w:rPr>
                <w:b/>
                <w:bCs/>
                <w:lang w:eastAsia="uk-UA"/>
              </w:rPr>
            </w:pPr>
            <w:r>
              <w:rPr>
                <w:lang w:eastAsia="en-US"/>
              </w:rPr>
              <w:t>Відповідність (так/ні)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>Система для шва меніску:</w:t>
            </w:r>
          </w:p>
          <w:p>
            <w:pPr>
              <w:pStyle w:val="16"/>
            </w:pPr>
            <w:r>
              <w:t>-складається з двох прямих голок для відновлення меніска, попередньо завантажених ниткою USP розміру 2-0 або 0;</w:t>
            </w:r>
          </w:p>
          <w:p>
            <w:pPr>
              <w:pStyle w:val="16"/>
            </w:pPr>
            <w:r>
              <w:t>-голки для відновлення меніска виготовлені з нержавіючої сталі, ультратонкі та міцні;</w:t>
            </w:r>
          </w:p>
          <w:p>
            <w:pPr>
              <w:pStyle w:val="16"/>
            </w:pPr>
            <w:r>
              <w:t>-нитка виготовлена ​​з матеріалу UHMWPE, що забезпечує надвисоку міцність.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rPr>
                <w:lang w:val="uk-UA"/>
              </w:rPr>
            </w:pPr>
          </w:p>
        </w:tc>
      </w:tr>
    </w:tbl>
    <w:p>
      <w:pPr>
        <w:jc w:val="both"/>
        <w:rPr>
          <w:b/>
        </w:rPr>
      </w:pPr>
    </w:p>
    <w:p>
      <w:pPr>
        <w:jc w:val="both"/>
        <w:rPr>
          <w:b/>
          <w:sz w:val="22"/>
          <w:szCs w:val="22"/>
        </w:rPr>
      </w:pPr>
      <w:r>
        <w:rPr>
          <w:b/>
        </w:rPr>
        <w:t xml:space="preserve">  </w:t>
      </w:r>
      <w:r>
        <w:rPr>
          <w:b/>
          <w:lang w:val="uk-UA"/>
        </w:rPr>
        <w:t>5</w:t>
      </w:r>
      <w:r>
        <w:rPr>
          <w:b/>
        </w:rPr>
        <w:t xml:space="preserve">. Медико-технічні вимоги до </w:t>
      </w:r>
      <w:r>
        <w:rPr>
          <w:b/>
          <w:bCs/>
          <w:color w:val="000000"/>
          <w:lang w:val="uk-UA"/>
        </w:rPr>
        <w:t>Якірні фіксатори для ротаторної манжети другого ряду плечевого суглобу</w:t>
      </w:r>
      <w:r>
        <w:rPr>
          <w:b/>
          <w:lang w:val="uk-UA"/>
        </w:rPr>
        <w:t xml:space="preserve"> </w:t>
      </w:r>
      <w:r>
        <w:rPr>
          <w:shd w:val="clear" w:color="auto" w:fill="FDFEFD"/>
        </w:rPr>
        <w:t>(код 45062 за НК 024:20</w:t>
      </w:r>
      <w:r>
        <w:rPr>
          <w:shd w:val="clear" w:color="auto" w:fill="FDFEFD"/>
          <w:lang w:val="uk-UA"/>
        </w:rPr>
        <w:t>23</w:t>
      </w:r>
      <w:r>
        <w:rPr>
          <w:shd w:val="clear" w:color="auto" w:fill="FDFEFD"/>
        </w:rPr>
        <w:t xml:space="preserve"> –  Анкер для кріплення м'яких тканин)</w:t>
      </w:r>
    </w:p>
    <w:p>
      <w:pPr>
        <w:jc w:val="both"/>
        <w:rPr>
          <w:b/>
        </w:rPr>
      </w:pPr>
      <w:r>
        <w:rPr>
          <w:b/>
        </w:rPr>
        <w:t xml:space="preserve">Кількість – </w:t>
      </w:r>
      <w:r>
        <w:rPr>
          <w:b/>
          <w:lang w:val="zh-CN"/>
        </w:rPr>
        <w:t>1</w:t>
      </w:r>
      <w:r>
        <w:rPr>
          <w:b/>
        </w:rPr>
        <w:t xml:space="preserve">0 шт. </w:t>
      </w:r>
    </w:p>
    <w:p>
      <w:pPr>
        <w:ind w:left="2124" w:hanging="2124"/>
        <w:jc w:val="center"/>
        <w:rPr>
          <w:b/>
        </w:rPr>
      </w:pPr>
    </w:p>
    <w:tbl>
      <w:tblPr>
        <w:tblStyle w:val="4"/>
        <w:tblpPr w:leftFromText="180" w:rightFromText="180" w:bottomFromText="160" w:vertAnchor="text" w:horzAnchor="margin" w:tblpXSpec="center" w:tblpY="-29"/>
        <w:tblW w:w="100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59"/>
        <w:gridCol w:w="17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240" w:after="24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Медико-технічні вимоги</w:t>
            </w: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240" w:after="2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Відповідність (так/ні)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</w:trPr>
        <w:tc>
          <w:tcPr>
            <w:tcW w:w="8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Якірні фіксатори для втручань на плечовому суглобі для </w:t>
            </w:r>
            <w:r>
              <w:rPr>
                <w:lang w:val="uk-UA" w:eastAsia="en-US"/>
              </w:rPr>
              <w:t xml:space="preserve"> другого ряду</w:t>
            </w:r>
            <w:r>
              <w:rPr>
                <w:lang w:eastAsia="en-US"/>
              </w:rPr>
              <w:t>:</w:t>
            </w:r>
            <w:r>
              <w:rPr>
                <w:lang w:eastAsia="en-US"/>
              </w:rPr>
              <w:br w:type="textWrapping"/>
            </w:r>
            <w:r>
              <w:rPr>
                <w:lang w:eastAsia="en-US"/>
              </w:rPr>
              <w:t xml:space="preserve">- Повинен </w:t>
            </w:r>
            <w:r>
              <w:rPr>
                <w:rStyle w:val="17"/>
                <w:lang w:eastAsia="en-US"/>
              </w:rPr>
              <w:t>склада</w:t>
            </w:r>
            <w:r>
              <w:rPr>
                <w:rStyle w:val="17"/>
                <w:rFonts w:eastAsia="Malgun Gothic Semilight"/>
                <w:lang w:eastAsia="en-US"/>
              </w:rPr>
              <w:t>тись</w:t>
            </w:r>
            <w:r>
              <w:rPr>
                <w:rStyle w:val="17"/>
                <w:lang w:eastAsia="en-US"/>
              </w:rPr>
              <w:t xml:space="preserve"> </w:t>
            </w:r>
            <w:r>
              <w:rPr>
                <w:rStyle w:val="17"/>
                <w:rFonts w:eastAsia="Malgun Gothic Semilight"/>
                <w:lang w:eastAsia="en-US"/>
              </w:rPr>
              <w:t>з</w:t>
            </w:r>
            <w:r>
              <w:rPr>
                <w:rStyle w:val="17"/>
                <w:lang w:eastAsia="en-US"/>
              </w:rPr>
              <w:t xml:space="preserve"> матеріала </w:t>
            </w:r>
            <w:r>
              <w:rPr>
                <w:rStyle w:val="17"/>
                <w:lang w:val="en-US" w:eastAsia="en-US"/>
              </w:rPr>
              <w:t>PEEK</w:t>
            </w:r>
            <w:r>
              <w:rPr>
                <w:rStyle w:val="17"/>
                <w:lang w:eastAsia="en-US"/>
              </w:rPr>
              <w:t xml:space="preserve"> або еквівалент</w:t>
            </w:r>
            <w:r>
              <w:rPr>
                <w:lang w:eastAsia="en-US"/>
              </w:rPr>
              <w:t>;</w:t>
            </w:r>
            <w:r>
              <w:rPr>
                <w:lang w:eastAsia="en-US"/>
              </w:rPr>
              <w:br w:type="textWrapping"/>
            </w:r>
            <w:r>
              <w:rPr>
                <w:lang w:eastAsia="en-US"/>
              </w:rPr>
              <w:t xml:space="preserve">- Мати діаметр в межах: </w:t>
            </w:r>
            <w:r>
              <w:rPr>
                <w:lang w:val="uk-UA" w:eastAsia="en-US"/>
              </w:rPr>
              <w:t>4</w:t>
            </w:r>
            <w:r>
              <w:rPr>
                <w:lang w:eastAsia="en-US"/>
              </w:rPr>
              <w:t>,</w:t>
            </w:r>
            <w:r>
              <w:rPr>
                <w:lang w:val="uk-UA" w:eastAsia="en-US"/>
              </w:rPr>
              <w:t>75</w:t>
            </w:r>
            <w:r>
              <w:rPr>
                <w:lang w:eastAsia="en-US"/>
              </w:rPr>
              <w:t xml:space="preserve"> мм – </w:t>
            </w:r>
            <w:r>
              <w:rPr>
                <w:lang w:val="uk-UA" w:eastAsia="en-US"/>
              </w:rPr>
              <w:t>5</w:t>
            </w:r>
            <w:r>
              <w:rPr>
                <w:lang w:eastAsia="en-US"/>
              </w:rPr>
              <w:t>,5 мм;</w:t>
            </w:r>
            <w:r>
              <w:rPr>
                <w:lang w:eastAsia="en-US"/>
              </w:rPr>
              <w:br w:type="textWrapping"/>
            </w:r>
            <w:r>
              <w:rPr>
                <w:lang w:eastAsia="en-US"/>
              </w:rPr>
              <w:t>- Наявність ниток в ньому;</w:t>
            </w:r>
          </w:p>
          <w:p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- Поставлятись стерильно на одноразовому з</w:t>
            </w:r>
            <w:r>
              <w:rPr>
                <w:rStyle w:val="12"/>
              </w:rPr>
              <w:t xml:space="preserve"> </w:t>
            </w:r>
            <w:r>
              <w:rPr>
                <w:rStyle w:val="17"/>
                <w:lang w:eastAsia="en-US"/>
              </w:rPr>
              <w:t>гнучким приводом для легкого введення через вигнутий рукав</w:t>
            </w:r>
            <w:r>
              <w:rPr>
                <w:lang w:eastAsia="en-US"/>
              </w:rPr>
              <w:t xml:space="preserve"> інсертері;</w:t>
            </w: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lang w:eastAsia="en-US"/>
              </w:rPr>
            </w:pPr>
          </w:p>
        </w:tc>
      </w:tr>
    </w:tbl>
    <w:p>
      <w:pPr>
        <w:pStyle w:val="16"/>
      </w:pPr>
    </w:p>
    <w:p>
      <w:pPr>
        <w:pStyle w:val="16"/>
      </w:pPr>
      <w:r>
        <w:rPr>
          <w:lang w:val="uk-UA"/>
        </w:rPr>
        <w:t xml:space="preserve">        </w:t>
      </w:r>
      <w:r>
        <w:rPr>
          <w:b/>
          <w:bCs/>
          <w:lang w:val="uk-UA"/>
        </w:rPr>
        <w:t>6</w:t>
      </w:r>
      <w:r>
        <w:rPr>
          <w:b/>
          <w:bCs/>
        </w:rPr>
        <w:t xml:space="preserve">. Медико-технічні вимоги до Анкерних гвинтів титанових на плечовому суглобі </w:t>
      </w:r>
      <w:r>
        <w:rPr>
          <w:shd w:val="clear" w:color="auto" w:fill="FDFEFD"/>
        </w:rPr>
        <w:t>(</w:t>
      </w:r>
      <w:r>
        <w:rPr>
          <w:bCs/>
          <w:shd w:val="clear" w:color="auto" w:fill="FDFEFD"/>
        </w:rPr>
        <w:t>код 45062 за НК 024:20</w:t>
      </w:r>
      <w:r>
        <w:rPr>
          <w:bCs/>
          <w:shd w:val="clear" w:color="auto" w:fill="FDFEFD"/>
          <w:lang w:val="uk-UA"/>
        </w:rPr>
        <w:t>23</w:t>
      </w:r>
      <w:r>
        <w:rPr>
          <w:bCs/>
          <w:shd w:val="clear" w:color="auto" w:fill="FDFEFD"/>
        </w:rPr>
        <w:t xml:space="preserve"> </w:t>
      </w:r>
      <w:r>
        <w:rPr>
          <w:shd w:val="clear" w:color="auto" w:fill="FDFEFD"/>
        </w:rPr>
        <w:t>– Титановий анкер для кріплення м'яких тканин).</w:t>
      </w:r>
    </w:p>
    <w:p>
      <w:pPr>
        <w:pStyle w:val="16"/>
        <w:rPr>
          <w:b/>
          <w:bCs/>
        </w:rPr>
      </w:pPr>
      <w:r>
        <w:t xml:space="preserve">               </w:t>
      </w:r>
      <w:r>
        <w:rPr>
          <w:b/>
          <w:bCs/>
        </w:rPr>
        <w:t xml:space="preserve">Кількість – </w:t>
      </w:r>
      <w:r>
        <w:rPr>
          <w:b/>
          <w:bCs/>
          <w:lang w:val="zh-CN"/>
        </w:rPr>
        <w:t>1</w:t>
      </w:r>
      <w:r>
        <w:rPr>
          <w:b/>
          <w:bCs/>
        </w:rPr>
        <w:t xml:space="preserve">0  шт. </w:t>
      </w:r>
    </w:p>
    <w:p>
      <w:pPr>
        <w:pStyle w:val="16"/>
        <w:rPr>
          <w:lang w:val="uk-UA"/>
        </w:rPr>
      </w:pPr>
    </w:p>
    <w:tbl>
      <w:tblPr>
        <w:tblStyle w:val="8"/>
        <w:tblW w:w="10065" w:type="dxa"/>
        <w:tblInd w:w="-1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64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lang w:eastAsia="en-US"/>
              </w:rPr>
              <w:t>Медико-технічні вимоги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jc w:val="center"/>
              <w:rPr>
                <w:bCs/>
                <w:lang w:eastAsia="uk-UA"/>
              </w:rPr>
            </w:pPr>
            <w:r>
              <w:rPr>
                <w:lang w:eastAsia="en-US"/>
              </w:rPr>
              <w:t>Відповідність (так/ні)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 xml:space="preserve">Якірні фіксатори для втручань на плечовому суглобі для </w:t>
            </w:r>
            <w:r>
              <w:rPr>
                <w:color w:val="222222"/>
                <w:shd w:val="clear" w:color="auto" w:fill="FFFFFF"/>
              </w:rPr>
              <w:t xml:space="preserve">лікування </w:t>
            </w:r>
            <w:r>
              <w:rPr>
                <w:color w:val="222222"/>
                <w:shd w:val="clear" w:color="auto" w:fill="FFFFFF"/>
                <w:lang w:val="en-US"/>
              </w:rPr>
              <w:t>SLAP</w:t>
            </w:r>
            <w:r>
              <w:t>- синдрому та операції типу Банкарт:</w:t>
            </w:r>
          </w:p>
          <w:p>
            <w:pPr>
              <w:pStyle w:val="16"/>
            </w:pPr>
            <w:r>
              <w:t>- повинен бути виготовлений з титанового сплаву;</w:t>
            </w:r>
          </w:p>
          <w:p>
            <w:pPr>
              <w:pStyle w:val="16"/>
            </w:pPr>
            <w:r>
              <w:t xml:space="preserve">- мати одну та дві нитки з матеріалу </w:t>
            </w:r>
            <w:r>
              <w:rPr>
                <w:lang w:val="en-US"/>
              </w:rPr>
              <w:t>BioFiber</w:t>
            </w:r>
            <w:r>
              <w:t xml:space="preserve"> (або еквівалент) з голкою та без;</w:t>
            </w:r>
          </w:p>
          <w:p>
            <w:pPr>
              <w:pStyle w:val="16"/>
            </w:pPr>
            <w:r>
              <w:t>- мати діаметр: від  2,7 мм до 3,5 мм:</w:t>
            </w:r>
            <w:r>
              <w:br w:type="textWrapping"/>
            </w:r>
            <w:r>
              <w:t>- поставлятись стерильно на одноразовому інсертері.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</w:p>
        </w:tc>
      </w:tr>
    </w:tbl>
    <w:p>
      <w:pPr>
        <w:jc w:val="center"/>
        <w:rPr>
          <w:b/>
        </w:rPr>
      </w:pPr>
    </w:p>
    <w:p>
      <w:pPr>
        <w:rPr>
          <w:lang w:val="uk-UA"/>
        </w:rPr>
      </w:pPr>
    </w:p>
    <w:p>
      <w:pPr>
        <w:jc w:val="both"/>
        <w:rPr>
          <w:b/>
        </w:rPr>
      </w:pPr>
      <w:r>
        <w:rPr>
          <w:b/>
        </w:rPr>
        <w:t xml:space="preserve">            </w:t>
      </w:r>
      <w:r>
        <w:rPr>
          <w:b/>
          <w:lang w:val="uk-UA"/>
        </w:rPr>
        <w:t>7</w:t>
      </w:r>
      <w:r>
        <w:rPr>
          <w:b/>
        </w:rPr>
        <w:t>.</w:t>
      </w:r>
      <w:r>
        <w:rPr>
          <w:b/>
          <w:lang w:val="uk-UA"/>
        </w:rPr>
        <w:t xml:space="preserve"> </w:t>
      </w:r>
      <w:r>
        <w:rPr>
          <w:b/>
        </w:rPr>
        <w:t>Медико-технічні вимоги до Якірних фіксаторів</w:t>
      </w:r>
      <w:r>
        <w:rPr>
          <w:b/>
          <w:lang w:val="uk-UA"/>
        </w:rPr>
        <w:t xml:space="preserve"> для</w:t>
      </w:r>
      <w:r>
        <w:rPr>
          <w:b/>
        </w:rPr>
        <w:t xml:space="preserve"> </w:t>
      </w:r>
      <w:r>
        <w:rPr>
          <w:b/>
          <w:lang w:val="uk-UA"/>
        </w:rPr>
        <w:t xml:space="preserve">ротаторної манжети плечевого суглобу </w:t>
      </w:r>
      <w:r>
        <w:rPr>
          <w:shd w:val="clear" w:color="auto" w:fill="FDFEFD"/>
        </w:rPr>
        <w:t>(45062 за НК 024:2023 – Титановий анкер для кріплення м'яких тканин)</w:t>
      </w:r>
    </w:p>
    <w:p>
      <w:pPr>
        <w:jc w:val="both"/>
        <w:rPr>
          <w:b/>
        </w:rPr>
      </w:pPr>
      <w:r>
        <w:rPr>
          <w:b/>
        </w:rPr>
        <w:t xml:space="preserve">   Кількість –</w:t>
      </w:r>
      <w:r>
        <w:rPr>
          <w:b/>
          <w:lang w:val="zh-CN"/>
        </w:rPr>
        <w:t>10</w:t>
      </w:r>
      <w:r>
        <w:rPr>
          <w:b/>
        </w:rPr>
        <w:t xml:space="preserve"> шт. </w:t>
      </w:r>
    </w:p>
    <w:p>
      <w:pPr>
        <w:pStyle w:val="10"/>
        <w:ind w:left="360"/>
        <w:jc w:val="both"/>
        <w:rPr>
          <w:rFonts w:ascii="Times New Roman" w:hAnsi="Times New Roman" w:cs="Times New Roman"/>
          <w:b/>
        </w:rPr>
      </w:pPr>
    </w:p>
    <w:tbl>
      <w:tblPr>
        <w:tblStyle w:val="4"/>
        <w:tblW w:w="10065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64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tabs>
                <w:tab w:val="left" w:pos="-56"/>
                <w:tab w:val="left" w:pos="0"/>
              </w:tabs>
              <w:spacing w:line="256" w:lineRule="auto"/>
              <w:jc w:val="center"/>
              <w:rPr>
                <w:iCs/>
                <w:lang w:eastAsia="en-US"/>
              </w:rPr>
            </w:pPr>
            <w:r>
              <w:rPr>
                <w:b/>
                <w:lang w:eastAsia="en-US"/>
              </w:rPr>
              <w:t xml:space="preserve">Медико-технічні вимоги 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Відповідність (так/ні)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109"/>
              <w:rPr>
                <w:lang w:eastAsia="en-US"/>
              </w:rPr>
            </w:pPr>
            <w:r>
              <w:rPr>
                <w:lang w:eastAsia="en-US"/>
              </w:rPr>
              <w:t>Якірні фіксатори для втручань на плечовому суглобі для ротаторної манжети:</w:t>
            </w:r>
            <w:r>
              <w:rPr>
                <w:lang w:eastAsia="en-US"/>
              </w:rPr>
              <w:br w:type="textWrapping"/>
            </w:r>
            <w:r>
              <w:rPr>
                <w:lang w:eastAsia="en-US"/>
              </w:rPr>
              <w:t xml:space="preserve">- повинен бути виготовлений з титанового сплаву тип </w:t>
            </w:r>
            <w:r>
              <w:rPr>
                <w:lang w:val="en-US" w:eastAsia="en-US"/>
              </w:rPr>
              <w:t>Ti</w:t>
            </w:r>
            <w:r>
              <w:rPr>
                <w:lang w:eastAsia="en-US"/>
              </w:rPr>
              <w:t xml:space="preserve"> 6</w:t>
            </w:r>
            <w:r>
              <w:rPr>
                <w:lang w:val="en-US" w:eastAsia="en-US"/>
              </w:rPr>
              <w:t>AL</w:t>
            </w:r>
            <w:r>
              <w:rPr>
                <w:lang w:eastAsia="en-US"/>
              </w:rPr>
              <w:t>-4</w:t>
            </w:r>
            <w:r>
              <w:rPr>
                <w:lang w:val="en-US" w:eastAsia="en-US"/>
              </w:rPr>
              <w:t>V</w:t>
            </w:r>
            <w:r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ELI</w:t>
            </w:r>
            <w:r>
              <w:rPr>
                <w:lang w:eastAsia="en-US"/>
              </w:rPr>
              <w:t>;</w:t>
            </w:r>
          </w:p>
          <w:p>
            <w:pPr>
              <w:ind w:left="426" w:hanging="535"/>
              <w:rPr>
                <w:lang w:eastAsia="en-US"/>
              </w:rPr>
            </w:pPr>
            <w:r>
              <w:rPr>
                <w:lang w:eastAsia="en-US"/>
              </w:rPr>
              <w:t xml:space="preserve">- мати дві нитки з матеріалу </w:t>
            </w:r>
            <w:r>
              <w:rPr>
                <w:lang w:val="en-US" w:eastAsia="en-US"/>
              </w:rPr>
              <w:t>BioFiber</w:t>
            </w:r>
            <w:r>
              <w:rPr>
                <w:lang w:eastAsia="en-US"/>
              </w:rPr>
              <w:t xml:space="preserve"> з голкою або без (різного кольору);</w:t>
            </w:r>
          </w:p>
          <w:p>
            <w:pPr>
              <w:rPr>
                <w:lang w:eastAsia="en-US"/>
              </w:rPr>
            </w:pPr>
            <w:r>
              <w:rPr>
                <w:lang w:eastAsia="en-US"/>
              </w:rPr>
              <w:t>- мати діаметр в межах: від 5,0 мм – 6,5 мм;</w:t>
            </w:r>
            <w:r>
              <w:rPr>
                <w:lang w:eastAsia="en-US"/>
              </w:rPr>
              <w:br w:type="textWrapping"/>
            </w:r>
            <w:r>
              <w:rPr>
                <w:lang w:eastAsia="en-US"/>
              </w:rPr>
              <w:t>- поставлятись стерильно на одноразовому інсертері.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lang w:eastAsia="en-US"/>
              </w:rPr>
            </w:pPr>
          </w:p>
        </w:tc>
      </w:tr>
    </w:tbl>
    <w:p>
      <w:pPr>
        <w:jc w:val="center"/>
        <w:rPr>
          <w:b/>
        </w:rPr>
      </w:pPr>
    </w:p>
    <w:p>
      <w:pPr>
        <w:jc w:val="both"/>
        <w:rPr>
          <w:b/>
        </w:rPr>
      </w:pPr>
    </w:p>
    <w:p>
      <w:pPr>
        <w:jc w:val="both"/>
        <w:rPr>
          <w:b/>
        </w:rPr>
      </w:pPr>
      <w:r>
        <w:rPr>
          <w:b/>
          <w:lang w:val="uk-UA"/>
        </w:rPr>
        <w:t>8</w:t>
      </w:r>
      <w:r>
        <w:rPr>
          <w:b/>
        </w:rPr>
        <w:t xml:space="preserve">.  Медико-технічні вимоги до Системи для кісткової пластики </w:t>
      </w:r>
      <w:r>
        <w:rPr>
          <w:shd w:val="clear" w:color="auto" w:fill="FDFEFD"/>
        </w:rPr>
        <w:t>(код 47967 за НК 024:2023 – Імлантат кісткового матриксу, композитний)</w:t>
      </w:r>
    </w:p>
    <w:p>
      <w:pPr>
        <w:pStyle w:val="10"/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ru-RU"/>
        </w:rPr>
        <w:t xml:space="preserve">   </w:t>
      </w:r>
      <w:r>
        <w:rPr>
          <w:rFonts w:ascii="Times New Roman" w:hAnsi="Times New Roman" w:cs="Times New Roman"/>
          <w:b/>
        </w:rPr>
        <w:t xml:space="preserve">Кількість – </w:t>
      </w:r>
      <w:r>
        <w:rPr>
          <w:rFonts w:ascii="Times New Roman" w:hAnsi="Times New Roman" w:cs="Times New Roman"/>
          <w:b/>
          <w:lang w:val="zh-CN"/>
        </w:rPr>
        <w:t>5</w:t>
      </w:r>
      <w:r>
        <w:rPr>
          <w:rFonts w:ascii="Times New Roman" w:hAnsi="Times New Roman" w:cs="Times New Roman"/>
          <w:b/>
        </w:rPr>
        <w:t xml:space="preserve"> шт. </w:t>
      </w:r>
    </w:p>
    <w:p>
      <w:pPr>
        <w:pStyle w:val="10"/>
        <w:ind w:left="0"/>
        <w:rPr>
          <w:rFonts w:ascii="Times New Roman" w:hAnsi="Times New Roman" w:cs="Times New Roman"/>
          <w:b/>
        </w:rPr>
      </w:pPr>
    </w:p>
    <w:tbl>
      <w:tblPr>
        <w:tblStyle w:val="4"/>
        <w:tblpPr w:leftFromText="180" w:rightFromText="180" w:bottomFromText="160" w:vertAnchor="text" w:horzAnchor="margin" w:tblpXSpec="center" w:tblpY="-29"/>
        <w:tblW w:w="103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5"/>
        <w:gridCol w:w="17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8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240" w:after="24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Медико-технічні вимоги</w:t>
            </w:r>
          </w:p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240" w:after="2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Відповідність (так/ні)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</w:trPr>
        <w:tc>
          <w:tcPr>
            <w:tcW w:w="8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kinsoku w:val="0"/>
              <w:overflowPunct w:val="0"/>
              <w:spacing w:before="66" w:line="256" w:lineRule="auto"/>
              <w:ind w:right="104"/>
              <w:jc w:val="both"/>
              <w:rPr>
                <w:spacing w:val="21"/>
                <w:lang w:eastAsia="uk-UA"/>
              </w:rPr>
            </w:pPr>
            <w:r>
              <w:rPr>
                <w:spacing w:val="-2"/>
              </w:rPr>
              <w:t>В</w:t>
            </w:r>
            <w:r>
              <w:t>и</w:t>
            </w:r>
            <w:r>
              <w:rPr>
                <w:spacing w:val="-1"/>
              </w:rPr>
              <w:t>м</w:t>
            </w:r>
            <w:r>
              <w:t>оги</w:t>
            </w:r>
            <w:r>
              <w:rPr>
                <w:spacing w:val="22"/>
              </w:rPr>
              <w:t xml:space="preserve"> </w:t>
            </w:r>
            <w:r>
              <w:t>до</w:t>
            </w:r>
            <w:r>
              <w:rPr>
                <w:spacing w:val="21"/>
              </w:rPr>
              <w:t xml:space="preserve"> </w:t>
            </w:r>
            <w:r>
              <w:t>систем для кісткової пластики:</w:t>
            </w:r>
            <w:r>
              <w:rPr>
                <w:spacing w:val="21"/>
              </w:rPr>
              <w:t xml:space="preserve"> </w:t>
            </w:r>
          </w:p>
          <w:p>
            <w:pPr>
              <w:pStyle w:val="1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 Повинна бути  в гранулах та клиновидних стіках (гребінцях);</w:t>
            </w:r>
          </w:p>
          <w:p>
            <w:pPr>
              <w:pStyle w:val="1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 Розміри в гранулах повинні бути від 3х3х3мм до 5х5х20мм;</w:t>
            </w:r>
          </w:p>
          <w:p>
            <w:pPr>
              <w:pStyle w:val="1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 В клиновидних стіках (гребінцях) з кутами від 8 до 12 градусів;</w:t>
            </w:r>
          </w:p>
          <w:p>
            <w:pPr>
              <w:pStyle w:val="1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 Складатися з двофазної кераміки (гідроаксипатит 65% та трикальційфосфат 35%), для заміни кісткової тканини;</w:t>
            </w:r>
          </w:p>
          <w:p>
            <w:pPr>
              <w:pStyle w:val="1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 Повинна усувати інфекційні та імунологічні ризики;</w:t>
            </w:r>
          </w:p>
          <w:p>
            <w:pPr>
              <w:pStyle w:val="1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 Не мати побічної біологічної та токсичної реакції;</w:t>
            </w:r>
          </w:p>
          <w:p>
            <w:pPr>
              <w:pStyle w:val="1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 Використовуватись на суглобах (кульшовий, колінний, плечовий, гомілковий та інші);</w:t>
            </w:r>
          </w:p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lang w:eastAsia="en-US"/>
              </w:rPr>
            </w:pPr>
          </w:p>
        </w:tc>
      </w:tr>
    </w:tbl>
    <w:p>
      <w:pPr>
        <w:pStyle w:val="7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420" w:firstLine="0"/>
        <w:jc w:val="center"/>
        <w:rPr>
          <w:rFonts w:hint="default" w:ascii="Arial" w:hAnsi="Arial" w:cs="Arial"/>
          <w:i w:val="0"/>
          <w:iCs w:val="0"/>
          <w:caps w:val="0"/>
          <w:color w:val="222222"/>
          <w:spacing w:val="0"/>
          <w:sz w:val="24"/>
          <w:szCs w:val="24"/>
        </w:rPr>
      </w:pPr>
      <w:r>
        <w:rPr>
          <w:rFonts w:hint="default" w:ascii="Times New Roman CYR" w:hAnsi="Times New Roman CYR" w:eastAsia="Times New Roman CYR" w:cs="Times New Roman CYR"/>
          <w:b/>
          <w:bCs/>
          <w:i w:val="0"/>
          <w:iCs w:val="0"/>
          <w:caps w:val="0"/>
          <w:color w:val="000000"/>
          <w:spacing w:val="0"/>
          <w:sz w:val="22"/>
          <w:szCs w:val="22"/>
          <w:shd w:val="clear" w:fill="FFFFFA"/>
        </w:rPr>
        <w:t> </w:t>
      </w:r>
      <w:r>
        <w:rPr>
          <w:rFonts w:hint="default" w:ascii="Calibri" w:hAnsi="Calibri" w:eastAsia="Calibri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</w:p>
    <w:sectPr>
      <w:pgSz w:w="11906" w:h="16838"/>
      <w:pgMar w:top="851" w:right="851" w:bottom="567" w:left="851" w:header="709" w:footer="709" w:gutter="0"/>
      <w:cols w:space="720" w:num="1"/>
      <w:docGrid w:linePitch="381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Times New Roman CYR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0"/>
    <w:family w:val="swiss"/>
    <w:pitch w:val="default"/>
    <w:sig w:usb0="FFFFFFFF" w:usb1="E9FFFFFF" w:usb2="0000003F" w:usb3="00000000" w:csb0="603F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Malgun Gothic Semilight">
    <w:panose1 w:val="020B0502040204020203"/>
    <w:charset w:val="80"/>
    <w:family w:val="swiss"/>
    <w:pitch w:val="default"/>
    <w:sig w:usb0="900002AF" w:usb1="01D77CFB" w:usb2="00000012" w:usb3="00000000" w:csb0="203E01BD" w:csb1="D7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C4C4D0B"/>
    <w:multiLevelType w:val="multilevel"/>
    <w:tmpl w:val="1C4C4D0B"/>
    <w:lvl w:ilvl="0" w:tentative="0">
      <w:start w:val="2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SimSun" w:cs="Times New Roman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29F91DCE"/>
    <w:multiLevelType w:val="multilevel"/>
    <w:tmpl w:val="29F91DCE"/>
    <w:lvl w:ilvl="0" w:tentative="0">
      <w:start w:val="1"/>
      <w:numFmt w:val="decimal"/>
      <w:suff w:val="space"/>
      <w:lvlText w:val="%1."/>
      <w:lvlJc w:val="left"/>
      <w:pPr>
        <w:ind w:left="0" w:leftChars="0" w:firstLine="0" w:firstLineChars="0"/>
      </w:pPr>
      <w:rPr>
        <w:rFonts w:hint="default"/>
      </w:rPr>
    </w:lvl>
    <w:lvl w:ilvl="1" w:tentative="0">
      <w:start w:val="1"/>
      <w:numFmt w:val="decimal"/>
      <w:suff w:val="space"/>
      <w:lvlText w:val="%1.%2."/>
      <w:lvlJc w:val="left"/>
      <w:pPr>
        <w:ind w:left="0" w:leftChars="0" w:firstLine="0" w:firstLineChars="0"/>
      </w:pPr>
      <w:rPr>
        <w:rFonts w:hint="default"/>
      </w:rPr>
    </w:lvl>
    <w:lvl w:ilvl="2" w:tentative="0">
      <w:start w:val="1"/>
      <w:numFmt w:val="decimal"/>
      <w:suff w:val="space"/>
      <w:lvlText w:val="%1.%2.%3."/>
      <w:lvlJc w:val="left"/>
      <w:pPr>
        <w:ind w:left="0" w:leftChars="0" w:firstLine="0" w:firstLineChars="0"/>
      </w:pPr>
      <w:rPr>
        <w:rFonts w:hint="default"/>
      </w:rPr>
    </w:lvl>
    <w:lvl w:ilvl="3" w:tentative="0">
      <w:start w:val="1"/>
      <w:numFmt w:val="decimal"/>
      <w:suff w:val="space"/>
      <w:lvlText w:val="%1.%2.%3.%4."/>
      <w:lvlJc w:val="left"/>
      <w:pPr>
        <w:ind w:left="0" w:leftChars="0" w:firstLine="0" w:firstLineChars="0"/>
      </w:pPr>
      <w:rPr>
        <w:rFonts w:hint="default"/>
      </w:rPr>
    </w:lvl>
    <w:lvl w:ilvl="4" w:tentative="0">
      <w:start w:val="1"/>
      <w:numFmt w:val="decimal"/>
      <w:suff w:val="space"/>
      <w:lvlText w:val="%1.%2.%3.%4.%5."/>
      <w:lvlJc w:val="left"/>
      <w:pPr>
        <w:ind w:left="0" w:leftChars="0" w:firstLine="0" w:firstLineChars="0"/>
      </w:pPr>
      <w:rPr>
        <w:rFonts w:hint="default"/>
      </w:rPr>
    </w:lvl>
    <w:lvl w:ilvl="5" w:tentative="0">
      <w:start w:val="1"/>
      <w:numFmt w:val="decimal"/>
      <w:suff w:val="space"/>
      <w:lvlText w:val="%1.%2.%3.%4.%5.%6."/>
      <w:lvlJc w:val="left"/>
      <w:pPr>
        <w:ind w:left="0" w:leftChars="0" w:firstLine="0" w:firstLineChars="0"/>
      </w:pPr>
      <w:rPr>
        <w:rFonts w:hint="default"/>
      </w:rPr>
    </w:lvl>
    <w:lvl w:ilvl="6" w:tentative="0">
      <w:start w:val="1"/>
      <w:numFmt w:val="decimal"/>
      <w:suff w:val="space"/>
      <w:lvlText w:val="%1.%2.%3.%4.%5.%6.%7."/>
      <w:lvlJc w:val="left"/>
      <w:pPr>
        <w:ind w:left="0" w:leftChars="0" w:firstLine="0" w:firstLineChars="0"/>
      </w:pPr>
      <w:rPr>
        <w:rFonts w:hint="default"/>
      </w:rPr>
    </w:lvl>
    <w:lvl w:ilvl="7" w:tentative="0">
      <w:start w:val="1"/>
      <w:numFmt w:val="decimal"/>
      <w:suff w:val="space"/>
      <w:lvlText w:val="%1.%2.%3.%4.%5.%6.%7.%8."/>
      <w:lvlJc w:val="left"/>
      <w:pPr>
        <w:ind w:left="0" w:leftChars="0" w:firstLine="0" w:firstLineChars="0"/>
      </w:pPr>
      <w:rPr>
        <w:rFonts w:hint="default"/>
      </w:rPr>
    </w:lvl>
    <w:lvl w:ilvl="8" w:tentative="0">
      <w:start w:val="1"/>
      <w:numFmt w:val="decimal"/>
      <w:suff w:val="space"/>
      <w:lvlText w:val="%1.%2.%3.%4.%5.%6.%7.%8.%9."/>
      <w:lvlJc w:val="left"/>
      <w:pPr>
        <w:ind w:left="0" w:leftChars="0" w:firstLine="0" w:firstLineChars="0"/>
      </w:pPr>
      <w:rPr>
        <w:rFonts w:hint="default"/>
      </w:rPr>
    </w:lvl>
  </w:abstractNum>
  <w:abstractNum w:abstractNumId="2">
    <w:nsid w:val="3389F766"/>
    <w:multiLevelType w:val="singleLevel"/>
    <w:tmpl w:val="3389F766"/>
    <w:lvl w:ilvl="0" w:tentative="0">
      <w:start w:val="3"/>
      <w:numFmt w:val="decimal"/>
      <w:suff w:val="space"/>
      <w:lvlText w:val="%1."/>
      <w:lvlJc w:val="left"/>
    </w:lvl>
  </w:abstractNum>
  <w:abstractNum w:abstractNumId="3">
    <w:nsid w:val="3CBB1EB3"/>
    <w:multiLevelType w:val="multilevel"/>
    <w:tmpl w:val="3CBB1EB3"/>
    <w:lvl w:ilvl="0" w:tentative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505" w:hanging="360"/>
      </w:pPr>
    </w:lvl>
    <w:lvl w:ilvl="2" w:tentative="0">
      <w:start w:val="1"/>
      <w:numFmt w:val="lowerRoman"/>
      <w:lvlText w:val="%3."/>
      <w:lvlJc w:val="right"/>
      <w:pPr>
        <w:ind w:left="2225" w:hanging="180"/>
      </w:pPr>
    </w:lvl>
    <w:lvl w:ilvl="3" w:tentative="0">
      <w:start w:val="1"/>
      <w:numFmt w:val="decimal"/>
      <w:lvlText w:val="%4."/>
      <w:lvlJc w:val="left"/>
      <w:pPr>
        <w:ind w:left="2945" w:hanging="360"/>
      </w:pPr>
    </w:lvl>
    <w:lvl w:ilvl="4" w:tentative="0">
      <w:start w:val="1"/>
      <w:numFmt w:val="lowerLetter"/>
      <w:lvlText w:val="%5."/>
      <w:lvlJc w:val="left"/>
      <w:pPr>
        <w:ind w:left="3665" w:hanging="360"/>
      </w:pPr>
    </w:lvl>
    <w:lvl w:ilvl="5" w:tentative="0">
      <w:start w:val="1"/>
      <w:numFmt w:val="lowerRoman"/>
      <w:lvlText w:val="%6."/>
      <w:lvlJc w:val="right"/>
      <w:pPr>
        <w:ind w:left="4385" w:hanging="180"/>
      </w:pPr>
    </w:lvl>
    <w:lvl w:ilvl="6" w:tentative="0">
      <w:start w:val="1"/>
      <w:numFmt w:val="decimal"/>
      <w:lvlText w:val="%7."/>
      <w:lvlJc w:val="left"/>
      <w:pPr>
        <w:ind w:left="5105" w:hanging="360"/>
      </w:pPr>
    </w:lvl>
    <w:lvl w:ilvl="7" w:tentative="0">
      <w:start w:val="1"/>
      <w:numFmt w:val="lowerLetter"/>
      <w:lvlText w:val="%8."/>
      <w:lvlJc w:val="left"/>
      <w:pPr>
        <w:ind w:left="5825" w:hanging="360"/>
      </w:pPr>
    </w:lvl>
    <w:lvl w:ilvl="8" w:tentative="0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DE1"/>
    <w:rsid w:val="00025F65"/>
    <w:rsid w:val="00034112"/>
    <w:rsid w:val="000360A3"/>
    <w:rsid w:val="00047E64"/>
    <w:rsid w:val="00055DAE"/>
    <w:rsid w:val="00093B86"/>
    <w:rsid w:val="000A2945"/>
    <w:rsid w:val="001224D4"/>
    <w:rsid w:val="00132B2A"/>
    <w:rsid w:val="00150D41"/>
    <w:rsid w:val="00160185"/>
    <w:rsid w:val="001835DE"/>
    <w:rsid w:val="001D2874"/>
    <w:rsid w:val="001D79A1"/>
    <w:rsid w:val="001F458E"/>
    <w:rsid w:val="0023534C"/>
    <w:rsid w:val="00240760"/>
    <w:rsid w:val="00277E43"/>
    <w:rsid w:val="00290F58"/>
    <w:rsid w:val="002C1F22"/>
    <w:rsid w:val="0035234E"/>
    <w:rsid w:val="0036623E"/>
    <w:rsid w:val="003855CE"/>
    <w:rsid w:val="003B2715"/>
    <w:rsid w:val="003F2828"/>
    <w:rsid w:val="00460690"/>
    <w:rsid w:val="004953A7"/>
    <w:rsid w:val="004A61F3"/>
    <w:rsid w:val="004F4821"/>
    <w:rsid w:val="005019A7"/>
    <w:rsid w:val="005256B9"/>
    <w:rsid w:val="00545E2F"/>
    <w:rsid w:val="005513BD"/>
    <w:rsid w:val="0055332F"/>
    <w:rsid w:val="00593AA9"/>
    <w:rsid w:val="005C0D00"/>
    <w:rsid w:val="005E2AE3"/>
    <w:rsid w:val="00644950"/>
    <w:rsid w:val="006C30B3"/>
    <w:rsid w:val="006D6DCA"/>
    <w:rsid w:val="00740A92"/>
    <w:rsid w:val="00763B96"/>
    <w:rsid w:val="007933ED"/>
    <w:rsid w:val="007C01D8"/>
    <w:rsid w:val="007F27AE"/>
    <w:rsid w:val="007F612A"/>
    <w:rsid w:val="0086443A"/>
    <w:rsid w:val="008805A1"/>
    <w:rsid w:val="008A47A1"/>
    <w:rsid w:val="008B4016"/>
    <w:rsid w:val="00922173"/>
    <w:rsid w:val="0095013B"/>
    <w:rsid w:val="00954E61"/>
    <w:rsid w:val="00983647"/>
    <w:rsid w:val="00997C3B"/>
    <w:rsid w:val="009B642A"/>
    <w:rsid w:val="009B70AB"/>
    <w:rsid w:val="009F012B"/>
    <w:rsid w:val="009F33D7"/>
    <w:rsid w:val="00A13C35"/>
    <w:rsid w:val="00A17D46"/>
    <w:rsid w:val="00A62A50"/>
    <w:rsid w:val="00AC09CC"/>
    <w:rsid w:val="00AE04CB"/>
    <w:rsid w:val="00AE3AEE"/>
    <w:rsid w:val="00B02814"/>
    <w:rsid w:val="00B42284"/>
    <w:rsid w:val="00BB7019"/>
    <w:rsid w:val="00BC2A00"/>
    <w:rsid w:val="00BE27AF"/>
    <w:rsid w:val="00BE3DE1"/>
    <w:rsid w:val="00BE7D77"/>
    <w:rsid w:val="00C146E4"/>
    <w:rsid w:val="00C65B5C"/>
    <w:rsid w:val="00C77D9C"/>
    <w:rsid w:val="00CD5C46"/>
    <w:rsid w:val="00CD75C5"/>
    <w:rsid w:val="00CE13E0"/>
    <w:rsid w:val="00CE7D94"/>
    <w:rsid w:val="00CF18CE"/>
    <w:rsid w:val="00D01925"/>
    <w:rsid w:val="00D106D8"/>
    <w:rsid w:val="00DB1731"/>
    <w:rsid w:val="00DF412E"/>
    <w:rsid w:val="00E01799"/>
    <w:rsid w:val="00E53966"/>
    <w:rsid w:val="00E56BD4"/>
    <w:rsid w:val="00EE3720"/>
    <w:rsid w:val="00EF45FC"/>
    <w:rsid w:val="00F603B3"/>
    <w:rsid w:val="00FC728C"/>
    <w:rsid w:val="01083748"/>
    <w:rsid w:val="1D852B69"/>
    <w:rsid w:val="272522E4"/>
    <w:rsid w:val="5F0270B0"/>
    <w:rsid w:val="62000049"/>
    <w:rsid w:val="6C43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uk-UA" w:eastAsia="uk-UA" w:bidi="ar-SA"/>
    </w:rPr>
  </w:style>
  <w:style w:type="paragraph" w:styleId="2">
    <w:name w:val="heading 1"/>
    <w:basedOn w:val="1"/>
    <w:next w:val="1"/>
    <w:link w:val="12"/>
    <w:qFormat/>
    <w:uiPriority w:val="0"/>
    <w:pPr>
      <w:keepNext/>
      <w:keepLines/>
      <w:spacing w:before="480" w:after="120" w:line="276" w:lineRule="auto"/>
      <w:outlineLvl w:val="0"/>
    </w:pPr>
    <w:rPr>
      <w:rFonts w:ascii="Arial" w:hAnsi="Arial" w:eastAsia="Arial" w:cs="Arial"/>
      <w:b/>
      <w:color w:val="000000"/>
      <w:sz w:val="48"/>
      <w:szCs w:val="48"/>
      <w:lang w:val="ru-RU" w:eastAsia="ru-RU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semiHidden/>
    <w:unhideWhenUsed/>
    <w:qFormat/>
    <w:uiPriority w:val="99"/>
    <w:pPr>
      <w:spacing w:after="120"/>
    </w:pPr>
  </w:style>
  <w:style w:type="paragraph" w:styleId="6">
    <w:name w:val="Body Text Indent"/>
    <w:basedOn w:val="1"/>
    <w:semiHidden/>
    <w:unhideWhenUsed/>
    <w:qFormat/>
    <w:uiPriority w:val="99"/>
    <w:pPr>
      <w:spacing w:after="120"/>
      <w:ind w:left="283"/>
    </w:pPr>
  </w:style>
  <w:style w:type="paragraph" w:styleId="7">
    <w:name w:val="Normal (Web)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table" w:styleId="8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9">
    <w:name w:val="LO-normal"/>
    <w:qFormat/>
    <w:uiPriority w:val="0"/>
    <w:pPr>
      <w:spacing w:line="276" w:lineRule="auto"/>
    </w:pPr>
    <w:rPr>
      <w:rFonts w:ascii="Arial" w:hAnsi="Arial" w:eastAsia="Arial" w:cs="Arial"/>
      <w:color w:val="000000"/>
      <w:sz w:val="22"/>
      <w:szCs w:val="22"/>
      <w:lang w:val="ru-RU" w:eastAsia="zh-CN" w:bidi="ar-SA"/>
    </w:rPr>
  </w:style>
  <w:style w:type="paragraph" w:styleId="10">
    <w:name w:val="List Paragraph"/>
    <w:basedOn w:val="1"/>
    <w:qFormat/>
    <w:uiPriority w:val="34"/>
    <w:pPr>
      <w:ind w:left="720"/>
      <w:contextualSpacing/>
    </w:pPr>
  </w:style>
  <w:style w:type="paragraph" w:customStyle="1" w:styleId="11">
    <w:name w:val="Содержимое таблицы"/>
    <w:basedOn w:val="1"/>
    <w:qFormat/>
    <w:uiPriority w:val="0"/>
    <w:pPr>
      <w:suppressLineNumbers/>
      <w:suppressAutoHyphens/>
      <w:spacing w:after="0" w:line="240" w:lineRule="auto"/>
    </w:pPr>
    <w:rPr>
      <w:rFonts w:ascii="Times New Roman" w:hAnsi="Times New Roman" w:eastAsia="SimSun" w:cs="Times New Roman"/>
      <w:sz w:val="20"/>
      <w:szCs w:val="20"/>
      <w:lang w:val="ru-RU" w:eastAsia="ar-SA"/>
    </w:rPr>
  </w:style>
  <w:style w:type="character" w:customStyle="1" w:styleId="12">
    <w:name w:val="Заголовок 1 Знак"/>
    <w:basedOn w:val="3"/>
    <w:link w:val="2"/>
    <w:qFormat/>
    <w:uiPriority w:val="0"/>
    <w:rPr>
      <w:rFonts w:ascii="Arial" w:hAnsi="Arial" w:eastAsia="Arial" w:cs="Arial"/>
      <w:b/>
      <w:color w:val="000000"/>
      <w:sz w:val="48"/>
      <w:szCs w:val="48"/>
      <w:lang w:val="ru-RU" w:eastAsia="ru-RU"/>
    </w:rPr>
  </w:style>
  <w:style w:type="character" w:customStyle="1" w:styleId="13">
    <w:name w:val="value"/>
    <w:basedOn w:val="3"/>
    <w:qFormat/>
    <w:uiPriority w:val="0"/>
  </w:style>
  <w:style w:type="paragraph" w:customStyle="1" w:styleId="14">
    <w:name w:val="Standard"/>
    <w:qFormat/>
    <w:uiPriority w:val="0"/>
    <w:pPr>
      <w:suppressAutoHyphens/>
      <w:autoSpaceDN w:val="0"/>
      <w:textAlignment w:val="baseline"/>
    </w:pPr>
    <w:rPr>
      <w:rFonts w:ascii="Times New Roman" w:hAnsi="Times New Roman" w:eastAsia="Times New Roman" w:cs="Times New Roman"/>
      <w:color w:val="000000"/>
      <w:kern w:val="3"/>
      <w:sz w:val="24"/>
      <w:szCs w:val="24"/>
      <w:lang w:val="ru-RU" w:eastAsia="ru-RU" w:bidi="ar-SA"/>
    </w:rPr>
  </w:style>
  <w:style w:type="paragraph" w:customStyle="1" w:styleId="15">
    <w:name w:val="xfmc1"/>
    <w:basedOn w:val="1"/>
    <w:qFormat/>
    <w:uiPriority w:val="0"/>
    <w:pPr>
      <w:spacing w:before="100" w:beforeAutospacing="1" w:after="100" w:afterAutospacing="1"/>
    </w:pPr>
  </w:style>
  <w:style w:type="paragraph" w:styleId="16">
    <w:name w:val="No Spacing"/>
    <w:qFormat/>
    <w:uiPriority w:val="1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customStyle="1" w:styleId="17">
    <w:name w:val="jlqj4b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229</Words>
  <Characters>1309</Characters>
  <Lines>10</Lines>
  <Paragraphs>3</Paragraphs>
  <TotalTime>2</TotalTime>
  <ScaleCrop>false</ScaleCrop>
  <LinksUpToDate>false</LinksUpToDate>
  <CharactersWithSpaces>1535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2023-12-10T15:16:00Z</dcterms:created>
  <dc:creator>Semenova Yullia</dc:creator>
  <cp:lastModifiedBy>Татьяна</cp:lastModifiedBy>
  <dcterms:modified xsi:type="dcterms:W3CDTF">2024-01-12T14:27:48Z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1033-12.2.0.13359</vt:lpwstr>
  </property>
  <property fmtid="{D5CDD505-2E9C-101B-9397-08002B2CF9AE}" pid="3" name="ICV">
    <vt:lpwstr>0C33DBDC51704D709F214E3F2AA92866_13</vt:lpwstr>
  </property>
</Properties>
</file>