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14" w:rsidRPr="00675AD9" w:rsidRDefault="00675AD9" w:rsidP="00675AD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5AD9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:rsidR="00D7160C" w:rsidRPr="00D7160C" w:rsidRDefault="00D7160C" w:rsidP="00D7160C">
      <w:pPr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16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Технічна специфікація</w:t>
      </w:r>
    </w:p>
    <w:p w:rsidR="00D7160C" w:rsidRPr="00D7160C" w:rsidRDefault="00D7160C" w:rsidP="00D7160C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</w:pPr>
      <w:r w:rsidRPr="00D716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(Інформація про необхідні технічні, якісні та кількісні характеристики предмета закупівлі) на закупівлю: </w:t>
      </w:r>
      <w:r w:rsidRPr="00D7160C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«</w:t>
      </w:r>
      <w:proofErr w:type="spellStart"/>
      <w:r w:rsidRPr="00D7160C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ДК</w:t>
      </w:r>
      <w:proofErr w:type="spellEnd"/>
      <w:r w:rsidRPr="00D7160C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 xml:space="preserve"> 021:2015: 09130000-9 Нафта і дистиляти  (</w:t>
      </w:r>
      <w:r w:rsidRPr="00D716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Бензин А-95 та </w:t>
      </w:r>
      <w:proofErr w:type="spellStart"/>
      <w:r w:rsidR="0050663C"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  <w:r w:rsidRPr="00D7160C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изельне</w:t>
      </w:r>
      <w:proofErr w:type="spellEnd"/>
      <w:r w:rsidRPr="00D716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7160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паливо</w:t>
      </w:r>
      <w:proofErr w:type="spellEnd"/>
      <w:r w:rsidRPr="00D7160C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)талони»</w:t>
      </w:r>
    </w:p>
    <w:tbl>
      <w:tblPr>
        <w:tblW w:w="9562" w:type="dxa"/>
        <w:tblInd w:w="108" w:type="dxa"/>
        <w:tblLayout w:type="fixed"/>
        <w:tblLook w:val="0000"/>
      </w:tblPr>
      <w:tblGrid>
        <w:gridCol w:w="941"/>
        <w:gridCol w:w="2665"/>
        <w:gridCol w:w="3135"/>
        <w:gridCol w:w="1254"/>
        <w:gridCol w:w="1567"/>
      </w:tblGrid>
      <w:tr w:rsidR="00D7160C" w:rsidRPr="00D7160C" w:rsidTr="005A6F57">
        <w:trPr>
          <w:trHeight w:val="160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7160C" w:rsidRPr="00D7160C" w:rsidRDefault="00D7160C" w:rsidP="005A6F57">
            <w:pPr>
              <w:snapToGrid w:val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7160C" w:rsidRPr="00D7160C" w:rsidRDefault="00D7160C" w:rsidP="005A6F5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0C" w:rsidRPr="00D7160C" w:rsidRDefault="00D7160C" w:rsidP="005A6F5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60C" w:rsidRPr="00D7160C" w:rsidRDefault="00D7160C" w:rsidP="005A6F5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Од. </w:t>
            </w:r>
            <w:proofErr w:type="spellStart"/>
            <w:r w:rsidRPr="00D71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</w:t>
            </w:r>
            <w:proofErr w:type="spellEnd"/>
            <w:r w:rsidRPr="00D71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60C" w:rsidRPr="00D7160C" w:rsidRDefault="00D7160C" w:rsidP="005A6F5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1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Кіл-ть</w:t>
            </w:r>
            <w:proofErr w:type="spellEnd"/>
          </w:p>
        </w:tc>
      </w:tr>
      <w:tr w:rsidR="00D7160C" w:rsidRPr="00D7160C" w:rsidTr="005A6F57">
        <w:trPr>
          <w:trHeight w:val="297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7160C" w:rsidRPr="00D7160C" w:rsidRDefault="00D7160C" w:rsidP="005A6F5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7160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7160C" w:rsidRPr="00D7160C" w:rsidRDefault="00D7160C" w:rsidP="005A6F5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7160C">
              <w:rPr>
                <w:rFonts w:ascii="Times New Roman" w:hAnsi="Times New Roman" w:cs="Times New Roman"/>
                <w:sz w:val="24"/>
                <w:szCs w:val="24"/>
              </w:rPr>
              <w:t>Бензин А-95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0C" w:rsidRPr="00D7160C" w:rsidRDefault="00D7160C" w:rsidP="005A6F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7160C">
              <w:rPr>
                <w:rFonts w:ascii="Times New Roman" w:hAnsi="Times New Roman" w:cs="Times New Roman"/>
                <w:sz w:val="24"/>
                <w:szCs w:val="24"/>
              </w:rPr>
              <w:t>Відповідність ДСТУ 7687:2015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60C" w:rsidRPr="00D7160C" w:rsidRDefault="00D7160C" w:rsidP="005A6F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7160C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60C" w:rsidRPr="00D7160C" w:rsidRDefault="000C3A02" w:rsidP="005A6F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F471FF" w:rsidRPr="00F471F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D7160C" w:rsidRPr="00D7160C" w:rsidTr="005A6F57">
        <w:trPr>
          <w:trHeight w:val="297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7160C" w:rsidRPr="00D7160C" w:rsidRDefault="00D7160C" w:rsidP="005A6F5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60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7160C" w:rsidRPr="00D7160C" w:rsidRDefault="00D7160C" w:rsidP="005A6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6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Дизельне</w:t>
            </w:r>
            <w:proofErr w:type="spellEnd"/>
            <w:r w:rsidRPr="00D716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16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паливо</w:t>
            </w:r>
            <w:proofErr w:type="spellEnd"/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60C" w:rsidRPr="00D7160C" w:rsidRDefault="00D7160C" w:rsidP="005A6F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0C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Відповідність ДСТУ </w:t>
            </w:r>
            <w:r w:rsidRPr="00D7160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7688:2015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60C" w:rsidRPr="00D7160C" w:rsidRDefault="00D7160C" w:rsidP="005A6F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60C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60C" w:rsidRPr="00D7160C" w:rsidRDefault="00D47DBC" w:rsidP="005A6F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7160C" w:rsidRPr="00D716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</w:tbl>
    <w:p w:rsidR="00A401F4" w:rsidRDefault="00A401F4" w:rsidP="00B235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A401F4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Загальні вимоги</w:t>
      </w:r>
    </w:p>
    <w:p w:rsidR="00816D91" w:rsidRPr="00A401F4" w:rsidRDefault="00816D91" w:rsidP="00A401F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/>
        </w:rPr>
      </w:pPr>
    </w:p>
    <w:p w:rsidR="00A401F4" w:rsidRPr="00A401F4" w:rsidRDefault="00A401F4" w:rsidP="00A401F4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401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Учасник повинен подати інформацію про виробника товару, країну походження.</w:t>
      </w:r>
    </w:p>
    <w:p w:rsidR="00A401F4" w:rsidRPr="000C07DC" w:rsidRDefault="00A401F4" w:rsidP="00A401F4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bookmarkStart w:id="0" w:name="_Hlk113367148"/>
      <w:r w:rsidRPr="00A401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Заправка автомобілів буде здійснюватися по паливних картках/ талонах.  Термін дії талонів  повинен становити </w:t>
      </w:r>
      <w:r w:rsidR="00BC63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не менше </w:t>
      </w:r>
      <w:r w:rsidR="000C07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12</w:t>
      </w:r>
      <w:r w:rsidR="00F471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місяців (</w:t>
      </w:r>
      <w:r w:rsidR="005008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</w:t>
      </w:r>
      <w:r w:rsidR="000C07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можливістю обміну </w:t>
      </w:r>
      <w:r w:rsidR="00F471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</w:t>
      </w:r>
      <w:r w:rsidR="005008C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.</w:t>
      </w:r>
    </w:p>
    <w:bookmarkEnd w:id="0"/>
    <w:p w:rsidR="00D47DBC" w:rsidRDefault="00D7160C" w:rsidP="00D47DBC">
      <w:pPr>
        <w:pStyle w:val="a3"/>
        <w:numPr>
          <w:ilvl w:val="0"/>
          <w:numId w:val="1"/>
        </w:numPr>
        <w:tabs>
          <w:tab w:val="left" w:pos="735"/>
          <w:tab w:val="center" w:pos="467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160C">
        <w:rPr>
          <w:rFonts w:ascii="Times New Roman" w:hAnsi="Times New Roman" w:cs="Times New Roman"/>
          <w:sz w:val="24"/>
          <w:szCs w:val="24"/>
        </w:rPr>
        <w:t>Спецтранспорт Замовника здійснює робочі маршрути в межах Львівської обл.,</w:t>
      </w:r>
    </w:p>
    <w:p w:rsidR="00D47DBC" w:rsidRDefault="00D7160C" w:rsidP="00D47DBC">
      <w:pPr>
        <w:pStyle w:val="a3"/>
        <w:tabs>
          <w:tab w:val="left" w:pos="735"/>
          <w:tab w:val="center" w:pos="4677"/>
        </w:tabs>
        <w:autoSpaceDE w:val="0"/>
        <w:autoSpaceDN w:val="0"/>
        <w:adjustRightInd w:val="0"/>
        <w:ind w:left="78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7DBC">
        <w:rPr>
          <w:rFonts w:ascii="Times New Roman" w:hAnsi="Times New Roman" w:cs="Times New Roman"/>
          <w:sz w:val="24"/>
          <w:szCs w:val="24"/>
        </w:rPr>
        <w:t xml:space="preserve">м. Золочева, відповідно в учасника має бути обов’язкова наявність не менше 1 АЗС /чи АЗС партнера у  м. Золочів, </w:t>
      </w:r>
      <w:r w:rsidR="00D47DBC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D47DBC" w:rsidRPr="00D47D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складі пропозиції </w:t>
      </w:r>
      <w:r w:rsidR="00B22FC2">
        <w:rPr>
          <w:rFonts w:ascii="Times New Roman" w:eastAsia="Calibri" w:hAnsi="Times New Roman" w:cs="Times New Roman"/>
          <w:sz w:val="24"/>
          <w:szCs w:val="24"/>
          <w:lang w:eastAsia="ru-RU"/>
        </w:rPr>
        <w:t>. У</w:t>
      </w:r>
      <w:r w:rsidR="00D47DBC" w:rsidRPr="00D47DBC">
        <w:rPr>
          <w:rFonts w:ascii="Times New Roman" w:eastAsia="Calibri" w:hAnsi="Times New Roman" w:cs="Times New Roman"/>
          <w:sz w:val="24"/>
          <w:szCs w:val="24"/>
          <w:lang w:eastAsia="ru-RU"/>
        </w:rPr>
        <w:t>часник на підтвердження вищевказаної вимоги надає гарантійний лист з  місц</w:t>
      </w:r>
      <w:r w:rsidR="00B22F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езнаходженням  АЗС  </w:t>
      </w:r>
      <w:r w:rsidR="00D47DBC" w:rsidRPr="00D47D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Замовника.</w:t>
      </w:r>
    </w:p>
    <w:p w:rsidR="000C07DC" w:rsidRPr="00D47DBC" w:rsidRDefault="00D47DBC" w:rsidP="00D47DBC">
      <w:pPr>
        <w:pStyle w:val="a3"/>
        <w:tabs>
          <w:tab w:val="left" w:pos="735"/>
          <w:tab w:val="center" w:pos="4677"/>
        </w:tabs>
        <w:autoSpaceDE w:val="0"/>
        <w:autoSpaceDN w:val="0"/>
        <w:adjustRightInd w:val="0"/>
        <w:ind w:left="78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="00A401F4" w:rsidRPr="00D47DB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Копію ліцензії учасника торгів (з усіма наявними додатками) на провадження господарської діяльності, згідно з предметом закупівлі або копія наказу про видачу відповідної ліцензії</w:t>
      </w:r>
      <w:r w:rsidR="000C07DC" w:rsidRPr="00D47DB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(надати у складі пропозиції).</w:t>
      </w:r>
    </w:p>
    <w:p w:rsidR="00816D91" w:rsidRPr="00D47DBC" w:rsidRDefault="000C07DC" w:rsidP="00D47DBC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bdr w:val="none" w:sz="0" w:space="0" w:color="auto" w:frame="1"/>
          <w:lang w:val="ru-RU" w:eastAsia="uk-UA"/>
        </w:rPr>
        <w:t xml:space="preserve">Скан </w:t>
      </w:r>
      <w:proofErr w:type="spellStart"/>
      <w:r w:rsidRPr="00D47DB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bdr w:val="none" w:sz="0" w:space="0" w:color="auto" w:frame="1"/>
          <w:lang w:val="ru-RU" w:eastAsia="uk-UA"/>
        </w:rPr>
        <w:t>копію</w:t>
      </w:r>
      <w:proofErr w:type="spellEnd"/>
      <w:r w:rsidRPr="00D47DB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bdr w:val="none" w:sz="0" w:space="0" w:color="auto" w:frame="1"/>
          <w:lang w:val="ru-RU" w:eastAsia="uk-UA"/>
        </w:rPr>
        <w:t xml:space="preserve"> документа, </w:t>
      </w:r>
      <w:proofErr w:type="spellStart"/>
      <w:r w:rsidRPr="00D47DB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bdr w:val="none" w:sz="0" w:space="0" w:color="auto" w:frame="1"/>
          <w:lang w:val="ru-RU" w:eastAsia="uk-UA"/>
        </w:rPr>
        <w:t>що</w:t>
      </w:r>
      <w:proofErr w:type="spellEnd"/>
      <w:r w:rsidRPr="00D47DB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D47DB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bdr w:val="none" w:sz="0" w:space="0" w:color="auto" w:frame="1"/>
          <w:lang w:val="ru-RU" w:eastAsia="uk-UA"/>
        </w:rPr>
        <w:t>п</w:t>
      </w:r>
      <w:proofErr w:type="gramEnd"/>
      <w:r w:rsidRPr="00D47DB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bdr w:val="none" w:sz="0" w:space="0" w:color="auto" w:frame="1"/>
          <w:lang w:val="ru-RU" w:eastAsia="uk-UA"/>
        </w:rPr>
        <w:t>ідтверджує</w:t>
      </w:r>
      <w:proofErr w:type="spellEnd"/>
      <w:r w:rsidRPr="00D47DB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bdr w:val="none" w:sz="0" w:space="0" w:color="auto" w:frame="1"/>
          <w:lang w:val="ru-RU" w:eastAsia="uk-UA"/>
        </w:rPr>
        <w:t xml:space="preserve"> </w:t>
      </w:r>
      <w:proofErr w:type="spellStart"/>
      <w:r w:rsidRPr="00D47DB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bdr w:val="none" w:sz="0" w:space="0" w:color="auto" w:frame="1"/>
          <w:lang w:val="ru-RU" w:eastAsia="uk-UA"/>
        </w:rPr>
        <w:t>якість</w:t>
      </w:r>
      <w:proofErr w:type="spellEnd"/>
      <w:r w:rsidRPr="00D47DB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bdr w:val="none" w:sz="0" w:space="0" w:color="auto" w:frame="1"/>
          <w:lang w:val="ru-RU" w:eastAsia="uk-UA"/>
        </w:rPr>
        <w:t xml:space="preserve"> </w:t>
      </w:r>
      <w:proofErr w:type="spellStart"/>
      <w:r w:rsidRPr="00D47DB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bdr w:val="none" w:sz="0" w:space="0" w:color="auto" w:frame="1"/>
          <w:lang w:val="ru-RU" w:eastAsia="uk-UA"/>
        </w:rPr>
        <w:t>запропонованого</w:t>
      </w:r>
      <w:proofErr w:type="spellEnd"/>
      <w:r w:rsidRPr="00D47DB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bdr w:val="none" w:sz="0" w:space="0" w:color="auto" w:frame="1"/>
          <w:lang w:val="ru-RU" w:eastAsia="uk-UA"/>
        </w:rPr>
        <w:t xml:space="preserve"> товару</w:t>
      </w:r>
      <w:r w:rsidRPr="00D47DB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(надати у складі пропозиції).</w:t>
      </w:r>
    </w:p>
    <w:p w:rsidR="00A401F4" w:rsidRPr="00A401F4" w:rsidRDefault="00A401F4" w:rsidP="00A401F4">
      <w:pPr>
        <w:widowControl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/>
        </w:rPr>
      </w:pPr>
      <w:r w:rsidRPr="00A401F4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/>
        </w:rPr>
        <w:t>Предмет закупівлі повинен відповідати Державним стандартам України.</w:t>
      </w:r>
    </w:p>
    <w:p w:rsidR="00485DDB" w:rsidRPr="00A401F4" w:rsidRDefault="00485DDB" w:rsidP="00485DDB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A401F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Бензин автомобільний підвищеної якості А-95 – ДСТУ 7687:2015 «Бензини автомобільні </w:t>
      </w:r>
      <w:proofErr w:type="spellStart"/>
      <w:r w:rsidRPr="00A401F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Евро</w:t>
      </w:r>
      <w:proofErr w:type="spellEnd"/>
      <w:r w:rsidRPr="00A401F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. Технічні умови» та Технічному регламенту щодо вимог до автомобільних бензинів, дизельного, суднового та котельного палива.</w:t>
      </w:r>
    </w:p>
    <w:p w:rsidR="00485DDB" w:rsidRDefault="00485DDB" w:rsidP="00485DDB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A401F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Паливо дизельне підвищеної якості – вимогам ДСТУ 7688:2015 «Паливо дизельне </w:t>
      </w:r>
      <w:proofErr w:type="spellStart"/>
      <w:r w:rsidRPr="00A401F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Евро</w:t>
      </w:r>
      <w:proofErr w:type="spellEnd"/>
      <w:r w:rsidRPr="00A401F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. Технічні умови» або Технічному регламенту щодо вимог до автомобільних бензинів, дизельного, суднового та котельного палива.</w:t>
      </w:r>
    </w:p>
    <w:p w:rsidR="00675AD9" w:rsidRDefault="00675AD9" w:rsidP="00A401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0C" w:rsidRPr="00AD16C9" w:rsidRDefault="00D7160C" w:rsidP="00D7160C">
      <w:pPr>
        <w:spacing w:line="240" w:lineRule="atLeast"/>
        <w:rPr>
          <w:i/>
          <w:sz w:val="24"/>
          <w:szCs w:val="24"/>
        </w:rPr>
      </w:pPr>
      <w:r w:rsidRPr="00D7160C">
        <w:rPr>
          <w:rFonts w:ascii="Times New Roman" w:hAnsi="Times New Roman" w:cs="Times New Roman"/>
          <w:i/>
          <w:sz w:val="24"/>
          <w:szCs w:val="24"/>
        </w:rPr>
        <w:t>Примітки: *Характеристики повинні відповідати або бути кращими за показники, наведені у даній таблиці. Усі посилання у технічному завданні на конкретну торговельну марку чи фірму, патент, конструкцію або тип предмета закупівлі, джерело його походження або виробника слід читати як «або еквівалент». У випадку, якщо Учасником буде запропоновано «еквівалент» із іншими характеристиками, а ніж ті, які передбачені у даному додатку – учасник подає додатково порівняльну характеристику та обґрунтування того, що запропонований товар є кращим</w:t>
      </w:r>
      <w:r w:rsidRPr="000D0652">
        <w:rPr>
          <w:i/>
          <w:sz w:val="24"/>
          <w:szCs w:val="24"/>
        </w:rPr>
        <w:t>.</w:t>
      </w:r>
      <w:r w:rsidRPr="00AD16C9">
        <w:rPr>
          <w:i/>
          <w:sz w:val="24"/>
          <w:szCs w:val="24"/>
        </w:rPr>
        <w:t xml:space="preserve"> </w:t>
      </w:r>
    </w:p>
    <w:p w:rsidR="00945BE9" w:rsidRPr="00675AD9" w:rsidRDefault="00945BE9" w:rsidP="00D7160C">
      <w:pPr>
        <w:rPr>
          <w:rFonts w:ascii="Times New Roman" w:hAnsi="Times New Roman" w:cs="Times New Roman"/>
          <w:sz w:val="24"/>
          <w:szCs w:val="24"/>
        </w:rPr>
      </w:pPr>
    </w:p>
    <w:sectPr w:rsidR="00945BE9" w:rsidRPr="00675AD9" w:rsidSect="00FC6E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3BC0"/>
    <w:multiLevelType w:val="hybridMultilevel"/>
    <w:tmpl w:val="E78A56F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835EC"/>
    <w:multiLevelType w:val="hybridMultilevel"/>
    <w:tmpl w:val="8188DF10"/>
    <w:lvl w:ilvl="0" w:tplc="13EA51E8">
      <w:start w:val="5"/>
      <w:numFmt w:val="decimal"/>
      <w:lvlText w:val="%1)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406961"/>
    <w:multiLevelType w:val="hybridMultilevel"/>
    <w:tmpl w:val="F102647E"/>
    <w:lvl w:ilvl="0" w:tplc="0622A7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E5634ED"/>
    <w:multiLevelType w:val="hybridMultilevel"/>
    <w:tmpl w:val="002269AC"/>
    <w:lvl w:ilvl="0" w:tplc="579C8A5E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F14"/>
    <w:rsid w:val="000C07DC"/>
    <w:rsid w:val="000C3A02"/>
    <w:rsid w:val="001016FB"/>
    <w:rsid w:val="001412E6"/>
    <w:rsid w:val="00367CF5"/>
    <w:rsid w:val="00485DDB"/>
    <w:rsid w:val="005008C9"/>
    <w:rsid w:val="0050663C"/>
    <w:rsid w:val="00534C51"/>
    <w:rsid w:val="0066398B"/>
    <w:rsid w:val="00675AD9"/>
    <w:rsid w:val="00735E8B"/>
    <w:rsid w:val="007D756A"/>
    <w:rsid w:val="00816D91"/>
    <w:rsid w:val="008B5F4B"/>
    <w:rsid w:val="00945BE9"/>
    <w:rsid w:val="0095135A"/>
    <w:rsid w:val="00A401F4"/>
    <w:rsid w:val="00B22FC2"/>
    <w:rsid w:val="00B23549"/>
    <w:rsid w:val="00BC63A5"/>
    <w:rsid w:val="00C15DC1"/>
    <w:rsid w:val="00C24B84"/>
    <w:rsid w:val="00C761B1"/>
    <w:rsid w:val="00C80551"/>
    <w:rsid w:val="00D47DBC"/>
    <w:rsid w:val="00D7160C"/>
    <w:rsid w:val="00E31F14"/>
    <w:rsid w:val="00EC0B87"/>
    <w:rsid w:val="00F471FF"/>
    <w:rsid w:val="00FB6BBA"/>
    <w:rsid w:val="00FC6E43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1456</Words>
  <Characters>831</Characters>
  <Application>Microsoft Office Word</Application>
  <DocSecurity>0</DocSecurity>
  <Lines>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2023-03-23T14:12:00Z</dcterms:created>
  <dcterms:modified xsi:type="dcterms:W3CDTF">2023-03-24T13:01:00Z</dcterms:modified>
</cp:coreProperties>
</file>