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51" w:rsidRDefault="00246E51" w:rsidP="00246E51">
      <w:pPr>
        <w:spacing w:line="240" w:lineRule="auto"/>
        <w:ind w:right="1"/>
        <w:jc w:val="both"/>
        <w:rPr>
          <w:rFonts w:ascii="Times New Roman" w:hAnsi="Times New Roman"/>
          <w:b/>
          <w:color w:val="000000"/>
          <w:sz w:val="24"/>
          <w:szCs w:val="24"/>
          <w:lang w:val="en-US" w:eastAsia="ru-RU"/>
        </w:rPr>
      </w:pPr>
    </w:p>
    <w:p w:rsidR="00246E51" w:rsidRPr="00C6763E" w:rsidRDefault="00246E51" w:rsidP="00246E51">
      <w:pPr>
        <w:spacing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eastAsia="ru-RU"/>
        </w:rPr>
        <w:t>Р</w:t>
      </w:r>
      <w:proofErr w:type="gramEnd"/>
      <w:r>
        <w:rPr>
          <w:rFonts w:ascii="Times New Roman" w:hAnsi="Times New Roman"/>
          <w:b/>
          <w:color w:val="000000"/>
          <w:sz w:val="28"/>
          <w:szCs w:val="28"/>
          <w:lang w:eastAsia="ru-RU"/>
        </w:rPr>
        <w:t>ІВНЕНСЬКИЙ ОБЛАСНИЙ ЦЕНТР ЗАЙНЯТОСТІ</w:t>
      </w:r>
    </w:p>
    <w:p w:rsidR="00246E51" w:rsidRPr="007F0EF2" w:rsidRDefault="00246E51" w:rsidP="00246E51">
      <w:pPr>
        <w:spacing w:line="240" w:lineRule="auto"/>
        <w:ind w:left="5103" w:right="1" w:firstLine="696"/>
        <w:jc w:val="both"/>
        <w:rPr>
          <w:rFonts w:ascii="Times New Roman" w:hAnsi="Times New Roman"/>
          <w:b/>
          <w:color w:val="000000"/>
          <w:sz w:val="24"/>
          <w:szCs w:val="24"/>
          <w:lang w:eastAsia="ru-RU"/>
        </w:rPr>
      </w:pPr>
    </w:p>
    <w:p w:rsidR="00246E51" w:rsidRPr="00C6763E" w:rsidRDefault="00246E51" w:rsidP="00246E51">
      <w:pPr>
        <w:spacing w:line="240" w:lineRule="auto"/>
        <w:ind w:firstLine="4680"/>
        <w:outlineLvl w:val="0"/>
        <w:rPr>
          <w:rFonts w:ascii="Times New Roman" w:hAnsi="Times New Roman"/>
          <w:color w:val="000000"/>
          <w:sz w:val="28"/>
          <w:szCs w:val="28"/>
          <w:lang w:eastAsia="ru-RU"/>
        </w:rPr>
      </w:pPr>
      <w:r w:rsidRPr="00C6763E">
        <w:rPr>
          <w:rFonts w:ascii="Times New Roman" w:hAnsi="Times New Roman"/>
          <w:color w:val="000000"/>
          <w:sz w:val="28"/>
          <w:szCs w:val="28"/>
          <w:lang w:eastAsia="ru-RU"/>
        </w:rPr>
        <w:t>ЗАТВЕРДЖЕНО:</w:t>
      </w:r>
    </w:p>
    <w:p w:rsidR="00246E51" w:rsidRPr="00C6763E" w:rsidRDefault="00246E51" w:rsidP="00246E51">
      <w:pPr>
        <w:spacing w:line="240" w:lineRule="auto"/>
        <w:ind w:firstLine="4678"/>
        <w:rPr>
          <w:rFonts w:ascii="Times New Roman" w:hAnsi="Times New Roman"/>
          <w:color w:val="000000"/>
          <w:sz w:val="24"/>
          <w:szCs w:val="24"/>
          <w:lang w:eastAsia="ru-RU"/>
        </w:rPr>
      </w:pPr>
      <w:proofErr w:type="gramStart"/>
      <w:r w:rsidRPr="00C6763E">
        <w:rPr>
          <w:rFonts w:ascii="Times New Roman" w:hAnsi="Times New Roman"/>
          <w:color w:val="000000"/>
          <w:sz w:val="24"/>
          <w:szCs w:val="24"/>
          <w:lang w:eastAsia="ru-RU"/>
        </w:rPr>
        <w:t>р</w:t>
      </w:r>
      <w:proofErr w:type="gramEnd"/>
      <w:r w:rsidRPr="00C6763E">
        <w:rPr>
          <w:rFonts w:ascii="Times New Roman" w:hAnsi="Times New Roman"/>
          <w:color w:val="000000"/>
          <w:sz w:val="24"/>
          <w:szCs w:val="24"/>
          <w:lang w:eastAsia="ru-RU"/>
        </w:rPr>
        <w:t>ішенням Уповноваженої особи</w:t>
      </w:r>
    </w:p>
    <w:p w:rsidR="00246E51" w:rsidRPr="00C6763E" w:rsidRDefault="00246E51" w:rsidP="00246E51">
      <w:pPr>
        <w:spacing w:line="240" w:lineRule="auto"/>
        <w:ind w:firstLine="4678"/>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івненського</w:t>
      </w:r>
      <w:r w:rsidRPr="00C6763E">
        <w:rPr>
          <w:rFonts w:ascii="Times New Roman" w:hAnsi="Times New Roman"/>
          <w:color w:val="000000"/>
          <w:sz w:val="24"/>
          <w:szCs w:val="24"/>
          <w:lang w:eastAsia="ru-RU"/>
        </w:rPr>
        <w:t xml:space="preserve"> обласного центру</w:t>
      </w:r>
    </w:p>
    <w:p w:rsidR="00246E51" w:rsidRPr="00237F6E" w:rsidRDefault="00246E51" w:rsidP="00246E51">
      <w:pPr>
        <w:spacing w:line="240" w:lineRule="auto"/>
        <w:ind w:firstLine="4678"/>
        <w:rPr>
          <w:rFonts w:ascii="Times New Roman" w:hAnsi="Times New Roman"/>
          <w:color w:val="000000"/>
          <w:sz w:val="24"/>
          <w:szCs w:val="24"/>
          <w:lang w:eastAsia="ru-RU"/>
        </w:rPr>
      </w:pPr>
      <w:r w:rsidRPr="00237F6E">
        <w:rPr>
          <w:rFonts w:ascii="Times New Roman" w:hAnsi="Times New Roman"/>
          <w:color w:val="000000"/>
          <w:sz w:val="24"/>
          <w:szCs w:val="24"/>
          <w:lang w:eastAsia="ru-RU"/>
        </w:rPr>
        <w:t xml:space="preserve">протокол </w:t>
      </w:r>
      <w:r w:rsidRPr="00B2423C">
        <w:rPr>
          <w:rFonts w:ascii="Times New Roman" w:hAnsi="Times New Roman"/>
          <w:sz w:val="24"/>
          <w:szCs w:val="24"/>
          <w:lang w:eastAsia="ru-RU"/>
        </w:rPr>
        <w:t>№</w:t>
      </w:r>
      <w:r w:rsidR="00217ED7">
        <w:rPr>
          <w:rFonts w:ascii="Times New Roman" w:hAnsi="Times New Roman"/>
          <w:sz w:val="24"/>
          <w:szCs w:val="24"/>
          <w:lang w:val="uk-UA" w:eastAsia="ru-RU"/>
        </w:rPr>
        <w:t>22-03/1</w:t>
      </w:r>
      <w:r w:rsidR="00F12C19">
        <w:rPr>
          <w:rFonts w:ascii="Times New Roman" w:hAnsi="Times New Roman"/>
          <w:sz w:val="24"/>
          <w:szCs w:val="24"/>
          <w:lang w:val="uk-UA" w:eastAsia="ru-RU"/>
        </w:rPr>
        <w:t xml:space="preserve"> </w:t>
      </w:r>
      <w:r w:rsidR="008E00B2">
        <w:rPr>
          <w:rFonts w:ascii="Times New Roman" w:hAnsi="Times New Roman"/>
          <w:sz w:val="24"/>
          <w:szCs w:val="24"/>
          <w:lang w:val="uk-UA" w:eastAsia="ru-RU"/>
        </w:rPr>
        <w:t xml:space="preserve"> </w:t>
      </w:r>
      <w:r w:rsidRPr="00B2423C">
        <w:rPr>
          <w:rFonts w:ascii="Times New Roman" w:hAnsi="Times New Roman"/>
          <w:sz w:val="24"/>
          <w:szCs w:val="24"/>
          <w:lang w:eastAsia="ru-RU"/>
        </w:rPr>
        <w:t>від</w:t>
      </w:r>
      <w:r w:rsidR="00F12C19">
        <w:rPr>
          <w:rFonts w:ascii="Times New Roman" w:hAnsi="Times New Roman"/>
          <w:sz w:val="24"/>
          <w:szCs w:val="24"/>
          <w:lang w:val="uk-UA" w:eastAsia="ru-RU"/>
        </w:rPr>
        <w:t xml:space="preserve"> </w:t>
      </w:r>
      <w:r w:rsidR="00217ED7">
        <w:rPr>
          <w:rFonts w:ascii="Times New Roman" w:hAnsi="Times New Roman"/>
          <w:sz w:val="24"/>
          <w:szCs w:val="24"/>
          <w:lang w:val="uk-UA" w:eastAsia="ru-RU"/>
        </w:rPr>
        <w:t>22.03.2024</w:t>
      </w:r>
      <w:r w:rsidRPr="00B2423C">
        <w:rPr>
          <w:rFonts w:ascii="Times New Roman" w:hAnsi="Times New Roman"/>
          <w:sz w:val="24"/>
          <w:szCs w:val="24"/>
          <w:lang w:eastAsia="ru-RU"/>
        </w:rPr>
        <w:t xml:space="preserve"> року</w:t>
      </w:r>
    </w:p>
    <w:p w:rsidR="00246E51" w:rsidRPr="007D31EB" w:rsidRDefault="00246E51" w:rsidP="00246E51">
      <w:pPr>
        <w:spacing w:line="240" w:lineRule="auto"/>
        <w:ind w:firstLine="4678"/>
        <w:rPr>
          <w:rFonts w:ascii="Times New Roman" w:hAnsi="Times New Roman"/>
          <w:color w:val="000000"/>
          <w:sz w:val="24"/>
          <w:szCs w:val="24"/>
          <w:lang w:eastAsia="ru-RU"/>
        </w:rPr>
      </w:pPr>
    </w:p>
    <w:p w:rsidR="00246E51" w:rsidRPr="00C6763E" w:rsidRDefault="00246E51" w:rsidP="00246E51">
      <w:pPr>
        <w:spacing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________________ Інна ШВЕД </w:t>
      </w:r>
    </w:p>
    <w:p w:rsidR="00246E51" w:rsidRPr="007F0EF2" w:rsidRDefault="00246E51" w:rsidP="00246E51">
      <w:pPr>
        <w:spacing w:line="240" w:lineRule="auto"/>
        <w:ind w:left="5103" w:right="1" w:firstLine="696"/>
        <w:jc w:val="both"/>
        <w:rPr>
          <w:rFonts w:ascii="Times New Roman" w:hAnsi="Times New Roman"/>
          <w:b/>
          <w:color w:val="000000"/>
          <w:sz w:val="24"/>
          <w:szCs w:val="24"/>
          <w:lang w:eastAsia="ru-RU"/>
        </w:rPr>
      </w:pPr>
    </w:p>
    <w:p w:rsidR="00246E51" w:rsidRDefault="00246E51" w:rsidP="00246E51">
      <w:pPr>
        <w:spacing w:line="240" w:lineRule="auto"/>
        <w:ind w:right="1" w:firstLine="696"/>
        <w:jc w:val="center"/>
        <w:rPr>
          <w:rFonts w:ascii="Times New Roman" w:hAnsi="Times New Roman"/>
          <w:b/>
          <w:bCs/>
          <w:color w:val="000000"/>
          <w:sz w:val="28"/>
          <w:szCs w:val="28"/>
          <w:lang w:eastAsia="ru-RU"/>
        </w:rPr>
      </w:pPr>
    </w:p>
    <w:p w:rsidR="00246E51" w:rsidRDefault="00246E51" w:rsidP="00246E51">
      <w:pPr>
        <w:spacing w:line="240" w:lineRule="auto"/>
        <w:ind w:right="1" w:firstLine="696"/>
        <w:jc w:val="center"/>
        <w:rPr>
          <w:rFonts w:ascii="Times New Roman" w:hAnsi="Times New Roman"/>
          <w:b/>
          <w:bCs/>
          <w:color w:val="000000"/>
          <w:sz w:val="28"/>
          <w:szCs w:val="28"/>
          <w:lang w:eastAsia="ru-RU"/>
        </w:rPr>
      </w:pPr>
    </w:p>
    <w:p w:rsidR="00246E51" w:rsidRDefault="004B372C" w:rsidP="00246E51">
      <w:pPr>
        <w:spacing w:line="240" w:lineRule="auto"/>
        <w:ind w:right="1" w:firstLine="696"/>
        <w:jc w:val="center"/>
        <w:rPr>
          <w:rFonts w:ascii="Times New Roman" w:hAnsi="Times New Roman"/>
          <w:b/>
          <w:bCs/>
          <w:color w:val="000000"/>
          <w:sz w:val="28"/>
          <w:szCs w:val="28"/>
          <w:lang w:eastAsia="ru-RU"/>
        </w:rPr>
      </w:pPr>
      <w:r w:rsidRPr="004B372C">
        <w:rPr>
          <w:rFonts w:ascii="Calibri" w:hAnsi="Calibri"/>
          <w:noProof/>
          <w:lang w:eastAsia="ru-RU"/>
        </w:rPr>
        <w:pict>
          <v:shapetype id="_x0000_t202" coordsize="21600,21600" o:spt="202" path="m,l,21600r21600,l21600,xe">
            <v:stroke joinstyle="miter"/>
            <v:path gradientshapeok="t" o:connecttype="rect"/>
          </v:shapetype>
          <v:shape id="_x0000_s1028" type="#_x0000_t202" style="position:absolute;left:0;text-align:left;margin-left:0;margin-top:18.6pt;width:458.95pt;height:372.7pt;z-index:251660288;mso-position-horizontal:center;mso-position-horizontal-relative:margin" stroked="f">
            <v:fill opacity="0" color2="black"/>
            <v:textbox style="mso-next-textbox:#_x0000_s1028" inset="0,0,0,0">
              <w:txbxContent>
                <w:tbl>
                  <w:tblPr>
                    <w:tblW w:w="0" w:type="auto"/>
                    <w:tblInd w:w="-34" w:type="dxa"/>
                    <w:tblLayout w:type="fixed"/>
                    <w:tblLook w:val="0000"/>
                  </w:tblPr>
                  <w:tblGrid>
                    <w:gridCol w:w="9307"/>
                  </w:tblGrid>
                  <w:tr w:rsidR="00FB13D7" w:rsidTr="008B1A95">
                    <w:trPr>
                      <w:trHeight w:val="5103"/>
                    </w:trPr>
                    <w:tc>
                      <w:tcPr>
                        <w:tcW w:w="9307" w:type="dxa"/>
                        <w:shd w:val="clear" w:color="auto" w:fill="FFFFFF"/>
                      </w:tcPr>
                      <w:p w:rsidR="00FB13D7" w:rsidRDefault="00FB13D7" w:rsidP="00121865">
                        <w:pPr>
                          <w:spacing w:line="240" w:lineRule="auto"/>
                          <w:ind w:right="1" w:firstLine="696"/>
                          <w:jc w:val="center"/>
                          <w:rPr>
                            <w:rFonts w:ascii="Times New Roman" w:hAnsi="Times New Roman"/>
                            <w:b/>
                            <w:color w:val="000000"/>
                            <w:sz w:val="28"/>
                            <w:szCs w:val="28"/>
                            <w:lang w:eastAsia="ru-RU"/>
                          </w:rPr>
                        </w:pPr>
                        <w:r>
                          <w:rPr>
                            <w:rFonts w:ascii="Times New Roman" w:hAnsi="Times New Roman"/>
                            <w:b/>
                            <w:color w:val="000000"/>
                            <w:sz w:val="40"/>
                            <w:szCs w:val="40"/>
                            <w:lang w:eastAsia="ru-RU"/>
                          </w:rPr>
                          <w:t>Тендерна документація</w:t>
                        </w:r>
                      </w:p>
                      <w:p w:rsidR="00FB13D7" w:rsidRDefault="00FB13D7" w:rsidP="00121865">
                        <w:pPr>
                          <w:spacing w:line="240" w:lineRule="auto"/>
                          <w:ind w:right="1" w:firstLine="696"/>
                          <w:jc w:val="center"/>
                          <w:rPr>
                            <w:rFonts w:ascii="Times New Roman" w:hAnsi="Times New Roman"/>
                            <w:b/>
                            <w:color w:val="000000"/>
                            <w:sz w:val="28"/>
                            <w:szCs w:val="28"/>
                            <w:lang w:eastAsia="ru-RU"/>
                          </w:rPr>
                        </w:pPr>
                      </w:p>
                      <w:p w:rsidR="00FB13D7" w:rsidRDefault="00FB13D7" w:rsidP="00121865">
                        <w:pPr>
                          <w:spacing w:line="240" w:lineRule="auto"/>
                          <w:ind w:right="1" w:firstLine="696"/>
                          <w:jc w:val="center"/>
                          <w:rPr>
                            <w:rFonts w:ascii="Times New Roman" w:hAnsi="Times New Roman"/>
                            <w:b/>
                            <w:color w:val="000000"/>
                            <w:sz w:val="40"/>
                            <w:szCs w:val="40"/>
                            <w:lang w:eastAsia="ru-RU"/>
                          </w:rPr>
                        </w:pPr>
                      </w:p>
                      <w:p w:rsidR="00FB13D7" w:rsidRDefault="00FB13D7" w:rsidP="00121865">
                        <w:pPr>
                          <w:spacing w:line="240" w:lineRule="auto"/>
                          <w:ind w:right="1" w:firstLine="696"/>
                          <w:jc w:val="center"/>
                          <w:rPr>
                            <w:rFonts w:ascii="Times New Roman" w:hAnsi="Times New Roman"/>
                            <w:i/>
                            <w:color w:val="000000"/>
                            <w:sz w:val="28"/>
                            <w:szCs w:val="28"/>
                            <w:lang w:eastAsia="ru-RU"/>
                          </w:rPr>
                        </w:pPr>
                        <w:r>
                          <w:rPr>
                            <w:rFonts w:ascii="Times New Roman" w:hAnsi="Times New Roman"/>
                            <w:color w:val="000000"/>
                            <w:sz w:val="28"/>
                            <w:szCs w:val="28"/>
                            <w:lang w:eastAsia="ru-RU"/>
                          </w:rPr>
                          <w:t>Процедура закупі</w:t>
                        </w:r>
                        <w:proofErr w:type="gramStart"/>
                        <w:r>
                          <w:rPr>
                            <w:rFonts w:ascii="Times New Roman" w:hAnsi="Times New Roman"/>
                            <w:color w:val="000000"/>
                            <w:sz w:val="28"/>
                            <w:szCs w:val="28"/>
                            <w:lang w:eastAsia="ru-RU"/>
                          </w:rPr>
                          <w:t>вл</w:t>
                        </w:r>
                        <w:proofErr w:type="gramEnd"/>
                        <w:r>
                          <w:rPr>
                            <w:rFonts w:ascii="Times New Roman" w:hAnsi="Times New Roman"/>
                            <w:color w:val="000000"/>
                            <w:sz w:val="28"/>
                            <w:szCs w:val="28"/>
                            <w:lang w:eastAsia="ru-RU"/>
                          </w:rPr>
                          <w:t>і – відкриті торги з особливостями</w:t>
                        </w:r>
                      </w:p>
                      <w:p w:rsidR="00FB13D7" w:rsidRDefault="00FB13D7" w:rsidP="00121865">
                        <w:pPr>
                          <w:spacing w:line="240" w:lineRule="auto"/>
                          <w:ind w:right="1" w:firstLine="696"/>
                          <w:jc w:val="center"/>
                          <w:rPr>
                            <w:rFonts w:ascii="Times New Roman" w:hAnsi="Times New Roman"/>
                            <w:i/>
                            <w:color w:val="000000"/>
                            <w:sz w:val="28"/>
                            <w:szCs w:val="28"/>
                            <w:lang w:eastAsia="ru-RU"/>
                          </w:rPr>
                        </w:pPr>
                      </w:p>
                      <w:p w:rsidR="00FB13D7" w:rsidRDefault="00FB13D7" w:rsidP="00121865">
                        <w:pPr>
                          <w:jc w:val="center"/>
                          <w:rPr>
                            <w:rFonts w:ascii="Times New Roman" w:hAnsi="Times New Roman"/>
                            <w:b/>
                            <w:color w:val="000000"/>
                            <w:sz w:val="28"/>
                            <w:szCs w:val="28"/>
                          </w:rPr>
                        </w:pPr>
                        <w:r>
                          <w:rPr>
                            <w:rFonts w:ascii="Times New Roman" w:hAnsi="Times New Roman"/>
                            <w:b/>
                            <w:color w:val="000000"/>
                            <w:sz w:val="28"/>
                            <w:szCs w:val="28"/>
                          </w:rPr>
                          <w:t>Предмет закупі</w:t>
                        </w:r>
                        <w:proofErr w:type="gramStart"/>
                        <w:r>
                          <w:rPr>
                            <w:rFonts w:ascii="Times New Roman" w:hAnsi="Times New Roman"/>
                            <w:b/>
                            <w:color w:val="000000"/>
                            <w:sz w:val="28"/>
                            <w:szCs w:val="28"/>
                          </w:rPr>
                          <w:t>вл</w:t>
                        </w:r>
                        <w:proofErr w:type="gramEnd"/>
                        <w:r>
                          <w:rPr>
                            <w:rFonts w:ascii="Times New Roman" w:hAnsi="Times New Roman"/>
                            <w:b/>
                            <w:color w:val="000000"/>
                            <w:sz w:val="28"/>
                            <w:szCs w:val="28"/>
                          </w:rPr>
                          <w:t xml:space="preserve">і: </w:t>
                        </w:r>
                      </w:p>
                      <w:p w:rsidR="00FB13D7" w:rsidRPr="00F12C19" w:rsidRDefault="00FB13D7" w:rsidP="00121865">
                        <w:pPr>
                          <w:jc w:val="center"/>
                          <w:rPr>
                            <w:rFonts w:ascii="Times New Roman" w:hAnsi="Times New Roman"/>
                            <w:b/>
                            <w:i/>
                            <w:color w:val="000000"/>
                            <w:sz w:val="28"/>
                            <w:szCs w:val="28"/>
                            <w:lang w:val="uk-UA"/>
                          </w:rPr>
                        </w:pPr>
                        <w:r>
                          <w:rPr>
                            <w:rFonts w:ascii="Times New Roman" w:hAnsi="Times New Roman"/>
                            <w:b/>
                            <w:sz w:val="28"/>
                            <w:szCs w:val="28"/>
                            <w:lang w:val="uk-UA"/>
                          </w:rPr>
                          <w:t>Штамп самонабірний</w:t>
                        </w:r>
                      </w:p>
                    </w:tc>
                  </w:tr>
                </w:tbl>
                <w:p w:rsidR="00FB13D7" w:rsidRPr="00C6763E" w:rsidRDefault="00FB13D7" w:rsidP="00246E51">
                  <w:pPr>
                    <w:spacing w:line="240" w:lineRule="auto"/>
                    <w:ind w:right="1" w:firstLine="696"/>
                    <w:jc w:val="center"/>
                    <w:rPr>
                      <w:rFonts w:ascii="Times New Roman" w:hAnsi="Times New Roman"/>
                      <w:b/>
                      <w:bCs/>
                      <w:color w:val="000000"/>
                      <w:sz w:val="28"/>
                      <w:szCs w:val="28"/>
                      <w:lang w:eastAsia="ru-RU"/>
                    </w:rPr>
                  </w:pPr>
                  <w:r>
                    <w:t xml:space="preserve"> </w:t>
                  </w:r>
                  <w:r>
                    <w:rPr>
                      <w:rFonts w:ascii="Times New Roman" w:hAnsi="Times New Roman"/>
                      <w:b/>
                      <w:bCs/>
                      <w:color w:val="000000"/>
                      <w:sz w:val="28"/>
                      <w:szCs w:val="28"/>
                      <w:lang w:eastAsia="ru-RU"/>
                    </w:rPr>
                    <w:t>Закупівля на 202</w:t>
                  </w:r>
                  <w:r>
                    <w:rPr>
                      <w:rFonts w:ascii="Times New Roman" w:hAnsi="Times New Roman"/>
                      <w:b/>
                      <w:bCs/>
                      <w:color w:val="000000"/>
                      <w:sz w:val="28"/>
                      <w:szCs w:val="28"/>
                      <w:lang w:val="uk-UA" w:eastAsia="ru-RU"/>
                    </w:rPr>
                    <w:t>4</w:t>
                  </w:r>
                  <w:r>
                    <w:rPr>
                      <w:rFonts w:ascii="Times New Roman" w:hAnsi="Times New Roman"/>
                      <w:b/>
                      <w:bCs/>
                      <w:color w:val="000000"/>
                      <w:sz w:val="28"/>
                      <w:szCs w:val="28"/>
                      <w:lang w:eastAsia="ru-RU"/>
                    </w:rPr>
                    <w:t xml:space="preserve"> </w:t>
                  </w:r>
                  <w:proofErr w:type="gramStart"/>
                  <w:r>
                    <w:rPr>
                      <w:rFonts w:ascii="Times New Roman" w:hAnsi="Times New Roman"/>
                      <w:b/>
                      <w:bCs/>
                      <w:color w:val="000000"/>
                      <w:sz w:val="28"/>
                      <w:szCs w:val="28"/>
                      <w:lang w:eastAsia="ru-RU"/>
                    </w:rPr>
                    <w:t>р</w:t>
                  </w:r>
                  <w:proofErr w:type="gramEnd"/>
                  <w:r>
                    <w:rPr>
                      <w:rFonts w:ascii="Times New Roman" w:hAnsi="Times New Roman"/>
                      <w:b/>
                      <w:bCs/>
                      <w:color w:val="000000"/>
                      <w:sz w:val="28"/>
                      <w:szCs w:val="28"/>
                      <w:lang w:eastAsia="ru-RU"/>
                    </w:rPr>
                    <w:t>ік</w:t>
                  </w:r>
                </w:p>
                <w:p w:rsidR="00FB13D7" w:rsidRDefault="00FB13D7" w:rsidP="00246E51"/>
              </w:txbxContent>
            </v:textbox>
            <w10:wrap type="square" anchorx="margin"/>
          </v:shape>
        </w:pict>
      </w:r>
    </w:p>
    <w:p w:rsidR="00246E51" w:rsidRDefault="00246E51" w:rsidP="00246E51">
      <w:pPr>
        <w:spacing w:line="240" w:lineRule="auto"/>
        <w:ind w:right="1" w:firstLine="696"/>
        <w:jc w:val="center"/>
        <w:rPr>
          <w:rFonts w:ascii="Times New Roman" w:hAnsi="Times New Roman"/>
          <w:b/>
          <w:bCs/>
          <w:color w:val="000000"/>
          <w:sz w:val="28"/>
          <w:szCs w:val="28"/>
          <w:lang w:eastAsia="ru-RU"/>
        </w:rPr>
      </w:pPr>
    </w:p>
    <w:p w:rsidR="00246E51" w:rsidRDefault="00246E51" w:rsidP="00246E51">
      <w:pPr>
        <w:spacing w:line="240" w:lineRule="auto"/>
        <w:ind w:right="1"/>
        <w:rPr>
          <w:rFonts w:ascii="Times New Roman" w:hAnsi="Times New Roman"/>
          <w:b/>
          <w:bCs/>
          <w:color w:val="000000"/>
          <w:sz w:val="28"/>
          <w:szCs w:val="28"/>
          <w:lang w:eastAsia="ru-RU"/>
        </w:rPr>
      </w:pPr>
    </w:p>
    <w:p w:rsidR="00246E51" w:rsidRDefault="00246E51" w:rsidP="00246E51">
      <w:pPr>
        <w:spacing w:line="240" w:lineRule="auto"/>
        <w:ind w:right="1"/>
        <w:rPr>
          <w:rFonts w:ascii="Times New Roman" w:hAnsi="Times New Roman"/>
          <w:b/>
          <w:bCs/>
          <w:color w:val="000000"/>
          <w:sz w:val="28"/>
          <w:szCs w:val="28"/>
          <w:lang w:eastAsia="ru-RU"/>
        </w:rPr>
      </w:pPr>
    </w:p>
    <w:p w:rsidR="00246E51" w:rsidRDefault="00246E51" w:rsidP="00246E51">
      <w:pPr>
        <w:spacing w:line="240" w:lineRule="auto"/>
        <w:ind w:right="1" w:firstLine="696"/>
        <w:jc w:val="center"/>
        <w:rPr>
          <w:rFonts w:ascii="Times New Roman" w:hAnsi="Times New Roman"/>
          <w:b/>
          <w:bCs/>
          <w:color w:val="000000"/>
          <w:sz w:val="28"/>
          <w:szCs w:val="28"/>
          <w:lang w:eastAsia="ru-RU"/>
        </w:rPr>
      </w:pPr>
    </w:p>
    <w:p w:rsidR="00246E51" w:rsidRDefault="00246E51" w:rsidP="00246E51">
      <w:pPr>
        <w:spacing w:line="240" w:lineRule="auto"/>
        <w:ind w:right="1" w:firstLine="696"/>
        <w:jc w:val="center"/>
        <w:rPr>
          <w:rFonts w:ascii="Times New Roman" w:hAnsi="Times New Roman"/>
          <w:b/>
          <w:bCs/>
          <w:color w:val="000000"/>
          <w:sz w:val="28"/>
          <w:szCs w:val="28"/>
          <w:lang w:eastAsia="ru-RU"/>
        </w:rPr>
      </w:pPr>
    </w:p>
    <w:p w:rsidR="00246E51" w:rsidRDefault="00246E51" w:rsidP="00246E51">
      <w:pPr>
        <w:spacing w:line="240" w:lineRule="auto"/>
        <w:ind w:right="1" w:firstLine="696"/>
        <w:jc w:val="center"/>
        <w:rPr>
          <w:rFonts w:ascii="Times New Roman" w:hAnsi="Times New Roman"/>
          <w:b/>
          <w:bCs/>
          <w:color w:val="000000"/>
          <w:sz w:val="28"/>
          <w:szCs w:val="28"/>
          <w:lang w:eastAsia="ru-RU"/>
        </w:rPr>
      </w:pPr>
    </w:p>
    <w:p w:rsidR="00246E51" w:rsidRDefault="00246E51" w:rsidP="00246E51">
      <w:pPr>
        <w:spacing w:line="240" w:lineRule="auto"/>
        <w:ind w:right="1"/>
        <w:rPr>
          <w:rFonts w:ascii="Times New Roman" w:hAnsi="Times New Roman"/>
          <w:b/>
          <w:bCs/>
          <w:color w:val="000000"/>
          <w:sz w:val="28"/>
          <w:szCs w:val="28"/>
          <w:lang w:eastAsia="ru-RU"/>
        </w:rPr>
      </w:pPr>
    </w:p>
    <w:p w:rsidR="00246E51" w:rsidRDefault="00246E51" w:rsidP="00246E51">
      <w:pPr>
        <w:spacing w:line="240" w:lineRule="auto"/>
        <w:ind w:right="1"/>
        <w:jc w:val="center"/>
        <w:rPr>
          <w:rFonts w:ascii="Times New Roman" w:hAnsi="Times New Roman"/>
          <w:b/>
          <w:bCs/>
          <w:color w:val="000000"/>
          <w:sz w:val="28"/>
          <w:szCs w:val="28"/>
          <w:lang w:eastAsia="ru-RU"/>
        </w:rPr>
      </w:pPr>
    </w:p>
    <w:p w:rsidR="00246E51" w:rsidRPr="00CE56FF" w:rsidRDefault="00246E51" w:rsidP="00246E51">
      <w:pPr>
        <w:spacing w:line="240" w:lineRule="auto"/>
        <w:ind w:right="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м. </w:t>
      </w:r>
      <w:proofErr w:type="gramStart"/>
      <w:r>
        <w:rPr>
          <w:rFonts w:ascii="Times New Roman" w:hAnsi="Times New Roman"/>
          <w:b/>
          <w:bCs/>
          <w:color w:val="000000"/>
          <w:sz w:val="28"/>
          <w:szCs w:val="28"/>
          <w:lang w:eastAsia="ru-RU"/>
        </w:rPr>
        <w:t>Р</w:t>
      </w:r>
      <w:proofErr w:type="gramEnd"/>
      <w:r>
        <w:rPr>
          <w:rFonts w:ascii="Times New Roman" w:hAnsi="Times New Roman"/>
          <w:b/>
          <w:bCs/>
          <w:color w:val="000000"/>
          <w:sz w:val="28"/>
          <w:szCs w:val="28"/>
          <w:lang w:eastAsia="ru-RU"/>
        </w:rPr>
        <w:t>івне</w:t>
      </w:r>
    </w:p>
    <w:p w:rsidR="00F479EF" w:rsidRPr="00F479EF" w:rsidRDefault="00F479EF">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6F66CD">
        <w:trPr>
          <w:trHeight w:val="520"/>
          <w:jc w:val="center"/>
        </w:trPr>
        <w:tc>
          <w:tcPr>
            <w:tcW w:w="576" w:type="dxa"/>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6F66CD">
        <w:trPr>
          <w:trHeight w:val="520"/>
          <w:jc w:val="center"/>
        </w:trPr>
        <w:tc>
          <w:tcPr>
            <w:tcW w:w="576"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6F66CD">
        <w:trPr>
          <w:trHeight w:val="52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6F66CD" w:rsidRDefault="00C15AE5" w:rsidP="00E00DB5">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0DB5">
              <w:rPr>
                <w:rFonts w:ascii="Times New Roman" w:hAnsi="Times New Roman" w:cs="Times New Roman"/>
                <w:color w:val="000000"/>
                <w:sz w:val="24"/>
                <w:szCs w:val="24"/>
                <w:lang w:val="uk-UA"/>
              </w:rPr>
              <w:t xml:space="preserve"> (зі змінами, </w:t>
            </w:r>
            <w:r>
              <w:rPr>
                <w:rFonts w:ascii="Times New Roman" w:hAnsi="Times New Roman" w:cs="Times New Roman"/>
                <w:color w:val="000000"/>
                <w:sz w:val="24"/>
                <w:szCs w:val="24"/>
              </w:rPr>
              <w:t>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F66CD" w:rsidRDefault="00C15AE5">
            <w:pPr>
              <w:widowControl w:val="0"/>
              <w:spacing w:before="120" w:after="120" w:line="240" w:lineRule="auto"/>
              <w:ind w:right="113"/>
              <w:jc w:val="both"/>
              <w:rPr>
                <w:color w:val="000000"/>
              </w:rPr>
            </w:pPr>
            <w:r w:rsidRPr="00C15AE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6769" w:type="dxa"/>
          </w:tcPr>
          <w:p w:rsidR="006F66CD" w:rsidRDefault="00C15AE5">
            <w:pPr>
              <w:widowControl w:val="0"/>
              <w:spacing w:before="120" w:after="120" w:line="240" w:lineRule="auto"/>
              <w:jc w:val="both"/>
              <w:rPr>
                <w:rFonts w:ascii="Times New Roman" w:hAnsi="Times New Roman"/>
                <w:sz w:val="24"/>
                <w:szCs w:val="24"/>
                <w:lang w:val="uk-UA"/>
              </w:rPr>
            </w:pPr>
            <w:proofErr w:type="gramStart"/>
            <w:r>
              <w:rPr>
                <w:rFonts w:ascii="Times New Roman" w:hAnsi="Times New Roman"/>
                <w:sz w:val="24"/>
                <w:szCs w:val="24"/>
              </w:rPr>
              <w:t>Р</w:t>
            </w:r>
            <w:proofErr w:type="gramEnd"/>
            <w:r>
              <w:rPr>
                <w:rFonts w:ascii="Times New Roman" w:hAnsi="Times New Roman"/>
                <w:sz w:val="24"/>
                <w:szCs w:val="24"/>
              </w:rPr>
              <w:t>івненський</w:t>
            </w:r>
            <w:r w:rsidRPr="00C6763E">
              <w:rPr>
                <w:rFonts w:ascii="Times New Roman" w:hAnsi="Times New Roman"/>
                <w:sz w:val="24"/>
                <w:szCs w:val="24"/>
              </w:rPr>
              <w:t xml:space="preserve"> обласний центр зайнятості</w:t>
            </w:r>
          </w:p>
          <w:p w:rsidR="00DF6160" w:rsidRPr="00DF6160" w:rsidRDefault="00DF6160">
            <w:pPr>
              <w:widowControl w:val="0"/>
              <w:spacing w:before="120" w:after="120" w:line="240" w:lineRule="auto"/>
              <w:jc w:val="both"/>
              <w:rPr>
                <w:color w:val="000000"/>
                <w:lang w:val="uk-UA"/>
              </w:rPr>
            </w:pPr>
            <w:r>
              <w:rPr>
                <w:rFonts w:ascii="Times New Roman" w:hAnsi="Times New Roman"/>
                <w:sz w:val="24"/>
                <w:szCs w:val="24"/>
                <w:lang w:val="uk-UA"/>
              </w:rPr>
              <w:t>Код ЄДРПОУ 05430879</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F66CD" w:rsidRDefault="00C15AE5">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769" w:type="dxa"/>
          </w:tcPr>
          <w:p w:rsidR="006F66CD" w:rsidRDefault="00C15AE5">
            <w:pPr>
              <w:widowControl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33013</w:t>
            </w:r>
            <w:r w:rsidRPr="00C6763E">
              <w:rPr>
                <w:rFonts w:ascii="Times New Roman" w:hAnsi="Times New Roman"/>
                <w:sz w:val="24"/>
                <w:szCs w:val="24"/>
              </w:rPr>
              <w:t xml:space="preserve">, м. </w:t>
            </w:r>
            <w:proofErr w:type="gramStart"/>
            <w:r>
              <w:rPr>
                <w:rFonts w:ascii="Times New Roman" w:hAnsi="Times New Roman"/>
                <w:sz w:val="24"/>
                <w:szCs w:val="24"/>
              </w:rPr>
              <w:t>Р</w:t>
            </w:r>
            <w:proofErr w:type="gramEnd"/>
            <w:r>
              <w:rPr>
                <w:rFonts w:ascii="Times New Roman" w:hAnsi="Times New Roman"/>
                <w:sz w:val="24"/>
                <w:szCs w:val="24"/>
              </w:rPr>
              <w:t>івне</w:t>
            </w:r>
            <w:r w:rsidRPr="00C6763E">
              <w:rPr>
                <w:rFonts w:ascii="Times New Roman" w:hAnsi="Times New Roman"/>
                <w:sz w:val="24"/>
                <w:szCs w:val="24"/>
              </w:rPr>
              <w:t xml:space="preserve">, </w:t>
            </w:r>
            <w:r>
              <w:rPr>
                <w:rFonts w:ascii="Times New Roman" w:hAnsi="Times New Roman"/>
                <w:sz w:val="24"/>
                <w:szCs w:val="24"/>
              </w:rPr>
              <w:t>вул. 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C15AE5" w:rsidRDefault="00C15AE5" w:rsidP="00C15AE5">
            <w:pPr>
              <w:rPr>
                <w:rFonts w:ascii="Times New Roman" w:hAnsi="Times New Roman"/>
                <w:sz w:val="24"/>
                <w:szCs w:val="24"/>
              </w:rPr>
            </w:pPr>
            <w:r>
              <w:rPr>
                <w:rFonts w:ascii="Times New Roman" w:hAnsi="Times New Roman"/>
                <w:sz w:val="24"/>
                <w:szCs w:val="24"/>
              </w:rPr>
              <w:t xml:space="preserve">Інна ШВЕД </w:t>
            </w:r>
            <w:r w:rsidRPr="00C6763E">
              <w:rPr>
                <w:rFonts w:ascii="Times New Roman" w:hAnsi="Times New Roman"/>
                <w:sz w:val="24"/>
                <w:szCs w:val="24"/>
              </w:rPr>
              <w:t>–</w:t>
            </w:r>
            <w:r>
              <w:rPr>
                <w:rFonts w:ascii="Times New Roman" w:hAnsi="Times New Roman"/>
                <w:sz w:val="24"/>
                <w:szCs w:val="24"/>
              </w:rPr>
              <w:t xml:space="preserve"> </w:t>
            </w:r>
            <w:r w:rsidRPr="00046914">
              <w:rPr>
                <w:rFonts w:ascii="Times New Roman" w:hAnsi="Times New Roman"/>
                <w:sz w:val="24"/>
                <w:szCs w:val="24"/>
              </w:rPr>
              <w:t>начальник відділу організації закупівель управління матеріально-технічного забезпечення та закупівель</w:t>
            </w:r>
            <w:r w:rsidRPr="00773511">
              <w:rPr>
                <w:rFonts w:ascii="Times New Roman" w:hAnsi="Times New Roman"/>
                <w:sz w:val="28"/>
                <w:szCs w:val="28"/>
              </w:rPr>
              <w:t xml:space="preserve">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w:t>
            </w:r>
          </w:p>
          <w:p w:rsidR="00C15AE5" w:rsidRPr="00C6763E" w:rsidRDefault="00C15AE5" w:rsidP="00C15AE5">
            <w:pPr>
              <w:rPr>
                <w:rFonts w:ascii="Times New Roman" w:hAnsi="Times New Roman"/>
                <w:sz w:val="24"/>
                <w:szCs w:val="24"/>
              </w:rPr>
            </w:pPr>
            <w:r w:rsidRPr="00C6763E">
              <w:rPr>
                <w:rFonts w:ascii="Times New Roman" w:hAnsi="Times New Roman"/>
                <w:sz w:val="24"/>
                <w:szCs w:val="24"/>
              </w:rPr>
              <w:t>телефон (0</w:t>
            </w:r>
            <w:r>
              <w:rPr>
                <w:rFonts w:ascii="Times New Roman" w:hAnsi="Times New Roman"/>
                <w:sz w:val="24"/>
                <w:szCs w:val="24"/>
              </w:rPr>
              <w:t>96</w:t>
            </w:r>
            <w:r w:rsidRPr="00C6763E">
              <w:rPr>
                <w:rFonts w:ascii="Times New Roman" w:hAnsi="Times New Roman"/>
                <w:sz w:val="24"/>
                <w:szCs w:val="24"/>
              </w:rPr>
              <w:t>) </w:t>
            </w:r>
            <w:r>
              <w:rPr>
                <w:rFonts w:ascii="Times New Roman" w:hAnsi="Times New Roman"/>
                <w:sz w:val="24"/>
                <w:szCs w:val="24"/>
              </w:rPr>
              <w:t>6433200</w:t>
            </w:r>
            <w:r w:rsidRPr="00C6763E">
              <w:rPr>
                <w:rFonts w:ascii="Times New Roman" w:hAnsi="Times New Roman"/>
                <w:sz w:val="24"/>
                <w:szCs w:val="24"/>
              </w:rPr>
              <w:t xml:space="preserve">; </w:t>
            </w:r>
          </w:p>
          <w:p w:rsidR="00C15AE5" w:rsidRPr="00C6763E" w:rsidRDefault="00C15AE5" w:rsidP="00C15AE5">
            <w:pPr>
              <w:rPr>
                <w:rFonts w:ascii="Times New Roman" w:hAnsi="Times New Roman"/>
                <w:sz w:val="24"/>
                <w:szCs w:val="24"/>
              </w:rPr>
            </w:pPr>
            <w:proofErr w:type="gramStart"/>
            <w:r w:rsidRPr="005D0462">
              <w:rPr>
                <w:rFonts w:ascii="Times New Roman" w:hAnsi="Times New Roman"/>
                <w:sz w:val="24"/>
                <w:szCs w:val="24"/>
                <w:lang w:val="en-US"/>
              </w:rPr>
              <w:t>e</w:t>
            </w:r>
            <w:r w:rsidRPr="00F12C19">
              <w:rPr>
                <w:rFonts w:ascii="Times New Roman" w:hAnsi="Times New Roman"/>
                <w:sz w:val="24"/>
                <w:szCs w:val="24"/>
                <w:lang w:val="en-US"/>
              </w:rPr>
              <w:t>-</w:t>
            </w:r>
            <w:r w:rsidRPr="005D0462">
              <w:rPr>
                <w:rFonts w:ascii="Times New Roman" w:hAnsi="Times New Roman"/>
                <w:sz w:val="24"/>
                <w:szCs w:val="24"/>
                <w:lang w:val="en-US"/>
              </w:rPr>
              <w:t>mail</w:t>
            </w:r>
            <w:proofErr w:type="gramEnd"/>
            <w:r w:rsidRPr="00F12C19">
              <w:rPr>
                <w:rFonts w:ascii="Times New Roman" w:hAnsi="Times New Roman"/>
                <w:sz w:val="24"/>
                <w:szCs w:val="24"/>
                <w:lang w:val="en-US"/>
              </w:rPr>
              <w:t xml:space="preserve">: </w:t>
            </w:r>
            <w:r>
              <w:rPr>
                <w:rFonts w:ascii="Times New Roman" w:hAnsi="Times New Roman"/>
                <w:sz w:val="24"/>
                <w:szCs w:val="24"/>
                <w:lang w:val="en-US"/>
              </w:rPr>
              <w:t>shved</w:t>
            </w:r>
            <w:r w:rsidRPr="00F12C19">
              <w:rPr>
                <w:rFonts w:ascii="Times New Roman" w:hAnsi="Times New Roman"/>
                <w:sz w:val="24"/>
                <w:szCs w:val="24"/>
                <w:lang w:val="en-US"/>
              </w:rPr>
              <w:t>@</w:t>
            </w:r>
            <w:r>
              <w:rPr>
                <w:rFonts w:ascii="Times New Roman" w:hAnsi="Times New Roman"/>
                <w:sz w:val="24"/>
                <w:szCs w:val="24"/>
                <w:lang w:val="en-US"/>
              </w:rPr>
              <w:t>rv</w:t>
            </w:r>
            <w:r w:rsidRPr="005D0462">
              <w:rPr>
                <w:rFonts w:ascii="Times New Roman" w:hAnsi="Times New Roman"/>
                <w:sz w:val="24"/>
                <w:szCs w:val="24"/>
                <w:lang w:val="en-US"/>
              </w:rPr>
              <w:t>ocz</w:t>
            </w:r>
            <w:r w:rsidRPr="00F12C19">
              <w:rPr>
                <w:rFonts w:ascii="Times New Roman" w:hAnsi="Times New Roman"/>
                <w:sz w:val="24"/>
                <w:szCs w:val="24"/>
                <w:lang w:val="en-US"/>
              </w:rPr>
              <w:t>.</w:t>
            </w:r>
            <w:r w:rsidRPr="005D0462">
              <w:rPr>
                <w:rFonts w:ascii="Times New Roman" w:hAnsi="Times New Roman"/>
                <w:sz w:val="24"/>
                <w:szCs w:val="24"/>
                <w:lang w:val="en-US"/>
              </w:rPr>
              <w:t>gov</w:t>
            </w:r>
            <w:r w:rsidRPr="00F12C19">
              <w:rPr>
                <w:rFonts w:ascii="Times New Roman" w:hAnsi="Times New Roman"/>
                <w:sz w:val="24"/>
                <w:szCs w:val="24"/>
                <w:lang w:val="en-US"/>
              </w:rPr>
              <w:t>.</w:t>
            </w:r>
            <w:r w:rsidRPr="005D0462">
              <w:rPr>
                <w:rFonts w:ascii="Times New Roman" w:hAnsi="Times New Roman"/>
                <w:sz w:val="24"/>
                <w:szCs w:val="24"/>
                <w:lang w:val="en-US"/>
              </w:rPr>
              <w:t>ua</w:t>
            </w:r>
            <w:r w:rsidRPr="00F12C19">
              <w:rPr>
                <w:rFonts w:ascii="Times New Roman" w:hAnsi="Times New Roman"/>
                <w:sz w:val="24"/>
                <w:szCs w:val="24"/>
                <w:lang w:val="en-US"/>
              </w:rPr>
              <w:t xml:space="preserve">; </w:t>
            </w:r>
            <w:r w:rsidRPr="00C6763E">
              <w:rPr>
                <w:rFonts w:ascii="Times New Roman" w:hAnsi="Times New Roman"/>
                <w:sz w:val="24"/>
                <w:szCs w:val="24"/>
              </w:rPr>
              <w:t>м</w:t>
            </w:r>
            <w:r w:rsidRPr="00F12C19">
              <w:rPr>
                <w:rFonts w:ascii="Times New Roman" w:hAnsi="Times New Roman"/>
                <w:sz w:val="24"/>
                <w:szCs w:val="24"/>
                <w:lang w:val="en-US"/>
              </w:rPr>
              <w:t xml:space="preserve">. </w:t>
            </w:r>
            <w:r>
              <w:rPr>
                <w:rFonts w:ascii="Times New Roman" w:hAnsi="Times New Roman"/>
                <w:sz w:val="24"/>
                <w:szCs w:val="24"/>
              </w:rPr>
              <w:t>Рівне</w:t>
            </w:r>
            <w:r w:rsidRPr="00F12C19">
              <w:rPr>
                <w:rFonts w:ascii="Times New Roman" w:hAnsi="Times New Roman"/>
                <w:sz w:val="24"/>
                <w:szCs w:val="24"/>
                <w:lang w:val="en-US"/>
              </w:rPr>
              <w:t xml:space="preserve">, </w:t>
            </w:r>
            <w:r>
              <w:rPr>
                <w:rFonts w:ascii="Times New Roman" w:hAnsi="Times New Roman"/>
                <w:sz w:val="24"/>
                <w:szCs w:val="24"/>
              </w:rPr>
              <w:t>вул</w:t>
            </w:r>
            <w:r w:rsidRPr="00F12C19">
              <w:rPr>
                <w:rFonts w:ascii="Times New Roman" w:hAnsi="Times New Roman"/>
                <w:sz w:val="24"/>
                <w:szCs w:val="24"/>
                <w:lang w:val="en-US"/>
              </w:rPr>
              <w:t xml:space="preserve">. </w:t>
            </w:r>
            <w:r>
              <w:rPr>
                <w:rFonts w:ascii="Times New Roman" w:hAnsi="Times New Roman"/>
                <w:sz w:val="24"/>
                <w:szCs w:val="24"/>
              </w:rPr>
              <w:t>Кавказька, 9а</w:t>
            </w:r>
            <w:r w:rsidRPr="00C6763E">
              <w:rPr>
                <w:rFonts w:ascii="Times New Roman" w:hAnsi="Times New Roman"/>
                <w:sz w:val="24"/>
                <w:szCs w:val="24"/>
              </w:rPr>
              <w:t xml:space="preserve"> </w:t>
            </w:r>
            <w:r>
              <w:rPr>
                <w:rFonts w:ascii="Times New Roman" w:hAnsi="Times New Roman"/>
                <w:sz w:val="24"/>
                <w:szCs w:val="24"/>
              </w:rPr>
              <w:t xml:space="preserve">Олександр Кисельов </w:t>
            </w:r>
            <w:r w:rsidRPr="00C6763E">
              <w:rPr>
                <w:rFonts w:ascii="Times New Roman" w:hAnsi="Times New Roman"/>
                <w:sz w:val="24"/>
                <w:szCs w:val="24"/>
              </w:rPr>
              <w:t xml:space="preserve">– </w:t>
            </w:r>
            <w:r>
              <w:rPr>
                <w:rFonts w:ascii="Times New Roman" w:hAnsi="Times New Roman"/>
                <w:sz w:val="24"/>
                <w:szCs w:val="24"/>
              </w:rPr>
              <w:t xml:space="preserve">заступник </w:t>
            </w:r>
            <w:r w:rsidRPr="00C6763E">
              <w:rPr>
                <w:rFonts w:ascii="Times New Roman" w:hAnsi="Times New Roman"/>
                <w:sz w:val="24"/>
                <w:szCs w:val="24"/>
              </w:rPr>
              <w:t>начальник</w:t>
            </w:r>
            <w:r>
              <w:rPr>
                <w:rFonts w:ascii="Times New Roman" w:hAnsi="Times New Roman"/>
                <w:sz w:val="24"/>
                <w:szCs w:val="24"/>
              </w:rPr>
              <w:t>а управління</w:t>
            </w:r>
            <w:r w:rsidRPr="00C6763E">
              <w:rPr>
                <w:rFonts w:ascii="Times New Roman" w:hAnsi="Times New Roman"/>
                <w:sz w:val="24"/>
                <w:szCs w:val="24"/>
              </w:rPr>
              <w:t xml:space="preserve"> матеріально-тех</w:t>
            </w:r>
            <w:r w:rsidR="008E00B2">
              <w:rPr>
                <w:rFonts w:ascii="Times New Roman" w:hAnsi="Times New Roman"/>
                <w:sz w:val="24"/>
                <w:szCs w:val="24"/>
                <w:lang w:val="uk-UA"/>
              </w:rPr>
              <w:t>н</w:t>
            </w:r>
            <w:r w:rsidRPr="00C6763E">
              <w:rPr>
                <w:rFonts w:ascii="Times New Roman" w:hAnsi="Times New Roman"/>
                <w:sz w:val="24"/>
                <w:szCs w:val="24"/>
              </w:rPr>
              <w:t xml:space="preserve">ічного забезпечення </w:t>
            </w:r>
            <w:r>
              <w:rPr>
                <w:rFonts w:ascii="Times New Roman" w:hAnsi="Times New Roman"/>
                <w:sz w:val="24"/>
                <w:szCs w:val="24"/>
              </w:rPr>
              <w:t xml:space="preserve">та закупівель – начальник </w:t>
            </w:r>
            <w:r w:rsidRPr="00C6763E">
              <w:rPr>
                <w:rFonts w:ascii="Times New Roman" w:hAnsi="Times New Roman"/>
                <w:sz w:val="24"/>
                <w:szCs w:val="24"/>
              </w:rPr>
              <w:t>відділу матеріально-тех</w:t>
            </w:r>
            <w:r w:rsidR="00185603">
              <w:rPr>
                <w:rFonts w:ascii="Times New Roman" w:hAnsi="Times New Roman"/>
                <w:sz w:val="24"/>
                <w:szCs w:val="24"/>
                <w:lang w:val="uk-UA"/>
              </w:rPr>
              <w:t>н</w:t>
            </w:r>
            <w:r w:rsidRPr="00C6763E">
              <w:rPr>
                <w:rFonts w:ascii="Times New Roman" w:hAnsi="Times New Roman"/>
                <w:sz w:val="24"/>
                <w:szCs w:val="24"/>
              </w:rPr>
              <w:t xml:space="preserve">ічного забезпечення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телефон </w:t>
            </w:r>
            <w:r>
              <w:rPr>
                <w:rFonts w:ascii="Times New Roman" w:hAnsi="Times New Roman"/>
                <w:sz w:val="24"/>
                <w:szCs w:val="24"/>
              </w:rPr>
              <w:t>(067)3638845</w:t>
            </w:r>
            <w:r w:rsidRPr="00C6763E">
              <w:rPr>
                <w:rFonts w:ascii="Times New Roman" w:hAnsi="Times New Roman"/>
                <w:sz w:val="24"/>
                <w:szCs w:val="24"/>
              </w:rPr>
              <w:t xml:space="preserve">; </w:t>
            </w:r>
          </w:p>
          <w:p w:rsidR="006F66CD" w:rsidRDefault="00C15AE5" w:rsidP="00C15AE5">
            <w:pPr>
              <w:widowControl w:val="0"/>
              <w:spacing w:line="240" w:lineRule="auto"/>
              <w:jc w:val="both"/>
              <w:rPr>
                <w:rFonts w:ascii="Times New Roman" w:eastAsia="Times New Roman" w:hAnsi="Times New Roman" w:cs="Times New Roman"/>
                <w:color w:val="000000"/>
                <w:sz w:val="24"/>
                <w:szCs w:val="24"/>
              </w:rPr>
            </w:pPr>
            <w:proofErr w:type="gramStart"/>
            <w:r w:rsidRPr="00C15AE5">
              <w:rPr>
                <w:rFonts w:ascii="Times New Roman" w:hAnsi="Times New Roman"/>
                <w:sz w:val="24"/>
                <w:szCs w:val="24"/>
                <w:lang w:val="en-US"/>
              </w:rPr>
              <w:t>e-mail</w:t>
            </w:r>
            <w:proofErr w:type="gramEnd"/>
            <w:r w:rsidRPr="00C15AE5">
              <w:rPr>
                <w:rFonts w:ascii="Times New Roman" w:hAnsi="Times New Roman"/>
                <w:sz w:val="24"/>
                <w:szCs w:val="24"/>
                <w:lang w:val="en-US"/>
              </w:rPr>
              <w:t xml:space="preserve">: </w:t>
            </w:r>
            <w:r>
              <w:rPr>
                <w:rFonts w:ascii="Times New Roman" w:hAnsi="Times New Roman"/>
                <w:sz w:val="24"/>
                <w:szCs w:val="24"/>
                <w:lang w:val="en-US"/>
              </w:rPr>
              <w:t>kiselev</w:t>
            </w:r>
            <w:r w:rsidRPr="00C15AE5">
              <w:rPr>
                <w:rFonts w:ascii="Times New Roman" w:hAnsi="Times New Roman"/>
                <w:sz w:val="24"/>
                <w:szCs w:val="24"/>
                <w:lang w:val="en-US"/>
              </w:rPr>
              <w:t>@</w:t>
            </w:r>
            <w:r>
              <w:rPr>
                <w:rFonts w:ascii="Times New Roman" w:hAnsi="Times New Roman"/>
                <w:sz w:val="24"/>
                <w:szCs w:val="24"/>
                <w:lang w:val="en-US"/>
              </w:rPr>
              <w:t>rv</w:t>
            </w:r>
            <w:r w:rsidRPr="00C15AE5">
              <w:rPr>
                <w:rFonts w:ascii="Times New Roman" w:hAnsi="Times New Roman"/>
                <w:sz w:val="24"/>
                <w:szCs w:val="24"/>
                <w:lang w:val="en-US"/>
              </w:rPr>
              <w:t xml:space="preserve">ocz.gov.ua; </w:t>
            </w:r>
            <w:r w:rsidRPr="00C6763E">
              <w:rPr>
                <w:rFonts w:ascii="Times New Roman" w:hAnsi="Times New Roman"/>
                <w:sz w:val="24"/>
                <w:szCs w:val="24"/>
              </w:rPr>
              <w:t>м</w:t>
            </w:r>
            <w:r w:rsidRPr="00C15AE5">
              <w:rPr>
                <w:rFonts w:ascii="Times New Roman" w:hAnsi="Times New Roman"/>
                <w:sz w:val="24"/>
                <w:szCs w:val="24"/>
                <w:lang w:val="en-US"/>
              </w:rPr>
              <w:t xml:space="preserve">. </w:t>
            </w:r>
            <w:r>
              <w:rPr>
                <w:rFonts w:ascii="Times New Roman" w:hAnsi="Times New Roman"/>
                <w:sz w:val="24"/>
                <w:szCs w:val="24"/>
              </w:rPr>
              <w:t>Рівне</w:t>
            </w:r>
            <w:r w:rsidRPr="00C15AE5">
              <w:rPr>
                <w:rFonts w:ascii="Times New Roman" w:hAnsi="Times New Roman"/>
                <w:sz w:val="24"/>
                <w:szCs w:val="24"/>
                <w:lang w:val="en-US"/>
              </w:rPr>
              <w:t xml:space="preserve">, </w:t>
            </w:r>
            <w:r>
              <w:rPr>
                <w:rFonts w:ascii="Times New Roman" w:hAnsi="Times New Roman"/>
                <w:sz w:val="24"/>
                <w:szCs w:val="24"/>
              </w:rPr>
              <w:t>вул</w:t>
            </w:r>
            <w:r w:rsidRPr="00C15AE5">
              <w:rPr>
                <w:rFonts w:ascii="Times New Roman" w:hAnsi="Times New Roman"/>
                <w:sz w:val="24"/>
                <w:szCs w:val="24"/>
                <w:lang w:val="en-US"/>
              </w:rPr>
              <w:t xml:space="preserve">. </w:t>
            </w:r>
            <w:r>
              <w:rPr>
                <w:rFonts w:ascii="Times New Roman" w:hAnsi="Times New Roman"/>
                <w:sz w:val="24"/>
                <w:szCs w:val="24"/>
              </w:rPr>
              <w:t>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C15AE5"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C15AE5">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C15AE5">
              <w:rPr>
                <w:rFonts w:ascii="Times New Roman" w:eastAsia="Times New Roman" w:hAnsi="Times New Roman" w:cs="Times New Roman"/>
                <w:color w:val="000000"/>
                <w:sz w:val="24"/>
                <w:szCs w:val="24"/>
              </w:rPr>
              <w:t xml:space="preserve"> (далі по тексту ціє тендерної документа - відкриті торги; </w:t>
            </w:r>
            <w:r w:rsidRPr="00C15AE5">
              <w:rPr>
                <w:rFonts w:ascii="Times New Roman" w:eastAsia="Times New Roman" w:hAnsi="Times New Roman" w:cs="Times New Roman"/>
                <w:color w:val="000000"/>
                <w:sz w:val="24"/>
                <w:szCs w:val="24"/>
              </w:rPr>
              <w:lastRenderedPageBreak/>
              <w:t>відкриті торги з особливостями; тендер; торги)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6F66CD" w:rsidRPr="00CD2ABF" w:rsidRDefault="00C15AE5">
            <w:pPr>
              <w:widowControl w:val="0"/>
              <w:spacing w:before="120" w:after="120" w:line="240" w:lineRule="auto"/>
              <w:ind w:left="-9" w:right="113"/>
              <w:jc w:val="both"/>
              <w:rPr>
                <w:color w:val="000000"/>
              </w:rPr>
            </w:pPr>
            <w:r w:rsidRPr="00CD2ABF">
              <w:rPr>
                <w:rFonts w:ascii="Times New Roman" w:eastAsia="Times New Roman" w:hAnsi="Times New Roman" w:cs="Times New Roman"/>
                <w:color w:val="000000"/>
                <w:sz w:val="24"/>
                <w:szCs w:val="24"/>
              </w:rPr>
              <w:t>назва предмета закупі</w:t>
            </w:r>
            <w:proofErr w:type="gramStart"/>
            <w:r w:rsidRPr="00CD2ABF">
              <w:rPr>
                <w:rFonts w:ascii="Times New Roman" w:eastAsia="Times New Roman" w:hAnsi="Times New Roman" w:cs="Times New Roman"/>
                <w:color w:val="000000"/>
                <w:sz w:val="24"/>
                <w:szCs w:val="24"/>
              </w:rPr>
              <w:t>вл</w:t>
            </w:r>
            <w:proofErr w:type="gramEnd"/>
            <w:r w:rsidRPr="00CD2ABF">
              <w:rPr>
                <w:rFonts w:ascii="Times New Roman" w:eastAsia="Times New Roman" w:hAnsi="Times New Roman" w:cs="Times New Roman"/>
                <w:color w:val="000000"/>
                <w:sz w:val="24"/>
                <w:szCs w:val="24"/>
              </w:rPr>
              <w:t>і</w:t>
            </w:r>
          </w:p>
        </w:tc>
        <w:tc>
          <w:tcPr>
            <w:tcW w:w="6769" w:type="dxa"/>
          </w:tcPr>
          <w:p w:rsidR="006F66CD" w:rsidRPr="00F12C19" w:rsidRDefault="005E1E36" w:rsidP="008B1A95">
            <w:pPr>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sz w:val="24"/>
                <w:szCs w:val="24"/>
                <w:lang w:val="uk-UA"/>
              </w:rPr>
              <w:t>Штамп самонабірний</w:t>
            </w:r>
            <w:r w:rsidR="00F12C19" w:rsidRPr="00F12C19">
              <w:rPr>
                <w:rFonts w:ascii="Times New Roman" w:hAnsi="Times New Roman"/>
                <w:sz w:val="24"/>
                <w:szCs w:val="24"/>
                <w:lang w:val="uk-UA"/>
              </w:rPr>
              <w:t xml:space="preserve"> </w:t>
            </w:r>
          </w:p>
        </w:tc>
      </w:tr>
      <w:tr w:rsidR="006F66CD" w:rsidRPr="00CD2ABF">
        <w:trPr>
          <w:trHeight w:val="1743"/>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121865" w:rsidRDefault="00121865" w:rsidP="00121865">
            <w:pPr>
              <w:widowControl w:val="0"/>
              <w:spacing w:before="120" w:after="120" w:line="240" w:lineRule="auto"/>
              <w:ind w:left="62" w:right="113"/>
              <w:contextualSpacing/>
              <w:jc w:val="both"/>
              <w:rPr>
                <w:rFonts w:ascii="Times New Roman" w:hAnsi="Times New Roman"/>
                <w:b/>
                <w:sz w:val="24"/>
                <w:szCs w:val="24"/>
              </w:rPr>
            </w:pPr>
          </w:p>
          <w:p w:rsidR="00121865" w:rsidRPr="00F12C19" w:rsidRDefault="00F12C19" w:rsidP="00121865">
            <w:pPr>
              <w:widowControl w:val="0"/>
              <w:spacing w:before="120" w:after="120" w:line="240" w:lineRule="auto"/>
              <w:ind w:left="62" w:right="113"/>
              <w:contextualSpacing/>
              <w:jc w:val="both"/>
              <w:rPr>
                <w:rFonts w:ascii="Times New Roman" w:hAnsi="Times New Roman"/>
                <w:sz w:val="24"/>
                <w:szCs w:val="24"/>
                <w:lang w:val="uk-UA"/>
              </w:rPr>
            </w:pPr>
            <w:r w:rsidRPr="00F12C19">
              <w:rPr>
                <w:rFonts w:ascii="Times New Roman" w:hAnsi="Times New Roman"/>
                <w:sz w:val="24"/>
                <w:szCs w:val="24"/>
                <w:lang w:val="uk-UA"/>
              </w:rPr>
              <w:t>Поділ на лоти не передбачено</w:t>
            </w:r>
          </w:p>
          <w:p w:rsidR="00F479EF" w:rsidRPr="00F479EF" w:rsidRDefault="00F479EF" w:rsidP="00CD2ABF">
            <w:pPr>
              <w:spacing w:line="240" w:lineRule="auto"/>
              <w:ind w:left="-2"/>
              <w:jc w:val="both"/>
              <w:rPr>
                <w:rFonts w:ascii="Times New Roman" w:eastAsia="Times New Roman" w:hAnsi="Times New Roman" w:cs="Times New Roman"/>
                <w:color w:val="000000"/>
                <w:sz w:val="24"/>
                <w:szCs w:val="24"/>
                <w:lang w:val="uk-UA"/>
              </w:rPr>
            </w:pPr>
          </w:p>
        </w:tc>
      </w:tr>
      <w:tr w:rsidR="006F66CD" w:rsidRPr="00F479EF">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F66CD" w:rsidRDefault="00982063">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lang w:val="uk-UA"/>
              </w:rPr>
              <w:t>М</w:t>
            </w:r>
            <w:r w:rsidR="00C15AE5">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F66CD" w:rsidRPr="00AD4295" w:rsidRDefault="00121865" w:rsidP="00F12C19">
            <w:pPr>
              <w:jc w:val="both"/>
              <w:rPr>
                <w:highlight w:val="yellow"/>
                <w:lang w:val="uk-UA"/>
              </w:rPr>
            </w:pPr>
            <w:r w:rsidRPr="00E65931">
              <w:rPr>
                <w:rFonts w:ascii="Times New Roman" w:hAnsi="Times New Roman"/>
                <w:sz w:val="24"/>
                <w:szCs w:val="24"/>
              </w:rPr>
              <w:t xml:space="preserve">Місце </w:t>
            </w:r>
            <w:r>
              <w:rPr>
                <w:rFonts w:ascii="Times New Roman" w:hAnsi="Times New Roman"/>
                <w:sz w:val="24"/>
                <w:szCs w:val="24"/>
              </w:rPr>
              <w:t xml:space="preserve">поставки товару: </w:t>
            </w:r>
            <w:r w:rsidRPr="00901712">
              <w:rPr>
                <w:rFonts w:ascii="Times New Roman" w:hAnsi="Times New Roman"/>
                <w:sz w:val="24"/>
                <w:szCs w:val="24"/>
              </w:rPr>
              <w:t xml:space="preserve">Україна, </w:t>
            </w:r>
            <w:proofErr w:type="gramStart"/>
            <w:r w:rsidRPr="00901712">
              <w:rPr>
                <w:rFonts w:ascii="Times New Roman" w:hAnsi="Times New Roman"/>
                <w:sz w:val="24"/>
                <w:szCs w:val="24"/>
              </w:rPr>
              <w:t>Р</w:t>
            </w:r>
            <w:proofErr w:type="gramEnd"/>
            <w:r w:rsidRPr="00901712">
              <w:rPr>
                <w:rFonts w:ascii="Times New Roman" w:hAnsi="Times New Roman"/>
                <w:sz w:val="24"/>
                <w:szCs w:val="24"/>
              </w:rPr>
              <w:t xml:space="preserve">івненська область, 33013, </w:t>
            </w:r>
            <w:r w:rsidR="005E1E36">
              <w:rPr>
                <w:rFonts w:ascii="Times New Roman" w:hAnsi="Times New Roman"/>
                <w:sz w:val="24"/>
                <w:szCs w:val="24"/>
                <w:lang w:val="uk-UA"/>
              </w:rPr>
              <w:t xml:space="preserve">         </w:t>
            </w:r>
            <w:r w:rsidRPr="00901712">
              <w:rPr>
                <w:rFonts w:ascii="Times New Roman" w:hAnsi="Times New Roman"/>
                <w:sz w:val="24"/>
                <w:szCs w:val="24"/>
              </w:rPr>
              <w:t>м.</w:t>
            </w:r>
            <w:r>
              <w:rPr>
                <w:rFonts w:ascii="Times New Roman" w:hAnsi="Times New Roman"/>
                <w:sz w:val="24"/>
                <w:szCs w:val="24"/>
              </w:rPr>
              <w:t xml:space="preserve"> </w:t>
            </w:r>
            <w:r w:rsidRPr="00901712">
              <w:rPr>
                <w:rFonts w:ascii="Times New Roman" w:hAnsi="Times New Roman"/>
                <w:sz w:val="24"/>
                <w:szCs w:val="24"/>
              </w:rPr>
              <w:t>Рівне, вул. Кавказька, 9а</w:t>
            </w:r>
            <w:r w:rsidR="00F12C19">
              <w:rPr>
                <w:rFonts w:ascii="Times New Roman" w:hAnsi="Times New Roman"/>
                <w:sz w:val="24"/>
                <w:szCs w:val="24"/>
                <w:lang w:val="uk-UA"/>
              </w:rPr>
              <w:t>.</w:t>
            </w:r>
            <w:r w:rsidR="00F12C19" w:rsidRPr="00AD4295">
              <w:rPr>
                <w:highlight w:val="yellow"/>
                <w:lang w:val="uk-UA"/>
              </w:rPr>
              <w:t xml:space="preserve"> </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6F66CD" w:rsidRPr="00121865" w:rsidRDefault="00121865" w:rsidP="005E1E36">
            <w:pPr>
              <w:widowControl w:val="0"/>
              <w:spacing w:before="120" w:after="120" w:line="240" w:lineRule="auto"/>
              <w:ind w:right="113" w:hanging="2"/>
              <w:jc w:val="both"/>
              <w:rPr>
                <w:highlight w:val="yellow"/>
                <w:lang w:val="uk-UA"/>
              </w:rPr>
            </w:pPr>
            <w:r w:rsidRPr="00121865">
              <w:rPr>
                <w:rFonts w:ascii="Times New Roman" w:hAnsi="Times New Roman"/>
                <w:sz w:val="24"/>
                <w:szCs w:val="24"/>
              </w:rPr>
              <w:t>До 31.</w:t>
            </w:r>
            <w:r w:rsidR="005E1E36">
              <w:rPr>
                <w:rFonts w:ascii="Times New Roman" w:hAnsi="Times New Roman"/>
                <w:sz w:val="24"/>
                <w:szCs w:val="24"/>
                <w:lang w:val="uk-UA"/>
              </w:rPr>
              <w:t>05</w:t>
            </w:r>
            <w:r w:rsidR="005E1E36">
              <w:rPr>
                <w:rFonts w:ascii="Times New Roman" w:hAnsi="Times New Roman"/>
                <w:sz w:val="24"/>
                <w:szCs w:val="24"/>
              </w:rPr>
              <w:t>.202</w:t>
            </w:r>
            <w:r w:rsidR="005E1E36">
              <w:rPr>
                <w:rFonts w:ascii="Times New Roman" w:hAnsi="Times New Roman"/>
                <w:sz w:val="24"/>
                <w:szCs w:val="24"/>
                <w:lang w:val="uk-UA"/>
              </w:rPr>
              <w:t>4</w:t>
            </w:r>
            <w:r w:rsidRPr="00121865">
              <w:rPr>
                <w:rFonts w:ascii="Times New Roman" w:hAnsi="Times New Roman"/>
                <w:sz w:val="24"/>
                <w:szCs w:val="24"/>
              </w:rPr>
              <w:t xml:space="preserve"> року</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5022B3" w:rsidRPr="00FB13D7" w:rsidRDefault="00FB13D7" w:rsidP="005022B3">
            <w:pPr>
              <w:spacing w:line="240" w:lineRule="auto"/>
              <w:ind w:left="62"/>
              <w:jc w:val="both"/>
              <w:rPr>
                <w:rFonts w:ascii="Times New Roman" w:hAnsi="Times New Roman"/>
                <w:b/>
                <w:bCs/>
                <w:sz w:val="24"/>
                <w:szCs w:val="24"/>
              </w:rPr>
            </w:pPr>
            <w:r w:rsidRPr="00FB13D7">
              <w:rPr>
                <w:rFonts w:ascii="Times New Roman" w:hAnsi="Times New Roman"/>
                <w:b/>
                <w:bCs/>
                <w:sz w:val="24"/>
                <w:szCs w:val="24"/>
                <w:lang w:val="uk-UA"/>
              </w:rPr>
              <w:t>840</w:t>
            </w:r>
            <w:r w:rsidR="005022B3" w:rsidRPr="00FB13D7">
              <w:rPr>
                <w:rFonts w:ascii="Times New Roman" w:hAnsi="Times New Roman"/>
                <w:b/>
                <w:bCs/>
                <w:sz w:val="24"/>
                <w:szCs w:val="24"/>
              </w:rPr>
              <w:t xml:space="preserve"> грн 00 коп. </w:t>
            </w:r>
            <w:r w:rsidR="005022B3" w:rsidRPr="00FB13D7">
              <w:rPr>
                <w:rFonts w:ascii="Times New Roman" w:hAnsi="Times New Roman"/>
                <w:b/>
                <w:sz w:val="24"/>
                <w:szCs w:val="24"/>
              </w:rPr>
              <w:t>(</w:t>
            </w:r>
            <w:r w:rsidRPr="00FB13D7">
              <w:rPr>
                <w:rFonts w:ascii="Times New Roman" w:hAnsi="Times New Roman"/>
                <w:b/>
                <w:sz w:val="24"/>
                <w:szCs w:val="24"/>
                <w:lang w:val="uk-UA"/>
              </w:rPr>
              <w:t>Вісімсот сорок</w:t>
            </w:r>
            <w:r w:rsidR="005022B3" w:rsidRPr="00FB13D7">
              <w:rPr>
                <w:rFonts w:ascii="Times New Roman" w:hAnsi="Times New Roman"/>
                <w:b/>
                <w:sz w:val="24"/>
                <w:szCs w:val="24"/>
              </w:rPr>
              <w:t xml:space="preserve"> грн 00 коп.) </w:t>
            </w:r>
            <w:r w:rsidR="005022B3" w:rsidRPr="00FB13D7">
              <w:rPr>
                <w:rFonts w:ascii="Times New Roman" w:hAnsi="Times New Roman"/>
                <w:b/>
                <w:bCs/>
                <w:sz w:val="24"/>
                <w:szCs w:val="24"/>
              </w:rPr>
              <w:t>з ПДВ.</w:t>
            </w:r>
          </w:p>
          <w:p w:rsidR="006F66CD" w:rsidRPr="005022B3" w:rsidRDefault="006F66CD" w:rsidP="00F12C19">
            <w:pPr>
              <w:spacing w:line="240" w:lineRule="auto"/>
              <w:ind w:left="62"/>
              <w:jc w:val="both"/>
              <w:rPr>
                <w:rFonts w:ascii="Times New Roman" w:eastAsia="Times New Roman" w:hAnsi="Times New Roman" w:cs="Times New Roman"/>
                <w:sz w:val="24"/>
                <w:szCs w:val="24"/>
              </w:rPr>
            </w:pPr>
          </w:p>
        </w:tc>
      </w:tr>
      <w:tr w:rsidR="006F66CD" w:rsidTr="00850744">
        <w:trPr>
          <w:trHeight w:val="1274"/>
          <w:jc w:val="center"/>
        </w:trPr>
        <w:tc>
          <w:tcPr>
            <w:tcW w:w="576" w:type="dxa"/>
          </w:tcPr>
          <w:p w:rsidR="006F66CD" w:rsidRDefault="00C15AE5">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6F66CD" w:rsidRDefault="00C15AE5">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визначена замовником в оголошенні про проведення відкритих торгів</w:t>
            </w:r>
          </w:p>
        </w:tc>
        <w:tc>
          <w:tcPr>
            <w:tcW w:w="6769" w:type="dxa"/>
          </w:tcPr>
          <w:p w:rsidR="006F66CD" w:rsidRDefault="00C15AE5" w:rsidP="00DF6160">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Pr="00DF6160">
              <w:rPr>
                <w:rFonts w:ascii="Times New Roman" w:eastAsia="Times New Roman" w:hAnsi="Times New Roman" w:cs="Times New Roman"/>
                <w:color w:val="000000"/>
                <w:sz w:val="24"/>
                <w:szCs w:val="24"/>
              </w:rPr>
              <w:t>до абзацу четвертого </w:t>
            </w:r>
            <w:proofErr w:type="gramStart"/>
            <w:r w:rsidRPr="00DF6160">
              <w:rPr>
                <w:rFonts w:ascii="Times New Roman" w:eastAsia="Times New Roman" w:hAnsi="Times New Roman" w:cs="Times New Roman"/>
                <w:color w:val="000000"/>
                <w:sz w:val="24"/>
                <w:szCs w:val="24"/>
              </w:rPr>
              <w:t>п</w:t>
            </w:r>
            <w:proofErr w:type="gramEnd"/>
            <w:r w:rsidRPr="00DF6160">
              <w:rPr>
                <w:rFonts w:ascii="Times New Roman" w:eastAsia="Times New Roman" w:hAnsi="Times New Roman" w:cs="Times New Roman"/>
                <w:color w:val="000000"/>
                <w:sz w:val="24"/>
                <w:szCs w:val="24"/>
              </w:rPr>
              <w:t xml:space="preserve">ідпункту 2 пункту 44 </w:t>
            </w:r>
            <w:r w:rsidR="00DF6160">
              <w:rPr>
                <w:rFonts w:ascii="Times New Roman" w:eastAsia="Times New Roman" w:hAnsi="Times New Roman" w:cs="Times New Roman"/>
                <w:color w:val="000000"/>
                <w:sz w:val="24"/>
                <w:szCs w:val="24"/>
                <w:lang w:val="uk-UA"/>
              </w:rPr>
              <w:t>О</w:t>
            </w:r>
            <w:r w:rsidRPr="00DF6160">
              <w:rPr>
                <w:rFonts w:ascii="Times New Roman" w:eastAsia="Times New Roman" w:hAnsi="Times New Roman" w:cs="Times New Roman"/>
                <w:color w:val="000000"/>
                <w:sz w:val="24"/>
                <w:szCs w:val="24"/>
              </w:rPr>
              <w:t>собливостей.</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6F66CD" w:rsidRDefault="00C15AE5">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Pr="00DA5C3D" w:rsidRDefault="00C15AE5">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DA5C3D">
              <w:rPr>
                <w:rFonts w:ascii="Times New Roman" w:eastAsia="Times New Roman" w:hAnsi="Times New Roman" w:cs="Times New Roman"/>
                <w:color w:val="000000"/>
                <w:sz w:val="24"/>
                <w:szCs w:val="24"/>
              </w:rPr>
              <w:t xml:space="preserve">Вітчизняні та іноземні учасники </w:t>
            </w:r>
            <w:proofErr w:type="gramStart"/>
            <w:r w:rsidRPr="00DA5C3D">
              <w:rPr>
                <w:rFonts w:ascii="Times New Roman" w:eastAsia="Times New Roman" w:hAnsi="Times New Roman" w:cs="Times New Roman"/>
                <w:color w:val="000000"/>
                <w:sz w:val="24"/>
                <w:szCs w:val="24"/>
              </w:rPr>
              <w:t>вс</w:t>
            </w:r>
            <w:proofErr w:type="gramEnd"/>
            <w:r w:rsidRPr="00DA5C3D">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DA5C3D" w:rsidRPr="00DA5C3D" w:rsidRDefault="00DA5C3D">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DA5C3D">
              <w:rPr>
                <w:rFonts w:ascii="Times New Roman" w:hAnsi="Times New Roman" w:cs="Times New Roman"/>
                <w:color w:val="000000"/>
                <w:sz w:val="24"/>
                <w:szCs w:val="24"/>
              </w:rPr>
              <w:t>Замовник забезпечу</w:t>
            </w:r>
            <w:r>
              <w:rPr>
                <w:rFonts w:ascii="Times New Roman" w:hAnsi="Times New Roman" w:cs="Times New Roman"/>
                <w:color w:val="000000"/>
                <w:sz w:val="24"/>
                <w:szCs w:val="24"/>
                <w:lang w:val="uk-UA"/>
              </w:rPr>
              <w:t>є</w:t>
            </w:r>
            <w:r w:rsidRPr="00DA5C3D">
              <w:rPr>
                <w:rFonts w:ascii="Times New Roman" w:hAnsi="Times New Roman" w:cs="Times New Roman"/>
                <w:color w:val="000000"/>
                <w:sz w:val="24"/>
                <w:szCs w:val="24"/>
              </w:rPr>
              <w:t xml:space="preserve"> вільний доступ усіх учасникі</w:t>
            </w:r>
            <w:proofErr w:type="gramStart"/>
            <w:r w:rsidRPr="00DA5C3D">
              <w:rPr>
                <w:rFonts w:ascii="Times New Roman" w:hAnsi="Times New Roman" w:cs="Times New Roman"/>
                <w:color w:val="000000"/>
                <w:sz w:val="24"/>
                <w:szCs w:val="24"/>
              </w:rPr>
              <w:t>в</w:t>
            </w:r>
            <w:proofErr w:type="gramEnd"/>
            <w:r w:rsidRPr="00DA5C3D">
              <w:rPr>
                <w:rFonts w:ascii="Times New Roman" w:hAnsi="Times New Roman" w:cs="Times New Roman"/>
                <w:color w:val="000000"/>
                <w:sz w:val="24"/>
                <w:szCs w:val="24"/>
              </w:rPr>
              <w:t xml:space="preserve"> до інформації про закупівлю, передбаченої Законом</w:t>
            </w:r>
            <w:r>
              <w:rPr>
                <w:rFonts w:ascii="Times New Roman" w:hAnsi="Times New Roman" w:cs="Times New Roman"/>
                <w:color w:val="000000"/>
                <w:sz w:val="26"/>
                <w:szCs w:val="26"/>
              </w:rPr>
              <w:t>.</w:t>
            </w:r>
          </w:p>
          <w:p w:rsidR="006F66CD" w:rsidRDefault="006F66CD">
            <w:pPr>
              <w:widowControl w:val="0"/>
              <w:spacing w:before="120" w:after="120" w:line="240" w:lineRule="auto"/>
              <w:ind w:right="113"/>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6F66CD" w:rsidRDefault="00C15AE5">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6F66CD" w:rsidRDefault="00C15AE5">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6F66CD" w:rsidRDefault="00C15AE5">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F66CD" w:rsidRDefault="00C15AE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6F66CD" w:rsidRDefault="00C15AE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lang w:val="uk-UA"/>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p w:rsidR="006A124E" w:rsidRPr="006A124E" w:rsidRDefault="006A124E">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144" w:after="144" w:line="240" w:lineRule="auto"/>
              <w:jc w:val="center"/>
              <w:rPr>
                <w:color w:val="000000"/>
              </w:rPr>
            </w:pPr>
            <w:r w:rsidRPr="00C15AE5">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6F66CD" w:rsidRDefault="00C15AE5">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6F66CD" w:rsidRPr="00FB13D7">
        <w:trPr>
          <w:trHeight w:val="520"/>
          <w:jc w:val="center"/>
        </w:trPr>
        <w:tc>
          <w:tcPr>
            <w:tcW w:w="576" w:type="dxa"/>
          </w:tcPr>
          <w:p w:rsidR="006F66CD" w:rsidRDefault="00C15AE5">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Pr>
                <w:rFonts w:ascii="Times New Roman" w:eastAsia="Times New Roman" w:hAnsi="Times New Roman" w:cs="Times New Roman"/>
                <w:color w:val="000000"/>
                <w:sz w:val="24"/>
                <w:szCs w:val="24"/>
              </w:rPr>
              <w:lastRenderedPageBreak/>
              <w:t xml:space="preserve">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6F66CD" w:rsidRDefault="00C15AE5" w:rsidP="00DF6160">
            <w:pPr>
              <w:spacing w:before="120" w:line="240" w:lineRule="auto"/>
              <w:jc w:val="both"/>
              <w:rPr>
                <w:rFonts w:ascii="Times New Roman" w:eastAsia="Times New Roman" w:hAnsi="Times New Roman" w:cs="Times New Roman"/>
                <w:color w:val="000000"/>
                <w:sz w:val="24"/>
                <w:szCs w:val="24"/>
              </w:rPr>
            </w:pPr>
            <w:r w:rsidRPr="00DF6160">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6F66CD" w:rsidRPr="00DF6160" w:rsidRDefault="00C15AE5" w:rsidP="00DF6160">
            <w:pPr>
              <w:spacing w:before="120" w:line="240" w:lineRule="auto"/>
              <w:jc w:val="both"/>
              <w:rPr>
                <w:color w:val="000000"/>
                <w:lang w:val="uk-UA"/>
              </w:rPr>
            </w:pPr>
            <w:r w:rsidRPr="00DF6160">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96" w:after="96" w:line="240" w:lineRule="auto"/>
              <w:jc w:val="center"/>
              <w:rPr>
                <w:color w:val="000000"/>
              </w:rPr>
            </w:pPr>
            <w:r w:rsidRPr="00C15AE5">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6A124E" w:rsidRPr="00850744">
        <w:trPr>
          <w:trHeight w:val="520"/>
          <w:jc w:val="center"/>
        </w:trPr>
        <w:tc>
          <w:tcPr>
            <w:tcW w:w="576" w:type="dxa"/>
          </w:tcPr>
          <w:p w:rsidR="006A124E" w:rsidRDefault="006A124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6A124E" w:rsidRDefault="006A124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6A124E" w:rsidRPr="006A124E" w:rsidRDefault="006A124E" w:rsidP="00AE2492">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6A124E" w:rsidRPr="006A124E"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1) і</w:t>
            </w:r>
            <w:r w:rsidR="00A4179A">
              <w:rPr>
                <w:rFonts w:ascii="Times New Roman" w:eastAsia="Times New Roman" w:hAnsi="Times New Roman" w:cs="Times New Roman"/>
                <w:color w:val="000000"/>
                <w:sz w:val="24"/>
                <w:szCs w:val="24"/>
                <w:lang w:val="uk-UA"/>
              </w:rPr>
              <w:t>нформація</w:t>
            </w:r>
            <w:r w:rsidRPr="006A124E">
              <w:rPr>
                <w:rFonts w:ascii="Times New Roman" w:eastAsia="Times New Roman" w:hAnsi="Times New Roman" w:cs="Times New Roman"/>
                <w:color w:val="000000"/>
                <w:sz w:val="24"/>
                <w:szCs w:val="24"/>
                <w:lang w:val="uk-UA"/>
              </w:rPr>
              <w:t xml:space="preserve"> та документи, що підтверджують відповідність учасника кваліфікаційним критеріям, згідно переліку, наведеного </w:t>
            </w:r>
            <w:r w:rsidRPr="006A124E">
              <w:rPr>
                <w:rFonts w:ascii="Times New Roman" w:eastAsia="Times New Roman" w:hAnsi="Times New Roman" w:cs="Times New Roman"/>
                <w:b/>
                <w:color w:val="000000"/>
                <w:sz w:val="24"/>
                <w:szCs w:val="24"/>
                <w:lang w:val="uk-UA"/>
              </w:rPr>
              <w:t xml:space="preserve">у Додатку № </w:t>
            </w:r>
            <w:r>
              <w:rPr>
                <w:rFonts w:ascii="Times New Roman" w:eastAsia="Times New Roman" w:hAnsi="Times New Roman" w:cs="Times New Roman"/>
                <w:b/>
                <w:color w:val="000000"/>
                <w:sz w:val="24"/>
                <w:szCs w:val="24"/>
                <w:lang w:val="uk-UA"/>
              </w:rPr>
              <w:t>2</w:t>
            </w:r>
            <w:r w:rsidRPr="006A124E">
              <w:rPr>
                <w:rFonts w:ascii="Times New Roman" w:eastAsia="Times New Roman" w:hAnsi="Times New Roman" w:cs="Times New Roman"/>
                <w:color w:val="000000"/>
                <w:sz w:val="24"/>
                <w:szCs w:val="24"/>
                <w:lang w:val="uk-UA"/>
              </w:rPr>
              <w:t xml:space="preserve"> тендерної документації </w:t>
            </w:r>
            <w:r w:rsidRPr="006A124E">
              <w:rPr>
                <w:rFonts w:ascii="Times New Roman" w:eastAsia="Times New Roman" w:hAnsi="Times New Roman" w:cs="Times New Roman"/>
                <w:b/>
                <w:color w:val="000000"/>
                <w:sz w:val="24"/>
                <w:szCs w:val="24"/>
                <w:u w:val="single"/>
                <w:lang w:val="uk-UA"/>
              </w:rPr>
              <w:t>(подається в окремому файлі)</w:t>
            </w:r>
            <w:r w:rsidRPr="006A124E">
              <w:rPr>
                <w:rFonts w:ascii="Times New Roman" w:eastAsia="Times New Roman" w:hAnsi="Times New Roman" w:cs="Times New Roman"/>
                <w:b/>
                <w:color w:val="000000"/>
                <w:sz w:val="24"/>
                <w:szCs w:val="24"/>
                <w:lang w:val="uk-UA"/>
              </w:rPr>
              <w:t>;</w:t>
            </w:r>
          </w:p>
          <w:p w:rsidR="006A124E" w:rsidRPr="006A124E"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2) інформації щодо відповідності учасника вимогам, визначеним у </w:t>
            </w:r>
            <w:r w:rsidRPr="002567EB">
              <w:rPr>
                <w:rFonts w:ascii="Times New Roman" w:eastAsia="Times New Roman" w:hAnsi="Times New Roman" w:cs="Times New Roman"/>
                <w:color w:val="000000"/>
                <w:sz w:val="24"/>
                <w:szCs w:val="24"/>
                <w:lang w:val="uk-UA"/>
              </w:rPr>
              <w:t>пункті 47 Особливостей</w:t>
            </w:r>
            <w:r w:rsidRPr="006A124E">
              <w:rPr>
                <w:rFonts w:ascii="Times New Roman" w:eastAsia="Times New Roman" w:hAnsi="Times New Roman" w:cs="Times New Roman"/>
                <w:color w:val="000000"/>
                <w:sz w:val="24"/>
                <w:szCs w:val="24"/>
                <w:lang w:val="uk-UA"/>
              </w:rPr>
              <w:t xml:space="preserve">, згідно вимог, наведених </w:t>
            </w:r>
            <w:r w:rsidRPr="006A124E">
              <w:rPr>
                <w:rFonts w:ascii="Times New Roman" w:eastAsia="Times New Roman" w:hAnsi="Times New Roman" w:cs="Times New Roman"/>
                <w:b/>
                <w:color w:val="000000"/>
                <w:sz w:val="24"/>
                <w:szCs w:val="24"/>
                <w:lang w:val="uk-UA"/>
              </w:rPr>
              <w:t xml:space="preserve">у пункті 5 </w:t>
            </w:r>
            <w:r w:rsidRPr="006A124E">
              <w:rPr>
                <w:rFonts w:ascii="Times New Roman" w:eastAsia="Times New Roman" w:hAnsi="Times New Roman" w:cs="Times New Roman"/>
                <w:color w:val="000000"/>
                <w:sz w:val="24"/>
                <w:szCs w:val="24"/>
                <w:lang w:val="uk-UA"/>
              </w:rPr>
              <w:t>цього розділу тендерної документації</w:t>
            </w:r>
            <w:r>
              <w:rPr>
                <w:rFonts w:ascii="Times New Roman" w:eastAsia="Times New Roman" w:hAnsi="Times New Roman" w:cs="Times New Roman"/>
                <w:b/>
                <w:color w:val="000000"/>
                <w:sz w:val="24"/>
                <w:szCs w:val="24"/>
                <w:lang w:val="uk-UA"/>
              </w:rPr>
              <w:t xml:space="preserve"> та Додатку № 3 </w:t>
            </w:r>
            <w:r>
              <w:rPr>
                <w:rFonts w:ascii="Times New Roman" w:eastAsia="Times New Roman" w:hAnsi="Times New Roman" w:cs="Times New Roman"/>
                <w:color w:val="000000"/>
                <w:sz w:val="24"/>
                <w:szCs w:val="24"/>
                <w:lang w:val="uk-UA"/>
              </w:rPr>
              <w:t>до тендерної документації</w:t>
            </w:r>
            <w:r w:rsidRPr="006A124E">
              <w:rPr>
                <w:rFonts w:ascii="Times New Roman" w:eastAsia="Times New Roman" w:hAnsi="Times New Roman" w:cs="Times New Roman"/>
                <w:color w:val="000000"/>
                <w:sz w:val="24"/>
                <w:szCs w:val="24"/>
                <w:lang w:val="uk-UA"/>
              </w:rPr>
              <w:t>;</w:t>
            </w:r>
          </w:p>
          <w:p w:rsidR="006A124E" w:rsidRPr="006A124E"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A124E">
              <w:rPr>
                <w:rFonts w:ascii="Times New Roman" w:eastAsia="Times New Roman" w:hAnsi="Times New Roman" w:cs="Times New Roman"/>
                <w:b/>
                <w:color w:val="000000"/>
                <w:sz w:val="24"/>
                <w:szCs w:val="24"/>
                <w:lang w:val="uk-UA"/>
              </w:rPr>
              <w:t xml:space="preserve">Додатку № </w:t>
            </w:r>
            <w:r>
              <w:rPr>
                <w:rFonts w:ascii="Times New Roman" w:eastAsia="Times New Roman" w:hAnsi="Times New Roman" w:cs="Times New Roman"/>
                <w:b/>
                <w:color w:val="000000"/>
                <w:sz w:val="24"/>
                <w:szCs w:val="24"/>
                <w:lang w:val="uk-UA"/>
              </w:rPr>
              <w:t>4</w:t>
            </w:r>
            <w:r w:rsidRPr="006A124E">
              <w:rPr>
                <w:rFonts w:ascii="Times New Roman" w:eastAsia="Times New Roman" w:hAnsi="Times New Roman" w:cs="Times New Roman"/>
                <w:color w:val="000000"/>
                <w:sz w:val="24"/>
                <w:szCs w:val="24"/>
                <w:lang w:val="uk-UA"/>
              </w:rPr>
              <w:t xml:space="preserve"> до тендерної документації;</w:t>
            </w:r>
          </w:p>
          <w:p w:rsidR="00D03042" w:rsidRDefault="006A124E" w:rsidP="002A6B12">
            <w:pPr>
              <w:widowControl w:val="0"/>
              <w:spacing w:line="240" w:lineRule="auto"/>
              <w:ind w:firstLine="281"/>
              <w:jc w:val="both"/>
              <w:rPr>
                <w:rFonts w:ascii="Times New Roman" w:hAnsi="Times New Roman"/>
                <w:sz w:val="24"/>
                <w:szCs w:val="24"/>
                <w:lang w:val="uk-UA"/>
              </w:rPr>
            </w:pPr>
            <w:r w:rsidRPr="00D03042">
              <w:rPr>
                <w:rFonts w:ascii="Times New Roman" w:eastAsia="Times New Roman" w:hAnsi="Times New Roman" w:cs="Times New Roman"/>
                <w:color w:val="000000"/>
                <w:sz w:val="24"/>
                <w:szCs w:val="24"/>
                <w:lang w:val="uk-UA"/>
              </w:rPr>
              <w:t xml:space="preserve">4) </w:t>
            </w:r>
            <w:r w:rsidRPr="00186E71">
              <w:rPr>
                <w:rFonts w:ascii="Times New Roman" w:eastAsia="Times New Roman" w:hAnsi="Times New Roman" w:cs="Times New Roman"/>
                <w:i/>
                <w:color w:val="000000"/>
                <w:sz w:val="24"/>
                <w:szCs w:val="24"/>
                <w:lang w:val="uk-UA"/>
              </w:rPr>
              <w:t>документів, що підтверджують повноваження</w:t>
            </w:r>
            <w:r w:rsidRPr="00D03042">
              <w:rPr>
                <w:rFonts w:ascii="Times New Roman" w:eastAsia="Times New Roman" w:hAnsi="Times New Roman" w:cs="Times New Roman"/>
                <w:color w:val="000000"/>
                <w:sz w:val="24"/>
                <w:szCs w:val="24"/>
                <w:lang w:val="uk-UA"/>
              </w:rPr>
              <w:t xml:space="preserve"> посадової особи або представника учасника процедури закупівлі щодо підпису документів тендерної пропозиції</w:t>
            </w:r>
            <w:r w:rsidR="00186E71">
              <w:rPr>
                <w:rFonts w:ascii="Times New Roman" w:eastAsia="Times New Roman" w:hAnsi="Times New Roman" w:cs="Times New Roman"/>
                <w:color w:val="000000"/>
                <w:sz w:val="24"/>
                <w:szCs w:val="24"/>
                <w:lang w:val="uk-UA"/>
              </w:rPr>
              <w:t>.</w:t>
            </w:r>
            <w:r w:rsidR="00D03042" w:rsidRPr="00D03042">
              <w:rPr>
                <w:rFonts w:ascii="Times New Roman" w:hAnsi="Times New Roman"/>
                <w:sz w:val="24"/>
                <w:szCs w:val="24"/>
                <w:lang w:val="uk-UA"/>
              </w:rPr>
              <w:t xml:space="preserve"> </w:t>
            </w:r>
          </w:p>
          <w:p w:rsidR="006A124E" w:rsidRPr="00D03042" w:rsidRDefault="00D03042" w:rsidP="002A6B12">
            <w:pPr>
              <w:widowControl w:val="0"/>
              <w:spacing w:line="240" w:lineRule="auto"/>
              <w:ind w:firstLine="281"/>
              <w:jc w:val="both"/>
              <w:rPr>
                <w:rFonts w:ascii="Times New Roman" w:eastAsia="Times New Roman" w:hAnsi="Times New Roman" w:cs="Times New Roman"/>
                <w:color w:val="000000"/>
                <w:sz w:val="24"/>
                <w:szCs w:val="24"/>
                <w:lang w:val="uk-UA"/>
              </w:rPr>
            </w:pPr>
            <w:r w:rsidRPr="00D03042">
              <w:rPr>
                <w:rFonts w:ascii="Times New Roman" w:hAnsi="Times New Roman"/>
                <w:b/>
                <w:sz w:val="24"/>
                <w:szCs w:val="24"/>
                <w:u w:val="single"/>
                <w:lang w:val="uk-UA"/>
              </w:rPr>
              <w:t>Для фізичної особи, у тому числі фізичної особи-підприємця</w:t>
            </w:r>
            <w:r>
              <w:rPr>
                <w:rFonts w:ascii="Times New Roman" w:hAnsi="Times New Roman"/>
                <w:b/>
                <w:sz w:val="24"/>
                <w:szCs w:val="24"/>
                <w:u w:val="single"/>
                <w:lang w:val="uk-UA"/>
              </w:rPr>
              <w:t xml:space="preserve"> -</w:t>
            </w:r>
            <w:r w:rsidRPr="00D03042">
              <w:rPr>
                <w:rFonts w:ascii="Times New Roman" w:hAnsi="Times New Roman"/>
                <w:sz w:val="24"/>
                <w:szCs w:val="24"/>
                <w:lang w:val="uk-UA"/>
              </w:rPr>
              <w:t xml:space="preserve"> копі</w:t>
            </w:r>
            <w:r>
              <w:rPr>
                <w:rFonts w:ascii="Times New Roman" w:hAnsi="Times New Roman"/>
                <w:sz w:val="24"/>
                <w:szCs w:val="24"/>
                <w:lang w:val="uk-UA"/>
              </w:rPr>
              <w:t>я</w:t>
            </w:r>
            <w:r w:rsidRPr="00D03042">
              <w:rPr>
                <w:rFonts w:ascii="Times New Roman" w:hAnsi="Times New Roman"/>
                <w:sz w:val="24"/>
                <w:szCs w:val="24"/>
                <w:lang w:val="uk-UA"/>
              </w:rPr>
              <w:t xml:space="preserve"> паспорту та копі</w:t>
            </w:r>
            <w:r>
              <w:rPr>
                <w:rFonts w:ascii="Times New Roman" w:hAnsi="Times New Roman"/>
                <w:sz w:val="24"/>
                <w:szCs w:val="24"/>
                <w:lang w:val="uk-UA"/>
              </w:rPr>
              <w:t>я</w:t>
            </w:r>
            <w:r w:rsidRPr="00D03042">
              <w:rPr>
                <w:rFonts w:ascii="Times New Roman" w:hAnsi="Times New Roman"/>
                <w:sz w:val="24"/>
                <w:szCs w:val="24"/>
                <w:lang w:val="uk-UA"/>
              </w:rPr>
              <w:t xml:space="preserve"> довідки про присвоєння ідентифікаційного коду</w:t>
            </w:r>
            <w:r w:rsidR="00186E71">
              <w:rPr>
                <w:rFonts w:ascii="Times New Roman" w:hAnsi="Times New Roman"/>
                <w:sz w:val="24"/>
                <w:szCs w:val="24"/>
                <w:lang w:val="uk-UA"/>
              </w:rPr>
              <w:t>.</w:t>
            </w:r>
          </w:p>
          <w:p w:rsidR="006A124E" w:rsidRPr="00D03042" w:rsidRDefault="00186E71" w:rsidP="002A6B12">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Д</w:t>
            </w:r>
            <w:r w:rsidR="006A124E" w:rsidRPr="00D03042">
              <w:rPr>
                <w:rFonts w:ascii="Times New Roman" w:eastAsia="Times New Roman" w:hAnsi="Times New Roman" w:cs="Times New Roman"/>
                <w:b/>
                <w:sz w:val="24"/>
                <w:szCs w:val="24"/>
                <w:u w:val="single"/>
                <w:lang w:val="uk-UA"/>
              </w:rPr>
              <w:t>ля керівника учасника</w:t>
            </w:r>
            <w:r w:rsidR="006A124E" w:rsidRPr="00D03042">
              <w:rPr>
                <w:rFonts w:ascii="Times New Roman" w:eastAsia="Times New Roman" w:hAnsi="Times New Roman" w:cs="Times New Roman"/>
                <w:sz w:val="24"/>
                <w:szCs w:val="24"/>
                <w:lang w:val="uk-UA"/>
              </w:rPr>
              <w:t xml:space="preserve"> –</w:t>
            </w:r>
            <w:r w:rsidR="00D03042">
              <w:rPr>
                <w:rFonts w:ascii="Times New Roman" w:eastAsia="Times New Roman" w:hAnsi="Times New Roman" w:cs="Times New Roman"/>
                <w:sz w:val="24"/>
                <w:szCs w:val="24"/>
                <w:lang w:val="uk-UA"/>
              </w:rPr>
              <w:t xml:space="preserve"> </w:t>
            </w:r>
            <w:r w:rsidR="006A124E" w:rsidRPr="00D03042">
              <w:rPr>
                <w:rFonts w:ascii="Times New Roman" w:eastAsia="Times New Roman" w:hAnsi="Times New Roman" w:cs="Times New Roman"/>
                <w:sz w:val="24"/>
                <w:szCs w:val="24"/>
                <w:lang w:val="uk-UA"/>
              </w:rPr>
              <w:t>виписк</w:t>
            </w:r>
            <w:r w:rsidR="00D03042">
              <w:rPr>
                <w:rFonts w:ascii="Times New Roman" w:eastAsia="Times New Roman" w:hAnsi="Times New Roman" w:cs="Times New Roman"/>
                <w:sz w:val="24"/>
                <w:szCs w:val="24"/>
                <w:lang w:val="uk-UA"/>
              </w:rPr>
              <w:t>а</w:t>
            </w:r>
            <w:r w:rsidR="006A124E" w:rsidRPr="00D03042">
              <w:rPr>
                <w:rFonts w:ascii="Times New Roman" w:eastAsia="Times New Roman" w:hAnsi="Times New Roman" w:cs="Times New Roman"/>
                <w:sz w:val="24"/>
                <w:szCs w:val="24"/>
                <w:lang w:val="uk-UA"/>
              </w:rPr>
              <w:t xml:space="preserve"> з протоколу зборів </w:t>
            </w:r>
            <w:r w:rsidR="006A124E" w:rsidRPr="00D03042">
              <w:rPr>
                <w:rFonts w:ascii="Times New Roman" w:eastAsia="Times New Roman" w:hAnsi="Times New Roman" w:cs="Times New Roman"/>
                <w:sz w:val="24"/>
                <w:szCs w:val="24"/>
                <w:lang w:val="uk-UA"/>
              </w:rPr>
              <w:lastRenderedPageBreak/>
              <w:t>засновників або копі</w:t>
            </w:r>
            <w:r w:rsidR="00D03042">
              <w:rPr>
                <w:rFonts w:ascii="Times New Roman" w:eastAsia="Times New Roman" w:hAnsi="Times New Roman" w:cs="Times New Roman"/>
                <w:sz w:val="24"/>
                <w:szCs w:val="24"/>
                <w:lang w:val="uk-UA"/>
              </w:rPr>
              <w:t>я</w:t>
            </w:r>
            <w:r w:rsidR="006A124E" w:rsidRPr="00D03042">
              <w:rPr>
                <w:rFonts w:ascii="Times New Roman" w:eastAsia="Times New Roman" w:hAnsi="Times New Roman" w:cs="Times New Roman"/>
                <w:sz w:val="24"/>
                <w:szCs w:val="24"/>
                <w:lang w:val="uk-UA"/>
              </w:rPr>
              <w:t xml:space="preserve"> протоколу зборів засновників, копі</w:t>
            </w:r>
            <w:r w:rsidR="00D03042">
              <w:rPr>
                <w:rFonts w:ascii="Times New Roman" w:eastAsia="Times New Roman" w:hAnsi="Times New Roman" w:cs="Times New Roman"/>
                <w:sz w:val="24"/>
                <w:szCs w:val="24"/>
                <w:lang w:val="uk-UA"/>
              </w:rPr>
              <w:t>я</w:t>
            </w:r>
            <w:r w:rsidR="006A124E" w:rsidRPr="00D03042">
              <w:rPr>
                <w:rFonts w:ascii="Times New Roman" w:eastAsia="Times New Roman" w:hAnsi="Times New Roman" w:cs="Times New Roman"/>
                <w:sz w:val="24"/>
                <w:szCs w:val="24"/>
                <w:lang w:val="uk-UA"/>
              </w:rPr>
              <w:t xml:space="preserve"> наказу про призначення, та/або інши</w:t>
            </w:r>
            <w:r w:rsidR="00D03042">
              <w:rPr>
                <w:rFonts w:ascii="Times New Roman" w:eastAsia="Times New Roman" w:hAnsi="Times New Roman" w:cs="Times New Roman"/>
                <w:sz w:val="24"/>
                <w:szCs w:val="24"/>
                <w:lang w:val="uk-UA"/>
              </w:rPr>
              <w:t>й</w:t>
            </w:r>
            <w:r w:rsidR="006A124E" w:rsidRPr="00D03042">
              <w:rPr>
                <w:rFonts w:ascii="Times New Roman" w:eastAsia="Times New Roman" w:hAnsi="Times New Roman" w:cs="Times New Roman"/>
                <w:sz w:val="24"/>
                <w:szCs w:val="24"/>
                <w:lang w:val="uk-UA"/>
              </w:rPr>
              <w:t xml:space="preserve"> документ, що підтверджує повноваження керівника учасника;</w:t>
            </w:r>
            <w:r w:rsidR="00D03042">
              <w:rPr>
                <w:rFonts w:ascii="Times New Roman" w:eastAsia="Times New Roman" w:hAnsi="Times New Roman" w:cs="Times New Roman"/>
                <w:sz w:val="24"/>
                <w:szCs w:val="24"/>
                <w:lang w:val="uk-UA"/>
              </w:rPr>
              <w:t xml:space="preserve"> </w:t>
            </w:r>
          </w:p>
          <w:p w:rsidR="006A124E" w:rsidRPr="00D03042" w:rsidRDefault="00186E71" w:rsidP="002A6B12">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Д</w:t>
            </w:r>
            <w:r w:rsidR="006A124E" w:rsidRPr="00D03042">
              <w:rPr>
                <w:rFonts w:ascii="Times New Roman" w:eastAsia="Times New Roman" w:hAnsi="Times New Roman" w:cs="Times New Roman"/>
                <w:b/>
                <w:sz w:val="24"/>
                <w:szCs w:val="24"/>
                <w:u w:val="single"/>
                <w:lang w:val="uk-UA"/>
              </w:rPr>
              <w:t>ля іншої посадової особи учасника</w:t>
            </w:r>
            <w:r w:rsidR="006A124E" w:rsidRPr="00D03042">
              <w:rPr>
                <w:rFonts w:ascii="Times New Roman" w:eastAsia="Times New Roman" w:hAnsi="Times New Roman" w:cs="Times New Roman"/>
                <w:sz w:val="24"/>
                <w:szCs w:val="24"/>
                <w:lang w:val="uk-UA"/>
              </w:rPr>
              <w:t xml:space="preserve"> – довірен</w:t>
            </w:r>
            <w:r w:rsidR="00D03042">
              <w:rPr>
                <w:rFonts w:ascii="Times New Roman" w:eastAsia="Times New Roman" w:hAnsi="Times New Roman" w:cs="Times New Roman"/>
                <w:sz w:val="24"/>
                <w:szCs w:val="24"/>
                <w:lang w:val="uk-UA"/>
              </w:rPr>
              <w:t>і</w:t>
            </w:r>
            <w:r w:rsidR="006A124E" w:rsidRPr="00D03042">
              <w:rPr>
                <w:rFonts w:ascii="Times New Roman" w:eastAsia="Times New Roman" w:hAnsi="Times New Roman" w:cs="Times New Roman"/>
                <w:sz w:val="24"/>
                <w:szCs w:val="24"/>
                <w:lang w:val="uk-UA"/>
              </w:rPr>
              <w:t>ст</w:t>
            </w:r>
            <w:r w:rsidR="00D03042">
              <w:rPr>
                <w:rFonts w:ascii="Times New Roman" w:eastAsia="Times New Roman" w:hAnsi="Times New Roman" w:cs="Times New Roman"/>
                <w:sz w:val="24"/>
                <w:szCs w:val="24"/>
                <w:lang w:val="uk-UA"/>
              </w:rPr>
              <w:t>ь</w:t>
            </w:r>
            <w:r w:rsidR="006A124E" w:rsidRPr="00D03042">
              <w:rPr>
                <w:rFonts w:ascii="Times New Roman" w:eastAsia="Times New Roman" w:hAnsi="Times New Roman" w:cs="Times New Roman"/>
                <w:sz w:val="24"/>
                <w:szCs w:val="24"/>
                <w:lang w:val="uk-UA"/>
              </w:rPr>
              <w:t xml:space="preserve"> (доручення) керівника учасника на ім’я уповноваженої особи учасника та виписк</w:t>
            </w:r>
            <w:r w:rsidR="00D03042">
              <w:rPr>
                <w:rFonts w:ascii="Times New Roman" w:eastAsia="Times New Roman" w:hAnsi="Times New Roman" w:cs="Times New Roman"/>
                <w:sz w:val="24"/>
                <w:szCs w:val="24"/>
                <w:lang w:val="uk-UA"/>
              </w:rPr>
              <w:t>а</w:t>
            </w:r>
            <w:r w:rsidR="006A124E" w:rsidRPr="00D03042">
              <w:rPr>
                <w:rFonts w:ascii="Times New Roman" w:eastAsia="Times New Roman" w:hAnsi="Times New Roman" w:cs="Times New Roman"/>
                <w:sz w:val="24"/>
                <w:szCs w:val="24"/>
                <w:lang w:val="uk-UA"/>
              </w:rPr>
              <w:t xml:space="preserve"> з проток</w:t>
            </w:r>
            <w:r w:rsidR="00D03042">
              <w:rPr>
                <w:rFonts w:ascii="Times New Roman" w:eastAsia="Times New Roman" w:hAnsi="Times New Roman" w:cs="Times New Roman"/>
                <w:sz w:val="24"/>
                <w:szCs w:val="24"/>
                <w:lang w:val="uk-UA"/>
              </w:rPr>
              <w:t>олу зборів засновників або копія</w:t>
            </w:r>
            <w:r w:rsidR="006A124E" w:rsidRPr="00D03042">
              <w:rPr>
                <w:rFonts w:ascii="Times New Roman" w:eastAsia="Times New Roman" w:hAnsi="Times New Roman" w:cs="Times New Roman"/>
                <w:sz w:val="24"/>
                <w:szCs w:val="24"/>
                <w:lang w:val="uk-UA"/>
              </w:rPr>
              <w:t xml:space="preserve"> протоколу зборів засновників та копі</w:t>
            </w:r>
            <w:r w:rsidR="00D03042">
              <w:rPr>
                <w:rFonts w:ascii="Times New Roman" w:eastAsia="Times New Roman" w:hAnsi="Times New Roman" w:cs="Times New Roman"/>
                <w:sz w:val="24"/>
                <w:szCs w:val="24"/>
                <w:lang w:val="uk-UA"/>
              </w:rPr>
              <w:t>я</w:t>
            </w:r>
            <w:r w:rsidR="006A124E" w:rsidRPr="00D03042">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довіреність (доручення), та/або інши</w:t>
            </w:r>
            <w:r w:rsidR="00D03042">
              <w:rPr>
                <w:rFonts w:ascii="Times New Roman" w:eastAsia="Times New Roman" w:hAnsi="Times New Roman" w:cs="Times New Roman"/>
                <w:sz w:val="24"/>
                <w:szCs w:val="24"/>
                <w:lang w:val="uk-UA"/>
              </w:rPr>
              <w:t>й</w:t>
            </w:r>
            <w:r w:rsidR="006A124E" w:rsidRPr="00D03042">
              <w:rPr>
                <w:rFonts w:ascii="Times New Roman" w:eastAsia="Times New Roman" w:hAnsi="Times New Roman" w:cs="Times New Roman"/>
                <w:sz w:val="24"/>
                <w:szCs w:val="24"/>
                <w:lang w:val="uk-UA"/>
              </w:rPr>
              <w:t xml:space="preserve"> документ, що підтверджує повноваження посадової особи учасника, яка надала довіреність (доручення);</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6A124E" w:rsidRDefault="006A124E" w:rsidP="002A6B12">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w:color w:val="000000"/>
                <w:sz w:val="24"/>
                <w:szCs w:val="24"/>
              </w:rPr>
              <w:t xml:space="preserve">7) </w:t>
            </w:r>
            <w:r w:rsidRPr="00414A23">
              <w:rPr>
                <w:rFonts w:ascii="Times New Roman" w:eastAsia="Times New Roman" w:hAnsi="Times New Roman" w:cs="Times New Roman CYR"/>
                <w:sz w:val="24"/>
                <w:szCs w:val="24"/>
                <w:lang w:eastAsia="ru-RU"/>
              </w:rPr>
              <w:t>у</w:t>
            </w:r>
            <w:r>
              <w:rPr>
                <w:rFonts w:ascii="Times New Roman" w:eastAsia="Times New Roman" w:hAnsi="Times New Roman" w:cs="Times New Roman CYR"/>
                <w:sz w:val="24"/>
                <w:szCs w:val="24"/>
                <w:lang w:val="uk-UA" w:eastAsia="ru-RU"/>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CYR"/>
                <w:sz w:val="24"/>
                <w:szCs w:val="24"/>
                <w:lang w:val="uk-UA" w:eastAsia="ru-RU"/>
              </w:rPr>
              <w:t>п</w:t>
            </w:r>
            <w:proofErr w:type="gramEnd"/>
            <w:r>
              <w:rPr>
                <w:rFonts w:ascii="Times New Roman" w:eastAsia="Times New Roman" w:hAnsi="Times New Roman" w:cs="Times New Roman CYR"/>
                <w:sz w:val="24"/>
                <w:szCs w:val="24"/>
                <w:lang w:val="uk-UA" w:eastAsia="ru-RU"/>
              </w:rPr>
              <w:t>ідставах, то учасник у складі тендерної пропозиції має надати стосовно таких осіб:</w:t>
            </w:r>
          </w:p>
          <w:p w:rsidR="006A124E" w:rsidRDefault="006A124E" w:rsidP="002A6B12">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військовий квиток, виданий іноземцю, який в установленому порядку уклав контракт про</w:t>
            </w:r>
          </w:p>
          <w:p w:rsidR="006A124E" w:rsidRDefault="006A124E" w:rsidP="002A6B12">
            <w:pPr>
              <w:spacing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проходження військової служби у Збройних Силах України, Державній спеціальній службі транспорту або Національній гвардії України,</w:t>
            </w:r>
          </w:p>
          <w:p w:rsidR="006A124E" w:rsidRDefault="006A124E" w:rsidP="002A6B12">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2A6B12">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біженця чи документ, що підтверджує надання притулку в Україні,</w:t>
            </w:r>
          </w:p>
          <w:p w:rsidR="006A124E" w:rsidRDefault="006A124E" w:rsidP="002A6B12">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2A6B12">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яка потребує додаткового захисту в Україні,</w:t>
            </w:r>
          </w:p>
          <w:p w:rsidR="006A124E" w:rsidRDefault="006A124E" w:rsidP="002A6B12">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2A6B12">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якій надано тимчасовий захист в Україні,</w:t>
            </w:r>
          </w:p>
          <w:p w:rsidR="006A124E" w:rsidRDefault="006A124E" w:rsidP="002A6B12">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6A124E" w:rsidRDefault="006A124E" w:rsidP="002A6B12">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A124E" w:rsidRPr="00414A23" w:rsidRDefault="003D07D2" w:rsidP="002A6B12">
            <w:pPr>
              <w:spacing w:line="240" w:lineRule="auto"/>
              <w:ind w:firstLine="281"/>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CYR"/>
                <w:sz w:val="24"/>
                <w:szCs w:val="24"/>
                <w:lang w:val="uk-UA" w:eastAsia="ru-RU"/>
              </w:rPr>
              <w:t>8</w:t>
            </w:r>
            <w:r w:rsidR="006A124E" w:rsidRPr="00414A23">
              <w:rPr>
                <w:rFonts w:ascii="Times New Roman" w:eastAsia="Times New Roman" w:hAnsi="Times New Roman" w:cs="Times New Roman CYR"/>
                <w:sz w:val="24"/>
                <w:szCs w:val="24"/>
                <w:lang w:val="uk-UA" w:eastAsia="ru-RU"/>
              </w:rPr>
              <w:t xml:space="preserve">) </w:t>
            </w:r>
            <w:bookmarkStart w:id="0" w:name="_GoBack"/>
            <w:bookmarkEnd w:id="0"/>
            <w:r w:rsidR="006A124E" w:rsidRPr="00414A23">
              <w:rPr>
                <w:rFonts w:ascii="Times New Roman" w:eastAsia="Times New Roman" w:hAnsi="Times New Roman" w:cs="Times New Roman"/>
                <w:color w:val="000000"/>
                <w:sz w:val="24"/>
                <w:szCs w:val="24"/>
                <w:lang w:val="uk-UA"/>
              </w:rPr>
              <w:t>___________ (інші документи за необхідності)</w:t>
            </w:r>
            <w:r w:rsidR="00455BC2">
              <w:rPr>
                <w:rFonts w:ascii="Times New Roman" w:eastAsia="Times New Roman" w:hAnsi="Times New Roman" w:cs="Times New Roman"/>
                <w:color w:val="000000"/>
                <w:sz w:val="24"/>
                <w:szCs w:val="24"/>
                <w:lang w:val="uk-UA"/>
              </w:rPr>
              <w:t>.</w:t>
            </w:r>
          </w:p>
          <w:p w:rsidR="006A124E" w:rsidRPr="00414A23" w:rsidRDefault="006A124E" w:rsidP="002A6B12">
            <w:pPr>
              <w:spacing w:line="240" w:lineRule="auto"/>
              <w:jc w:val="both"/>
              <w:rPr>
                <w:rFonts w:ascii="Times New Roman" w:eastAsia="Times New Roman" w:hAnsi="Times New Roman" w:cs="Times New Roman"/>
                <w:bCs/>
                <w:color w:val="000000"/>
                <w:sz w:val="24"/>
                <w:szCs w:val="24"/>
                <w:lang w:val="uk-UA"/>
              </w:rPr>
            </w:pPr>
            <w:r w:rsidRPr="00414A23">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w:t>
            </w:r>
            <w:r w:rsidRPr="00414A23">
              <w:rPr>
                <w:rFonts w:ascii="Times New Roman" w:eastAsia="Times New Roman" w:hAnsi="Times New Roman" w:cs="Times New Roman"/>
                <w:bCs/>
                <w:color w:val="000000"/>
                <w:sz w:val="24"/>
                <w:szCs w:val="24"/>
                <w:lang w:val="uk-UA"/>
              </w:rPr>
              <w:lastRenderedPageBreak/>
              <w:t>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6A124E" w:rsidRPr="00414A23" w:rsidRDefault="006A124E" w:rsidP="002A6B12">
            <w:pPr>
              <w:widowControl w:val="0"/>
              <w:spacing w:line="240" w:lineRule="auto"/>
              <w:ind w:firstLine="281"/>
              <w:jc w:val="both"/>
              <w:rPr>
                <w:rFonts w:ascii="Times New Roman" w:eastAsia="Times New Roman" w:hAnsi="Times New Roman" w:cs="Times New Roman"/>
                <w:color w:val="000000"/>
                <w:sz w:val="24"/>
                <w:szCs w:val="24"/>
                <w:lang w:val="uk-UA"/>
              </w:rPr>
            </w:pPr>
          </w:p>
          <w:p w:rsidR="006A124E" w:rsidRDefault="006A124E" w:rsidP="002A6B1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6A124E" w:rsidRDefault="006A124E" w:rsidP="002A6B1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6A124E" w:rsidRDefault="006A124E" w:rsidP="002A6B1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B7B2C" w:rsidRPr="002B7B2C" w:rsidRDefault="002B7B2C" w:rsidP="002A6B12">
            <w:pPr>
              <w:spacing w:line="240" w:lineRule="auto"/>
              <w:jc w:val="both"/>
              <w:rPr>
                <w:rFonts w:ascii="Times New Roman" w:eastAsia="Times New Roman" w:hAnsi="Times New Roman" w:cs="Times New Roman"/>
                <w:color w:val="000000"/>
                <w:sz w:val="24"/>
                <w:szCs w:val="24"/>
                <w:lang w:val="uk-UA"/>
              </w:rPr>
            </w:pP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6A124E" w:rsidRDefault="006A124E" w:rsidP="002A6B1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Pr>
                <w:rFonts w:ascii="Times New Roman" w:eastAsia="Times New Roman" w:hAnsi="Times New Roman" w:cs="Times New Roman"/>
                <w:i/>
                <w:color w:val="000000"/>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124E" w:rsidRDefault="006A124E" w:rsidP="002A6B12">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6A124E" w:rsidRDefault="006A124E" w:rsidP="002A6B1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6A124E" w:rsidRDefault="006A124E" w:rsidP="002A6B1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6A124E" w:rsidRDefault="006A124E" w:rsidP="002A6B1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6A124E" w:rsidRDefault="006A124E" w:rsidP="002A6B12">
            <w:pPr>
              <w:spacing w:line="240" w:lineRule="auto"/>
              <w:jc w:val="both"/>
              <w:rPr>
                <w:rFonts w:ascii="Times New Roman" w:eastAsia="Times New Roman" w:hAnsi="Times New Roman" w:cs="Times New Roman"/>
                <w:color w:val="000000"/>
                <w:sz w:val="24"/>
                <w:szCs w:val="24"/>
              </w:rPr>
            </w:pPr>
          </w:p>
          <w:p w:rsidR="006A124E" w:rsidRDefault="006A124E" w:rsidP="002A6B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6A124E" w:rsidRDefault="006A124E" w:rsidP="002A6B12">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6A124E" w:rsidRDefault="006A124E" w:rsidP="002A6B1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6A124E" w:rsidRDefault="006A124E" w:rsidP="002A6B12">
            <w:pPr>
              <w:spacing w:after="16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Для об’єднання учасників як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414A2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455BC2" w:rsidRDefault="00455BC2" w:rsidP="00455BC2">
            <w:pPr>
              <w:spacing w:after="160"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w:t>
            </w:r>
            <w:r w:rsidRPr="00455BC2">
              <w:rPr>
                <w:rFonts w:ascii="Times New Roman" w:eastAsia="Times New Roman" w:hAnsi="Times New Roman" w:cs="Times New Roman"/>
                <w:color w:val="000000"/>
                <w:sz w:val="24"/>
                <w:szCs w:val="24"/>
                <w:lang w:val="uk-UA"/>
              </w:rPr>
              <w:lastRenderedPageBreak/>
              <w:t xml:space="preserve">суб’єктом персональних даних, вважається безумовною згодою </w:t>
            </w:r>
            <w:r>
              <w:rPr>
                <w:rFonts w:ascii="Times New Roman" w:eastAsia="Times New Roman" w:hAnsi="Times New Roman" w:cs="Times New Roman"/>
                <w:color w:val="000000"/>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6A124E" w:rsidRDefault="006A124E" w:rsidP="002A6B12">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6A124E" w:rsidRDefault="006A124E" w:rsidP="002A6B12">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визначених </w:t>
            </w:r>
            <w:r w:rsidRPr="002567EB">
              <w:rPr>
                <w:rFonts w:ascii="Times New Roman" w:eastAsia="sans-serif" w:hAnsi="Times New Roman" w:cs="Times New Roman"/>
                <w:sz w:val="24"/>
                <w:szCs w:val="24"/>
              </w:rPr>
              <w:t xml:space="preserve">пунктом 47 </w:t>
            </w:r>
            <w:r w:rsidRPr="00414A23">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6A124E" w:rsidRDefault="006A124E" w:rsidP="002A6B12">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документу не має бути спотворений.</w:t>
            </w:r>
          </w:p>
          <w:p w:rsidR="006A124E" w:rsidRDefault="006A124E" w:rsidP="002A6B12">
            <w:pPr>
              <w:spacing w:after="16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6A124E" w:rsidRDefault="006A124E" w:rsidP="002A6B12">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6A124E" w:rsidRDefault="006A124E" w:rsidP="002A6B12">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6A124E" w:rsidRDefault="006A124E" w:rsidP="002A6B12">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6A124E" w:rsidRDefault="006A124E" w:rsidP="002A6B12">
            <w:pP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6F66CD">
        <w:trPr>
          <w:trHeight w:val="40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6F66CD" w:rsidRDefault="00C15AE5">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6F66CD" w:rsidRPr="00083095" w:rsidRDefault="0008309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вимагається.</w:t>
            </w:r>
          </w:p>
        </w:tc>
      </w:tr>
      <w:tr w:rsidR="006F66CD">
        <w:trPr>
          <w:trHeight w:val="1128"/>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6F66CD" w:rsidRPr="005D0462" w:rsidRDefault="005D0462" w:rsidP="005D0462">
            <w:pPr>
              <w:widowControl w:val="0"/>
              <w:spacing w:before="72" w:after="72" w:line="240" w:lineRule="auto"/>
              <w:jc w:val="both"/>
              <w:rPr>
                <w:color w:val="000000"/>
                <w:lang w:val="uk-UA"/>
              </w:rPr>
            </w:pPr>
            <w:r>
              <w:rPr>
                <w:rFonts w:ascii="Times New Roman" w:eastAsia="Times New Roman" w:hAnsi="Times New Roman" w:cs="Times New Roman"/>
                <w:color w:val="000000"/>
                <w:sz w:val="24"/>
                <w:szCs w:val="24"/>
                <w:lang w:val="uk-UA"/>
              </w:rPr>
              <w:t>Забезпечення не вимагається.</w:t>
            </w:r>
          </w:p>
        </w:tc>
      </w:tr>
      <w:tr w:rsidR="006F66CD">
        <w:trPr>
          <w:trHeight w:val="520"/>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083095" w:rsidRDefault="00083095" w:rsidP="00083095">
            <w:pPr>
              <w:spacing w:line="244" w:lineRule="auto"/>
              <w:ind w:left="103" w:right="113"/>
              <w:jc w:val="both"/>
              <w:rPr>
                <w:rFonts w:ascii="Times New Roman" w:hAnsi="Times New Roman"/>
                <w:color w:val="000000"/>
                <w:sz w:val="24"/>
              </w:rPr>
            </w:pPr>
            <w:r>
              <w:rPr>
                <w:rFonts w:ascii="Times New Roman" w:hAnsi="Times New Roman"/>
                <w:color w:val="000000"/>
                <w:sz w:val="24"/>
              </w:rPr>
              <w:t>Тендерні пропозиції вважаються дійсними протягом 90 днів із дати кінцевого строку подання тендерних пропозицій.</w:t>
            </w:r>
          </w:p>
          <w:p w:rsidR="00083095" w:rsidRDefault="00083095" w:rsidP="00083095">
            <w:pPr>
              <w:spacing w:line="244" w:lineRule="auto"/>
              <w:ind w:left="103" w:right="107"/>
              <w:jc w:val="both"/>
              <w:rPr>
                <w:rFonts w:ascii="Times New Roman" w:hAnsi="Times New Roman"/>
                <w:color w:val="000000"/>
                <w:sz w:val="24"/>
              </w:rPr>
            </w:pPr>
            <w:r>
              <w:rPr>
                <w:rFonts w:ascii="Times New Roman" w:hAnsi="Times New Roman"/>
                <w:color w:val="000000"/>
                <w:sz w:val="24"/>
              </w:rPr>
              <w:t>До закінчення цього строку замовник має право вимагати від учасників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продовження строку дії тендерних пропозицій. </w:t>
            </w:r>
          </w:p>
          <w:p w:rsidR="00083095" w:rsidRDefault="00083095" w:rsidP="00083095">
            <w:pPr>
              <w:spacing w:line="244" w:lineRule="auto"/>
              <w:ind w:left="103" w:right="570"/>
              <w:jc w:val="both"/>
              <w:rPr>
                <w:rFonts w:ascii="Times New Roman" w:hAnsi="Times New Roman"/>
                <w:color w:val="000000"/>
                <w:sz w:val="24"/>
              </w:rPr>
            </w:pPr>
            <w:r>
              <w:rPr>
                <w:rFonts w:ascii="Times New Roman" w:hAnsi="Times New Roman"/>
                <w:color w:val="000000"/>
                <w:sz w:val="24"/>
              </w:rPr>
              <w:t>Учасник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має право: </w:t>
            </w:r>
          </w:p>
          <w:p w:rsidR="00083095" w:rsidRDefault="00083095" w:rsidP="00083095">
            <w:pPr>
              <w:spacing w:line="244" w:lineRule="auto"/>
              <w:ind w:right="570"/>
              <w:jc w:val="both"/>
              <w:rPr>
                <w:rFonts w:ascii="Times New Roman" w:hAnsi="Times New Roman"/>
                <w:color w:val="000000"/>
                <w:sz w:val="24"/>
              </w:rPr>
            </w:pPr>
            <w:r>
              <w:rPr>
                <w:rFonts w:ascii="Times New Roman" w:hAnsi="Times New Roman"/>
                <w:color w:val="000000"/>
                <w:sz w:val="24"/>
              </w:rPr>
              <w:t xml:space="preserve">- відхилити таку вимогу; </w:t>
            </w:r>
          </w:p>
          <w:p w:rsidR="006F66CD" w:rsidRDefault="00083095" w:rsidP="00083095">
            <w:pPr>
              <w:widowControl w:val="0"/>
              <w:spacing w:before="48" w:after="48" w:line="240" w:lineRule="auto"/>
              <w:ind w:right="113"/>
              <w:jc w:val="both"/>
              <w:rPr>
                <w:color w:val="000000"/>
              </w:rPr>
            </w:pPr>
            <w:r>
              <w:rPr>
                <w:rFonts w:ascii="Times New Roman" w:hAnsi="Times New Roman"/>
                <w:color w:val="000000"/>
                <w:sz w:val="24"/>
              </w:rPr>
              <w:t>- погодитися з вимогою та продовжити строк дії поданої ним тендерної пропозиції.</w:t>
            </w:r>
          </w:p>
        </w:tc>
      </w:tr>
      <w:tr w:rsidR="006F66CD">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6F66CD" w:rsidRDefault="00C15AE5">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w:t>
            </w:r>
            <w:r w:rsidRPr="002567EB">
              <w:rPr>
                <w:rFonts w:ascii="Times New Roman" w:eastAsia="Times New Roman" w:hAnsi="Times New Roman" w:cs="Times New Roman"/>
                <w:color w:val="000000"/>
                <w:sz w:val="24"/>
                <w:szCs w:val="24"/>
              </w:rPr>
              <w:t xml:space="preserve">та вимоги, </w:t>
            </w:r>
            <w:proofErr w:type="gramStart"/>
            <w:r w:rsidRPr="002567EB">
              <w:rPr>
                <w:rFonts w:ascii="Times New Roman" w:eastAsia="Times New Roman" w:hAnsi="Times New Roman" w:cs="Times New Roman"/>
                <w:color w:val="000000"/>
                <w:sz w:val="24"/>
                <w:szCs w:val="24"/>
              </w:rPr>
              <w:t>установлен</w:t>
            </w:r>
            <w:proofErr w:type="gramEnd"/>
            <w:r w:rsidRPr="002567EB">
              <w:rPr>
                <w:rFonts w:ascii="Times New Roman" w:eastAsia="Times New Roman" w:hAnsi="Times New Roman" w:cs="Times New Roman"/>
                <w:color w:val="000000"/>
                <w:sz w:val="24"/>
                <w:szCs w:val="24"/>
              </w:rPr>
              <w:t>і пунктом 47 Особливостей</w:t>
            </w:r>
          </w:p>
        </w:tc>
        <w:tc>
          <w:tcPr>
            <w:tcW w:w="6769" w:type="dxa"/>
          </w:tcPr>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b/>
                <w:color w:val="000000"/>
                <w:sz w:val="24"/>
                <w:szCs w:val="24"/>
              </w:rPr>
              <w:t>Для участі у процедурі закупі</w:t>
            </w:r>
            <w:proofErr w:type="gramStart"/>
            <w:r w:rsidRPr="00455BC2">
              <w:rPr>
                <w:rFonts w:ascii="Times New Roman" w:eastAsia="Times New Roman" w:hAnsi="Times New Roman" w:cs="Times New Roman"/>
                <w:b/>
                <w:color w:val="000000"/>
                <w:sz w:val="24"/>
                <w:szCs w:val="24"/>
              </w:rPr>
              <w:t>вл</w:t>
            </w:r>
            <w:proofErr w:type="gramEnd"/>
            <w:r w:rsidRPr="00455BC2">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кваліфікаційним критеріям (подається в окремому файлі). Перелі</w:t>
            </w:r>
            <w:proofErr w:type="gramStart"/>
            <w:r w:rsidRPr="00455BC2">
              <w:rPr>
                <w:rFonts w:ascii="Times New Roman" w:eastAsia="Times New Roman" w:hAnsi="Times New Roman" w:cs="Times New Roman"/>
                <w:b/>
                <w:color w:val="000000"/>
                <w:sz w:val="24"/>
                <w:szCs w:val="24"/>
              </w:rPr>
              <w:t>к</w:t>
            </w:r>
            <w:proofErr w:type="gramEnd"/>
            <w:r w:rsidRPr="00455BC2">
              <w:rPr>
                <w:rFonts w:ascii="Times New Roman" w:eastAsia="Times New Roman" w:hAnsi="Times New Roman" w:cs="Times New Roman"/>
                <w:b/>
                <w:color w:val="000000"/>
                <w:sz w:val="24"/>
                <w:szCs w:val="24"/>
              </w:rPr>
              <w:t xml:space="preserve"> до</w:t>
            </w:r>
            <w:r w:rsidR="000B60C4">
              <w:rPr>
                <w:rFonts w:ascii="Times New Roman" w:eastAsia="Times New Roman" w:hAnsi="Times New Roman" w:cs="Times New Roman"/>
                <w:b/>
                <w:color w:val="000000"/>
                <w:sz w:val="24"/>
                <w:szCs w:val="24"/>
              </w:rPr>
              <w:t>кументів наведено в Додатку №</w:t>
            </w:r>
            <w:r w:rsidR="000B60C4">
              <w:rPr>
                <w:rFonts w:ascii="Times New Roman" w:eastAsia="Times New Roman" w:hAnsi="Times New Roman" w:cs="Times New Roman"/>
                <w:b/>
                <w:color w:val="000000"/>
                <w:sz w:val="24"/>
                <w:szCs w:val="24"/>
                <w:lang w:val="uk-UA"/>
              </w:rPr>
              <w:t>2</w:t>
            </w:r>
            <w:r w:rsidR="00246E51">
              <w:rPr>
                <w:rFonts w:ascii="Times New Roman" w:eastAsia="Times New Roman" w:hAnsi="Times New Roman" w:cs="Times New Roman"/>
                <w:b/>
                <w:color w:val="000000"/>
                <w:sz w:val="24"/>
                <w:szCs w:val="24"/>
                <w:lang w:val="uk-UA"/>
              </w:rPr>
              <w:t xml:space="preserve"> та №3</w:t>
            </w:r>
            <w:r w:rsidR="000B60C4">
              <w:rPr>
                <w:rFonts w:ascii="Times New Roman" w:eastAsia="Times New Roman" w:hAnsi="Times New Roman" w:cs="Times New Roman"/>
                <w:b/>
                <w:color w:val="000000"/>
                <w:sz w:val="24"/>
                <w:szCs w:val="24"/>
                <w:lang w:val="uk-UA"/>
              </w:rPr>
              <w:t xml:space="preserve"> </w:t>
            </w:r>
            <w:r w:rsidRPr="00455BC2">
              <w:rPr>
                <w:rFonts w:ascii="Times New Roman" w:eastAsia="Times New Roman" w:hAnsi="Times New Roman" w:cs="Times New Roman"/>
                <w:b/>
                <w:color w:val="000000"/>
                <w:sz w:val="24"/>
                <w:szCs w:val="24"/>
              </w:rPr>
              <w:t>цієї тендерної документації.</w:t>
            </w:r>
          </w:p>
          <w:p w:rsidR="006F66CD" w:rsidRPr="005B6644" w:rsidRDefault="00C15AE5">
            <w:pPr>
              <w:spacing w:line="240" w:lineRule="auto"/>
              <w:jc w:val="both"/>
              <w:rPr>
                <w:rFonts w:ascii="Times New Roman" w:eastAsia="Times New Roman" w:hAnsi="Times New Roman" w:cs="Times New Roman"/>
                <w:color w:val="000000"/>
                <w:sz w:val="24"/>
                <w:szCs w:val="24"/>
                <w:lang w:val="uk-UA"/>
              </w:rPr>
            </w:pPr>
            <w:r w:rsidRPr="005B6644">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083095"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FB5E9B" w:rsidRPr="00FB5E9B" w:rsidRDefault="00FB5E9B">
            <w:pPr>
              <w:widowControl w:val="0"/>
              <w:spacing w:line="240" w:lineRule="auto"/>
              <w:jc w:val="both"/>
              <w:rPr>
                <w:rFonts w:ascii="Times New Roman" w:eastAsia="Times New Roman" w:hAnsi="Times New Roman" w:cs="Times New Roman"/>
                <w:color w:val="000000"/>
                <w:sz w:val="24"/>
                <w:szCs w:val="24"/>
                <w:lang w:val="uk-UA"/>
              </w:rPr>
            </w:pPr>
          </w:p>
          <w:p w:rsidR="00083095" w:rsidRPr="00455BC2" w:rsidRDefault="00FB5E9B">
            <w:pPr>
              <w:widowControl w:val="0"/>
              <w:spacing w:line="240" w:lineRule="auto"/>
              <w:jc w:val="both"/>
              <w:rPr>
                <w:rFonts w:ascii="Times New Roman" w:eastAsia="Times New Roman" w:hAnsi="Times New Roman" w:cs="Times New Roman"/>
                <w:color w:val="000000"/>
                <w:sz w:val="24"/>
                <w:szCs w:val="24"/>
                <w:lang w:val="uk-UA"/>
              </w:rPr>
            </w:pPr>
            <w:r w:rsidRPr="00ED03CB">
              <w:rPr>
                <w:rFonts w:ascii="Times New Roman" w:eastAsia="Times New Roman" w:hAnsi="Times New Roman" w:cs="Times New Roman"/>
                <w:b/>
                <w:bCs/>
                <w:color w:val="000000"/>
                <w:sz w:val="24"/>
                <w:szCs w:val="24"/>
                <w:lang w:val="uk-UA"/>
              </w:rPr>
              <w:t>Для об’єднань учасників: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У разі участі об’єднання учасників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відсутності підстав, визначених пунктом 47 Особливостей здійснюється щодо кожного такого учасника.</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F66CD" w:rsidRPr="00455BC2" w:rsidRDefault="006F66CD">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Замовник приймає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3)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4) суб’єкт господарювання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455BC2">
              <w:rPr>
                <w:rFonts w:ascii="Times New Roman" w:eastAsia="Times New Roman" w:hAnsi="Times New Roman" w:cs="Times New Roman"/>
                <w:color w:val="000000"/>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6) керівник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8)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визнаний в установленому законом порядку банкрутом та стосовно нього відкрита ліквідаційна процедура;</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9) у Єдиному державному реє</w:t>
            </w:r>
            <w:proofErr w:type="gramStart"/>
            <w:r w:rsidRPr="00455BC2">
              <w:rPr>
                <w:rFonts w:ascii="Times New Roman" w:eastAsia="Times New Roman" w:hAnsi="Times New Roman" w:cs="Times New Roman"/>
                <w:color w:val="000000"/>
                <w:sz w:val="24"/>
                <w:szCs w:val="24"/>
              </w:rPr>
              <w:t>стр</w:t>
            </w:r>
            <w:proofErr w:type="gramEnd"/>
            <w:r w:rsidRPr="00455BC2">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3CDA" w:rsidRPr="00CC3CDA" w:rsidRDefault="00C15AE5">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11) </w:t>
            </w:r>
            <w:r w:rsidR="00CC3CDA" w:rsidRPr="00CC3CDA">
              <w:rPr>
                <w:rFonts w:ascii="Times New Roman" w:hAnsi="Times New Roman" w:cs="Times New Roman"/>
                <w:sz w:val="24"/>
                <w:szCs w:val="24"/>
                <w:shd w:val="clear" w:color="auto" w:fill="FFFFFF"/>
              </w:rPr>
              <w:t>учасник процедури закупі</w:t>
            </w:r>
            <w:proofErr w:type="gramStart"/>
            <w:r w:rsidR="00CC3CDA" w:rsidRPr="00CC3CDA">
              <w:rPr>
                <w:rFonts w:ascii="Times New Roman" w:hAnsi="Times New Roman" w:cs="Times New Roman"/>
                <w:sz w:val="24"/>
                <w:szCs w:val="24"/>
                <w:shd w:val="clear" w:color="auto" w:fill="FFFFFF"/>
              </w:rPr>
              <w:t>вл</w:t>
            </w:r>
            <w:proofErr w:type="gramEnd"/>
            <w:r w:rsidR="00CC3CDA" w:rsidRPr="00CC3CDA">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CC3CDA" w:rsidRPr="00CC3CDA">
                <w:rPr>
                  <w:rStyle w:val="a3"/>
                  <w:rFonts w:ascii="Times New Roman" w:hAnsi="Times New Roman" w:cs="Times New Roman"/>
                  <w:color w:val="auto"/>
                  <w:sz w:val="24"/>
                  <w:szCs w:val="24"/>
                  <w:shd w:val="clear" w:color="auto" w:fill="FFFFFF"/>
                </w:rPr>
                <w:t>Законом України</w:t>
              </w:r>
            </w:hyperlink>
            <w:r w:rsidR="00CC3CDA" w:rsidRPr="00CC3CDA">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w:t>
            </w:r>
            <w:proofErr w:type="gramStart"/>
            <w:r w:rsidR="00CC3CDA" w:rsidRPr="00CC3CDA">
              <w:rPr>
                <w:rFonts w:ascii="Times New Roman" w:hAnsi="Times New Roman" w:cs="Times New Roman"/>
                <w:sz w:val="24"/>
                <w:szCs w:val="24"/>
                <w:shd w:val="clear" w:color="auto" w:fill="FFFFFF"/>
              </w:rPr>
              <w:t>передан</w:t>
            </w:r>
            <w:proofErr w:type="gramEnd"/>
            <w:r w:rsidR="00CC3CDA" w:rsidRPr="00CC3CDA">
              <w:rPr>
                <w:rFonts w:ascii="Times New Roman" w:hAnsi="Times New Roman" w:cs="Times New Roman"/>
                <w:sz w:val="24"/>
                <w:szCs w:val="24"/>
                <w:shd w:val="clear" w:color="auto" w:fill="FFFFFF"/>
              </w:rPr>
              <w:t>і в управління АРМА;</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12)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EE6999"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Замовник може прийняти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455BC2">
              <w:rPr>
                <w:rFonts w:ascii="Times New Roman" w:eastAsia="Times New Roman" w:hAnsi="Times New Roman" w:cs="Times New Roman"/>
                <w:color w:val="000000"/>
                <w:sz w:val="24"/>
                <w:szCs w:val="24"/>
              </w:rPr>
              <w:lastRenderedPageBreak/>
              <w:t>розірвання, і було застосовано санкції у вигляді штрафі</w:t>
            </w:r>
            <w:proofErr w:type="gramStart"/>
            <w:r w:rsidRPr="00455BC2">
              <w:rPr>
                <w:rFonts w:ascii="Times New Roman" w:eastAsia="Times New Roman" w:hAnsi="Times New Roman" w:cs="Times New Roman"/>
                <w:color w:val="000000"/>
                <w:sz w:val="24"/>
                <w:szCs w:val="24"/>
              </w:rPr>
              <w:t>в</w:t>
            </w:r>
            <w:proofErr w:type="gramEnd"/>
            <w:r w:rsidRPr="00455BC2">
              <w:rPr>
                <w:rFonts w:ascii="Times New Roman" w:eastAsia="Times New Roman" w:hAnsi="Times New Roman" w:cs="Times New Roman"/>
                <w:color w:val="000000"/>
                <w:sz w:val="24"/>
                <w:szCs w:val="24"/>
              </w:rPr>
              <w:t xml:space="preserve"> </w:t>
            </w:r>
            <w:proofErr w:type="gramStart"/>
            <w:r w:rsidRPr="00455BC2">
              <w:rPr>
                <w:rFonts w:ascii="Times New Roman" w:eastAsia="Times New Roman" w:hAnsi="Times New Roman" w:cs="Times New Roman"/>
                <w:color w:val="000000"/>
                <w:sz w:val="24"/>
                <w:szCs w:val="24"/>
              </w:rPr>
              <w:t>та</w:t>
            </w:r>
            <w:proofErr w:type="gramEnd"/>
            <w:r w:rsidRPr="00455BC2">
              <w:rPr>
                <w:rFonts w:ascii="Times New Roman" w:eastAsia="Times New Roman" w:hAnsi="Times New Roman" w:cs="Times New Roman"/>
                <w:color w:val="000000"/>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достатнім, учаснику процедури закупівлі не може бути відмовлено в участі в процедурі закупівлі.</w:t>
            </w:r>
          </w:p>
          <w:p w:rsidR="00EE6999" w:rsidRPr="00455BC2" w:rsidRDefault="00EE6999">
            <w:pPr>
              <w:widowControl w:val="0"/>
              <w:spacing w:line="240" w:lineRule="auto"/>
              <w:jc w:val="both"/>
              <w:rPr>
                <w:rFonts w:ascii="Times New Roman" w:eastAsia="Times New Roman" w:hAnsi="Times New Roman" w:cs="Times New Roman"/>
                <w:color w:val="000000"/>
                <w:sz w:val="24"/>
                <w:szCs w:val="24"/>
                <w:lang w:val="uk-UA"/>
              </w:rPr>
            </w:pPr>
          </w:p>
          <w:p w:rsidR="006F66CD"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03CB" w:rsidRDefault="00ED03CB">
            <w:pPr>
              <w:widowControl w:val="0"/>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F66CD" w:rsidRPr="00455BC2" w:rsidRDefault="00C15AE5">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455BC2">
              <w:rPr>
                <w:rFonts w:ascii="Times New Roman" w:eastAsia="Times New Roman" w:hAnsi="Times New Roman" w:cs="Times New Roman"/>
                <w:color w:val="000000"/>
                <w:sz w:val="24"/>
                <w:szCs w:val="24"/>
                <w:lang w:val="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F66CD" w:rsidRPr="002B7B2C" w:rsidRDefault="00C15AE5">
            <w:pPr>
              <w:widowControl w:val="0"/>
              <w:spacing w:line="240" w:lineRule="auto"/>
              <w:jc w:val="both"/>
              <w:rPr>
                <w:rFonts w:ascii="Times New Roman" w:eastAsia="Times New Roman" w:hAnsi="Times New Roman" w:cs="Times New Roman"/>
                <w:color w:val="000000"/>
                <w:sz w:val="24"/>
                <w:szCs w:val="24"/>
                <w:lang w:val="uk-UA"/>
              </w:rPr>
            </w:pPr>
            <w:r w:rsidRPr="002B7B2C">
              <w:rPr>
                <w:rFonts w:ascii="Times New Roman" w:eastAsia="Times New Roman" w:hAnsi="Times New Roman" w:cs="Times New Roman"/>
                <w:color w:val="000000"/>
                <w:sz w:val="24"/>
                <w:szCs w:val="24"/>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6F66CD" w:rsidRPr="00502264" w:rsidRDefault="00C15AE5">
            <w:pPr>
              <w:widowControl w:val="0"/>
              <w:spacing w:line="240" w:lineRule="auto"/>
              <w:jc w:val="both"/>
              <w:rPr>
                <w:rFonts w:ascii="Times New Roman" w:eastAsia="sans-serif" w:hAnsi="Times New Roman" w:cs="Times New Roman"/>
                <w:sz w:val="24"/>
                <w:szCs w:val="24"/>
                <w:lang w:val="uk-UA"/>
              </w:rPr>
            </w:pPr>
            <w:r w:rsidRPr="00502264">
              <w:rPr>
                <w:rFonts w:ascii="Times New Roman" w:eastAsia="sans-serif"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F66CD" w:rsidRPr="00502264" w:rsidRDefault="006F66CD">
            <w:pPr>
              <w:widowControl w:val="0"/>
              <w:spacing w:line="240" w:lineRule="auto"/>
              <w:jc w:val="both"/>
              <w:rPr>
                <w:rFonts w:ascii="Times New Roman" w:eastAsia="sans-serif" w:hAnsi="Times New Roman" w:cs="Times New Roman"/>
                <w:sz w:val="24"/>
                <w:szCs w:val="24"/>
                <w:lang w:val="uk-UA"/>
              </w:rPr>
            </w:pPr>
          </w:p>
          <w:p w:rsidR="006F66CD" w:rsidRPr="00F6097D" w:rsidRDefault="00C15AE5">
            <w:pPr>
              <w:pStyle w:val="a4"/>
              <w:spacing w:beforeAutospacing="0" w:after="124" w:afterAutospacing="0"/>
              <w:jc w:val="both"/>
              <w:rPr>
                <w:rFonts w:eastAsia="Times New Roman"/>
                <w:color w:val="000000"/>
                <w:lang w:val="uk-UA"/>
              </w:rPr>
            </w:pPr>
            <w:r w:rsidRPr="00502264">
              <w:rPr>
                <w:rFonts w:eastAsia="sans-seri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02264">
              <w:rPr>
                <w:rFonts w:eastAsia="Times New Roman"/>
                <w:color w:val="000000"/>
                <w:lang w:val="uk-UA"/>
              </w:rPr>
              <w:t>, а саме:</w:t>
            </w:r>
          </w:p>
          <w:p w:rsidR="00ED03CB" w:rsidRPr="00AD4295" w:rsidRDefault="00961FAE" w:rsidP="00961FA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D4295">
              <w:rPr>
                <w:rFonts w:ascii="Times New Roman" w:eastAsia="Times New Roman" w:hAnsi="Times New Roman" w:cs="Times New Roman"/>
                <w:sz w:val="24"/>
                <w:szCs w:val="24"/>
                <w:lang w:val="uk-UA"/>
              </w:rPr>
              <w:t xml:space="preserve">- </w:t>
            </w:r>
            <w:r w:rsidRPr="00AD4295">
              <w:rPr>
                <w:rFonts w:ascii="Times New Roman" w:eastAsia="Times New Roman" w:hAnsi="Times New Roman"/>
                <w:sz w:val="24"/>
                <w:szCs w:val="24"/>
                <w:lang w:val="uk-UA"/>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AD4295">
              <w:rPr>
                <w:rFonts w:ascii="Times New Roman" w:eastAsia="Times New Roman" w:hAnsi="Times New Roman"/>
                <w:bCs/>
                <w:sz w:val="24"/>
                <w:szCs w:val="24"/>
                <w:lang w:val="uk-UA"/>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00F6097D" w:rsidRPr="00AD4295">
              <w:rPr>
                <w:rFonts w:ascii="Times New Roman" w:eastAsia="Times New Roman" w:hAnsi="Times New Roman"/>
                <w:bCs/>
                <w:color w:val="0E1D2F"/>
                <w:sz w:val="24"/>
                <w:szCs w:val="24"/>
                <w:lang w:val="uk-UA"/>
              </w:rPr>
              <w:t>отрим</w:t>
            </w:r>
            <w:r w:rsidR="00F6097D" w:rsidRPr="00F6097D">
              <w:rPr>
                <w:rFonts w:ascii="Times New Roman" w:eastAsia="Times New Roman" w:hAnsi="Times New Roman"/>
                <w:bCs/>
                <w:color w:val="0E1D2F"/>
                <w:sz w:val="24"/>
                <w:szCs w:val="24"/>
                <w:lang w:val="uk-UA"/>
              </w:rPr>
              <w:t>а</w:t>
            </w:r>
            <w:r w:rsidRPr="00AD4295">
              <w:rPr>
                <w:rFonts w:ascii="Times New Roman" w:eastAsia="Times New Roman" w:hAnsi="Times New Roman"/>
                <w:bCs/>
                <w:color w:val="0E1D2F"/>
                <w:sz w:val="24"/>
                <w:szCs w:val="24"/>
                <w:lang w:val="uk-UA"/>
              </w:rPr>
              <w:t>ну з Реєстр</w:t>
            </w:r>
            <w:r w:rsidR="00F6097D" w:rsidRPr="00F6097D">
              <w:rPr>
                <w:rFonts w:ascii="Times New Roman" w:eastAsia="Times New Roman" w:hAnsi="Times New Roman"/>
                <w:bCs/>
                <w:color w:val="0E1D2F"/>
                <w:sz w:val="24"/>
                <w:szCs w:val="24"/>
                <w:lang w:val="uk-UA"/>
              </w:rPr>
              <w:t>у</w:t>
            </w:r>
            <w:r w:rsidRPr="00AD4295">
              <w:rPr>
                <w:rFonts w:ascii="Times New Roman" w:eastAsia="Times New Roman" w:hAnsi="Times New Roman"/>
                <w:bCs/>
                <w:color w:val="0E1D2F"/>
                <w:sz w:val="24"/>
                <w:szCs w:val="24"/>
                <w:lang w:val="uk-UA"/>
              </w:rPr>
              <w:t xml:space="preserve"> в онлайн-режимі за посиланням </w:t>
            </w:r>
            <w:hyperlink r:id="rId15" w:tooltip="https://bit.ly/3sUToHs?fbclid=IwAR2T3ybsUOxlihiwTP9PfWI7AKimscmZigh70IkfIfIOvSCcl9gTYRCkeYU" w:history="1">
              <w:r w:rsidRPr="00F6097D">
                <w:rPr>
                  <w:rStyle w:val="a3"/>
                  <w:rFonts w:ascii="Times New Roman" w:eastAsia="Times New Roman" w:hAnsi="Times New Roman"/>
                  <w:bCs/>
                  <w:color w:val="368BB6"/>
                  <w:sz w:val="24"/>
                  <w:szCs w:val="24"/>
                  <w:lang w:val="en-US"/>
                </w:rPr>
                <w:t>https</w:t>
              </w:r>
              <w:r w:rsidRPr="00AD4295">
                <w:rPr>
                  <w:rStyle w:val="a3"/>
                  <w:rFonts w:ascii="Times New Roman" w:eastAsia="Times New Roman" w:hAnsi="Times New Roman"/>
                  <w:bCs/>
                  <w:color w:val="368BB6"/>
                  <w:sz w:val="24"/>
                  <w:szCs w:val="24"/>
                  <w:lang w:val="uk-UA"/>
                </w:rPr>
                <w:t>://</w:t>
              </w:r>
              <w:r w:rsidRPr="00F6097D">
                <w:rPr>
                  <w:rStyle w:val="a3"/>
                  <w:rFonts w:ascii="Times New Roman" w:eastAsia="Times New Roman" w:hAnsi="Times New Roman"/>
                  <w:bCs/>
                  <w:color w:val="368BB6"/>
                  <w:sz w:val="24"/>
                  <w:szCs w:val="24"/>
                  <w:lang w:val="en-US"/>
                </w:rPr>
                <w:t>bit</w:t>
              </w:r>
              <w:r w:rsidRPr="00AD4295">
                <w:rPr>
                  <w:rStyle w:val="a3"/>
                  <w:rFonts w:ascii="Times New Roman" w:eastAsia="Times New Roman" w:hAnsi="Times New Roman"/>
                  <w:bCs/>
                  <w:color w:val="368BB6"/>
                  <w:sz w:val="24"/>
                  <w:szCs w:val="24"/>
                  <w:lang w:val="uk-UA"/>
                </w:rPr>
                <w:t>.</w:t>
              </w:r>
              <w:r w:rsidRPr="00F6097D">
                <w:rPr>
                  <w:rStyle w:val="a3"/>
                  <w:rFonts w:ascii="Times New Roman" w:eastAsia="Times New Roman" w:hAnsi="Times New Roman"/>
                  <w:bCs/>
                  <w:color w:val="368BB6"/>
                  <w:sz w:val="24"/>
                  <w:szCs w:val="24"/>
                  <w:lang w:val="en-US"/>
                </w:rPr>
                <w:t>ly</w:t>
              </w:r>
              <w:r w:rsidRPr="00AD4295">
                <w:rPr>
                  <w:rStyle w:val="a3"/>
                  <w:rFonts w:ascii="Times New Roman" w:eastAsia="Times New Roman" w:hAnsi="Times New Roman"/>
                  <w:bCs/>
                  <w:color w:val="368BB6"/>
                  <w:sz w:val="24"/>
                  <w:szCs w:val="24"/>
                  <w:lang w:val="uk-UA"/>
                </w:rPr>
                <w:t>/3</w:t>
              </w:r>
              <w:r w:rsidRPr="00F6097D">
                <w:rPr>
                  <w:rStyle w:val="a3"/>
                  <w:rFonts w:ascii="Times New Roman" w:eastAsia="Times New Roman" w:hAnsi="Times New Roman"/>
                  <w:bCs/>
                  <w:color w:val="368BB6"/>
                  <w:sz w:val="24"/>
                  <w:szCs w:val="24"/>
                  <w:lang w:val="en-US"/>
                </w:rPr>
                <w:t>sUToHs</w:t>
              </w:r>
            </w:hyperlink>
            <w:r w:rsidRPr="00AD4295">
              <w:rPr>
                <w:rFonts w:ascii="Times New Roman" w:eastAsia="Times New Roman" w:hAnsi="Times New Roman"/>
                <w:bCs/>
                <w:sz w:val="24"/>
                <w:szCs w:val="24"/>
                <w:lang w:val="uk-UA"/>
              </w:rPr>
              <w:t>)</w:t>
            </w:r>
            <w:r w:rsidRPr="00AD4295">
              <w:rPr>
                <w:rFonts w:ascii="Times New Roman" w:eastAsia="Times New Roman" w:hAnsi="Times New Roman"/>
                <w:bCs/>
                <w:i/>
                <w:sz w:val="24"/>
                <w:szCs w:val="24"/>
                <w:lang w:val="uk-UA"/>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AD4295">
              <w:rPr>
                <w:rFonts w:ascii="Times New Roman" w:eastAsia="Times New Roman" w:hAnsi="Times New Roman" w:cs="Times New Roman"/>
                <w:i/>
                <w:sz w:val="24"/>
                <w:szCs w:val="24"/>
                <w:lang w:val="uk-UA"/>
              </w:rPr>
              <w:t>;</w:t>
            </w:r>
          </w:p>
          <w:p w:rsidR="00ED03CB" w:rsidRPr="00961FAE" w:rsidRDefault="00ED03C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502264">
              <w:rPr>
                <w:rFonts w:ascii="Times New Roman" w:eastAsia="Times New Roman" w:hAnsi="Times New Roman" w:cs="Times New Roman"/>
                <w:sz w:val="24"/>
                <w:szCs w:val="24"/>
                <w:lang w:val="uk-UA"/>
              </w:rPr>
              <w:lastRenderedPageBreak/>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455BC2">
                <w:rPr>
                  <w:rFonts w:ascii="Times New Roman" w:eastAsia="Times New Roman" w:hAnsi="Times New Roman" w:cs="Times New Roman"/>
                  <w:color w:val="368BB6"/>
                  <w:sz w:val="24"/>
                  <w:szCs w:val="24"/>
                  <w:u w:val="single"/>
                </w:rPr>
                <w:t>vytiah</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mvs</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gov</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ua</w:t>
              </w:r>
            </w:hyperlink>
            <w:r w:rsidRPr="00502264">
              <w:rPr>
                <w:rFonts w:ascii="Times New Roman" w:eastAsia="Times New Roman" w:hAnsi="Times New Roman" w:cs="Times New Roman"/>
                <w:sz w:val="24"/>
                <w:szCs w:val="24"/>
                <w:lang w:val="uk-UA"/>
              </w:rPr>
              <w:t>.</w:t>
            </w:r>
            <w:r w:rsidRPr="00502264">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Зазначений витяг</w:t>
            </w:r>
            <w:r w:rsidR="00CD78E4">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надається щодо осіб (особи), визначених згідно </w:t>
            </w:r>
            <w:proofErr w:type="gramStart"/>
            <w:r w:rsidRPr="00455BC2">
              <w:rPr>
                <w:rFonts w:ascii="Times New Roman" w:eastAsia="Times New Roman" w:hAnsi="Times New Roman" w:cs="Times New Roman"/>
                <w:b/>
                <w:sz w:val="24"/>
                <w:szCs w:val="24"/>
              </w:rPr>
              <w:t>п</w:t>
            </w:r>
            <w:proofErr w:type="gramEnd"/>
            <w:r w:rsidRPr="00455BC2">
              <w:rPr>
                <w:rFonts w:ascii="Times New Roman" w:eastAsia="Times New Roman" w:hAnsi="Times New Roman" w:cs="Times New Roman"/>
                <w:b/>
                <w:sz w:val="24"/>
                <w:szCs w:val="24"/>
              </w:rPr>
              <w:t xml:space="preserve">ідпунктом 5 пункту 47 Особливостей </w:t>
            </w:r>
            <w:r w:rsidRPr="00455BC2">
              <w:rPr>
                <w:rFonts w:ascii="Times New Roman" w:eastAsia="Times New Roman" w:hAnsi="Times New Roman" w:cs="Times New Roman"/>
                <w:color w:val="000000"/>
                <w:sz w:val="24"/>
                <w:szCs w:val="24"/>
              </w:rPr>
              <w:t>(виключно для фізичних осіб, які є учасниками);</w:t>
            </w:r>
          </w:p>
          <w:p w:rsidR="006F66CD" w:rsidRPr="00455BC2" w:rsidRDefault="00C15AE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Витяг з інформаційно-аналітичної системи “</w:t>
            </w:r>
            <w:proofErr w:type="gramStart"/>
            <w:r w:rsidRPr="00455BC2">
              <w:rPr>
                <w:rFonts w:ascii="Times New Roman" w:eastAsia="Times New Roman" w:hAnsi="Times New Roman" w:cs="Times New Roman"/>
                <w:sz w:val="24"/>
                <w:szCs w:val="24"/>
              </w:rPr>
              <w:t>Обл</w:t>
            </w:r>
            <w:proofErr w:type="gramEnd"/>
            <w:r w:rsidRPr="00455BC2">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7">
              <w:r w:rsidRPr="00455BC2">
                <w:rPr>
                  <w:rFonts w:ascii="Times New Roman" w:eastAsia="Times New Roman" w:hAnsi="Times New Roman" w:cs="Times New Roman"/>
                  <w:color w:val="368BB6"/>
                  <w:sz w:val="24"/>
                  <w:szCs w:val="24"/>
                  <w:u w:val="single"/>
                  <w:lang w:val="en-US"/>
                </w:rPr>
                <w:t>vytiah</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mvs</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gov</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ua</w:t>
              </w:r>
            </w:hyperlink>
            <w:r w:rsidRPr="00455BC2">
              <w:rPr>
                <w:rFonts w:ascii="Times New Roman" w:eastAsia="Times New Roman" w:hAnsi="Times New Roman" w:cs="Times New Roman"/>
                <w:sz w:val="24"/>
                <w:szCs w:val="24"/>
              </w:rPr>
              <w:t>.</w:t>
            </w:r>
            <w:r w:rsidRPr="00455BC2">
              <w:rPr>
                <w:rFonts w:ascii="Times New Roman" w:eastAsia="Times New Roman" w:hAnsi="Times New Roman" w:cs="Times New Roman"/>
                <w:color w:val="000000"/>
                <w:sz w:val="24"/>
                <w:szCs w:val="24"/>
              </w:rPr>
              <w:t xml:space="preserve"> Зазначений витяг</w:t>
            </w:r>
            <w:r w:rsidR="00961FAE" w:rsidRPr="00961FAE">
              <w:rPr>
                <w:rFonts w:ascii="Times New Roman" w:eastAsia="Times New Roman" w:hAnsi="Times New Roman" w:cs="Times New Roman"/>
                <w:color w:val="000000"/>
                <w:sz w:val="24"/>
                <w:szCs w:val="24"/>
              </w:rPr>
              <w:t xml:space="preserve"> </w:t>
            </w:r>
            <w:r w:rsidRPr="00455BC2">
              <w:rPr>
                <w:rFonts w:ascii="Times New Roman" w:eastAsia="Times New Roman" w:hAnsi="Times New Roman" w:cs="Times New Roman"/>
                <w:color w:val="000000"/>
                <w:sz w:val="24"/>
                <w:szCs w:val="24"/>
              </w:rPr>
              <w:t xml:space="preserve">надається щодо осіб (особи), визначених згідно </w:t>
            </w:r>
            <w:r w:rsidRPr="00455BC2">
              <w:rPr>
                <w:rFonts w:ascii="Times New Roman" w:eastAsia="Times New Roman" w:hAnsi="Times New Roman" w:cs="Times New Roman"/>
                <w:b/>
                <w:sz w:val="24"/>
                <w:szCs w:val="24"/>
              </w:rPr>
              <w:t xml:space="preserve">підпунктом 6 пункту 47  Особливостей </w:t>
            </w:r>
            <w:r w:rsidRPr="00455BC2">
              <w:rPr>
                <w:rFonts w:ascii="Times New Roman" w:eastAsia="Times New Roman" w:hAnsi="Times New Roman" w:cs="Times New Roman"/>
                <w:color w:val="000000"/>
                <w:sz w:val="24"/>
                <w:szCs w:val="24"/>
              </w:rPr>
              <w:t xml:space="preserve">(виключно для </w:t>
            </w:r>
            <w:r w:rsidRPr="00455BC2">
              <w:rPr>
                <w:rFonts w:ascii="Times New Roman" w:eastAsia="sans-serif" w:hAnsi="Times New Roman" w:cs="Times New Roman"/>
                <w:sz w:val="24"/>
                <w:szCs w:val="24"/>
              </w:rPr>
              <w:t>керівник учасника процедури закупівлі</w:t>
            </w:r>
            <w:r w:rsidRPr="00455BC2">
              <w:rPr>
                <w:rFonts w:ascii="Times New Roman" w:eastAsia="Times New Roman" w:hAnsi="Times New Roman" w:cs="Times New Roman"/>
                <w:color w:val="000000"/>
                <w:sz w:val="24"/>
                <w:szCs w:val="24"/>
              </w:rPr>
              <w:t>);</w:t>
            </w:r>
          </w:p>
          <w:p w:rsidR="006F66CD" w:rsidRPr="00455BC2" w:rsidRDefault="006F66CD" w:rsidP="00F12C1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
        </w:tc>
      </w:tr>
      <w:tr w:rsidR="006F66CD">
        <w:trPr>
          <w:trHeight w:val="520"/>
          <w:jc w:val="center"/>
        </w:trPr>
        <w:tc>
          <w:tcPr>
            <w:tcW w:w="576" w:type="dxa"/>
          </w:tcPr>
          <w:p w:rsidR="006F66CD" w:rsidRDefault="00C15AE5">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6F66CD" w:rsidRDefault="00C15AE5">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455BC2" w:rsidRDefault="00C15AE5" w:rsidP="00221D68">
            <w:pPr>
              <w:widowControl w:val="0"/>
              <w:spacing w:before="48" w:line="240" w:lineRule="auto"/>
              <w:ind w:right="113"/>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Учасники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221D68">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8">
              <w:r w:rsidRPr="00455BC2">
                <w:rPr>
                  <w:rFonts w:ascii="Times New Roman" w:eastAsia="Times New Roman" w:hAnsi="Times New Roman" w:cs="Times New Roman"/>
                  <w:color w:val="000000"/>
                  <w:sz w:val="24"/>
                  <w:szCs w:val="24"/>
                </w:rPr>
                <w:t>частиною другою</w:t>
              </w:r>
            </w:hyperlink>
            <w:r w:rsidRPr="00455BC2">
              <w:rPr>
                <w:rFonts w:ascii="Times New Roman" w:eastAsia="Times New Roman" w:hAnsi="Times New Roman" w:cs="Times New Roman"/>
                <w:color w:val="000000"/>
                <w:sz w:val="24"/>
                <w:szCs w:val="24"/>
              </w:rPr>
              <w:t xml:space="preserve"> статті 22 Закону.</w:t>
            </w:r>
          </w:p>
          <w:p w:rsidR="006F66CD" w:rsidRPr="00455BC2" w:rsidRDefault="00C15AE5">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455BC2">
              <w:rPr>
                <w:rFonts w:ascii="Times New Roman" w:eastAsia="Times New Roman" w:hAnsi="Times New Roman" w:cs="Times New Roman"/>
                <w:sz w:val="24"/>
                <w:szCs w:val="24"/>
              </w:rPr>
              <w:t>вл</w:t>
            </w:r>
            <w:proofErr w:type="gramEnd"/>
            <w:r w:rsidRPr="00455BC2">
              <w:rPr>
                <w:rFonts w:ascii="Times New Roman" w:eastAsia="Times New Roman" w:hAnsi="Times New Roman" w:cs="Times New Roman"/>
                <w:sz w:val="24"/>
                <w:szCs w:val="24"/>
              </w:rPr>
              <w:t xml:space="preserve">і наведено у </w:t>
            </w:r>
            <w:r w:rsidRPr="00455BC2">
              <w:rPr>
                <w:rFonts w:ascii="Times New Roman" w:eastAsia="Times New Roman" w:hAnsi="Times New Roman" w:cs="Times New Roman"/>
                <w:b/>
                <w:sz w:val="24"/>
                <w:szCs w:val="24"/>
              </w:rPr>
              <w:t xml:space="preserve">Додатку № </w:t>
            </w:r>
            <w:r w:rsidR="00455BC2">
              <w:rPr>
                <w:rFonts w:ascii="Times New Roman" w:eastAsia="Times New Roman" w:hAnsi="Times New Roman" w:cs="Times New Roman"/>
                <w:b/>
                <w:sz w:val="24"/>
                <w:szCs w:val="24"/>
                <w:lang w:val="uk-UA"/>
              </w:rPr>
              <w:t>4</w:t>
            </w:r>
            <w:r w:rsidRPr="00455BC2">
              <w:rPr>
                <w:rFonts w:ascii="Times New Roman" w:eastAsia="Times New Roman" w:hAnsi="Times New Roman" w:cs="Times New Roman"/>
                <w:b/>
                <w:sz w:val="24"/>
                <w:szCs w:val="24"/>
              </w:rPr>
              <w:t xml:space="preserve"> до цієї тендерної документації</w:t>
            </w:r>
            <w:r w:rsidRPr="00455BC2">
              <w:rPr>
                <w:rFonts w:ascii="Times New Roman" w:eastAsia="Times New Roman" w:hAnsi="Times New Roman" w:cs="Times New Roman"/>
                <w:sz w:val="24"/>
                <w:szCs w:val="24"/>
              </w:rPr>
              <w:t>.</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цій документації </w:t>
            </w:r>
            <w:proofErr w:type="gramStart"/>
            <w:r w:rsidRPr="00455BC2">
              <w:rPr>
                <w:rFonts w:ascii="Times New Roman" w:eastAsia="Times New Roman" w:hAnsi="Times New Roman" w:cs="Times New Roman"/>
                <w:color w:val="000000"/>
                <w:sz w:val="24"/>
                <w:szCs w:val="24"/>
              </w:rPr>
              <w:t>вс</w:t>
            </w:r>
            <w:proofErr w:type="gramEnd"/>
            <w:r w:rsidRPr="00455BC2">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6F66CD" w:rsidRPr="00455BC2" w:rsidRDefault="00C15AE5">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разі якщо ця документація </w:t>
            </w:r>
            <w:proofErr w:type="gramStart"/>
            <w:r w:rsidRPr="00455BC2">
              <w:rPr>
                <w:rFonts w:ascii="Times New Roman" w:eastAsia="Times New Roman" w:hAnsi="Times New Roman" w:cs="Times New Roman"/>
                <w:color w:val="000000"/>
                <w:sz w:val="24"/>
                <w:szCs w:val="24"/>
              </w:rPr>
              <w:t>містить</w:t>
            </w:r>
            <w:proofErr w:type="gramEnd"/>
            <w:r w:rsidRPr="00455BC2">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6F66CD" w:rsidRPr="00455BC2" w:rsidRDefault="00C15AE5">
            <w:pPr>
              <w:spacing w:line="240" w:lineRule="auto"/>
              <w:jc w:val="both"/>
              <w:rPr>
                <w:rFonts w:ascii="Times New Roman" w:eastAsia="Times New Roman" w:hAnsi="Times New Roman" w:cs="Times New Roman"/>
                <w:sz w:val="24"/>
                <w:szCs w:val="24"/>
              </w:rPr>
            </w:pPr>
            <w:r w:rsidRPr="001927B0">
              <w:rPr>
                <w:rFonts w:ascii="Times New Roman" w:eastAsia="Times New Roman" w:hAnsi="Times New Roman" w:cs="Times New Roman"/>
                <w:b/>
                <w:i/>
                <w:sz w:val="24"/>
                <w:szCs w:val="24"/>
                <w:u w:val="single"/>
              </w:rPr>
              <w:t>Документи, які повинен подати Учасник</w:t>
            </w:r>
            <w:r w:rsidRPr="00455BC2">
              <w:rPr>
                <w:rFonts w:ascii="Times New Roman" w:eastAsia="Times New Roman" w:hAnsi="Times New Roman" w:cs="Times New Roman"/>
                <w:sz w:val="24"/>
                <w:szCs w:val="24"/>
              </w:rPr>
              <w:t xml:space="preserve"> для </w:t>
            </w:r>
            <w:proofErr w:type="gramStart"/>
            <w:r w:rsidRPr="00455BC2">
              <w:rPr>
                <w:rFonts w:ascii="Times New Roman" w:eastAsia="Times New Roman" w:hAnsi="Times New Roman" w:cs="Times New Roman"/>
                <w:sz w:val="24"/>
                <w:szCs w:val="24"/>
              </w:rPr>
              <w:t>п</w:t>
            </w:r>
            <w:proofErr w:type="gramEnd"/>
            <w:r w:rsidRPr="00455BC2">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6F66CD" w:rsidRPr="00455BC2" w:rsidRDefault="00C15AE5">
            <w:pPr>
              <w:tabs>
                <w:tab w:val="left" w:pos="424"/>
              </w:tabs>
              <w:spacing w:line="240" w:lineRule="auto"/>
              <w:jc w:val="both"/>
              <w:rPr>
                <w:rFonts w:ascii="Times New Roman" w:eastAsia="Times New Roman" w:hAnsi="Times New Roman" w:cs="Times New Roman"/>
                <w:color w:val="000000"/>
                <w:sz w:val="24"/>
                <w:szCs w:val="24"/>
              </w:rPr>
            </w:pPr>
            <w:r w:rsidRPr="005E57AC">
              <w:rPr>
                <w:rFonts w:ascii="Times New Roman" w:eastAsia="Times New Roman" w:hAnsi="Times New Roman" w:cs="Times New Roman"/>
                <w:b/>
                <w:i/>
                <w:color w:val="000000"/>
                <w:sz w:val="24"/>
                <w:szCs w:val="24"/>
              </w:rPr>
              <w:t>Інформаційна довідка</w:t>
            </w:r>
            <w:r w:rsidRPr="005E57AC">
              <w:rPr>
                <w:rFonts w:ascii="Times New Roman" w:eastAsia="Times New Roman" w:hAnsi="Times New Roman" w:cs="Times New Roman"/>
                <w:i/>
                <w:color w:val="000000"/>
                <w:sz w:val="24"/>
                <w:szCs w:val="24"/>
              </w:rPr>
              <w:t>,</w:t>
            </w:r>
            <w:r w:rsidRPr="00455BC2">
              <w:rPr>
                <w:rFonts w:ascii="Times New Roman" w:eastAsia="Times New Roman" w:hAnsi="Times New Roman" w:cs="Times New Roman"/>
                <w:color w:val="000000"/>
                <w:sz w:val="24"/>
                <w:szCs w:val="24"/>
              </w:rPr>
              <w:t xml:space="preserve"> складена у довільній формі про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ідтвердження відповідності предмета закупівлі </w:t>
            </w:r>
            <w:r w:rsidR="00FB5E9B" w:rsidRPr="00455BC2">
              <w:rPr>
                <w:rFonts w:ascii="Times New Roman" w:eastAsia="Times New Roman" w:hAnsi="Times New Roman" w:cs="Times New Roman"/>
                <w:color w:val="000000"/>
                <w:sz w:val="24"/>
                <w:szCs w:val="24"/>
              </w:rPr>
              <w:t>вимогам тендерної документації</w:t>
            </w:r>
            <w:r w:rsidR="00FB5E9B">
              <w:rPr>
                <w:rFonts w:ascii="Times New Roman" w:eastAsia="Times New Roman" w:hAnsi="Times New Roman" w:cs="Times New Roman"/>
                <w:color w:val="000000"/>
                <w:sz w:val="24"/>
                <w:szCs w:val="24"/>
                <w:lang w:val="uk-UA"/>
              </w:rPr>
              <w:t>,</w:t>
            </w:r>
            <w:r w:rsidR="00FB5E9B" w:rsidRPr="00455BC2">
              <w:rPr>
                <w:rFonts w:ascii="Times New Roman" w:eastAsia="Times New Roman" w:hAnsi="Times New Roman" w:cs="Times New Roman"/>
                <w:color w:val="000000"/>
                <w:sz w:val="24"/>
                <w:szCs w:val="24"/>
              </w:rPr>
              <w:t xml:space="preserve"> технічни</w:t>
            </w:r>
            <w:r w:rsidR="00FB5E9B">
              <w:rPr>
                <w:rFonts w:ascii="Times New Roman" w:eastAsia="Times New Roman" w:hAnsi="Times New Roman" w:cs="Times New Roman"/>
                <w:color w:val="000000"/>
                <w:sz w:val="24"/>
                <w:szCs w:val="24"/>
                <w:lang w:val="uk-UA"/>
              </w:rPr>
              <w:t>м</w:t>
            </w:r>
            <w:r w:rsidR="00FB5E9B" w:rsidRPr="00455BC2">
              <w:rPr>
                <w:rFonts w:ascii="Times New Roman" w:eastAsia="Times New Roman" w:hAnsi="Times New Roman" w:cs="Times New Roman"/>
                <w:color w:val="000000"/>
                <w:sz w:val="24"/>
                <w:szCs w:val="24"/>
              </w:rPr>
              <w:t xml:space="preserve"> вимог</w:t>
            </w:r>
            <w:r w:rsidR="00FB5E9B">
              <w:rPr>
                <w:rFonts w:ascii="Times New Roman" w:eastAsia="Times New Roman" w:hAnsi="Times New Roman" w:cs="Times New Roman"/>
                <w:color w:val="000000"/>
                <w:sz w:val="24"/>
                <w:szCs w:val="24"/>
                <w:lang w:val="uk-UA"/>
              </w:rPr>
              <w:t>ам,</w:t>
            </w:r>
            <w:r w:rsidR="00FB5E9B" w:rsidRPr="00455BC2">
              <w:rPr>
                <w:rFonts w:ascii="Times New Roman" w:eastAsia="Times New Roman" w:hAnsi="Times New Roman" w:cs="Times New Roman"/>
                <w:color w:val="000000"/>
                <w:sz w:val="24"/>
                <w:szCs w:val="24"/>
              </w:rPr>
              <w:t xml:space="preserve"> згідно</w:t>
            </w:r>
            <w:r w:rsidR="00FB5E9B" w:rsidRPr="00455BC2">
              <w:rPr>
                <w:rFonts w:ascii="Times New Roman" w:eastAsia="Times New Roman" w:hAnsi="Times New Roman" w:cs="Times New Roman"/>
                <w:b/>
                <w:color w:val="000000"/>
                <w:sz w:val="24"/>
                <w:szCs w:val="24"/>
              </w:rPr>
              <w:t xml:space="preserve"> Додатку №</w:t>
            </w:r>
            <w:r w:rsidR="00FB5E9B">
              <w:rPr>
                <w:rFonts w:ascii="Times New Roman" w:eastAsia="Times New Roman" w:hAnsi="Times New Roman" w:cs="Times New Roman"/>
                <w:b/>
                <w:color w:val="000000"/>
                <w:sz w:val="24"/>
                <w:szCs w:val="24"/>
                <w:lang w:val="uk-UA"/>
              </w:rPr>
              <w:t>4</w:t>
            </w:r>
            <w:r w:rsidR="00A4179A">
              <w:rPr>
                <w:rFonts w:ascii="Times New Roman" w:eastAsia="Times New Roman" w:hAnsi="Times New Roman" w:cs="Times New Roman"/>
                <w:color w:val="000000"/>
                <w:sz w:val="24"/>
                <w:szCs w:val="24"/>
                <w:lang w:val="uk-UA"/>
              </w:rPr>
              <w:t>, яка</w:t>
            </w:r>
            <w:r w:rsidRPr="00455BC2">
              <w:rPr>
                <w:rFonts w:ascii="Times New Roman" w:eastAsia="Times New Roman" w:hAnsi="Times New Roman" w:cs="Times New Roman"/>
                <w:color w:val="000000"/>
                <w:sz w:val="24"/>
                <w:szCs w:val="24"/>
              </w:rPr>
              <w:t xml:space="preserve"> може бути надан</w:t>
            </w:r>
            <w:r w:rsidR="00194AE7">
              <w:rPr>
                <w:rFonts w:ascii="Times New Roman" w:eastAsia="Times New Roman" w:hAnsi="Times New Roman" w:cs="Times New Roman"/>
                <w:color w:val="000000"/>
                <w:sz w:val="24"/>
                <w:szCs w:val="24"/>
                <w:lang w:val="uk-UA"/>
              </w:rPr>
              <w:t>а</w:t>
            </w:r>
            <w:r w:rsidRPr="00455BC2">
              <w:rPr>
                <w:rFonts w:ascii="Times New Roman" w:eastAsia="Times New Roman" w:hAnsi="Times New Roman" w:cs="Times New Roman"/>
                <w:color w:val="000000"/>
                <w:sz w:val="24"/>
                <w:szCs w:val="24"/>
              </w:rPr>
              <w:t xml:space="preserve"> у формі пояснювальної записки</w:t>
            </w:r>
            <w:r w:rsidR="005E57AC">
              <w:rPr>
                <w:rFonts w:ascii="Times New Roman" w:eastAsia="Times New Roman" w:hAnsi="Times New Roman" w:cs="Times New Roman"/>
                <w:color w:val="000000"/>
                <w:sz w:val="24"/>
                <w:szCs w:val="24"/>
                <w:lang w:val="uk-UA"/>
              </w:rPr>
              <w:t xml:space="preserve"> або </w:t>
            </w:r>
            <w:r w:rsidR="005E57AC" w:rsidRPr="001927B0">
              <w:rPr>
                <w:rFonts w:ascii="Times New Roman" w:eastAsia="Times New Roman" w:hAnsi="Times New Roman" w:cs="Times New Roman"/>
                <w:b/>
                <w:i/>
                <w:color w:val="000000"/>
                <w:sz w:val="24"/>
                <w:szCs w:val="24"/>
                <w:lang w:val="uk-UA"/>
              </w:rPr>
              <w:t xml:space="preserve">Додаток №4 </w:t>
            </w:r>
            <w:r w:rsidR="001927B0" w:rsidRPr="001927B0">
              <w:rPr>
                <w:rFonts w:ascii="Times New Roman" w:eastAsia="Times New Roman" w:hAnsi="Times New Roman" w:cs="Times New Roman"/>
                <w:b/>
                <w:i/>
                <w:color w:val="000000"/>
                <w:sz w:val="24"/>
                <w:szCs w:val="24"/>
                <w:lang w:val="uk-UA"/>
              </w:rPr>
              <w:t>до тендерної документації</w:t>
            </w:r>
            <w:r w:rsidR="001927B0">
              <w:rPr>
                <w:rFonts w:ascii="Times New Roman" w:eastAsia="Times New Roman" w:hAnsi="Times New Roman" w:cs="Times New Roman"/>
                <w:color w:val="000000"/>
                <w:sz w:val="24"/>
                <w:szCs w:val="24"/>
                <w:lang w:val="uk-UA"/>
              </w:rPr>
              <w:t xml:space="preserve">, </w:t>
            </w:r>
            <w:r w:rsidR="005E57AC">
              <w:rPr>
                <w:rFonts w:ascii="Times New Roman" w:eastAsia="Times New Roman" w:hAnsi="Times New Roman" w:cs="Times New Roman"/>
                <w:color w:val="000000"/>
                <w:sz w:val="24"/>
                <w:szCs w:val="24"/>
                <w:lang w:val="uk-UA"/>
              </w:rPr>
              <w:t>підписаний учасником та з печаткою (у разі використання печатки),</w:t>
            </w:r>
            <w:r w:rsidRPr="00455BC2">
              <w:rPr>
                <w:rFonts w:ascii="Times New Roman" w:eastAsia="Times New Roman" w:hAnsi="Times New Roman" w:cs="Times New Roman"/>
                <w:b/>
                <w:color w:val="000000"/>
                <w:sz w:val="24"/>
                <w:szCs w:val="24"/>
              </w:rPr>
              <w:t xml:space="preserve"> </w:t>
            </w:r>
            <w:r w:rsidR="00194AE7" w:rsidRPr="00194AE7">
              <w:rPr>
                <w:rFonts w:ascii="Times New Roman" w:eastAsia="Times New Roman" w:hAnsi="Times New Roman" w:cs="Times New Roman"/>
                <w:color w:val="000000"/>
                <w:sz w:val="24"/>
                <w:szCs w:val="24"/>
                <w:lang w:val="uk-UA"/>
              </w:rPr>
              <w:t>і</w:t>
            </w:r>
            <w:r w:rsidRPr="00194AE7">
              <w:rPr>
                <w:rFonts w:ascii="Times New Roman" w:eastAsia="Times New Roman" w:hAnsi="Times New Roman" w:cs="Times New Roman"/>
                <w:color w:val="000000"/>
                <w:sz w:val="24"/>
                <w:szCs w:val="24"/>
              </w:rPr>
              <w:t>нші документи</w:t>
            </w:r>
            <w:r w:rsidRPr="00455BC2">
              <w:rPr>
                <w:rFonts w:ascii="Times New Roman" w:eastAsia="Times New Roman" w:hAnsi="Times New Roman" w:cs="Times New Roman"/>
                <w:color w:val="000000"/>
                <w:sz w:val="24"/>
                <w:szCs w:val="24"/>
              </w:rPr>
              <w:t xml:space="preserve"> відповідно до вимог, визначених у цій тендерній документації та додатках </w:t>
            </w:r>
            <w:proofErr w:type="gramStart"/>
            <w:r w:rsidRPr="00455BC2">
              <w:rPr>
                <w:rFonts w:ascii="Times New Roman" w:eastAsia="Times New Roman" w:hAnsi="Times New Roman" w:cs="Times New Roman"/>
                <w:color w:val="000000"/>
                <w:sz w:val="24"/>
                <w:szCs w:val="24"/>
              </w:rPr>
              <w:t>до</w:t>
            </w:r>
            <w:proofErr w:type="gramEnd"/>
            <w:r w:rsidRPr="00455BC2">
              <w:rPr>
                <w:rFonts w:ascii="Times New Roman" w:eastAsia="Times New Roman" w:hAnsi="Times New Roman" w:cs="Times New Roman"/>
                <w:color w:val="000000"/>
                <w:sz w:val="24"/>
                <w:szCs w:val="24"/>
              </w:rPr>
              <w:t xml:space="preserve"> неї.</w:t>
            </w:r>
          </w:p>
          <w:p w:rsidR="004F4B36" w:rsidRPr="004F4B36" w:rsidRDefault="00C15AE5" w:rsidP="000B6DE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455BC2">
              <w:rPr>
                <w:rFonts w:ascii="Times New Roman" w:eastAsia="Times New Roman" w:hAnsi="Times New Roman" w:cs="Times New Roman"/>
                <w:color w:val="000000"/>
                <w:sz w:val="24"/>
                <w:szCs w:val="24"/>
              </w:rPr>
              <w:t xml:space="preserve"> </w:t>
            </w:r>
          </w:p>
        </w:tc>
      </w:tr>
      <w:tr w:rsidR="004F4B36">
        <w:trPr>
          <w:trHeight w:val="520"/>
          <w:jc w:val="center"/>
        </w:trPr>
        <w:tc>
          <w:tcPr>
            <w:tcW w:w="576" w:type="dxa"/>
          </w:tcPr>
          <w:p w:rsidR="004F4B36" w:rsidRPr="004F4B36" w:rsidRDefault="004F4B36">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3147" w:type="dxa"/>
          </w:tcPr>
          <w:p w:rsidR="004F4B36" w:rsidRPr="004F4B36" w:rsidRDefault="004F4B36">
            <w:pPr>
              <w:widowControl w:val="0"/>
              <w:spacing w:before="48" w:line="240" w:lineRule="auto"/>
              <w:ind w:right="113"/>
              <w:rPr>
                <w:rFonts w:ascii="Times New Roman" w:eastAsia="Times New Roman" w:hAnsi="Times New Roman" w:cs="Times New Roman"/>
                <w:color w:val="000000"/>
                <w:sz w:val="24"/>
                <w:szCs w:val="24"/>
              </w:rPr>
            </w:pPr>
            <w:r w:rsidRPr="004F4B36">
              <w:rPr>
                <w:rFonts w:ascii="Times New Roman" w:hAnsi="Times New Roman" w:cs="Times New Roman"/>
                <w:sz w:val="24"/>
                <w:szCs w:val="24"/>
              </w:rPr>
              <w:t xml:space="preserve">Інформація про маркування, протоколи випробувань або сертифікати, що </w:t>
            </w:r>
            <w:proofErr w:type="gramStart"/>
            <w:r w:rsidRPr="004F4B36">
              <w:rPr>
                <w:rFonts w:ascii="Times New Roman" w:hAnsi="Times New Roman" w:cs="Times New Roman"/>
                <w:sz w:val="24"/>
                <w:szCs w:val="24"/>
              </w:rPr>
              <w:t>п</w:t>
            </w:r>
            <w:proofErr w:type="gramEnd"/>
            <w:r w:rsidRPr="004F4B36">
              <w:rPr>
                <w:rFonts w:ascii="Times New Roman" w:hAnsi="Times New Roman" w:cs="Times New Roman"/>
                <w:sz w:val="24"/>
                <w:szCs w:val="24"/>
              </w:rPr>
              <w:t>ідтверджують відповідність предмета закупівлі встановленим замовником</w:t>
            </w:r>
          </w:p>
        </w:tc>
        <w:tc>
          <w:tcPr>
            <w:tcW w:w="6769" w:type="dxa"/>
          </w:tcPr>
          <w:p w:rsidR="004F4B36" w:rsidRDefault="004F4B36" w:rsidP="00221D68">
            <w:pPr>
              <w:widowControl w:val="0"/>
              <w:spacing w:before="48" w:line="240" w:lineRule="auto"/>
              <w:ind w:right="113"/>
              <w:jc w:val="both"/>
              <w:rPr>
                <w:rFonts w:ascii="Times New Roman" w:hAnsi="Times New Roman"/>
                <w:color w:val="000000"/>
                <w:sz w:val="24"/>
                <w:szCs w:val="24"/>
                <w:lang w:val="uk-UA"/>
              </w:rPr>
            </w:pPr>
            <w:r w:rsidRPr="004F7228">
              <w:rPr>
                <w:rFonts w:ascii="Times New Roman" w:hAnsi="Times New Roman"/>
                <w:color w:val="000000"/>
                <w:sz w:val="24"/>
                <w:szCs w:val="24"/>
              </w:rPr>
              <w:t xml:space="preserve">Замовник </w:t>
            </w:r>
            <w:r w:rsidRPr="004F7228">
              <w:rPr>
                <w:rFonts w:ascii="Times New Roman" w:hAnsi="Times New Roman"/>
                <w:b/>
                <w:bCs/>
                <w:color w:val="000000"/>
                <w:sz w:val="24"/>
                <w:szCs w:val="24"/>
                <w:u w:val="single"/>
              </w:rPr>
              <w:t>може</w:t>
            </w:r>
            <w:r w:rsidRPr="004F7228">
              <w:rPr>
                <w:rFonts w:ascii="Times New Roman" w:hAnsi="Times New Roman"/>
                <w:color w:val="000000"/>
                <w:sz w:val="24"/>
                <w:szCs w:val="24"/>
              </w:rPr>
              <w:t xml:space="preserve"> вимагати від учасників </w:t>
            </w:r>
            <w:proofErr w:type="gramStart"/>
            <w:r w:rsidRPr="004F7228">
              <w:rPr>
                <w:rFonts w:ascii="Times New Roman" w:hAnsi="Times New Roman"/>
                <w:color w:val="000000"/>
                <w:sz w:val="24"/>
                <w:szCs w:val="24"/>
              </w:rPr>
              <w:t>п</w:t>
            </w:r>
            <w:proofErr w:type="gramEnd"/>
            <w:r w:rsidRPr="004F7228">
              <w:rPr>
                <w:rFonts w:ascii="Times New Roman" w:hAnsi="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F7228">
              <w:rPr>
                <w:rFonts w:ascii="Times New Roman" w:hAnsi="Times New Roman"/>
                <w:color w:val="000000"/>
                <w:sz w:val="24"/>
                <w:szCs w:val="24"/>
              </w:rPr>
              <w:t>п</w:t>
            </w:r>
            <w:proofErr w:type="gramEnd"/>
            <w:r w:rsidRPr="004F7228">
              <w:rPr>
                <w:rFonts w:ascii="Times New Roman" w:hAnsi="Times New Roman"/>
                <w:color w:val="000000"/>
                <w:sz w:val="24"/>
                <w:szCs w:val="24"/>
              </w:rPr>
              <w:t>ідтвердити відповідність предмета закупівлі таким   характеристикам</w:t>
            </w:r>
            <w:r>
              <w:rPr>
                <w:rFonts w:ascii="Times New Roman" w:hAnsi="Times New Roman"/>
                <w:color w:val="000000"/>
                <w:sz w:val="24"/>
                <w:szCs w:val="24"/>
                <w:lang w:val="uk-UA"/>
              </w:rPr>
              <w:t>.</w:t>
            </w:r>
          </w:p>
          <w:p w:rsidR="004F4B36" w:rsidRPr="00455BC2" w:rsidRDefault="004F4B36" w:rsidP="00221D68">
            <w:pPr>
              <w:widowControl w:val="0"/>
              <w:spacing w:before="48" w:line="240" w:lineRule="auto"/>
              <w:ind w:right="113"/>
              <w:jc w:val="both"/>
              <w:rPr>
                <w:rFonts w:ascii="Times New Roman" w:eastAsia="Times New Roman" w:hAnsi="Times New Roman" w:cs="Times New Roman"/>
                <w:color w:val="000000"/>
                <w:sz w:val="24"/>
                <w:szCs w:val="24"/>
              </w:rPr>
            </w:pPr>
          </w:p>
        </w:tc>
      </w:tr>
      <w:tr w:rsidR="00D03042">
        <w:trPr>
          <w:trHeight w:val="520"/>
          <w:jc w:val="center"/>
        </w:trPr>
        <w:tc>
          <w:tcPr>
            <w:tcW w:w="576" w:type="dxa"/>
          </w:tcPr>
          <w:p w:rsidR="00D03042" w:rsidRPr="004F4B36" w:rsidRDefault="004F4B36">
            <w:pPr>
              <w:widowControl w:val="0"/>
              <w:spacing w:before="48" w:line="240" w:lineRule="auto"/>
              <w:rPr>
                <w:color w:val="000000"/>
                <w:lang w:val="uk-UA"/>
              </w:rPr>
            </w:pPr>
            <w:r>
              <w:rPr>
                <w:rFonts w:ascii="Times New Roman" w:eastAsia="Times New Roman" w:hAnsi="Times New Roman" w:cs="Times New Roman"/>
                <w:color w:val="000000"/>
                <w:sz w:val="24"/>
                <w:szCs w:val="24"/>
                <w:lang w:val="uk-UA"/>
              </w:rPr>
              <w:t>8</w:t>
            </w:r>
          </w:p>
        </w:tc>
        <w:tc>
          <w:tcPr>
            <w:tcW w:w="3147" w:type="dxa"/>
          </w:tcPr>
          <w:p w:rsidR="00D03042" w:rsidRDefault="00D03042">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6769" w:type="dxa"/>
          </w:tcPr>
          <w:p w:rsidR="00121865" w:rsidRPr="00AB2D44" w:rsidRDefault="00121865" w:rsidP="00121865">
            <w:pPr>
              <w:widowControl w:val="0"/>
              <w:spacing w:before="48" w:line="240" w:lineRule="auto"/>
              <w:ind w:right="113"/>
              <w:jc w:val="both"/>
              <w:rPr>
                <w:rFonts w:ascii="Times New Roman" w:hAnsi="Times New Roman"/>
                <w:color w:val="000000"/>
                <w:sz w:val="24"/>
                <w:szCs w:val="24"/>
              </w:rPr>
            </w:pPr>
            <w:r>
              <w:rPr>
                <w:rFonts w:ascii="Times New Roman" w:hAnsi="Times New Roman"/>
                <w:color w:val="000000"/>
                <w:sz w:val="24"/>
                <w:szCs w:val="24"/>
              </w:rPr>
              <w:t>Не надається</w:t>
            </w:r>
            <w:r w:rsidRPr="00AB2D44">
              <w:rPr>
                <w:rFonts w:ascii="Times New Roman" w:hAnsi="Times New Roman"/>
                <w:color w:val="000000"/>
                <w:sz w:val="24"/>
                <w:szCs w:val="24"/>
              </w:rPr>
              <w:t xml:space="preserve"> у разі закупі</w:t>
            </w:r>
            <w:proofErr w:type="gramStart"/>
            <w:r w:rsidRPr="00AB2D44">
              <w:rPr>
                <w:rFonts w:ascii="Times New Roman" w:hAnsi="Times New Roman"/>
                <w:color w:val="000000"/>
                <w:sz w:val="24"/>
                <w:szCs w:val="24"/>
              </w:rPr>
              <w:t>вл</w:t>
            </w:r>
            <w:proofErr w:type="gramEnd"/>
            <w:r w:rsidRPr="00AB2D44">
              <w:rPr>
                <w:rFonts w:ascii="Times New Roman" w:hAnsi="Times New Roman"/>
                <w:color w:val="000000"/>
                <w:sz w:val="24"/>
                <w:szCs w:val="24"/>
              </w:rPr>
              <w:t>і товару.</w:t>
            </w:r>
          </w:p>
          <w:p w:rsidR="00D03042" w:rsidRDefault="00D03042" w:rsidP="002A6B12">
            <w:pPr>
              <w:tabs>
                <w:tab w:val="left" w:pos="1080"/>
              </w:tabs>
              <w:ind w:right="22"/>
              <w:jc w:val="both"/>
            </w:pPr>
          </w:p>
        </w:tc>
      </w:tr>
      <w:tr w:rsidR="00D03042">
        <w:trPr>
          <w:trHeight w:val="520"/>
          <w:jc w:val="center"/>
        </w:trPr>
        <w:tc>
          <w:tcPr>
            <w:tcW w:w="576" w:type="dxa"/>
          </w:tcPr>
          <w:p w:rsidR="00D03042" w:rsidRPr="004F4B36" w:rsidRDefault="004F4B36">
            <w:pPr>
              <w:widowControl w:val="0"/>
              <w:spacing w:before="48" w:line="240" w:lineRule="auto"/>
              <w:rPr>
                <w:color w:val="000000"/>
                <w:lang w:val="uk-UA"/>
              </w:rPr>
            </w:pPr>
            <w:r>
              <w:rPr>
                <w:rFonts w:ascii="Times New Roman" w:eastAsia="Times New Roman" w:hAnsi="Times New Roman" w:cs="Times New Roman"/>
                <w:color w:val="000000"/>
                <w:sz w:val="24"/>
                <w:szCs w:val="24"/>
                <w:lang w:val="uk-UA"/>
              </w:rPr>
              <w:t>9</w:t>
            </w:r>
          </w:p>
        </w:tc>
        <w:tc>
          <w:tcPr>
            <w:tcW w:w="3147" w:type="dxa"/>
          </w:tcPr>
          <w:p w:rsidR="00D03042" w:rsidRDefault="00D03042">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D03042" w:rsidRPr="005D0462" w:rsidRDefault="00D03042">
            <w:pPr>
              <w:widowControl w:val="0"/>
              <w:spacing w:before="48" w:line="240" w:lineRule="auto"/>
              <w:ind w:right="113"/>
              <w:jc w:val="both"/>
              <w:rPr>
                <w:color w:val="000000"/>
                <w:lang w:val="uk-UA"/>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rFonts w:ascii="Times New Roman" w:eastAsia="Times New Roman" w:hAnsi="Times New Roman" w:cs="Times New Roman"/>
                <w:color w:val="000000"/>
                <w:sz w:val="24"/>
                <w:szCs w:val="24"/>
                <w:lang w:val="uk-UA"/>
              </w:rPr>
              <w:t>.</w:t>
            </w:r>
            <w:proofErr w:type="gramEnd"/>
          </w:p>
        </w:tc>
      </w:tr>
      <w:tr w:rsidR="00D03042">
        <w:trPr>
          <w:trHeight w:val="520"/>
          <w:jc w:val="center"/>
        </w:trPr>
        <w:tc>
          <w:tcPr>
            <w:tcW w:w="10492" w:type="dxa"/>
            <w:gridSpan w:val="3"/>
            <w:shd w:val="clear" w:color="auto" w:fill="D8D8D8" w:themeFill="background1" w:themeFillShade="D8"/>
          </w:tcPr>
          <w:p w:rsidR="00D03042" w:rsidRDefault="00D03042">
            <w:pPr>
              <w:widowControl w:val="0"/>
              <w:spacing w:before="48" w:line="240" w:lineRule="auto"/>
              <w:ind w:left="34" w:right="113" w:hanging="23"/>
              <w:jc w:val="center"/>
              <w:rPr>
                <w:color w:val="000000"/>
              </w:rPr>
            </w:pPr>
            <w:r w:rsidRPr="00C15AE5">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D03042" w:rsidRPr="00C15AE5">
        <w:trPr>
          <w:trHeight w:val="520"/>
          <w:jc w:val="center"/>
        </w:trPr>
        <w:tc>
          <w:tcPr>
            <w:tcW w:w="576" w:type="dxa"/>
          </w:tcPr>
          <w:p w:rsidR="00D03042" w:rsidRDefault="00D03042">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D03042" w:rsidRPr="002900D9" w:rsidRDefault="00D03042">
            <w:pPr>
              <w:widowControl w:val="0"/>
              <w:spacing w:before="48" w:line="240" w:lineRule="auto"/>
              <w:ind w:right="113"/>
              <w:jc w:val="both"/>
              <w:rPr>
                <w:color w:val="000000"/>
              </w:rPr>
            </w:pPr>
            <w:r w:rsidRPr="002900D9">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D03042" w:rsidRPr="002900D9" w:rsidRDefault="00D03042">
            <w:pPr>
              <w:widowControl w:val="0"/>
              <w:spacing w:before="48"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Кінцевий строк подання тендерних пропозицій</w:t>
            </w:r>
          </w:p>
          <w:p w:rsidR="00D03042" w:rsidRPr="00CD78E4" w:rsidRDefault="001927B0">
            <w:pPr>
              <w:widowControl w:val="0"/>
              <w:spacing w:before="48" w:line="240" w:lineRule="auto"/>
              <w:ind w:left="34" w:right="113"/>
              <w:jc w:val="both"/>
              <w:rPr>
                <w:color w:val="000000"/>
              </w:rPr>
            </w:pPr>
            <w:r w:rsidRPr="008F74D8">
              <w:rPr>
                <w:rFonts w:ascii="Times New Roman" w:eastAsia="Times New Roman" w:hAnsi="Times New Roman" w:cs="Times New Roman"/>
                <w:color w:val="000000"/>
                <w:sz w:val="24"/>
                <w:szCs w:val="24"/>
                <w:lang w:val="uk-UA"/>
              </w:rPr>
              <w:t>30</w:t>
            </w:r>
            <w:r w:rsidR="00D03042" w:rsidRPr="008F74D8">
              <w:rPr>
                <w:rFonts w:ascii="Times New Roman" w:eastAsia="Times New Roman" w:hAnsi="Times New Roman" w:cs="Times New Roman"/>
                <w:color w:val="000000"/>
                <w:sz w:val="24"/>
                <w:szCs w:val="24"/>
                <w:lang w:val="uk-UA"/>
              </w:rPr>
              <w:t>.</w:t>
            </w:r>
            <w:r w:rsidRPr="008F74D8">
              <w:rPr>
                <w:rFonts w:ascii="Times New Roman" w:eastAsia="Times New Roman" w:hAnsi="Times New Roman" w:cs="Times New Roman"/>
                <w:color w:val="000000"/>
                <w:sz w:val="24"/>
                <w:szCs w:val="24"/>
                <w:lang w:val="uk-UA"/>
              </w:rPr>
              <w:t>03</w:t>
            </w:r>
            <w:r w:rsidR="00D03042" w:rsidRPr="008F74D8">
              <w:rPr>
                <w:rFonts w:ascii="Times New Roman" w:eastAsia="Times New Roman" w:hAnsi="Times New Roman" w:cs="Times New Roman"/>
                <w:color w:val="000000"/>
                <w:sz w:val="24"/>
                <w:szCs w:val="24"/>
                <w:lang w:val="uk-UA"/>
              </w:rPr>
              <w:t>.202</w:t>
            </w:r>
            <w:r w:rsidR="005E57AC" w:rsidRPr="008F74D8">
              <w:rPr>
                <w:rFonts w:ascii="Times New Roman" w:eastAsia="Times New Roman" w:hAnsi="Times New Roman" w:cs="Times New Roman"/>
                <w:color w:val="000000"/>
                <w:sz w:val="24"/>
                <w:szCs w:val="24"/>
                <w:lang w:val="uk-UA"/>
              </w:rPr>
              <w:t>4</w:t>
            </w:r>
            <w:r w:rsidR="00D03042" w:rsidRPr="008F74D8">
              <w:rPr>
                <w:rFonts w:ascii="Times New Roman" w:eastAsia="Times New Roman" w:hAnsi="Times New Roman" w:cs="Times New Roman"/>
                <w:color w:val="000000"/>
                <w:sz w:val="24"/>
                <w:szCs w:val="24"/>
              </w:rPr>
              <w:t xml:space="preserve"> до 00 год. 00 хв.</w:t>
            </w:r>
          </w:p>
          <w:p w:rsidR="00D03042" w:rsidRPr="002900D9" w:rsidRDefault="00D03042">
            <w:pPr>
              <w:widowControl w:val="0"/>
              <w:spacing w:line="240" w:lineRule="auto"/>
              <w:ind w:left="34" w:right="113"/>
              <w:jc w:val="both"/>
              <w:rPr>
                <w:rFonts w:ascii="Times New Roman" w:eastAsia="Times New Roman" w:hAnsi="Times New Roman" w:cs="Times New Roman"/>
                <w:color w:val="000000"/>
                <w:sz w:val="24"/>
                <w:szCs w:val="24"/>
              </w:rPr>
            </w:pPr>
            <w:r w:rsidRPr="00CD78E4">
              <w:rPr>
                <w:rFonts w:ascii="Times New Roman" w:eastAsia="Times New Roman" w:hAnsi="Times New Roman" w:cs="Times New Roman"/>
                <w:color w:val="000000"/>
                <w:sz w:val="24"/>
                <w:szCs w:val="24"/>
              </w:rPr>
              <w:t>- отримана</w:t>
            </w:r>
            <w:r w:rsidRPr="002900D9">
              <w:rPr>
                <w:rFonts w:ascii="Times New Roman" w:eastAsia="Times New Roman" w:hAnsi="Times New Roman" w:cs="Times New Roman"/>
                <w:color w:val="000000"/>
                <w:sz w:val="24"/>
                <w:szCs w:val="24"/>
              </w:rPr>
              <w:t xml:space="preserve"> тендерна пропозиція автоматично вноситься до реєстру;</w:t>
            </w:r>
          </w:p>
          <w:p w:rsidR="00D03042" w:rsidRPr="002900D9" w:rsidRDefault="00D03042">
            <w:pPr>
              <w:widowControl w:val="0"/>
              <w:spacing w:line="240" w:lineRule="auto"/>
              <w:ind w:left="34" w:right="113"/>
              <w:jc w:val="both"/>
              <w:rPr>
                <w:color w:val="000000"/>
              </w:rPr>
            </w:pPr>
            <w:r w:rsidRPr="002900D9">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03042" w:rsidRPr="002900D9" w:rsidRDefault="00D03042">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2900D9">
              <w:rPr>
                <w:rFonts w:ascii="Times New Roman" w:eastAsia="Times New Roman" w:hAnsi="Times New Roman" w:cs="Times New Roman"/>
                <w:color w:val="000000"/>
                <w:sz w:val="24"/>
                <w:szCs w:val="24"/>
              </w:rPr>
              <w:t>п</w:t>
            </w:r>
            <w:proofErr w:type="gramEnd"/>
            <w:r w:rsidRPr="002900D9">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p w:rsidR="00D03042" w:rsidRPr="002900D9" w:rsidRDefault="00D03042">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26 Закону.</w:t>
            </w:r>
          </w:p>
          <w:p w:rsidR="00D03042" w:rsidRPr="002900D9" w:rsidRDefault="00D03042">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900D9">
              <w:rPr>
                <w:rFonts w:ascii="Times New Roman" w:eastAsia="Times New Roman" w:hAnsi="Times New Roman" w:cs="Times New Roman"/>
                <w:color w:val="000000"/>
                <w:sz w:val="24"/>
                <w:szCs w:val="24"/>
              </w:rPr>
              <w:t>вл</w:t>
            </w:r>
            <w:proofErr w:type="gramEnd"/>
            <w:r w:rsidRPr="002900D9">
              <w:rPr>
                <w:rFonts w:ascii="Times New Roman" w:eastAsia="Times New Roman" w:hAnsi="Times New Roman" w:cs="Times New Roman"/>
                <w:color w:val="000000"/>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900D9">
              <w:rPr>
                <w:rFonts w:ascii="Times New Roman" w:eastAsia="Times New Roman" w:hAnsi="Times New Roman" w:cs="Times New Roman"/>
                <w:color w:val="000000"/>
                <w:sz w:val="24"/>
                <w:szCs w:val="24"/>
              </w:rPr>
              <w:t>п</w:t>
            </w:r>
            <w:proofErr w:type="gramEnd"/>
            <w:r w:rsidRPr="002900D9">
              <w:rPr>
                <w:rFonts w:ascii="Times New Roman" w:eastAsia="Times New Roman" w:hAnsi="Times New Roman" w:cs="Times New Roman"/>
                <w:color w:val="000000"/>
                <w:sz w:val="24"/>
                <w:szCs w:val="24"/>
              </w:rPr>
              <w:t>ідстав, установлених у</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D03042">
        <w:trPr>
          <w:trHeight w:val="520"/>
          <w:jc w:val="center"/>
        </w:trPr>
        <w:tc>
          <w:tcPr>
            <w:tcW w:w="576" w:type="dxa"/>
          </w:tcPr>
          <w:p w:rsidR="00D03042" w:rsidRDefault="00D03042">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D03042" w:rsidRDefault="00D03042">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D03042" w:rsidRPr="002567EB"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567EB">
              <w:rPr>
                <w:rFonts w:ascii="Times New Roman" w:eastAsia="Times New Roman" w:hAnsi="Times New Roman" w:cs="Times New Roman"/>
                <w:color w:val="000000"/>
                <w:sz w:val="24"/>
                <w:szCs w:val="24"/>
              </w:rPr>
              <w:t>в</w:t>
            </w:r>
            <w:proofErr w:type="gramEnd"/>
            <w:r w:rsidRPr="002567EB">
              <w:rPr>
                <w:rFonts w:ascii="Times New Roman" w:eastAsia="Times New Roman" w:hAnsi="Times New Roman" w:cs="Times New Roman"/>
                <w:color w:val="000000"/>
                <w:sz w:val="24"/>
                <w:szCs w:val="24"/>
              </w:rPr>
              <w:t xml:space="preserve"> електронній системі закупівель.</w:t>
            </w:r>
          </w:p>
          <w:p w:rsidR="00D03042" w:rsidRPr="002567EB"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lastRenderedPageBreak/>
              <w:t>Розкриття тендерних пропозицій здійснюється відповідно до статті</w:t>
            </w:r>
            <w:r w:rsidRPr="002567EB">
              <w:rPr>
                <w:rFonts w:ascii="Times New Roman" w:eastAsia="Times New Roman" w:hAnsi="Times New Roman" w:cs="Times New Roman"/>
                <w:color w:val="000000"/>
                <w:sz w:val="24"/>
                <w:szCs w:val="24"/>
                <w:lang w:val="en-US"/>
              </w:rPr>
              <w:t> </w:t>
            </w:r>
            <w:r w:rsidRPr="002567EB">
              <w:rPr>
                <w:rFonts w:ascii="Times New Roman" w:eastAsia="Times New Roman" w:hAnsi="Times New Roman" w:cs="Times New Roman"/>
                <w:color w:val="000000"/>
                <w:sz w:val="24"/>
                <w:szCs w:val="24"/>
              </w:rPr>
              <w:t xml:space="preserve">28 Закону (положення абзацу третього частини першої та абзацу </w:t>
            </w:r>
            <w:proofErr w:type="gramStart"/>
            <w:r w:rsidRPr="002567EB">
              <w:rPr>
                <w:rFonts w:ascii="Times New Roman" w:eastAsia="Times New Roman" w:hAnsi="Times New Roman" w:cs="Times New Roman"/>
                <w:color w:val="000000"/>
                <w:sz w:val="24"/>
                <w:szCs w:val="24"/>
              </w:rPr>
              <w:t>другого</w:t>
            </w:r>
            <w:proofErr w:type="gramEnd"/>
            <w:r w:rsidRPr="002567EB">
              <w:rPr>
                <w:rFonts w:ascii="Times New Roman" w:eastAsia="Times New Roman" w:hAnsi="Times New Roman" w:cs="Times New Roman"/>
                <w:color w:val="000000"/>
                <w:sz w:val="24"/>
                <w:szCs w:val="24"/>
              </w:rPr>
              <w:t xml:space="preserve"> частини другої статті 28 Закону не застосовуються).</w:t>
            </w:r>
          </w:p>
          <w:p w:rsidR="00D03042" w:rsidRPr="002567EB"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Не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ідтверджують відсутність підстав, визначених пунктом 47 Особливостей.</w:t>
            </w:r>
          </w:p>
          <w:p w:rsidR="00D03042" w:rsidRDefault="00D03042">
            <w:pPr>
              <w:widowControl w:val="0"/>
              <w:spacing w:line="240" w:lineRule="auto"/>
              <w:ind w:right="113"/>
              <w:jc w:val="both"/>
              <w:rPr>
                <w:rFonts w:ascii="Times New Roman" w:hAnsi="Times New Roman"/>
                <w:sz w:val="24"/>
                <w:szCs w:val="24"/>
                <w:lang w:val="uk-UA"/>
              </w:rPr>
            </w:pPr>
            <w:r w:rsidRPr="002567EB">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6731F9" w:rsidRPr="006731F9" w:rsidRDefault="006731F9">
            <w:pPr>
              <w:widowControl w:val="0"/>
              <w:spacing w:line="240" w:lineRule="auto"/>
              <w:ind w:right="113"/>
              <w:jc w:val="both"/>
              <w:rPr>
                <w:rFonts w:ascii="Times New Roman" w:eastAsia="Times New Roman" w:hAnsi="Times New Roman" w:cs="Times New Roman"/>
                <w:color w:val="000000"/>
                <w:sz w:val="24"/>
                <w:szCs w:val="24"/>
                <w:lang w:val="uk-UA"/>
              </w:rPr>
            </w:pPr>
          </w:p>
        </w:tc>
      </w:tr>
      <w:tr w:rsidR="00D03042" w:rsidTr="002567EB">
        <w:trPr>
          <w:trHeight w:val="571"/>
          <w:jc w:val="center"/>
        </w:trPr>
        <w:tc>
          <w:tcPr>
            <w:tcW w:w="10492" w:type="dxa"/>
            <w:gridSpan w:val="3"/>
            <w:shd w:val="clear" w:color="auto" w:fill="D8D8D8" w:themeFill="background1" w:themeFillShade="D8"/>
          </w:tcPr>
          <w:p w:rsidR="00D03042" w:rsidRPr="002567EB" w:rsidRDefault="00D03042">
            <w:pPr>
              <w:widowControl w:val="0"/>
              <w:spacing w:before="120" w:after="120" w:line="240" w:lineRule="auto"/>
              <w:ind w:right="113"/>
              <w:jc w:val="center"/>
              <w:rPr>
                <w:color w:val="000000"/>
              </w:rPr>
            </w:pPr>
            <w:r w:rsidRPr="002567EB">
              <w:rPr>
                <w:rFonts w:ascii="Times New Roman" w:eastAsia="Times New Roman" w:hAnsi="Times New Roman" w:cs="Times New Roman"/>
                <w:b/>
                <w:color w:val="000000"/>
                <w:sz w:val="24"/>
                <w:szCs w:val="24"/>
                <w:lang w:val="en-US"/>
              </w:rPr>
              <w:lastRenderedPageBreak/>
              <w:t xml:space="preserve">Розділ 5. </w:t>
            </w:r>
            <w:r w:rsidRPr="002567EB">
              <w:rPr>
                <w:rFonts w:ascii="Times New Roman" w:eastAsia="Times New Roman" w:hAnsi="Times New Roman" w:cs="Times New Roman"/>
                <w:b/>
                <w:color w:val="000000"/>
                <w:sz w:val="24"/>
                <w:szCs w:val="24"/>
              </w:rPr>
              <w:t>Оцінка тендерної пропозиції</w:t>
            </w:r>
          </w:p>
        </w:tc>
      </w:tr>
      <w:tr w:rsidR="00D03042" w:rsidTr="001635E3">
        <w:trPr>
          <w:trHeight w:val="1841"/>
          <w:jc w:val="center"/>
        </w:trPr>
        <w:tc>
          <w:tcPr>
            <w:tcW w:w="576" w:type="dxa"/>
          </w:tcPr>
          <w:p w:rsidR="00D03042" w:rsidRDefault="00D03042">
            <w:pPr>
              <w:widowControl w:val="0"/>
              <w:spacing w:before="120" w:after="120" w:line="240" w:lineRule="auto"/>
              <w:rPr>
                <w:color w:val="000000"/>
              </w:rPr>
            </w:pPr>
          </w:p>
        </w:tc>
        <w:tc>
          <w:tcPr>
            <w:tcW w:w="3147" w:type="dxa"/>
          </w:tcPr>
          <w:p w:rsidR="00D03042" w:rsidRDefault="00D03042">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D03042" w:rsidRPr="00C15AE5" w:rsidRDefault="00D03042">
            <w:pPr>
              <w:widowControl w:val="0"/>
              <w:spacing w:before="120" w:after="120" w:line="240" w:lineRule="auto"/>
              <w:ind w:right="113"/>
              <w:jc w:val="both"/>
              <w:rPr>
                <w:rFonts w:ascii="Times New Roman" w:hAnsi="Times New Roman"/>
                <w:i/>
                <w:iCs/>
                <w:color w:val="C00000"/>
                <w:sz w:val="24"/>
                <w:szCs w:val="24"/>
                <w:highlight w:val="cyan"/>
              </w:rPr>
            </w:pPr>
            <w:r w:rsidRPr="00C15AE5">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C15AE5">
              <w:rPr>
                <w:rFonts w:ascii="Times New Roman" w:hAnsi="Times New Roman"/>
                <w:sz w:val="24"/>
                <w:szCs w:val="24"/>
              </w:rPr>
              <w:t>другого</w:t>
            </w:r>
            <w:proofErr w:type="gramEnd"/>
            <w:r w:rsidRPr="00C15AE5">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була подана одна тендерна пропозиція, електронна система закупівель </w:t>
            </w:r>
            <w:proofErr w:type="gramStart"/>
            <w:r w:rsidRPr="00691A66">
              <w:rPr>
                <w:rFonts w:ascii="Times New Roman" w:hAnsi="Times New Roman"/>
                <w:sz w:val="24"/>
                <w:szCs w:val="24"/>
              </w:rPr>
              <w:t>п</w:t>
            </w:r>
            <w:proofErr w:type="gramEnd"/>
            <w:r w:rsidRPr="00691A66">
              <w:rPr>
                <w:rFonts w:ascii="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691A66">
              <w:rPr>
                <w:rFonts w:ascii="Times New Roman" w:hAnsi="Times New Roman"/>
                <w:sz w:val="24"/>
                <w:szCs w:val="24"/>
              </w:rPr>
              <w:t>другого</w:t>
            </w:r>
            <w:proofErr w:type="gramEnd"/>
            <w:r w:rsidRPr="00691A66">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Замовник розглядає найбільш економічно вигідну тендерну пропозицію учасника процедури закупі</w:t>
            </w:r>
            <w:proofErr w:type="gramStart"/>
            <w:r w:rsidRPr="00691A66">
              <w:rPr>
                <w:rFonts w:ascii="Times New Roman" w:hAnsi="Times New Roman"/>
                <w:sz w:val="24"/>
                <w:szCs w:val="24"/>
              </w:rPr>
              <w:t>вл</w:t>
            </w:r>
            <w:proofErr w:type="gramEnd"/>
            <w:r w:rsidRPr="00691A66">
              <w:rPr>
                <w:rFonts w:ascii="Times New Roman" w:hAnsi="Times New Roman"/>
                <w:sz w:val="24"/>
                <w:szCs w:val="24"/>
              </w:rPr>
              <w:t>і щодо її відповідності вимогам тендерної документації.</w:t>
            </w:r>
          </w:p>
          <w:p w:rsidR="00D03042" w:rsidRPr="00691A66" w:rsidRDefault="00D03042">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замовником встановлені інші, крім ціни, критерії оцінки відповідно до методики оцінки, </w:t>
            </w:r>
            <w:proofErr w:type="gramStart"/>
            <w:r w:rsidRPr="00691A66">
              <w:rPr>
                <w:rFonts w:ascii="Times New Roman" w:hAnsi="Times New Roman"/>
                <w:sz w:val="24"/>
                <w:szCs w:val="24"/>
              </w:rPr>
              <w:t>п</w:t>
            </w:r>
            <w:proofErr w:type="gramEnd"/>
            <w:r w:rsidRPr="00691A66">
              <w:rPr>
                <w:rFonts w:ascii="Times New Roman" w:hAnsi="Times New Roman"/>
                <w:sz w:val="24"/>
                <w:szCs w:val="24"/>
              </w:rPr>
              <w:t xml:space="preserve">ісля закінчення строку для </w:t>
            </w:r>
            <w:r w:rsidRPr="00691A66">
              <w:rPr>
                <w:rFonts w:ascii="Times New Roman" w:hAnsi="Times New Roman"/>
                <w:sz w:val="24"/>
                <w:szCs w:val="24"/>
              </w:rPr>
              <w:lastRenderedPageBreak/>
              <w:t>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D03042" w:rsidRPr="00691A66" w:rsidRDefault="00D03042">
            <w:pPr>
              <w:widowControl w:val="0"/>
              <w:spacing w:line="240" w:lineRule="auto"/>
              <w:ind w:right="113"/>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w:t>
            </w:r>
            <w:proofErr w:type="gramStart"/>
            <w:r w:rsidRPr="00691A66">
              <w:rPr>
                <w:rFonts w:ascii="Times New Roman" w:eastAsia="Times New Roman" w:hAnsi="Times New Roman" w:cs="Times New Roman"/>
                <w:color w:val="000000"/>
                <w:sz w:val="24"/>
                <w:szCs w:val="24"/>
              </w:rPr>
              <w:t>на</w:t>
            </w:r>
            <w:proofErr w:type="gramEnd"/>
            <w:r w:rsidRPr="00691A66">
              <w:rPr>
                <w:rFonts w:ascii="Times New Roman" w:eastAsia="Times New Roman" w:hAnsi="Times New Roman" w:cs="Times New Roman"/>
                <w:color w:val="000000"/>
                <w:sz w:val="24"/>
                <w:szCs w:val="24"/>
              </w:rPr>
              <w:t xml:space="preserve"> </w:t>
            </w:r>
            <w:proofErr w:type="gramStart"/>
            <w:r w:rsidRPr="00691A66">
              <w:rPr>
                <w:rFonts w:ascii="Times New Roman" w:eastAsia="Times New Roman" w:hAnsi="Times New Roman" w:cs="Times New Roman"/>
                <w:color w:val="000000"/>
                <w:sz w:val="24"/>
                <w:szCs w:val="24"/>
              </w:rPr>
              <w:t>основ</w:t>
            </w:r>
            <w:proofErr w:type="gramEnd"/>
            <w:r w:rsidRPr="00691A66">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D03042" w:rsidRPr="00691A66" w:rsidRDefault="00D03042">
            <w:pPr>
              <w:widowControl w:val="0"/>
              <w:spacing w:after="120" w:line="240" w:lineRule="auto"/>
              <w:ind w:left="34"/>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691A66">
              <w:rPr>
                <w:rFonts w:ascii="Times New Roman" w:eastAsia="Times New Roman" w:hAnsi="Times New Roman" w:cs="Times New Roman"/>
                <w:color w:val="000000"/>
                <w:sz w:val="24"/>
                <w:szCs w:val="24"/>
              </w:rPr>
              <w:t>вл</w:t>
            </w:r>
            <w:proofErr w:type="gramEnd"/>
            <w:r w:rsidRPr="00691A66">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691A66">
              <w:rPr>
                <w:rFonts w:ascii="Times New Roman" w:eastAsia="Times New Roman" w:hAnsi="Times New Roman" w:cs="Times New Roman"/>
                <w:color w:val="000000"/>
                <w:sz w:val="24"/>
                <w:szCs w:val="24"/>
              </w:rPr>
              <w:t>бути</w:t>
            </w:r>
            <w:proofErr w:type="gramEnd"/>
            <w:r w:rsidRPr="00691A66">
              <w:rPr>
                <w:rFonts w:ascii="Times New Roman" w:eastAsia="Times New Roman" w:hAnsi="Times New Roman" w:cs="Times New Roman"/>
                <w:color w:val="000000"/>
                <w:sz w:val="24"/>
                <w:szCs w:val="24"/>
              </w:rPr>
              <w:t xml:space="preserve"> включені таким учасником до вартості Товару.</w:t>
            </w:r>
          </w:p>
          <w:p w:rsidR="00D03042" w:rsidRPr="00194AE7" w:rsidRDefault="00D03042">
            <w:pPr>
              <w:widowControl w:val="0"/>
              <w:spacing w:after="120" w:line="240" w:lineRule="auto"/>
              <w:ind w:left="34"/>
              <w:jc w:val="both"/>
              <w:rPr>
                <w:rFonts w:ascii="Times New Roman" w:hAnsi="Times New Roman"/>
                <w:color w:val="000000" w:themeColor="text1"/>
                <w:sz w:val="24"/>
                <w:szCs w:val="24"/>
              </w:rPr>
            </w:pPr>
            <w:r w:rsidRPr="00194AE7">
              <w:rPr>
                <w:rFonts w:ascii="Times New Roman" w:hAnsi="Times New Roman"/>
                <w:i/>
                <w:iCs/>
                <w:color w:val="000000" w:themeColor="text1"/>
                <w:sz w:val="24"/>
                <w:szCs w:val="24"/>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w:t>
            </w:r>
            <w:proofErr w:type="gramStart"/>
            <w:r w:rsidRPr="00194AE7">
              <w:rPr>
                <w:rFonts w:ascii="Times New Roman" w:hAnsi="Times New Roman"/>
                <w:i/>
                <w:iCs/>
                <w:color w:val="000000" w:themeColor="text1"/>
                <w:sz w:val="24"/>
                <w:szCs w:val="24"/>
              </w:rPr>
              <w:t>таких</w:t>
            </w:r>
            <w:proofErr w:type="gramEnd"/>
            <w:r w:rsidRPr="00194AE7">
              <w:rPr>
                <w:rFonts w:ascii="Times New Roman" w:hAnsi="Times New Roman"/>
                <w:i/>
                <w:iCs/>
                <w:color w:val="000000" w:themeColor="text1"/>
                <w:sz w:val="24"/>
                <w:szCs w:val="24"/>
              </w:rPr>
              <w:t xml:space="preserve"> критеріїв у загальній оцінці тендерних пропозицій. Питома вага цінового критерію не може бути нижчою ніж 70 відсоткі</w:t>
            </w:r>
            <w:proofErr w:type="gramStart"/>
            <w:r w:rsidRPr="00194AE7">
              <w:rPr>
                <w:rFonts w:ascii="Times New Roman" w:hAnsi="Times New Roman"/>
                <w:i/>
                <w:iCs/>
                <w:color w:val="000000" w:themeColor="text1"/>
                <w:sz w:val="24"/>
                <w:szCs w:val="24"/>
              </w:rPr>
              <w:t>в</w:t>
            </w:r>
            <w:proofErr w:type="gramEnd"/>
            <w:r w:rsidRPr="00194AE7">
              <w:rPr>
                <w:rFonts w:ascii="Times New Roman" w:hAnsi="Times New Roman"/>
                <w:i/>
                <w:iCs/>
                <w:color w:val="000000" w:themeColor="text1"/>
                <w:sz w:val="24"/>
                <w:szCs w:val="24"/>
              </w:rPr>
              <w:t>.</w:t>
            </w:r>
          </w:p>
          <w:p w:rsidR="00D03042" w:rsidRDefault="00D03042">
            <w:pPr>
              <w:spacing w:before="120" w:line="240" w:lineRule="auto"/>
              <w:jc w:val="both"/>
              <w:rPr>
                <w:rFonts w:ascii="Times New Roman" w:hAnsi="Times New Roman"/>
                <w:sz w:val="24"/>
                <w:szCs w:val="24"/>
              </w:rPr>
            </w:pPr>
            <w:r w:rsidRPr="00691A66">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proofErr w:type="gramStart"/>
            <w:r w:rsidRPr="00691A66">
              <w:rPr>
                <w:rFonts w:ascii="Times New Roman" w:hAnsi="Times New Roman"/>
                <w:sz w:val="24"/>
                <w:szCs w:val="24"/>
              </w:rPr>
              <w:t>п’яти</w:t>
            </w:r>
            <w:proofErr w:type="gramEnd"/>
            <w:r w:rsidRPr="00691A66">
              <w:rPr>
                <w:rFonts w:ascii="Times New Roman" w:hAnsi="Times New Roman"/>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691A66">
              <w:rPr>
                <w:rFonts w:ascii="Times New Roman" w:hAnsi="Times New Roman"/>
                <w:sz w:val="24"/>
                <w:szCs w:val="24"/>
              </w:rPr>
              <w:t>р</w:t>
            </w:r>
            <w:proofErr w:type="gramEnd"/>
            <w:r w:rsidRPr="00691A66">
              <w:rPr>
                <w:rFonts w:ascii="Times New Roman" w:hAnsi="Times New Roman"/>
                <w:sz w:val="24"/>
                <w:szCs w:val="24"/>
              </w:rPr>
              <w:t>ішення.</w:t>
            </w:r>
          </w:p>
          <w:p w:rsidR="00D03042" w:rsidRDefault="00D03042">
            <w:pPr>
              <w:spacing w:before="120" w:line="240" w:lineRule="auto"/>
              <w:jc w:val="both"/>
              <w:rPr>
                <w:rFonts w:ascii="Times New Roman" w:hAnsi="Times New Roman"/>
                <w:sz w:val="24"/>
                <w:szCs w:val="24"/>
              </w:rPr>
            </w:pPr>
            <w:proofErr w:type="gramStart"/>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C15AE5">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D03042" w:rsidRDefault="00D03042">
            <w:pPr>
              <w:widowControl w:val="0"/>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можуть ініціювати будь-які переговори з питань внесення змін до змісту або ціни поданої тендерної пропозиції.</w:t>
            </w:r>
          </w:p>
          <w:p w:rsidR="00D03042" w:rsidRDefault="00D03042">
            <w:pPr>
              <w:spacing w:before="120" w:line="240" w:lineRule="auto"/>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та приймає рішення про намір укласти договір про закупівлю відповідно до Закону з урахуванням </w:t>
            </w:r>
            <w:r w:rsidRPr="00C15AE5">
              <w:rPr>
                <w:rFonts w:ascii="Times New Roman" w:hAnsi="Times New Roman"/>
                <w:sz w:val="24"/>
                <w:szCs w:val="24"/>
              </w:rPr>
              <w:t>О</w:t>
            </w:r>
            <w:r>
              <w:rPr>
                <w:rFonts w:ascii="Times New Roman" w:hAnsi="Times New Roman"/>
                <w:sz w:val="24"/>
                <w:szCs w:val="24"/>
              </w:rPr>
              <w:t>собливостей.</w:t>
            </w:r>
          </w:p>
          <w:p w:rsidR="00D03042" w:rsidRDefault="00D03042">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3042" w:rsidRDefault="00D03042">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C15AE5">
              <w:rPr>
                <w:rFonts w:ascii="Times New Roman" w:hAnsi="Times New Roman"/>
                <w:sz w:val="24"/>
                <w:szCs w:val="24"/>
              </w:rPr>
              <w:t>О</w:t>
            </w:r>
            <w:r>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замовник відхиляє тендерну пропозицію такого учасника процедури закупівлі.</w:t>
            </w:r>
          </w:p>
          <w:p w:rsidR="00D03042" w:rsidRDefault="00D03042">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44 </w:t>
            </w:r>
            <w:r w:rsidRPr="00C15AE5">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15AE5">
              <w:rPr>
                <w:rFonts w:ascii="Times New Roman" w:hAnsi="Times New Roman"/>
                <w:sz w:val="24"/>
                <w:szCs w:val="24"/>
              </w:rPr>
              <w:t>О</w:t>
            </w:r>
            <w:r>
              <w:rPr>
                <w:rFonts w:ascii="Times New Roman" w:hAnsi="Times New Roman"/>
                <w:sz w:val="24"/>
                <w:szCs w:val="24"/>
              </w:rPr>
              <w:t xml:space="preserve">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p w:rsidR="00D03042" w:rsidRDefault="00D03042">
            <w:pPr>
              <w:widowControl w:val="0"/>
              <w:spacing w:before="120" w:after="120" w:line="240" w:lineRule="auto"/>
              <w:ind w:right="113"/>
              <w:jc w:val="both"/>
              <w:rPr>
                <w:rFonts w:ascii="Times New Roman" w:hAnsi="Times New Roman"/>
                <w:sz w:val="24"/>
                <w:szCs w:val="24"/>
              </w:rPr>
            </w:pPr>
            <w:proofErr w:type="gramStart"/>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D03042">
        <w:trPr>
          <w:trHeight w:val="343"/>
          <w:jc w:val="center"/>
        </w:trPr>
        <w:tc>
          <w:tcPr>
            <w:tcW w:w="576" w:type="dxa"/>
          </w:tcPr>
          <w:p w:rsidR="00D03042" w:rsidRDefault="00D03042">
            <w:pPr>
              <w:widowControl w:val="0"/>
              <w:spacing w:before="120" w:after="120" w:line="240" w:lineRule="auto"/>
              <w:rPr>
                <w:color w:val="000000"/>
              </w:rPr>
            </w:pPr>
          </w:p>
        </w:tc>
        <w:tc>
          <w:tcPr>
            <w:tcW w:w="3147" w:type="dxa"/>
          </w:tcPr>
          <w:p w:rsidR="00D03042" w:rsidRDefault="00D03042">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w:t>
            </w:r>
            <w:r>
              <w:rPr>
                <w:rFonts w:ascii="Times New Roman" w:eastAsia="Times New Roman" w:hAnsi="Times New Roman" w:cs="Times New Roman"/>
                <w:color w:val="000000"/>
                <w:sz w:val="24"/>
                <w:szCs w:val="24"/>
                <w:lang w:val="uk-UA"/>
              </w:rPr>
              <w:t>ій пропозиції</w:t>
            </w:r>
            <w:r>
              <w:rPr>
                <w:rFonts w:ascii="Times New Roman" w:eastAsia="Times New Roman" w:hAnsi="Times New Roman" w:cs="Times New Roman"/>
                <w:color w:val="000000"/>
                <w:sz w:val="24"/>
                <w:szCs w:val="24"/>
              </w:rPr>
              <w:t xml:space="preserve"> несе учасник.</w:t>
            </w:r>
          </w:p>
          <w:p w:rsidR="00D03042" w:rsidRDefault="00D030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042" w:rsidRDefault="00D030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color w:val="000000"/>
                <w:sz w:val="24"/>
                <w:szCs w:val="24"/>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042" w:rsidRDefault="00D030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91A66">
              <w:rPr>
                <w:rFonts w:ascii="Times New Roman" w:eastAsia="Times New Roman" w:hAnsi="Times New Roman" w:cs="Times New Roman"/>
                <w:color w:val="000000"/>
                <w:sz w:val="24"/>
                <w:szCs w:val="24"/>
              </w:rPr>
              <w:t xml:space="preserve">пунктом 47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ідкритих торгів, замовник відхиляє тендерну пропозицію такого учасника процедури закупівлі.</w:t>
            </w:r>
          </w:p>
          <w:p w:rsidR="00D03042" w:rsidRDefault="00D03042">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Pr>
                <w:rFonts w:ascii="Times New Roman" w:eastAsia="Times New Roman" w:hAnsi="Times New Roman" w:cs="Times New Roman"/>
                <w:b/>
                <w:color w:val="000000"/>
                <w:sz w:val="24"/>
                <w:szCs w:val="24"/>
              </w:rPr>
              <w:t>д</w:t>
            </w:r>
            <w:proofErr w:type="gramEnd"/>
            <w:r>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учасник не перебуває під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Pr>
                <w:rFonts w:ascii="Times New Roman" w:eastAsia="Times New Roman" w:hAnsi="Times New Roman" w:cs="Times New Roman"/>
                <w:color w:val="000000"/>
                <w:sz w:val="24"/>
                <w:szCs w:val="24"/>
              </w:rPr>
              <w:t>ї Р</w:t>
            </w:r>
            <w:proofErr w:type="gramEnd"/>
            <w:r>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Pr>
                <w:rFonts w:ascii="Times New Roman" w:eastAsia="Times New Roman" w:hAnsi="Times New Roman" w:cs="Times New Roman"/>
                <w:color w:val="000000"/>
                <w:sz w:val="24"/>
                <w:szCs w:val="24"/>
              </w:rPr>
              <w:t>здійснює збройну агресію проти України);</w:t>
            </w:r>
            <w:proofErr w:type="gramEnd"/>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w:t>
            </w:r>
            <w:r>
              <w:rPr>
                <w:rFonts w:ascii="Times New Roman" w:eastAsia="Times New Roman" w:hAnsi="Times New Roman" w:cs="Times New Roman"/>
                <w:color w:val="000000"/>
                <w:sz w:val="24"/>
                <w:szCs w:val="24"/>
              </w:rPr>
              <w:lastRenderedPageBreak/>
              <w:t>військовою агресією</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D03042" w:rsidRDefault="00D0304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на Учасника не розповсюджується дія</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E57AC">
        <w:trPr>
          <w:trHeight w:val="520"/>
          <w:jc w:val="center"/>
        </w:trPr>
        <w:tc>
          <w:tcPr>
            <w:tcW w:w="576" w:type="dxa"/>
          </w:tcPr>
          <w:p w:rsidR="005E57AC" w:rsidRDefault="005E57A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5E57AC" w:rsidRDefault="005E57AC">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5E57AC" w:rsidRPr="00691A66" w:rsidRDefault="005E57AC" w:rsidP="00FB13D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691A66">
              <w:rPr>
                <w:rFonts w:ascii="Times New Roman" w:hAnsi="Times New Roman"/>
                <w:color w:val="000000"/>
                <w:sz w:val="24"/>
                <w:szCs w:val="24"/>
              </w:rPr>
              <w:t>у</w:t>
            </w:r>
            <w:proofErr w:type="gramEnd"/>
            <w:r w:rsidRPr="00691A66">
              <w:rPr>
                <w:rFonts w:ascii="Times New Roman" w:hAnsi="Times New Roman"/>
                <w:color w:val="000000"/>
                <w:sz w:val="24"/>
                <w:szCs w:val="24"/>
              </w:rPr>
              <w:t xml:space="preserve"> разі, коли:</w:t>
            </w:r>
          </w:p>
          <w:p w:rsidR="005E57AC" w:rsidRPr="00691A66" w:rsidRDefault="005E57AC" w:rsidP="00FB13D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1) учасник процедури 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і:</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proofErr w:type="gramStart"/>
            <w:r w:rsidRPr="00691A66">
              <w:rPr>
                <w:rFonts w:ascii="Times New Roman" w:hAnsi="Times New Roman"/>
                <w:color w:val="000000"/>
                <w:sz w:val="24"/>
                <w:szCs w:val="24"/>
              </w:rPr>
              <w:t>п</w:t>
            </w:r>
            <w:proofErr w:type="gramEnd"/>
            <w:r w:rsidRPr="00691A66">
              <w:rPr>
                <w:rFonts w:ascii="Times New Roman" w:hAnsi="Times New Roman"/>
                <w:color w:val="000000"/>
                <w:sz w:val="24"/>
                <w:szCs w:val="24"/>
              </w:rPr>
              <w:t>ідпадає під підстави, встановлені пунктом 47 Особливостей;</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зазначив у тендерній пропозиції недостовірну інформацію, що є суттєвою для визначення результатів </w:t>
            </w:r>
            <w:proofErr w:type="gramStart"/>
            <w:r w:rsidRPr="00691A66">
              <w:rPr>
                <w:rFonts w:ascii="Times New Roman" w:hAnsi="Times New Roman"/>
                <w:color w:val="000000"/>
                <w:sz w:val="24"/>
                <w:szCs w:val="24"/>
              </w:rPr>
              <w:t>в</w:t>
            </w:r>
            <w:proofErr w:type="gramEnd"/>
            <w:r w:rsidRPr="00691A66">
              <w:rPr>
                <w:rFonts w:ascii="Times New Roman" w:hAnsi="Times New Roman"/>
                <w:color w:val="000000"/>
                <w:sz w:val="24"/>
                <w:szCs w:val="24"/>
              </w:rPr>
              <w:t>ідкритих торгів, яку замовником виявлено згідно з абзацом першим пункту 42 Особливостей;</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не виправив виявлені замовником </w:t>
            </w:r>
            <w:proofErr w:type="gramStart"/>
            <w:r w:rsidRPr="00691A66">
              <w:rPr>
                <w:rFonts w:ascii="Times New Roman" w:hAnsi="Times New Roman"/>
                <w:color w:val="000000"/>
                <w:sz w:val="24"/>
                <w:szCs w:val="24"/>
              </w:rPr>
              <w:t>п</w:t>
            </w:r>
            <w:proofErr w:type="gramEnd"/>
            <w:r w:rsidRPr="00691A66">
              <w:rPr>
                <w:rFonts w:ascii="Times New Roman" w:hAnsi="Times New Roman"/>
                <w:color w:val="000000"/>
                <w:sz w:val="24"/>
                <w:szCs w:val="24"/>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691A66">
              <w:rPr>
                <w:rFonts w:ascii="Times New Roman" w:hAnsi="Times New Roman"/>
                <w:color w:val="000000"/>
                <w:sz w:val="24"/>
                <w:szCs w:val="24"/>
              </w:rPr>
              <w:lastRenderedPageBreak/>
              <w:t>таких невідповідностей;</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691A66">
              <w:rPr>
                <w:rFonts w:ascii="Times New Roman" w:hAnsi="Times New Roman"/>
                <w:color w:val="000000"/>
                <w:sz w:val="24"/>
                <w:szCs w:val="24"/>
              </w:rPr>
              <w:t>першим</w:t>
            </w:r>
            <w:proofErr w:type="gramEnd"/>
            <w:r w:rsidRPr="00691A66">
              <w:rPr>
                <w:rFonts w:ascii="Times New Roman" w:hAnsi="Times New Roman"/>
                <w:color w:val="000000"/>
                <w:sz w:val="24"/>
                <w:szCs w:val="24"/>
              </w:rPr>
              <w:t xml:space="preserve"> частини чотирнадцятої статті 29 Закону/абзацом дев’ятим пункту 37 Особливостей;</w:t>
            </w:r>
          </w:p>
          <w:p w:rsidR="005E57AC"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5E57AC" w:rsidRDefault="005E57AC" w:rsidP="005E57AC">
            <w:pPr>
              <w:numPr>
                <w:ilvl w:val="0"/>
                <w:numId w:val="1"/>
              </w:numPr>
              <w:spacing w:before="120" w:after="240" w:line="240" w:lineRule="auto"/>
              <w:jc w:val="both"/>
              <w:rPr>
                <w:rFonts w:ascii="Times New Roman" w:hAnsi="Times New Roman"/>
                <w:color w:val="000000"/>
                <w:sz w:val="24"/>
                <w:szCs w:val="24"/>
              </w:rPr>
            </w:pPr>
            <w:r w:rsidRPr="00CC6B1A">
              <w:rPr>
                <w:rFonts w:ascii="Times New Roman" w:hAnsi="Times New Roman"/>
                <w:sz w:val="23"/>
                <w:szCs w:val="23"/>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CC6B1A">
              <w:rPr>
                <w:rFonts w:ascii="Times New Roman" w:hAnsi="Times New Roman"/>
                <w:sz w:val="23"/>
                <w:szCs w:val="23"/>
              </w:rPr>
              <w:t xml:space="preserve"> Р</w:t>
            </w:r>
            <w:proofErr w:type="gramEnd"/>
            <w:r w:rsidRPr="00CC6B1A">
              <w:rPr>
                <w:rFonts w:ascii="Times New Roman" w:hAnsi="Times New Roman"/>
                <w:sz w:val="23"/>
                <w:szCs w:val="23"/>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CC6B1A">
              <w:rPr>
                <w:rFonts w:ascii="Times New Roman" w:hAnsi="Times New Roman"/>
                <w:sz w:val="23"/>
                <w:szCs w:val="23"/>
              </w:rPr>
              <w:t>ї є Р</w:t>
            </w:r>
            <w:proofErr w:type="gramEnd"/>
            <w:r w:rsidRPr="00CC6B1A">
              <w:rPr>
                <w:rFonts w:ascii="Times New Roman" w:hAnsi="Times New Roman"/>
                <w:sz w:val="23"/>
                <w:szCs w:val="23"/>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CC6B1A">
              <w:rPr>
                <w:rFonts w:ascii="Times New Roman" w:hAnsi="Times New Roman"/>
                <w:sz w:val="23"/>
                <w:szCs w:val="23"/>
              </w:rPr>
              <w:t xml:space="preserve"> Р</w:t>
            </w:r>
            <w:proofErr w:type="gramEnd"/>
            <w:r w:rsidRPr="00CC6B1A">
              <w:rPr>
                <w:rFonts w:ascii="Times New Roman" w:hAnsi="Times New Roman"/>
                <w:sz w:val="23"/>
                <w:szCs w:val="23"/>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Pr>
                <w:rFonts w:ascii="Times New Roman" w:hAnsi="Times New Roman"/>
                <w:sz w:val="23"/>
                <w:szCs w:val="23"/>
              </w:rPr>
              <w:t>/</w:t>
            </w:r>
            <w:r w:rsidRPr="00B611D1">
              <w:rPr>
                <w:rFonts w:ascii="Times New Roman" w:hAnsi="Times New Roman"/>
                <w:b/>
                <w:sz w:val="23"/>
                <w:szCs w:val="23"/>
              </w:rPr>
              <w:t xml:space="preserve"> </w:t>
            </w:r>
            <w:r w:rsidRPr="00B21A77">
              <w:rPr>
                <w:rFonts w:ascii="Times New Roman" w:hAnsi="Times New Roman"/>
                <w:sz w:val="23"/>
                <w:szCs w:val="23"/>
              </w:rPr>
              <w:t>Ісламської Республіки Іран,</w:t>
            </w:r>
            <w:r w:rsidRPr="00CC6B1A">
              <w:rPr>
                <w:rFonts w:ascii="Times New Roman" w:hAnsi="Times New Roman"/>
                <w:sz w:val="23"/>
                <w:szCs w:val="23"/>
              </w:rPr>
              <w:t xml:space="preserve"> необхідних для ремонту та обслуговування товарів, придбаних до набрання чинності постановою Кабінету Міні</w:t>
            </w:r>
            <w:proofErr w:type="gramStart"/>
            <w:r w:rsidRPr="00CC6B1A">
              <w:rPr>
                <w:rFonts w:ascii="Times New Roman" w:hAnsi="Times New Roman"/>
                <w:sz w:val="23"/>
                <w:szCs w:val="23"/>
              </w:rPr>
              <w:t>стр</w:t>
            </w:r>
            <w:proofErr w:type="gramEnd"/>
            <w:r w:rsidRPr="00CC6B1A">
              <w:rPr>
                <w:rFonts w:ascii="Times New Roman" w:hAnsi="Times New Roman"/>
                <w:sz w:val="23"/>
                <w:szCs w:val="23"/>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C6B1A">
              <w:rPr>
                <w:rFonts w:ascii="Times New Roman" w:hAnsi="Times New Roman"/>
                <w:sz w:val="23"/>
                <w:szCs w:val="23"/>
              </w:rPr>
              <w:t>вл</w:t>
            </w:r>
            <w:proofErr w:type="gramEnd"/>
            <w:r w:rsidRPr="00CC6B1A">
              <w:rPr>
                <w:rFonts w:ascii="Times New Roman" w:hAnsi="Times New Roman"/>
                <w:sz w:val="23"/>
                <w:szCs w:val="2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535A7">
              <w:rPr>
                <w:rFonts w:ascii="Times New Roman" w:hAnsi="Times New Roman"/>
                <w:sz w:val="23"/>
                <w:szCs w:val="23"/>
                <w:highlight w:val="white"/>
              </w:rPr>
              <w:t>);</w:t>
            </w:r>
          </w:p>
          <w:p w:rsidR="005E57AC" w:rsidRPr="00691A66" w:rsidRDefault="005E57AC" w:rsidP="00FB13D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2) тендерна пропозиція:</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відповідає умовам технічної специфікації та іншим вимогам щодо предмета 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є </w:t>
            </w:r>
            <w:proofErr w:type="gramStart"/>
            <w:r w:rsidRPr="00691A66">
              <w:rPr>
                <w:rFonts w:ascii="Times New Roman" w:hAnsi="Times New Roman"/>
                <w:color w:val="000000"/>
                <w:sz w:val="24"/>
                <w:szCs w:val="24"/>
              </w:rPr>
              <w:t>такою</w:t>
            </w:r>
            <w:proofErr w:type="gramEnd"/>
            <w:r w:rsidRPr="00691A66">
              <w:rPr>
                <w:rFonts w:ascii="Times New Roman" w:hAnsi="Times New Roman"/>
                <w:color w:val="000000"/>
                <w:sz w:val="24"/>
                <w:szCs w:val="24"/>
              </w:rPr>
              <w:t>, строк дії якої закінчився;</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є такою, ціна якої перевищує очікувану вартість предмета </w:t>
            </w:r>
            <w:r w:rsidRPr="00691A66">
              <w:rPr>
                <w:rFonts w:ascii="Times New Roman" w:hAnsi="Times New Roman"/>
                <w:color w:val="000000"/>
                <w:sz w:val="24"/>
                <w:szCs w:val="24"/>
              </w:rPr>
              <w:lastRenderedPageBreak/>
              <w:t>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не відповідає вимогам, установленим у тендерній документації відповідно </w:t>
            </w:r>
            <w:proofErr w:type="gramStart"/>
            <w:r w:rsidRPr="00691A66">
              <w:rPr>
                <w:rFonts w:ascii="Times New Roman" w:hAnsi="Times New Roman"/>
                <w:color w:val="000000"/>
                <w:sz w:val="24"/>
                <w:szCs w:val="24"/>
              </w:rPr>
              <w:t>до</w:t>
            </w:r>
            <w:proofErr w:type="gramEnd"/>
            <w:r w:rsidRPr="00691A66">
              <w:rPr>
                <w:rFonts w:ascii="Times New Roman" w:hAnsi="Times New Roman"/>
                <w:color w:val="000000"/>
                <w:sz w:val="24"/>
                <w:szCs w:val="24"/>
              </w:rPr>
              <w:t xml:space="preserve"> абзацу першого частини третьої статті 22 Закону;</w:t>
            </w:r>
          </w:p>
          <w:p w:rsidR="005E57AC" w:rsidRPr="00691A66" w:rsidRDefault="005E57AC" w:rsidP="00FB13D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3) переможець процедури 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і:</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відмовився від </w:t>
            </w:r>
            <w:proofErr w:type="gramStart"/>
            <w:r w:rsidRPr="00691A66">
              <w:rPr>
                <w:rFonts w:ascii="Times New Roman" w:hAnsi="Times New Roman"/>
                <w:color w:val="000000"/>
                <w:sz w:val="24"/>
                <w:szCs w:val="24"/>
              </w:rPr>
              <w:t>п</w:t>
            </w:r>
            <w:proofErr w:type="gramEnd"/>
            <w:r w:rsidRPr="00691A66">
              <w:rPr>
                <w:rFonts w:ascii="Times New Roman" w:hAnsi="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не надав у спосіб, зазначений в тендерній документації, документи, що </w:t>
            </w:r>
            <w:proofErr w:type="gramStart"/>
            <w:r w:rsidRPr="00691A66">
              <w:rPr>
                <w:rFonts w:ascii="Times New Roman" w:hAnsi="Times New Roman"/>
                <w:color w:val="000000"/>
                <w:sz w:val="24"/>
                <w:szCs w:val="24"/>
              </w:rPr>
              <w:t>п</w:t>
            </w:r>
            <w:proofErr w:type="gramEnd"/>
            <w:r w:rsidRPr="00691A66">
              <w:rPr>
                <w:rFonts w:ascii="Times New Roman" w:hAnsi="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не надав забезпечення виконання договору </w:t>
            </w:r>
            <w:proofErr w:type="gramStart"/>
            <w:r w:rsidRPr="00691A66">
              <w:rPr>
                <w:rFonts w:ascii="Times New Roman" w:hAnsi="Times New Roman"/>
                <w:color w:val="000000"/>
                <w:sz w:val="24"/>
                <w:szCs w:val="24"/>
              </w:rPr>
              <w:t>про</w:t>
            </w:r>
            <w:proofErr w:type="gramEnd"/>
            <w:r w:rsidRPr="00691A66">
              <w:rPr>
                <w:rFonts w:ascii="Times New Roman" w:hAnsi="Times New Roman"/>
                <w:color w:val="000000"/>
                <w:sz w:val="24"/>
                <w:szCs w:val="24"/>
              </w:rPr>
              <w:t xml:space="preserve"> закупівлю, якщо таке забезпечення вимагалося замовником;</w:t>
            </w:r>
          </w:p>
          <w:p w:rsidR="005E57AC" w:rsidRPr="00691A66" w:rsidRDefault="005E57AC" w:rsidP="005E57AC">
            <w:pPr>
              <w:numPr>
                <w:ilvl w:val="0"/>
                <w:numId w:val="1"/>
              </w:num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надав недостовірну інформацію, що є суттєвою для визначення результатів процедури 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і, яку замовником виявлено згідно з абзацом першим пункту 42 Особливостей.</w:t>
            </w:r>
          </w:p>
          <w:p w:rsidR="005E57AC" w:rsidRPr="00691A66" w:rsidRDefault="005E57AC" w:rsidP="00FB13D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691A66">
              <w:rPr>
                <w:rFonts w:ascii="Times New Roman" w:hAnsi="Times New Roman"/>
                <w:color w:val="000000"/>
                <w:sz w:val="24"/>
                <w:szCs w:val="24"/>
              </w:rPr>
              <w:t>у</w:t>
            </w:r>
            <w:proofErr w:type="gramEnd"/>
            <w:r w:rsidRPr="00691A66">
              <w:rPr>
                <w:rFonts w:ascii="Times New Roman" w:hAnsi="Times New Roman"/>
                <w:color w:val="000000"/>
                <w:sz w:val="24"/>
                <w:szCs w:val="24"/>
              </w:rPr>
              <w:t xml:space="preserve"> разі, коли:</w:t>
            </w:r>
          </w:p>
          <w:p w:rsidR="005E57AC" w:rsidRPr="00691A66" w:rsidRDefault="005E57AC" w:rsidP="00FB13D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1) учасник процедури 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E57AC" w:rsidRPr="00691A66" w:rsidRDefault="005E57AC" w:rsidP="00FB13D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2) учасник процедури 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57AC" w:rsidRPr="00691A66" w:rsidRDefault="005E57AC" w:rsidP="00FB13D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Інформація про відхилення тендерної пропозиції, у тому числі </w:t>
            </w:r>
            <w:proofErr w:type="gramStart"/>
            <w:r w:rsidRPr="00691A66">
              <w:rPr>
                <w:rFonts w:ascii="Times New Roman" w:hAnsi="Times New Roman"/>
                <w:color w:val="000000"/>
                <w:sz w:val="24"/>
                <w:szCs w:val="24"/>
              </w:rPr>
              <w:t>п</w:t>
            </w:r>
            <w:proofErr w:type="gramEnd"/>
            <w:r w:rsidRPr="00691A66">
              <w:rPr>
                <w:rFonts w:ascii="Times New Roman" w:hAnsi="Times New Roman"/>
                <w:color w:val="000000"/>
                <w:sz w:val="24"/>
                <w:szCs w:val="24"/>
              </w:rPr>
              <w:t xml:space="preserve">ідстави такого відхилення (з посиланням на відповідні положення Особливостей та умови тендерної документації, </w:t>
            </w:r>
            <w:r w:rsidRPr="00691A66">
              <w:rPr>
                <w:rFonts w:ascii="Times New Roman" w:hAnsi="Times New Roman"/>
                <w:color w:val="000000"/>
                <w:sz w:val="24"/>
                <w:szCs w:val="24"/>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E57AC" w:rsidRPr="00691A66" w:rsidRDefault="005E57AC" w:rsidP="00FB13D7">
            <w:pPr>
              <w:spacing w:before="120" w:after="240" w:line="240" w:lineRule="auto"/>
              <w:jc w:val="both"/>
              <w:rPr>
                <w:color w:val="000000"/>
              </w:rPr>
            </w:pPr>
            <w:r w:rsidRPr="00691A66">
              <w:rPr>
                <w:rFonts w:ascii="Times New Roman" w:hAnsi="Times New Roman"/>
                <w:color w:val="000000"/>
                <w:sz w:val="24"/>
                <w:szCs w:val="24"/>
              </w:rPr>
              <w:t>У разі коли учасник процедури закупі</w:t>
            </w:r>
            <w:proofErr w:type="gramStart"/>
            <w:r w:rsidRPr="00691A66">
              <w:rPr>
                <w:rFonts w:ascii="Times New Roman" w:hAnsi="Times New Roman"/>
                <w:color w:val="000000"/>
                <w:sz w:val="24"/>
                <w:szCs w:val="24"/>
              </w:rPr>
              <w:t>вл</w:t>
            </w:r>
            <w:proofErr w:type="gramEnd"/>
            <w:r w:rsidRPr="00691A66">
              <w:rPr>
                <w:rFonts w:ascii="Times New Roman" w:hAnsi="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91A66">
              <w:rPr>
                <w:rFonts w:ascii="Times New Roman" w:hAnsi="Times New Roman"/>
                <w:color w:val="000000"/>
                <w:sz w:val="24"/>
                <w:szCs w:val="24"/>
              </w:rPr>
              <w:t>п</w:t>
            </w:r>
            <w:proofErr w:type="gramEnd"/>
            <w:r w:rsidRPr="00691A66">
              <w:rPr>
                <w:rFonts w:ascii="Times New Roman" w:hAnsi="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1FAE">
        <w:trPr>
          <w:trHeight w:val="520"/>
          <w:jc w:val="center"/>
        </w:trPr>
        <w:tc>
          <w:tcPr>
            <w:tcW w:w="576" w:type="dxa"/>
          </w:tcPr>
          <w:p w:rsidR="00961FAE" w:rsidRPr="00961FAE" w:rsidRDefault="00961FAE">
            <w:pPr>
              <w:widowControl w:val="0"/>
              <w:spacing w:before="120" w:after="12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lastRenderedPageBreak/>
              <w:t>4.</w:t>
            </w:r>
          </w:p>
        </w:tc>
        <w:tc>
          <w:tcPr>
            <w:tcW w:w="3147" w:type="dxa"/>
          </w:tcPr>
          <w:p w:rsidR="00961FAE" w:rsidRPr="00961FAE" w:rsidRDefault="00961FAE" w:rsidP="00961FA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sz w:val="24"/>
                <w:szCs w:val="24"/>
              </w:rPr>
            </w:pPr>
            <w:r w:rsidRPr="00961FAE">
              <w:rPr>
                <w:rFonts w:ascii="Times New Roman" w:eastAsia="Times New Roman" w:hAnsi="Times New Roman" w:cs="Times New Roman"/>
                <w:sz w:val="24"/>
                <w:szCs w:val="24"/>
              </w:rPr>
              <w:t>Застосування вимоги щодо ступеню локалізації *</w:t>
            </w:r>
          </w:p>
          <w:p w:rsidR="00961FAE" w:rsidRPr="00961FAE" w:rsidRDefault="00961FAE" w:rsidP="00961FA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sz w:val="24"/>
                <w:szCs w:val="24"/>
              </w:rPr>
            </w:pPr>
          </w:p>
          <w:p w:rsidR="00961FAE" w:rsidRDefault="00961FAE" w:rsidP="00961FAE">
            <w:pPr>
              <w:widowControl w:val="0"/>
              <w:spacing w:before="120" w:after="120" w:line="240" w:lineRule="auto"/>
              <w:ind w:right="113"/>
              <w:rPr>
                <w:rFonts w:ascii="Times New Roman" w:eastAsia="Times New Roman" w:hAnsi="Times New Roman" w:cs="Times New Roman"/>
                <w:color w:val="000000"/>
                <w:sz w:val="24"/>
                <w:szCs w:val="24"/>
              </w:rPr>
            </w:pPr>
            <w:r w:rsidRPr="00961FAE">
              <w:rPr>
                <w:rFonts w:ascii="Times New Roman" w:eastAsia="Times New Roman" w:hAnsi="Times New Roman" w:cs="Times New Roman"/>
                <w:sz w:val="24"/>
                <w:szCs w:val="24"/>
              </w:rPr>
              <w:t xml:space="preserve">*  – зазначений пункт застосовується виключно при </w:t>
            </w:r>
            <w:r w:rsidRPr="00961FAE">
              <w:rPr>
                <w:rFonts w:ascii="Times New Roman" w:hAnsi="Times New Roman" w:cs="Times New Roman"/>
                <w:sz w:val="24"/>
                <w:szCs w:val="24"/>
              </w:rPr>
              <w:t>здійснені закупі</w:t>
            </w:r>
            <w:proofErr w:type="gramStart"/>
            <w:r w:rsidRPr="00961FAE">
              <w:rPr>
                <w:rFonts w:ascii="Times New Roman" w:hAnsi="Times New Roman" w:cs="Times New Roman"/>
                <w:sz w:val="24"/>
                <w:szCs w:val="24"/>
              </w:rPr>
              <w:t>вл</w:t>
            </w:r>
            <w:proofErr w:type="gramEnd"/>
            <w:r w:rsidRPr="00961FAE">
              <w:rPr>
                <w:rFonts w:ascii="Times New Roman" w:hAnsi="Times New Roman" w:cs="Times New Roman"/>
                <w:sz w:val="24"/>
                <w:szCs w:val="24"/>
              </w:rPr>
              <w:t>і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w:t>
            </w:r>
          </w:p>
        </w:tc>
        <w:tc>
          <w:tcPr>
            <w:tcW w:w="6769" w:type="dxa"/>
          </w:tcPr>
          <w:p w:rsidR="00961FAE" w:rsidRPr="00961FAE" w:rsidRDefault="00961FAE" w:rsidP="00CB5DD3">
            <w:pPr>
              <w:spacing w:before="120" w:after="240" w:line="240" w:lineRule="auto"/>
              <w:jc w:val="both"/>
            </w:pPr>
            <w:r w:rsidRPr="00961FAE">
              <w:rPr>
                <w:rFonts w:ascii="Times New Roman" w:hAnsi="Times New Roman" w:cs="Times New Roman"/>
                <w:sz w:val="24"/>
                <w:szCs w:val="24"/>
              </w:rPr>
              <w:t xml:space="preserve">Замовник здійснює закупівлю товарів, робіт та послуг (в разі якщо надання послуг/робіт передбачає набуття у власність товарів), визначених </w:t>
            </w:r>
            <w:proofErr w:type="gramStart"/>
            <w:r w:rsidRPr="00961FAE">
              <w:rPr>
                <w:rFonts w:ascii="Times New Roman" w:hAnsi="Times New Roman" w:cs="Times New Roman"/>
                <w:sz w:val="24"/>
                <w:szCs w:val="24"/>
              </w:rPr>
              <w:t>п</w:t>
            </w:r>
            <w:proofErr w:type="gramEnd"/>
            <w:r w:rsidRPr="00961FAE">
              <w:rPr>
                <w:rFonts w:ascii="Times New Roman" w:hAnsi="Times New Roman" w:cs="Times New Roman"/>
                <w:sz w:val="24"/>
                <w:szCs w:val="24"/>
              </w:rPr>
              <w:t xml:space="preserve">ідпунктом 2 пункту 6-1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 (на момент подання тендерної </w:t>
            </w:r>
            <w:proofErr w:type="gramStart"/>
            <w:r w:rsidRPr="00961FAE">
              <w:rPr>
                <w:rFonts w:ascii="Times New Roman" w:hAnsi="Times New Roman" w:cs="Times New Roman"/>
                <w:sz w:val="24"/>
                <w:szCs w:val="24"/>
              </w:rPr>
              <w:t>пропозиції).</w:t>
            </w:r>
            <w:proofErr w:type="gramEnd"/>
            <w:r w:rsidRPr="00961FAE">
              <w:rPr>
                <w:rFonts w:ascii="Times New Roman" w:hAnsi="Times New Roman" w:cs="Times New Roman"/>
                <w:sz w:val="24"/>
                <w:szCs w:val="24"/>
              </w:rPr>
              <w:t xml:space="preserve"> При цьому ступінь локалізації виробництва визначається самостійно виробником товару, що є предметом закупі</w:t>
            </w:r>
            <w:proofErr w:type="gramStart"/>
            <w:r w:rsidRPr="00961FAE">
              <w:rPr>
                <w:rFonts w:ascii="Times New Roman" w:hAnsi="Times New Roman" w:cs="Times New Roman"/>
                <w:sz w:val="24"/>
                <w:szCs w:val="24"/>
              </w:rPr>
              <w:t>вл</w:t>
            </w:r>
            <w:proofErr w:type="gramEnd"/>
            <w:r w:rsidRPr="00961FAE">
              <w:rPr>
                <w:rFonts w:ascii="Times New Roman" w:hAnsi="Times New Roman" w:cs="Times New Roman"/>
                <w:sz w:val="24"/>
                <w:szCs w:val="24"/>
              </w:rPr>
              <w:t>і, та підтверджується Уповноваженим органом у порядку, встановленому Кабінетом Міністрів України.</w:t>
            </w:r>
          </w:p>
          <w:p w:rsidR="00961FAE" w:rsidRPr="00961FAE" w:rsidRDefault="00961FAE" w:rsidP="00CB5DD3">
            <w:pPr>
              <w:spacing w:before="120" w:after="240" w:line="240" w:lineRule="auto"/>
              <w:jc w:val="both"/>
            </w:pPr>
            <w:r w:rsidRPr="00961FAE">
              <w:rPr>
                <w:rFonts w:ascii="Times New Roman" w:hAnsi="Times New Roman" w:cs="Times New Roman"/>
                <w:sz w:val="24"/>
                <w:szCs w:val="24"/>
              </w:rPr>
              <w:t xml:space="preserve">Вимога щодо локалізації не застосовується до закупівель, які підпадають під </w:t>
            </w:r>
            <w:proofErr w:type="gramStart"/>
            <w:r w:rsidRPr="00961FAE">
              <w:rPr>
                <w:rFonts w:ascii="Times New Roman" w:hAnsi="Times New Roman" w:cs="Times New Roman"/>
                <w:sz w:val="24"/>
                <w:szCs w:val="24"/>
              </w:rPr>
              <w:t>д</w:t>
            </w:r>
            <w:proofErr w:type="gramEnd"/>
            <w:r w:rsidRPr="00961FAE">
              <w:rPr>
                <w:rFonts w:ascii="Times New Roman" w:hAnsi="Times New Roman" w:cs="Times New Roman"/>
                <w:sz w:val="24"/>
                <w:szCs w:val="24"/>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961FAE" w:rsidRPr="00961FAE" w:rsidRDefault="00961FAE" w:rsidP="00CB5DD3">
            <w:pPr>
              <w:spacing w:before="120" w:after="240" w:line="240" w:lineRule="auto"/>
              <w:jc w:val="both"/>
              <w:rPr>
                <w:rFonts w:ascii="Times New Roman" w:hAnsi="Times New Roman" w:cs="Times New Roman"/>
                <w:sz w:val="24"/>
                <w:szCs w:val="24"/>
              </w:rPr>
            </w:pPr>
            <w:r w:rsidRPr="00961FAE">
              <w:rPr>
                <w:rFonts w:ascii="Times New Roman" w:hAnsi="Times New Roman" w:cs="Times New Roman"/>
                <w:sz w:val="24"/>
                <w:szCs w:val="24"/>
              </w:rPr>
              <w:t>Виробник товару несе персональну відповідальність за змі</w:t>
            </w:r>
            <w:proofErr w:type="gramStart"/>
            <w:r w:rsidRPr="00961FAE">
              <w:rPr>
                <w:rFonts w:ascii="Times New Roman" w:hAnsi="Times New Roman" w:cs="Times New Roman"/>
                <w:sz w:val="24"/>
                <w:szCs w:val="24"/>
              </w:rPr>
              <w:t>ст</w:t>
            </w:r>
            <w:proofErr w:type="gramEnd"/>
            <w:r w:rsidRPr="00961FAE">
              <w:rPr>
                <w:rFonts w:ascii="Times New Roman" w:hAnsi="Times New Roman" w:cs="Times New Roman"/>
                <w:sz w:val="24"/>
                <w:szCs w:val="24"/>
              </w:rPr>
              <w:t>,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p>
          <w:p w:rsidR="00961FAE" w:rsidRPr="00961FAE" w:rsidRDefault="00961FAE" w:rsidP="00CB5DD3">
            <w:pPr>
              <w:spacing w:before="120" w:after="240" w:line="240" w:lineRule="auto"/>
              <w:jc w:val="both"/>
            </w:pPr>
            <w:r w:rsidRPr="00961FAE">
              <w:rPr>
                <w:rFonts w:ascii="Times New Roman" w:hAnsi="Times New Roman" w:cs="Times New Roman"/>
                <w:sz w:val="24"/>
                <w:szCs w:val="24"/>
              </w:rPr>
              <w:t>При здійснені закупі</w:t>
            </w:r>
            <w:proofErr w:type="gramStart"/>
            <w:r w:rsidRPr="00961FAE">
              <w:rPr>
                <w:rFonts w:ascii="Times New Roman" w:hAnsi="Times New Roman" w:cs="Times New Roman"/>
                <w:sz w:val="24"/>
                <w:szCs w:val="24"/>
              </w:rPr>
              <w:t>вл</w:t>
            </w:r>
            <w:proofErr w:type="gramEnd"/>
            <w:r w:rsidRPr="00961FAE">
              <w:rPr>
                <w:rFonts w:ascii="Times New Roman" w:hAnsi="Times New Roman" w:cs="Times New Roman"/>
                <w:sz w:val="24"/>
                <w:szCs w:val="24"/>
              </w:rPr>
              <w:t xml:space="preserve">і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 учасник процедури повинен мати в наявності сертифікат відповідності системи управління </w:t>
            </w:r>
            <w:r w:rsidRPr="00961FAE">
              <w:rPr>
                <w:rFonts w:ascii="Times New Roman" w:hAnsi="Times New Roman" w:cs="Times New Roman"/>
                <w:sz w:val="24"/>
                <w:szCs w:val="24"/>
              </w:rPr>
              <w:lastRenderedPageBreak/>
              <w:t>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Учасник процедури закупі</w:t>
            </w:r>
            <w:proofErr w:type="gramStart"/>
            <w:r w:rsidRPr="00961FAE">
              <w:rPr>
                <w:rFonts w:ascii="Times New Roman" w:hAnsi="Times New Roman" w:cs="Times New Roman"/>
                <w:sz w:val="24"/>
                <w:szCs w:val="24"/>
              </w:rPr>
              <w:t>вл</w:t>
            </w:r>
            <w:proofErr w:type="gramEnd"/>
            <w:r w:rsidRPr="00961FAE">
              <w:rPr>
                <w:rFonts w:ascii="Times New Roman" w:hAnsi="Times New Roman" w:cs="Times New Roman"/>
                <w:sz w:val="24"/>
                <w:szCs w:val="24"/>
              </w:rPr>
              <w:t>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961FAE" w:rsidRPr="00961FAE" w:rsidRDefault="00961FAE" w:rsidP="00CB5DD3">
            <w:pPr>
              <w:spacing w:before="120" w:after="240" w:line="240" w:lineRule="auto"/>
              <w:jc w:val="both"/>
              <w:rPr>
                <w:rFonts w:ascii="Times New Roman" w:hAnsi="Times New Roman" w:cs="Times New Roman"/>
                <w:sz w:val="24"/>
                <w:szCs w:val="24"/>
              </w:rPr>
            </w:pPr>
            <w:r w:rsidRPr="00961FAE">
              <w:rPr>
                <w:rFonts w:ascii="Times New Roman" w:hAnsi="Times New Roman" w:cs="Times New Roman"/>
                <w:sz w:val="24"/>
                <w:szCs w:val="24"/>
              </w:rPr>
              <w:t>Якщо предметом закупі</w:t>
            </w:r>
            <w:proofErr w:type="gramStart"/>
            <w:r w:rsidRPr="00961FAE">
              <w:rPr>
                <w:rFonts w:ascii="Times New Roman" w:hAnsi="Times New Roman" w:cs="Times New Roman"/>
                <w:sz w:val="24"/>
                <w:szCs w:val="24"/>
              </w:rPr>
              <w:t>вл</w:t>
            </w:r>
            <w:proofErr w:type="gramEnd"/>
            <w:r w:rsidRPr="00961FAE">
              <w:rPr>
                <w:rFonts w:ascii="Times New Roman" w:hAnsi="Times New Roman" w:cs="Times New Roman"/>
                <w:sz w:val="24"/>
                <w:szCs w:val="24"/>
              </w:rPr>
              <w:t>і, внесеним до переліку, є колісні транспортні засоби, замовник визначає в тендерній документації вимогу щодо наявності в учасника процедури закупівлі сертифіката відповідності транспортних засобів або обладнання чи сертифіката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Учасник процедури закупі</w:t>
            </w:r>
            <w:proofErr w:type="gramStart"/>
            <w:r w:rsidRPr="00961FAE">
              <w:rPr>
                <w:rFonts w:ascii="Times New Roman" w:hAnsi="Times New Roman" w:cs="Times New Roman"/>
                <w:sz w:val="24"/>
                <w:szCs w:val="24"/>
              </w:rPr>
              <w:t>вл</w:t>
            </w:r>
            <w:proofErr w:type="gramEnd"/>
            <w:r w:rsidRPr="00961FAE">
              <w:rPr>
                <w:rFonts w:ascii="Times New Roman" w:hAnsi="Times New Roman" w:cs="Times New Roman"/>
                <w:sz w:val="24"/>
                <w:szCs w:val="24"/>
              </w:rPr>
              <w:t xml:space="preserve">і на таку вимогу замовника в тендерній документації подає у складі тендерної пропозиції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w:t>
            </w:r>
            <w:proofErr w:type="gramStart"/>
            <w:r w:rsidRPr="00961FAE">
              <w:rPr>
                <w:rFonts w:ascii="Times New Roman" w:hAnsi="Times New Roman" w:cs="Times New Roman"/>
                <w:sz w:val="24"/>
                <w:szCs w:val="24"/>
              </w:rPr>
              <w:t>його м</w:t>
            </w:r>
            <w:proofErr w:type="gramEnd"/>
            <w:r w:rsidRPr="00961FAE">
              <w:rPr>
                <w:rFonts w:ascii="Times New Roman" w:hAnsi="Times New Roman" w:cs="Times New Roman"/>
                <w:sz w:val="24"/>
                <w:szCs w:val="24"/>
              </w:rPr>
              <w:t>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tc>
      </w:tr>
      <w:tr w:rsidR="00961FAE">
        <w:trPr>
          <w:trHeight w:val="520"/>
          <w:jc w:val="center"/>
        </w:trPr>
        <w:tc>
          <w:tcPr>
            <w:tcW w:w="10492" w:type="dxa"/>
            <w:gridSpan w:val="3"/>
            <w:vAlign w:val="center"/>
          </w:tcPr>
          <w:p w:rsidR="00961FAE" w:rsidRDefault="00961FAE">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961FAE">
        <w:trPr>
          <w:trHeight w:val="520"/>
          <w:jc w:val="center"/>
        </w:trPr>
        <w:tc>
          <w:tcPr>
            <w:tcW w:w="576" w:type="dxa"/>
          </w:tcPr>
          <w:p w:rsidR="00961FAE" w:rsidRPr="006731F9" w:rsidRDefault="00961FAE">
            <w:pPr>
              <w:widowControl w:val="0"/>
              <w:spacing w:before="120" w:after="120" w:line="240" w:lineRule="auto"/>
              <w:ind w:right="113"/>
              <w:jc w:val="both"/>
              <w:rPr>
                <w:rFonts w:ascii="Times New Roman" w:hAnsi="Times New Roman" w:cs="Times New Roman"/>
                <w:color w:val="000000"/>
                <w:lang w:val="uk-UA"/>
              </w:rPr>
            </w:pPr>
            <w:r w:rsidRPr="006731F9">
              <w:rPr>
                <w:rFonts w:ascii="Times New Roman" w:hAnsi="Times New Roman" w:cs="Times New Roman"/>
                <w:color w:val="000000"/>
                <w:lang w:val="uk-UA"/>
              </w:rPr>
              <w:t>1</w:t>
            </w:r>
          </w:p>
        </w:tc>
        <w:tc>
          <w:tcPr>
            <w:tcW w:w="3147" w:type="dxa"/>
          </w:tcPr>
          <w:p w:rsidR="00961FAE" w:rsidRDefault="00961FAE">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w:t>
            </w:r>
            <w:r>
              <w:rPr>
                <w:rFonts w:ascii="Times New Roman" w:eastAsia="Times New Roman" w:hAnsi="Times New Roman" w:cs="Times New Roman"/>
                <w:color w:val="000000"/>
                <w:sz w:val="24"/>
                <w:szCs w:val="24"/>
              </w:rPr>
              <w:lastRenderedPageBreak/>
              <w:t xml:space="preserve">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961FAE" w:rsidRDefault="00961FA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961FAE" w:rsidRDefault="00961FA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961FAE">
        <w:trPr>
          <w:trHeight w:val="520"/>
          <w:jc w:val="center"/>
        </w:trPr>
        <w:tc>
          <w:tcPr>
            <w:tcW w:w="576" w:type="dxa"/>
          </w:tcPr>
          <w:p w:rsidR="00961FAE" w:rsidRDefault="00961FA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961FAE" w:rsidRDefault="00961FA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961FAE" w:rsidRDefault="00961FA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961FAE" w:rsidRDefault="00961FA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61FAE" w:rsidRDefault="00961FAE">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61FAE">
        <w:trPr>
          <w:trHeight w:val="520"/>
          <w:jc w:val="center"/>
        </w:trPr>
        <w:tc>
          <w:tcPr>
            <w:tcW w:w="576" w:type="dxa"/>
          </w:tcPr>
          <w:p w:rsidR="00961FAE" w:rsidRDefault="00961FA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961FAE" w:rsidRDefault="00961FA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961FAE" w:rsidRPr="007D31EB" w:rsidRDefault="00961FAE" w:rsidP="00585F4F">
            <w:pPr>
              <w:widowControl w:val="0"/>
              <w:jc w:val="both"/>
              <w:rPr>
                <w:rFonts w:ascii="Times New Roman" w:hAnsi="Times New Roman"/>
                <w:b/>
                <w:color w:val="000000"/>
                <w:sz w:val="24"/>
                <w:szCs w:val="24"/>
              </w:rPr>
            </w:pPr>
            <w:r w:rsidRPr="002B7B2C">
              <w:rPr>
                <w:rFonts w:ascii="Times New Roman" w:hAnsi="Times New Roman"/>
                <w:b/>
                <w:color w:val="000000"/>
                <w:sz w:val="24"/>
                <w:szCs w:val="24"/>
              </w:rPr>
              <w:t>Проєкт договору</w:t>
            </w:r>
            <w:r>
              <w:rPr>
                <w:rFonts w:ascii="Times New Roman" w:hAnsi="Times New Roman"/>
                <w:color w:val="000000"/>
                <w:sz w:val="24"/>
                <w:szCs w:val="24"/>
              </w:rPr>
              <w:t xml:space="preserve">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особливостей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w:t>
            </w:r>
            <w:r w:rsidRPr="007D31EB">
              <w:rPr>
                <w:rFonts w:ascii="Times New Roman" w:hAnsi="Times New Roman"/>
                <w:b/>
                <w:color w:val="000000"/>
                <w:sz w:val="24"/>
                <w:szCs w:val="24"/>
              </w:rPr>
              <w:t>(</w:t>
            </w:r>
            <w:r w:rsidRPr="007D31EB">
              <w:rPr>
                <w:rFonts w:ascii="Times New Roman" w:hAnsi="Times New Roman"/>
                <w:b/>
                <w:sz w:val="24"/>
                <w:szCs w:val="24"/>
              </w:rPr>
              <w:t xml:space="preserve">Додаток № </w:t>
            </w:r>
            <w:r>
              <w:rPr>
                <w:rFonts w:ascii="Times New Roman" w:hAnsi="Times New Roman"/>
                <w:b/>
                <w:sz w:val="24"/>
                <w:szCs w:val="24"/>
                <w:lang w:val="uk-UA"/>
              </w:rPr>
              <w:t>5</w:t>
            </w:r>
            <w:r w:rsidRPr="007D31EB">
              <w:rPr>
                <w:rFonts w:ascii="Times New Roman" w:hAnsi="Times New Roman"/>
                <w:b/>
                <w:sz w:val="24"/>
                <w:szCs w:val="24"/>
              </w:rPr>
              <w:t>).</w:t>
            </w:r>
          </w:p>
          <w:p w:rsidR="00961FAE" w:rsidRPr="00FF3B32" w:rsidRDefault="00961FAE" w:rsidP="00585F4F">
            <w:pPr>
              <w:widowControl w:val="0"/>
              <w:jc w:val="both"/>
              <w:rPr>
                <w:rFonts w:ascii="Times New Roman" w:hAnsi="Times New Roman"/>
                <w:color w:val="000000"/>
                <w:sz w:val="24"/>
                <w:szCs w:val="24"/>
              </w:rPr>
            </w:pPr>
            <w:r w:rsidRPr="00FF3B32">
              <w:rPr>
                <w:rFonts w:ascii="Times New Roman" w:hAnsi="Times New Roman"/>
                <w:color w:val="000000"/>
                <w:sz w:val="24"/>
                <w:szCs w:val="24"/>
              </w:rPr>
              <w:t>Разом з тендерною документацією замовником подається</w:t>
            </w:r>
            <w:proofErr w:type="gramStart"/>
            <w:r w:rsidRPr="00FF3B32">
              <w:rPr>
                <w:rFonts w:ascii="Times New Roman" w:hAnsi="Times New Roman"/>
                <w:color w:val="000000"/>
                <w:sz w:val="24"/>
                <w:szCs w:val="24"/>
              </w:rPr>
              <w:t xml:space="preserve"> П</w:t>
            </w:r>
            <w:proofErr w:type="gramEnd"/>
            <w:r w:rsidRPr="00FF3B32">
              <w:rPr>
                <w:rFonts w:ascii="Times New Roman" w:hAnsi="Times New Roman"/>
                <w:color w:val="000000"/>
                <w:sz w:val="24"/>
                <w:szCs w:val="24"/>
              </w:rPr>
              <w:t>роєкт договору про закупівлю з обов’язковим зазначенням порядку змін його умов.</w:t>
            </w:r>
          </w:p>
          <w:p w:rsidR="00961FAE" w:rsidRDefault="00961FAE" w:rsidP="001635E3">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C15AE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крім частин </w:t>
            </w:r>
            <w:r>
              <w:rPr>
                <w:rFonts w:ascii="Times New Roman" w:eastAsia="Times New Roman" w:hAnsi="Times New Roman" w:cs="Times New Roman"/>
                <w:sz w:val="24"/>
                <w:szCs w:val="24"/>
                <w:lang w:val="uk-UA"/>
              </w:rPr>
              <w:t>другої</w:t>
            </w:r>
            <w:r>
              <w:rPr>
                <w:rFonts w:ascii="Times New Roman" w:eastAsia="Times New Roman" w:hAnsi="Times New Roman" w:cs="Times New Roman"/>
                <w:sz w:val="24"/>
                <w:szCs w:val="24"/>
              </w:rPr>
              <w:t xml:space="preserve"> – п’ятої, сьомої</w:t>
            </w:r>
            <w:r w:rsidRPr="00C15AE5">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та Особливостей.</w:t>
            </w:r>
          </w:p>
        </w:tc>
      </w:tr>
      <w:tr w:rsidR="005E1E36">
        <w:trPr>
          <w:trHeight w:val="520"/>
          <w:jc w:val="center"/>
        </w:trPr>
        <w:tc>
          <w:tcPr>
            <w:tcW w:w="576" w:type="dxa"/>
          </w:tcPr>
          <w:p w:rsidR="005E1E36" w:rsidRDefault="005E1E36">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5E1E36" w:rsidRDefault="005E1E36">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6769" w:type="dxa"/>
          </w:tcPr>
          <w:p w:rsidR="005E1E36" w:rsidRDefault="005E1E36" w:rsidP="005E1E36">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Учасник </w:t>
            </w:r>
            <w:r>
              <w:rPr>
                <w:rFonts w:ascii="Times New Roman" w:hAnsi="Times New Roman"/>
                <w:sz w:val="24"/>
                <w:szCs w:val="24"/>
              </w:rPr>
              <w:t xml:space="preserve">– </w:t>
            </w:r>
            <w:r>
              <w:rPr>
                <w:rFonts w:ascii="Times New Roman" w:hAnsi="Times New Roman"/>
                <w:color w:val="000000"/>
                <w:sz w:val="24"/>
                <w:szCs w:val="24"/>
              </w:rPr>
              <w:t>переможець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E1E36" w:rsidRDefault="005E1E36" w:rsidP="005E1E36">
            <w:pPr>
              <w:widowControl w:val="0"/>
              <w:spacing w:before="120" w:line="240" w:lineRule="auto"/>
              <w:jc w:val="both"/>
              <w:rPr>
                <w:rFonts w:ascii="Times New Roman" w:hAnsi="Times New Roman"/>
                <w:sz w:val="24"/>
                <w:szCs w:val="24"/>
              </w:rPr>
            </w:pPr>
            <w:r>
              <w:rPr>
                <w:rFonts w:ascii="Times New Roman" w:hAnsi="Times New Roman"/>
                <w:sz w:val="24"/>
                <w:szCs w:val="24"/>
              </w:rPr>
              <w:lastRenderedPageBreak/>
              <w:t xml:space="preserve">Умови </w:t>
            </w:r>
            <w:r w:rsidRPr="00DF6160">
              <w:rPr>
                <w:rFonts w:ascii="Times New Roman" w:hAnsi="Times New Roman"/>
                <w:sz w:val="24"/>
                <w:szCs w:val="24"/>
              </w:rPr>
              <w:t>договору про закупівлю не повинні ві</w:t>
            </w:r>
            <w:proofErr w:type="gramStart"/>
            <w:r w:rsidRPr="00DF6160">
              <w:rPr>
                <w:rFonts w:ascii="Times New Roman" w:hAnsi="Times New Roman"/>
                <w:sz w:val="24"/>
                <w:szCs w:val="24"/>
              </w:rPr>
              <w:t>др</w:t>
            </w:r>
            <w:proofErr w:type="gramEnd"/>
            <w:r w:rsidRPr="00DF6160">
              <w:rPr>
                <w:rFonts w:ascii="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5E1E36" w:rsidRDefault="005E1E36" w:rsidP="005E1E36">
            <w:pPr>
              <w:widowControl w:val="0"/>
              <w:numPr>
                <w:ilvl w:val="0"/>
                <w:numId w:val="2"/>
              </w:numPr>
              <w:spacing w:before="120" w:line="240" w:lineRule="auto"/>
              <w:jc w:val="both"/>
              <w:rPr>
                <w:rFonts w:ascii="Times New Roman" w:hAnsi="Times New Roman"/>
                <w:sz w:val="24"/>
                <w:szCs w:val="24"/>
              </w:rPr>
            </w:pPr>
            <w:r>
              <w:rPr>
                <w:rFonts w:ascii="Times New Roman" w:hAnsi="Times New Roman"/>
                <w:sz w:val="24"/>
                <w:szCs w:val="24"/>
              </w:rPr>
              <w:t xml:space="preserve">визначення </w:t>
            </w:r>
            <w:proofErr w:type="gramStart"/>
            <w:r>
              <w:rPr>
                <w:rFonts w:ascii="Times New Roman" w:hAnsi="Times New Roman"/>
                <w:sz w:val="24"/>
                <w:szCs w:val="24"/>
              </w:rPr>
              <w:t>грошового</w:t>
            </w:r>
            <w:proofErr w:type="gramEnd"/>
            <w:r>
              <w:rPr>
                <w:rFonts w:ascii="Times New Roman" w:hAnsi="Times New Roman"/>
                <w:sz w:val="24"/>
                <w:szCs w:val="24"/>
              </w:rPr>
              <w:t xml:space="preserve"> еквівалента зобов’язання в іноземній валюті;</w:t>
            </w:r>
          </w:p>
          <w:p w:rsidR="005E1E36" w:rsidRDefault="005E1E36" w:rsidP="005E1E36">
            <w:pPr>
              <w:widowControl w:val="0"/>
              <w:numPr>
                <w:ilvl w:val="0"/>
                <w:numId w:val="2"/>
              </w:numPr>
              <w:spacing w:before="120" w:line="240" w:lineRule="auto"/>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і;</w:t>
            </w:r>
          </w:p>
          <w:p w:rsidR="005E1E36" w:rsidRDefault="005E1E36" w:rsidP="005E1E36">
            <w:pPr>
              <w:widowControl w:val="0"/>
              <w:numPr>
                <w:ilvl w:val="0"/>
                <w:numId w:val="2"/>
              </w:numPr>
              <w:spacing w:before="120" w:line="240" w:lineRule="auto"/>
              <w:jc w:val="both"/>
              <w:rPr>
                <w:rFonts w:ascii="Times New Roman" w:hAnsi="Times New Roman"/>
                <w:sz w:val="24"/>
                <w:szCs w:val="24"/>
              </w:rPr>
            </w:pPr>
            <w:r>
              <w:rPr>
                <w:rFonts w:ascii="Times New Roman" w:hAnsi="Times New Roman"/>
                <w:sz w:val="24"/>
                <w:szCs w:val="24"/>
              </w:rPr>
              <w:t xml:space="preserve">перерахунку ціни та обсягів товарів </w:t>
            </w:r>
            <w:proofErr w:type="gramStart"/>
            <w:r>
              <w:rPr>
                <w:rFonts w:ascii="Times New Roman" w:hAnsi="Times New Roman"/>
                <w:sz w:val="24"/>
                <w:szCs w:val="24"/>
              </w:rPr>
              <w:t>в</w:t>
            </w:r>
            <w:proofErr w:type="gramEnd"/>
            <w:r>
              <w:rPr>
                <w:rFonts w:ascii="Times New Roman" w:hAnsi="Times New Roman"/>
                <w:sz w:val="24"/>
                <w:szCs w:val="24"/>
              </w:rPr>
              <w:t xml:space="preserve"> бік зменшення за умови необхідності приведення обсягів товарів до кратності упаковки.</w:t>
            </w:r>
          </w:p>
          <w:p w:rsidR="005E1E36" w:rsidRDefault="005E1E36" w:rsidP="005E1E36">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Істотні умови договору про закупівлю не можуть змінюватися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ісля його підписання до виконання зобов’язань сторонами в повному обсязі, крім випадків:</w:t>
            </w:r>
          </w:p>
          <w:p w:rsidR="005E1E36" w:rsidRDefault="005E1E36" w:rsidP="005E1E36">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1) зменшення обсягів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зокрема з урахуванням фактичного обсягу видатків замовника;</w:t>
            </w:r>
          </w:p>
          <w:p w:rsidR="005E1E36" w:rsidRDefault="005E1E36" w:rsidP="005E1E36">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2) погодження зміни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закупівлю на момент його укладення;</w:t>
            </w:r>
          </w:p>
          <w:p w:rsidR="005E1E36" w:rsidRDefault="005E1E36" w:rsidP="005E1E36">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3) покращення якості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за умови, що таке покращення не призведе до збільшення суми, визначеної в договорі про закупівлю;</w:t>
            </w:r>
          </w:p>
          <w:p w:rsidR="005E1E36" w:rsidRDefault="005E1E36" w:rsidP="005E1E36">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закупівлю;</w:t>
            </w:r>
          </w:p>
          <w:p w:rsidR="005E1E36" w:rsidRDefault="005E1E36" w:rsidP="005E1E36">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5) погодження зміни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 в договорі про закупівлю в бік зменшення (без зміни кількості (обсягу) та якості товарів, робіт і послуг);</w:t>
            </w:r>
          </w:p>
          <w:p w:rsidR="005E1E36" w:rsidRDefault="005E1E36" w:rsidP="005E1E36">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Pr>
                <w:rFonts w:ascii="Times New Roman" w:hAnsi="Times New Roman"/>
                <w:color w:val="000000"/>
                <w:sz w:val="24"/>
                <w:szCs w:val="24"/>
              </w:rPr>
              <w:lastRenderedPageBreak/>
              <w:t>навантаження внаслідок зміни системи оподаткування;</w:t>
            </w:r>
          </w:p>
          <w:p w:rsidR="005E1E36" w:rsidRPr="009F4624" w:rsidRDefault="005E1E36" w:rsidP="005E1E36">
            <w:pPr>
              <w:widowControl w:val="0"/>
              <w:spacing w:before="120" w:line="240" w:lineRule="auto"/>
              <w:ind w:firstLine="566"/>
              <w:jc w:val="both"/>
              <w:rPr>
                <w:rFonts w:ascii="Times New Roman" w:hAnsi="Times New Roman"/>
                <w:sz w:val="24"/>
                <w:szCs w:val="24"/>
              </w:rPr>
            </w:pPr>
            <w:proofErr w:type="gramStart"/>
            <w:r>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olor w:val="000000"/>
                <w:sz w:val="24"/>
                <w:szCs w:val="24"/>
              </w:rPr>
              <w:t xml:space="preserve">і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закупівлю </w:t>
            </w:r>
            <w:r w:rsidRPr="009F4624">
              <w:rPr>
                <w:rFonts w:ascii="Times New Roman" w:hAnsi="Times New Roman"/>
                <w:sz w:val="24"/>
                <w:szCs w:val="24"/>
              </w:rPr>
              <w:t>порядку зміни ціни;</w:t>
            </w:r>
          </w:p>
          <w:p w:rsidR="005E1E36" w:rsidRPr="009F4624" w:rsidRDefault="005E1E36" w:rsidP="005E1E36">
            <w:pPr>
              <w:widowControl w:val="0"/>
              <w:spacing w:before="120" w:line="240" w:lineRule="auto"/>
              <w:ind w:firstLine="566"/>
              <w:jc w:val="both"/>
              <w:rPr>
                <w:rFonts w:ascii="Times New Roman" w:hAnsi="Times New Roman"/>
                <w:sz w:val="24"/>
                <w:szCs w:val="24"/>
              </w:rPr>
            </w:pPr>
            <w:r w:rsidRPr="009F4624">
              <w:rPr>
                <w:rFonts w:ascii="Times New Roman" w:hAnsi="Times New Roman"/>
                <w:sz w:val="24"/>
                <w:szCs w:val="24"/>
              </w:rPr>
              <w:t>8) зміни умов у зв’язку із застосуванням положень частини шостої статті 41 Закону;</w:t>
            </w:r>
          </w:p>
          <w:p w:rsidR="005E1E36" w:rsidRPr="009F4624" w:rsidRDefault="005E1E36" w:rsidP="005E1E36">
            <w:pPr>
              <w:widowControl w:val="0"/>
              <w:spacing w:before="120" w:line="240" w:lineRule="auto"/>
              <w:ind w:firstLine="566"/>
              <w:jc w:val="both"/>
              <w:rPr>
                <w:rFonts w:ascii="Times New Roman" w:hAnsi="Times New Roman"/>
                <w:sz w:val="24"/>
                <w:szCs w:val="24"/>
              </w:rPr>
            </w:pPr>
            <w:r w:rsidRPr="009F4624">
              <w:rPr>
                <w:rFonts w:ascii="Times New Roman" w:hAnsi="Times New Roman"/>
                <w:sz w:val="24"/>
                <w:szCs w:val="24"/>
                <w:shd w:val="clear" w:color="auto" w:fill="FFFFFF"/>
              </w:rPr>
              <w:t>9) зменшення обсягів закупі</w:t>
            </w:r>
            <w:proofErr w:type="gramStart"/>
            <w:r w:rsidRPr="009F4624">
              <w:rPr>
                <w:rFonts w:ascii="Times New Roman" w:hAnsi="Times New Roman"/>
                <w:sz w:val="24"/>
                <w:szCs w:val="24"/>
                <w:shd w:val="clear" w:color="auto" w:fill="FFFFFF"/>
              </w:rPr>
              <w:t>вл</w:t>
            </w:r>
            <w:proofErr w:type="gramEnd"/>
            <w:r w:rsidRPr="009F4624">
              <w:rPr>
                <w:rFonts w:ascii="Times New Roman" w:hAnsi="Times New Roman"/>
                <w:sz w:val="24"/>
                <w:szCs w:val="24"/>
                <w:shd w:val="clear" w:color="auto" w:fill="FFFFFF"/>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9F4624">
                <w:rPr>
                  <w:rStyle w:val="a3"/>
                  <w:rFonts w:ascii="Times New Roman" w:hAnsi="Times New Roman"/>
                  <w:color w:val="auto"/>
                  <w:sz w:val="24"/>
                  <w:szCs w:val="24"/>
                  <w:shd w:val="clear" w:color="auto" w:fill="FFFFFF"/>
                </w:rPr>
                <w:t>№ 382</w:t>
              </w:r>
            </w:hyperlink>
            <w:r w:rsidRPr="009F4624">
              <w:rPr>
                <w:rFonts w:ascii="Times New Roman" w:hAnsi="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F4624">
              <w:rPr>
                <w:rFonts w:ascii="Times New Roman" w:hAnsi="Times New Roman"/>
                <w:sz w:val="24"/>
                <w:szCs w:val="24"/>
                <w:shd w:val="clear" w:color="auto" w:fill="FFFFFF"/>
              </w:rPr>
              <w:t>п</w:t>
            </w:r>
            <w:proofErr w:type="gramEnd"/>
            <w:r w:rsidRPr="009F4624">
              <w:rPr>
                <w:rFonts w:ascii="Times New Roman" w:hAnsi="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5E1E36" w:rsidRDefault="005E1E36" w:rsidP="005E1E36">
            <w:pPr>
              <w:spacing w:line="240" w:lineRule="auto"/>
              <w:jc w:val="both"/>
              <w:rPr>
                <w:rFonts w:ascii="Times New Roman" w:hAnsi="Times New Roman"/>
                <w:color w:val="000000"/>
                <w:sz w:val="24"/>
                <w:szCs w:val="24"/>
              </w:rPr>
            </w:pPr>
            <w:r>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 до договору про закупівлю відповідно до вимог Закону та Особливостей.</w:t>
            </w:r>
          </w:p>
          <w:p w:rsidR="005E1E36" w:rsidRDefault="005E1E36" w:rsidP="005E1E36">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За результатами здійснення закупівлі шляхом застосування відкритих торгів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C15AE5">
              <w:rPr>
                <w:rFonts w:ascii="Times New Roman" w:hAnsi="Times New Roman"/>
                <w:color w:val="000000"/>
                <w:sz w:val="24"/>
                <w:szCs w:val="24"/>
              </w:rPr>
              <w:t>О</w:t>
            </w:r>
            <w:r>
              <w:rPr>
                <w:rFonts w:ascii="Times New Roman" w:hAnsi="Times New Roman"/>
                <w:color w:val="000000"/>
                <w:sz w:val="24"/>
                <w:szCs w:val="24"/>
              </w:rPr>
              <w:t xml:space="preserve">собливостей. </w:t>
            </w:r>
          </w:p>
          <w:p w:rsidR="005E1E36" w:rsidRDefault="005E1E36" w:rsidP="005E1E36">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C15AE5">
              <w:rPr>
                <w:rFonts w:ascii="Times New Roman" w:hAnsi="Times New Roman"/>
                <w:color w:val="000000"/>
                <w:sz w:val="24"/>
                <w:szCs w:val="24"/>
              </w:rPr>
              <w:t>О</w:t>
            </w:r>
            <w:r>
              <w:rPr>
                <w:rFonts w:ascii="Times New Roman" w:hAnsi="Times New Roman"/>
                <w:color w:val="000000"/>
                <w:sz w:val="24"/>
                <w:szCs w:val="24"/>
              </w:rPr>
              <w:t>собливостями) несе загрозу безпеці замовника та/або постачальника, така інформація в договорі про закупівлю</w:t>
            </w:r>
            <w:proofErr w:type="gramEnd"/>
            <w:r>
              <w:rPr>
                <w:rFonts w:ascii="Times New Roman" w:hAnsi="Times New Roman"/>
                <w:color w:val="000000"/>
                <w:sz w:val="24"/>
                <w:szCs w:val="24"/>
              </w:rPr>
              <w:t xml:space="preserve">, який оприлюднюється в електронній системі закупівель, може зазначатися як назва населеного пункту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61FAE">
        <w:trPr>
          <w:trHeight w:val="520"/>
          <w:jc w:val="center"/>
        </w:trPr>
        <w:tc>
          <w:tcPr>
            <w:tcW w:w="576" w:type="dxa"/>
          </w:tcPr>
          <w:p w:rsidR="00961FAE" w:rsidRDefault="00961FA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961FAE" w:rsidRDefault="00961FA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6769" w:type="dxa"/>
          </w:tcPr>
          <w:p w:rsidR="00961FAE" w:rsidRDefault="00961FAE">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61FAE">
        <w:trPr>
          <w:trHeight w:val="520"/>
          <w:jc w:val="center"/>
        </w:trPr>
        <w:tc>
          <w:tcPr>
            <w:tcW w:w="576" w:type="dxa"/>
          </w:tcPr>
          <w:p w:rsidR="00961FAE" w:rsidRDefault="00961FA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961FAE" w:rsidRDefault="00961FA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961FAE" w:rsidRPr="00585F4F" w:rsidRDefault="00961FAE">
            <w:pPr>
              <w:widowControl w:val="0"/>
              <w:spacing w:after="96" w:line="240" w:lineRule="auto"/>
              <w:ind w:right="113"/>
              <w:jc w:val="both"/>
              <w:rPr>
                <w:rFonts w:ascii="Times New Roman" w:eastAsia="Times New Roman" w:hAnsi="Times New Roman" w:cs="Times New Roman"/>
                <w:color w:val="000000"/>
                <w:sz w:val="24"/>
                <w:szCs w:val="24"/>
              </w:rPr>
            </w:pPr>
            <w:r w:rsidRPr="00585F4F">
              <w:rPr>
                <w:rFonts w:ascii="Times New Roman" w:eastAsia="Times New Roman" w:hAnsi="Times New Roman" w:cs="Times New Roman"/>
                <w:color w:val="000000"/>
                <w:sz w:val="24"/>
                <w:szCs w:val="24"/>
              </w:rPr>
              <w:t>не вимагається</w:t>
            </w:r>
          </w:p>
          <w:p w:rsidR="00961FAE" w:rsidRPr="00585F4F" w:rsidRDefault="00961FAE">
            <w:pPr>
              <w:widowControl w:val="0"/>
              <w:spacing w:after="96" w:line="240" w:lineRule="auto"/>
              <w:ind w:right="113"/>
              <w:jc w:val="both"/>
              <w:rPr>
                <w:rFonts w:ascii="Times New Roman" w:eastAsia="Times New Roman" w:hAnsi="Times New Roman" w:cs="Times New Roman"/>
                <w:b/>
                <w:color w:val="000000"/>
                <w:sz w:val="24"/>
                <w:szCs w:val="24"/>
              </w:rPr>
            </w:pPr>
          </w:p>
        </w:tc>
      </w:tr>
    </w:tbl>
    <w:p w:rsidR="006F66CD" w:rsidRDefault="006F66CD" w:rsidP="00166EF9">
      <w:pPr>
        <w:spacing w:after="200"/>
        <w:rPr>
          <w:rFonts w:ascii="Times New Roman" w:eastAsia="Times New Roman" w:hAnsi="Times New Roman" w:cs="Times New Roman"/>
          <w:sz w:val="24"/>
          <w:szCs w:val="24"/>
        </w:rPr>
      </w:pPr>
    </w:p>
    <w:sectPr w:rsidR="006F66CD" w:rsidSect="006F66CD">
      <w:footerReference w:type="default" r:id="rId20"/>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CF" w:rsidRDefault="00060CCF">
      <w:pPr>
        <w:spacing w:line="240" w:lineRule="auto"/>
      </w:pPr>
      <w:r>
        <w:separator/>
      </w:r>
    </w:p>
  </w:endnote>
  <w:endnote w:type="continuationSeparator" w:id="0">
    <w:p w:rsidR="00060CCF" w:rsidRDefault="00060C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ans-serif">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D7" w:rsidRDefault="00FB13D7">
    <w:pPr>
      <w:tabs>
        <w:tab w:val="center" w:pos="4819"/>
        <w:tab w:val="right" w:pos="9639"/>
      </w:tabs>
      <w:jc w:val="right"/>
      <w:rPr>
        <w:color w:val="000000"/>
        <w:lang w:val="uk-UA"/>
      </w:rPr>
    </w:pPr>
  </w:p>
  <w:p w:rsidR="00FB13D7" w:rsidRDefault="004B372C">
    <w:pPr>
      <w:tabs>
        <w:tab w:val="center" w:pos="4819"/>
        <w:tab w:val="right" w:pos="9639"/>
      </w:tabs>
      <w:jc w:val="right"/>
      <w:rPr>
        <w:color w:val="000000"/>
      </w:rPr>
    </w:pPr>
    <w:r>
      <w:rPr>
        <w:color w:val="000000"/>
      </w:rPr>
      <w:fldChar w:fldCharType="begin"/>
    </w:r>
    <w:r w:rsidR="00FB13D7">
      <w:rPr>
        <w:color w:val="000000"/>
      </w:rPr>
      <w:instrText>PAGE</w:instrText>
    </w:r>
    <w:r>
      <w:rPr>
        <w:color w:val="000000"/>
      </w:rPr>
      <w:fldChar w:fldCharType="separate"/>
    </w:r>
    <w:r w:rsidR="008F74D8">
      <w:rPr>
        <w:noProof/>
        <w:color w:val="000000"/>
      </w:rPr>
      <w:t>30</w:t>
    </w:r>
    <w:r>
      <w:rPr>
        <w:color w:val="000000"/>
      </w:rPr>
      <w:fldChar w:fldCharType="end"/>
    </w:r>
  </w:p>
  <w:p w:rsidR="00FB13D7" w:rsidRDefault="00FB13D7">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CF" w:rsidRDefault="00060CCF">
      <w:r>
        <w:separator/>
      </w:r>
    </w:p>
  </w:footnote>
  <w:footnote w:type="continuationSeparator" w:id="0">
    <w:p w:rsidR="00060CCF" w:rsidRDefault="00060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6F66CD"/>
    <w:rsid w:val="967F1FF5"/>
    <w:rsid w:val="B8FEE0DD"/>
    <w:rsid w:val="BB21A838"/>
    <w:rsid w:val="D73D471C"/>
    <w:rsid w:val="D7ED621C"/>
    <w:rsid w:val="EA4FDC7F"/>
    <w:rsid w:val="ED7E22F0"/>
    <w:rsid w:val="EF6C52B5"/>
    <w:rsid w:val="F38F599B"/>
    <w:rsid w:val="FEAD5396"/>
    <w:rsid w:val="FF2FA13A"/>
    <w:rsid w:val="00060CCF"/>
    <w:rsid w:val="00083095"/>
    <w:rsid w:val="000979FF"/>
    <w:rsid w:val="000A3DD7"/>
    <w:rsid w:val="000B60C4"/>
    <w:rsid w:val="000B6DEA"/>
    <w:rsid w:val="000F0831"/>
    <w:rsid w:val="00121865"/>
    <w:rsid w:val="00136912"/>
    <w:rsid w:val="001635E3"/>
    <w:rsid w:val="00166EF9"/>
    <w:rsid w:val="00185603"/>
    <w:rsid w:val="00186E71"/>
    <w:rsid w:val="001927B0"/>
    <w:rsid w:val="00194AE7"/>
    <w:rsid w:val="00207471"/>
    <w:rsid w:val="00216A2C"/>
    <w:rsid w:val="00217ED7"/>
    <w:rsid w:val="00221D68"/>
    <w:rsid w:val="0022678B"/>
    <w:rsid w:val="00246E51"/>
    <w:rsid w:val="002549E0"/>
    <w:rsid w:val="002567EB"/>
    <w:rsid w:val="0028472A"/>
    <w:rsid w:val="002900D9"/>
    <w:rsid w:val="002A1565"/>
    <w:rsid w:val="002A278E"/>
    <w:rsid w:val="002A6B12"/>
    <w:rsid w:val="002B5853"/>
    <w:rsid w:val="002B7B2C"/>
    <w:rsid w:val="002C1557"/>
    <w:rsid w:val="00304C55"/>
    <w:rsid w:val="00317A9F"/>
    <w:rsid w:val="00320ED5"/>
    <w:rsid w:val="003278FF"/>
    <w:rsid w:val="00341996"/>
    <w:rsid w:val="00345667"/>
    <w:rsid w:val="003477AA"/>
    <w:rsid w:val="003607F5"/>
    <w:rsid w:val="003A6CF6"/>
    <w:rsid w:val="003B3871"/>
    <w:rsid w:val="003B5A09"/>
    <w:rsid w:val="003D07D2"/>
    <w:rsid w:val="003F1681"/>
    <w:rsid w:val="00430A69"/>
    <w:rsid w:val="00431A46"/>
    <w:rsid w:val="00455BC2"/>
    <w:rsid w:val="004A7C2F"/>
    <w:rsid w:val="004B372C"/>
    <w:rsid w:val="004C33F1"/>
    <w:rsid w:val="004F4B36"/>
    <w:rsid w:val="00502264"/>
    <w:rsid w:val="005022B3"/>
    <w:rsid w:val="00525626"/>
    <w:rsid w:val="00532F79"/>
    <w:rsid w:val="005752E2"/>
    <w:rsid w:val="005834CB"/>
    <w:rsid w:val="00585F4F"/>
    <w:rsid w:val="005B6644"/>
    <w:rsid w:val="005D0462"/>
    <w:rsid w:val="005E1E36"/>
    <w:rsid w:val="005E57AC"/>
    <w:rsid w:val="00614EF2"/>
    <w:rsid w:val="00630055"/>
    <w:rsid w:val="006437E8"/>
    <w:rsid w:val="006731F9"/>
    <w:rsid w:val="00677E73"/>
    <w:rsid w:val="006913D8"/>
    <w:rsid w:val="00691A66"/>
    <w:rsid w:val="006A124E"/>
    <w:rsid w:val="006A1EB1"/>
    <w:rsid w:val="006C025F"/>
    <w:rsid w:val="006C4F3D"/>
    <w:rsid w:val="006C79B4"/>
    <w:rsid w:val="006F66CD"/>
    <w:rsid w:val="007056D9"/>
    <w:rsid w:val="0070729F"/>
    <w:rsid w:val="00746AF3"/>
    <w:rsid w:val="00754281"/>
    <w:rsid w:val="007C0B07"/>
    <w:rsid w:val="007F22D5"/>
    <w:rsid w:val="00816A0D"/>
    <w:rsid w:val="00850744"/>
    <w:rsid w:val="00863067"/>
    <w:rsid w:val="00892D30"/>
    <w:rsid w:val="008B1A95"/>
    <w:rsid w:val="008E00B2"/>
    <w:rsid w:val="008E6918"/>
    <w:rsid w:val="008F72AE"/>
    <w:rsid w:val="008F74D8"/>
    <w:rsid w:val="00905586"/>
    <w:rsid w:val="009350B1"/>
    <w:rsid w:val="00941A61"/>
    <w:rsid w:val="00952C6C"/>
    <w:rsid w:val="00961FAE"/>
    <w:rsid w:val="00982063"/>
    <w:rsid w:val="009B12A9"/>
    <w:rsid w:val="00A24B5B"/>
    <w:rsid w:val="00A3253D"/>
    <w:rsid w:val="00A4179A"/>
    <w:rsid w:val="00A42FA3"/>
    <w:rsid w:val="00AA4DE9"/>
    <w:rsid w:val="00AD4295"/>
    <w:rsid w:val="00AE2492"/>
    <w:rsid w:val="00AF28F8"/>
    <w:rsid w:val="00AF6A0D"/>
    <w:rsid w:val="00B01D94"/>
    <w:rsid w:val="00B96D1C"/>
    <w:rsid w:val="00BB615A"/>
    <w:rsid w:val="00BC2830"/>
    <w:rsid w:val="00BC5A16"/>
    <w:rsid w:val="00BF1DE6"/>
    <w:rsid w:val="00C03A4F"/>
    <w:rsid w:val="00C15AE5"/>
    <w:rsid w:val="00C16492"/>
    <w:rsid w:val="00C722F6"/>
    <w:rsid w:val="00C83EA1"/>
    <w:rsid w:val="00C92A07"/>
    <w:rsid w:val="00CB3BBC"/>
    <w:rsid w:val="00CB5DD3"/>
    <w:rsid w:val="00CC3CDA"/>
    <w:rsid w:val="00CD1427"/>
    <w:rsid w:val="00CD2ABF"/>
    <w:rsid w:val="00CD78E4"/>
    <w:rsid w:val="00CE268B"/>
    <w:rsid w:val="00CF2480"/>
    <w:rsid w:val="00D03042"/>
    <w:rsid w:val="00D136F8"/>
    <w:rsid w:val="00DA5C3D"/>
    <w:rsid w:val="00DC292E"/>
    <w:rsid w:val="00DC7902"/>
    <w:rsid w:val="00DF1BE9"/>
    <w:rsid w:val="00DF6160"/>
    <w:rsid w:val="00E00DB5"/>
    <w:rsid w:val="00E362F4"/>
    <w:rsid w:val="00E378EA"/>
    <w:rsid w:val="00E61E69"/>
    <w:rsid w:val="00E85B27"/>
    <w:rsid w:val="00EB37EC"/>
    <w:rsid w:val="00ED03CB"/>
    <w:rsid w:val="00ED10CF"/>
    <w:rsid w:val="00ED3EF9"/>
    <w:rsid w:val="00ED4C12"/>
    <w:rsid w:val="00EE6999"/>
    <w:rsid w:val="00EF7B3E"/>
    <w:rsid w:val="00F12C19"/>
    <w:rsid w:val="00F13462"/>
    <w:rsid w:val="00F479EF"/>
    <w:rsid w:val="00F6097D"/>
    <w:rsid w:val="00FA4BCA"/>
    <w:rsid w:val="00FA79F1"/>
    <w:rsid w:val="00FB13D7"/>
    <w:rsid w:val="00FB5E9B"/>
    <w:rsid w:val="172DE807"/>
    <w:rsid w:val="2DBF35A8"/>
    <w:rsid w:val="36B77A5E"/>
    <w:rsid w:val="3E7C0015"/>
    <w:rsid w:val="5EB9A0E6"/>
    <w:rsid w:val="5FFE17A1"/>
    <w:rsid w:val="66BEDB4B"/>
    <w:rsid w:val="6FF7D584"/>
    <w:rsid w:val="76EF2607"/>
    <w:rsid w:val="7AFF9B2B"/>
    <w:rsid w:val="7BFBD471"/>
    <w:rsid w:val="7BFD36FF"/>
    <w:rsid w:val="7E9DE244"/>
    <w:rsid w:val="7EB11CF4"/>
    <w:rsid w:val="7FBFD60F"/>
    <w:rsid w:val="7FFF20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CD"/>
    <w:pPr>
      <w:spacing w:line="276" w:lineRule="auto"/>
    </w:pPr>
    <w:rPr>
      <w:rFonts w:ascii="Arial" w:eastAsia="Arial" w:hAnsi="Arial" w:cs="Arial"/>
      <w:sz w:val="22"/>
      <w:szCs w:val="22"/>
      <w:lang w:val="ru-RU"/>
    </w:rPr>
  </w:style>
  <w:style w:type="paragraph" w:styleId="1">
    <w:name w:val="heading 1"/>
    <w:basedOn w:val="a"/>
    <w:next w:val="a"/>
    <w:qFormat/>
    <w:rsid w:val="006F66CD"/>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6F66CD"/>
    <w:pPr>
      <w:keepNext/>
      <w:keepLines/>
      <w:spacing w:before="360" w:after="80"/>
      <w:outlineLvl w:val="1"/>
    </w:pPr>
    <w:rPr>
      <w:b/>
      <w:sz w:val="36"/>
      <w:szCs w:val="36"/>
    </w:rPr>
  </w:style>
  <w:style w:type="paragraph" w:styleId="3">
    <w:name w:val="heading 3"/>
    <w:basedOn w:val="a"/>
    <w:next w:val="a"/>
    <w:qFormat/>
    <w:rsid w:val="006F66CD"/>
    <w:pPr>
      <w:keepNext/>
      <w:keepLines/>
      <w:spacing w:before="280" w:after="80"/>
      <w:outlineLvl w:val="2"/>
    </w:pPr>
    <w:rPr>
      <w:b/>
      <w:sz w:val="28"/>
      <w:szCs w:val="28"/>
    </w:rPr>
  </w:style>
  <w:style w:type="paragraph" w:styleId="4">
    <w:name w:val="heading 4"/>
    <w:basedOn w:val="a"/>
    <w:next w:val="a"/>
    <w:qFormat/>
    <w:rsid w:val="006F66CD"/>
    <w:pPr>
      <w:keepNext/>
      <w:keepLines/>
      <w:spacing w:before="240" w:after="40"/>
      <w:outlineLvl w:val="3"/>
    </w:pPr>
    <w:rPr>
      <w:b/>
      <w:sz w:val="24"/>
      <w:szCs w:val="24"/>
    </w:rPr>
  </w:style>
  <w:style w:type="paragraph" w:styleId="5">
    <w:name w:val="heading 5"/>
    <w:basedOn w:val="a"/>
    <w:next w:val="a"/>
    <w:qFormat/>
    <w:rsid w:val="006F66CD"/>
    <w:pPr>
      <w:keepNext/>
      <w:keepLines/>
      <w:spacing w:before="220" w:after="40"/>
      <w:outlineLvl w:val="4"/>
    </w:pPr>
    <w:rPr>
      <w:b/>
    </w:rPr>
  </w:style>
  <w:style w:type="paragraph" w:styleId="6">
    <w:name w:val="heading 6"/>
    <w:basedOn w:val="a"/>
    <w:next w:val="a"/>
    <w:qFormat/>
    <w:rsid w:val="006F66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F66CD"/>
    <w:rPr>
      <w:color w:val="0000FF"/>
      <w:u w:val="single"/>
    </w:rPr>
  </w:style>
  <w:style w:type="paragraph" w:styleId="a4">
    <w:name w:val="Normal (Web)"/>
    <w:uiPriority w:val="99"/>
    <w:qFormat/>
    <w:rsid w:val="006F66CD"/>
    <w:pPr>
      <w:spacing w:beforeAutospacing="1" w:afterAutospacing="1"/>
    </w:pPr>
    <w:rPr>
      <w:sz w:val="24"/>
      <w:szCs w:val="24"/>
      <w:lang w:val="en-US" w:eastAsia="zh-CN"/>
    </w:rPr>
  </w:style>
  <w:style w:type="paragraph" w:styleId="a5">
    <w:name w:val="Subtitle"/>
    <w:basedOn w:val="a"/>
    <w:next w:val="a"/>
    <w:qFormat/>
    <w:rsid w:val="006F66CD"/>
    <w:pPr>
      <w:spacing w:after="60"/>
      <w:jc w:val="center"/>
    </w:pPr>
    <w:rPr>
      <w:rFonts w:ascii="Cambria" w:eastAsia="Cambria" w:hAnsi="Cambria" w:cs="Cambria"/>
      <w:color w:val="000000"/>
      <w:sz w:val="24"/>
      <w:szCs w:val="24"/>
    </w:rPr>
  </w:style>
  <w:style w:type="paragraph" w:styleId="a6">
    <w:name w:val="Title"/>
    <w:basedOn w:val="a"/>
    <w:next w:val="a"/>
    <w:qFormat/>
    <w:rsid w:val="006F66CD"/>
    <w:pPr>
      <w:keepNext/>
      <w:keepLines/>
      <w:spacing w:before="480" w:after="120"/>
    </w:pPr>
    <w:rPr>
      <w:b/>
      <w:sz w:val="72"/>
      <w:szCs w:val="72"/>
    </w:rPr>
  </w:style>
  <w:style w:type="table" w:customStyle="1" w:styleId="TableNormal1">
    <w:name w:val="Table Normal1"/>
    <w:qFormat/>
    <w:rsid w:val="006F66CD"/>
    <w:tblPr>
      <w:tblCellMar>
        <w:top w:w="0" w:type="dxa"/>
        <w:left w:w="0" w:type="dxa"/>
        <w:bottom w:w="0" w:type="dxa"/>
        <w:right w:w="0" w:type="dxa"/>
      </w:tblCellMar>
    </w:tblPr>
  </w:style>
  <w:style w:type="table" w:customStyle="1" w:styleId="Style10">
    <w:name w:val="_Style 10"/>
    <w:basedOn w:val="TableNormal1"/>
    <w:qFormat/>
    <w:rsid w:val="006F66CD"/>
    <w:tblPr>
      <w:tblCellMar>
        <w:top w:w="0" w:type="dxa"/>
        <w:left w:w="108" w:type="dxa"/>
        <w:bottom w:w="0" w:type="dxa"/>
        <w:right w:w="108" w:type="dxa"/>
      </w:tblCellMar>
    </w:tblPr>
  </w:style>
  <w:style w:type="table" w:customStyle="1" w:styleId="Style11">
    <w:name w:val="_Style 11"/>
    <w:basedOn w:val="TableNormal1"/>
    <w:qFormat/>
    <w:rsid w:val="006F66CD"/>
    <w:tblPr>
      <w:tblCellMar>
        <w:top w:w="0" w:type="dxa"/>
        <w:left w:w="108" w:type="dxa"/>
        <w:bottom w:w="0" w:type="dxa"/>
        <w:right w:w="108" w:type="dxa"/>
      </w:tblCellMar>
    </w:tblPr>
  </w:style>
  <w:style w:type="table" w:customStyle="1" w:styleId="Style12">
    <w:name w:val="_Style 12"/>
    <w:basedOn w:val="TableNormal1"/>
    <w:qFormat/>
    <w:rsid w:val="006F66CD"/>
    <w:tblPr>
      <w:tblCellMar>
        <w:top w:w="0" w:type="dxa"/>
        <w:left w:w="108" w:type="dxa"/>
        <w:bottom w:w="0" w:type="dxa"/>
        <w:right w:w="108" w:type="dxa"/>
      </w:tblCellMar>
    </w:tblPr>
  </w:style>
  <w:style w:type="table" w:customStyle="1" w:styleId="Style13">
    <w:name w:val="_Style 13"/>
    <w:basedOn w:val="TableNormal1"/>
    <w:qFormat/>
    <w:rsid w:val="006F66CD"/>
    <w:tblPr>
      <w:tblCellMar>
        <w:top w:w="0" w:type="dxa"/>
        <w:left w:w="108" w:type="dxa"/>
        <w:bottom w:w="0" w:type="dxa"/>
        <w:right w:w="108" w:type="dxa"/>
      </w:tblCellMar>
    </w:tblPr>
  </w:style>
  <w:style w:type="table" w:customStyle="1" w:styleId="Style14">
    <w:name w:val="_Style 14"/>
    <w:basedOn w:val="TableNormal1"/>
    <w:qFormat/>
    <w:rsid w:val="006F66CD"/>
    <w:tblPr>
      <w:tblCellMar>
        <w:top w:w="0" w:type="dxa"/>
        <w:left w:w="108" w:type="dxa"/>
        <w:bottom w:w="0" w:type="dxa"/>
        <w:right w:w="108" w:type="dxa"/>
      </w:tblCellMar>
    </w:tblPr>
  </w:style>
  <w:style w:type="table" w:customStyle="1" w:styleId="Style52">
    <w:name w:val="_Style 52"/>
    <w:basedOn w:val="TableNormal11"/>
    <w:qFormat/>
    <w:rsid w:val="006F66CD"/>
    <w:tblPr>
      <w:tblCellMar>
        <w:top w:w="100" w:type="dxa"/>
        <w:left w:w="100" w:type="dxa"/>
        <w:bottom w:w="100" w:type="dxa"/>
        <w:right w:w="100" w:type="dxa"/>
      </w:tblCellMar>
    </w:tblPr>
  </w:style>
  <w:style w:type="table" w:customStyle="1" w:styleId="TableNormal11">
    <w:name w:val="Table Normal11"/>
    <w:qFormat/>
    <w:rsid w:val="006F66CD"/>
    <w:tblPr>
      <w:tblCellMar>
        <w:top w:w="0" w:type="dxa"/>
        <w:left w:w="0" w:type="dxa"/>
        <w:bottom w:w="0" w:type="dxa"/>
        <w:right w:w="0" w:type="dxa"/>
      </w:tblCellMar>
    </w:tblPr>
  </w:style>
  <w:style w:type="table" w:customStyle="1" w:styleId="7">
    <w:name w:val="7"/>
    <w:basedOn w:val="TableNormal1"/>
    <w:qFormat/>
    <w:rsid w:val="006F66CD"/>
    <w:tblPr>
      <w:tblCellMar>
        <w:top w:w="0" w:type="dxa"/>
        <w:left w:w="115" w:type="dxa"/>
        <w:bottom w:w="0" w:type="dxa"/>
        <w:right w:w="115" w:type="dxa"/>
      </w:tblCellMar>
    </w:tblPr>
  </w:style>
  <w:style w:type="character" w:styleId="a7">
    <w:name w:val="Strong"/>
    <w:basedOn w:val="a0"/>
    <w:uiPriority w:val="22"/>
    <w:qFormat/>
    <w:rsid w:val="008F72AE"/>
    <w:rPr>
      <w:b/>
      <w:bCs/>
    </w:rPr>
  </w:style>
  <w:style w:type="paragraph" w:customStyle="1" w:styleId="normal">
    <w:name w:val="normal"/>
    <w:rsid w:val="00850744"/>
    <w:rPr>
      <w:rFonts w:ascii="Calibri" w:eastAsia="Calibri" w:hAnsi="Calibri" w:cs="Calibri"/>
    </w:rPr>
  </w:style>
  <w:style w:type="paragraph" w:styleId="a8">
    <w:name w:val="header"/>
    <w:basedOn w:val="a"/>
    <w:link w:val="a9"/>
    <w:rsid w:val="00691A66"/>
    <w:pPr>
      <w:tabs>
        <w:tab w:val="center" w:pos="4819"/>
        <w:tab w:val="right" w:pos="9639"/>
      </w:tabs>
      <w:spacing w:line="240" w:lineRule="auto"/>
    </w:pPr>
  </w:style>
  <w:style w:type="character" w:customStyle="1" w:styleId="a9">
    <w:name w:val="Верхний колонтитул Знак"/>
    <w:basedOn w:val="a0"/>
    <w:link w:val="a8"/>
    <w:rsid w:val="00691A66"/>
    <w:rPr>
      <w:rFonts w:ascii="Arial" w:eastAsia="Arial" w:hAnsi="Arial" w:cs="Arial"/>
      <w:sz w:val="22"/>
      <w:szCs w:val="22"/>
      <w:lang w:val="ru-RU"/>
    </w:rPr>
  </w:style>
  <w:style w:type="paragraph" w:styleId="aa">
    <w:name w:val="footer"/>
    <w:basedOn w:val="a"/>
    <w:link w:val="ab"/>
    <w:rsid w:val="00691A66"/>
    <w:pPr>
      <w:tabs>
        <w:tab w:val="center" w:pos="4819"/>
        <w:tab w:val="right" w:pos="9639"/>
      </w:tabs>
      <w:spacing w:line="240" w:lineRule="auto"/>
    </w:pPr>
  </w:style>
  <w:style w:type="character" w:customStyle="1" w:styleId="ab">
    <w:name w:val="Нижний колонтитул Знак"/>
    <w:basedOn w:val="a0"/>
    <w:link w:val="aa"/>
    <w:rsid w:val="00691A66"/>
    <w:rPr>
      <w:rFonts w:ascii="Arial" w:eastAsia="Arial" w:hAnsi="Arial" w:cs="Arial"/>
      <w:sz w:val="22"/>
      <w:szCs w:val="22"/>
      <w:lang w:val="ru-RU"/>
    </w:rPr>
  </w:style>
</w:styles>
</file>

<file path=word/webSettings.xml><?xml version="1.0" encoding="utf-8"?>
<w:webSettings xmlns:r="http://schemas.openxmlformats.org/officeDocument/2006/relationships" xmlns:w="http://schemas.openxmlformats.org/wordprocessingml/2006/main">
  <w:divs>
    <w:div w:id="200287528">
      <w:bodyDiv w:val="1"/>
      <w:marLeft w:val="0"/>
      <w:marRight w:val="0"/>
      <w:marTop w:val="0"/>
      <w:marBottom w:val="0"/>
      <w:divBdr>
        <w:top w:val="none" w:sz="0" w:space="0" w:color="auto"/>
        <w:left w:val="none" w:sz="0" w:space="0" w:color="auto"/>
        <w:bottom w:val="none" w:sz="0" w:space="0" w:color="auto"/>
        <w:right w:val="none" w:sz="0" w:space="0" w:color="auto"/>
      </w:divBdr>
    </w:div>
    <w:div w:id="22514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zakon0.rada.gov.ua/laws/show/2289-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1</Pages>
  <Words>45606</Words>
  <Characters>25996</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41</cp:revision>
  <cp:lastPrinted>2023-10-26T09:42:00Z</cp:lastPrinted>
  <dcterms:created xsi:type="dcterms:W3CDTF">2023-08-15T07:23:00Z</dcterms:created>
  <dcterms:modified xsi:type="dcterms:W3CDTF">2024-03-22T07:03:00Z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