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B7D97" w:rsidRDefault="002A1B5D" w:rsidP="002A1B5D">
      <w:pPr>
        <w:pageBreakBefore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Додаток № 5</w:t>
      </w:r>
    </w:p>
    <w:p w14:paraId="00000002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Інші документи</w:t>
      </w:r>
    </w:p>
    <w:p w14:paraId="00000004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1. Інформація в довільній формі про те, що учасник процедури закупівлі не є:</w:t>
      </w:r>
    </w:p>
    <w:p w14:paraId="00000005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– громадянином Російської Федерації/Республіки Білорусь/Ісламської Республіки Іран  (крім того, що проживає на території України на законних підставах);</w:t>
      </w:r>
    </w:p>
    <w:p w14:paraId="00000006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–  юридичною особою, утвореною та зареєстрованою відповідно до законодавства Російської Федерації/Республіки Білорусь/Ісламської Республіки Іран ; </w:t>
      </w:r>
    </w:p>
    <w:p w14:paraId="00000007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– юридичною особою, утвореною та зареєстрованою відповідно до законодавства України, кінцевим бенефіціарним вл</w:t>
      </w:r>
      <w:r>
        <w:rPr>
          <w:color w:val="000000"/>
          <w:sz w:val="24"/>
          <w:szCs w:val="24"/>
        </w:rPr>
        <w:t>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 (крім того, що проживає на території України на законних підставах);</w:t>
      </w:r>
    </w:p>
    <w:p w14:paraId="00000008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юридичною особою, утвореною та зареєстрованою відповідно до законодавства Російської Федерації/Республіки Білорусь/ Ісламської Республіки Іран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</w:t>
      </w:r>
    </w:p>
    <w:p w14:paraId="00000009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пропонує в тендерній пропозиції товари походженням з Російської Федерації/Республіки Білорусь/Ісламської Республіки Іран 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14:paraId="0000000A" w14:textId="5F7B6238" w:rsidR="00FB7D97" w:rsidRDefault="008E653E" w:rsidP="008E653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="002A1B5D">
        <w:rPr>
          <w:color w:val="000000"/>
          <w:sz w:val="24"/>
          <w:szCs w:val="24"/>
        </w:rPr>
        <w:t xml:space="preserve">Якщо учасник закупівлі є громадянином </w:t>
      </w:r>
      <w:r w:rsidR="002A1B5D">
        <w:rPr>
          <w:sz w:val="24"/>
          <w:szCs w:val="24"/>
        </w:rPr>
        <w:t xml:space="preserve">Російської Федерації/Республіки Білорусь/Ісламської Республіки Іран, </w:t>
      </w:r>
      <w:r w:rsidR="002A1B5D">
        <w:rPr>
          <w:color w:val="000000"/>
          <w:sz w:val="24"/>
          <w:szCs w:val="24"/>
        </w:rPr>
        <w:t xml:space="preserve"> який проживає на території України на законних підставах, </w:t>
      </w:r>
      <w:r w:rsidR="002A1B5D">
        <w:rPr>
          <w:color w:val="000000"/>
          <w:sz w:val="24"/>
          <w:szCs w:val="24"/>
          <w:highlight w:val="white"/>
        </w:rPr>
        <w:t>кінцевим бенефіціарним вл</w:t>
      </w:r>
      <w:r w:rsidR="002A1B5D">
        <w:rPr>
          <w:color w:val="000000"/>
          <w:sz w:val="24"/>
          <w:szCs w:val="24"/>
        </w:rPr>
        <w:t xml:space="preserve">асником, членом або учасником (акціонером), що має частку в статутному капіталі 10 і більше відсотків (далі — активи), є  громадянин </w:t>
      </w:r>
      <w:r w:rsidR="002A1B5D">
        <w:rPr>
          <w:sz w:val="24"/>
          <w:szCs w:val="24"/>
        </w:rPr>
        <w:t>Російської Федерації/Республіки Білорусь/Ісламської Республіки Іран</w:t>
      </w:r>
      <w:r w:rsidR="002A1B5D">
        <w:rPr>
          <w:color w:val="000000"/>
          <w:sz w:val="24"/>
          <w:szCs w:val="24"/>
        </w:rPr>
        <w:t xml:space="preserve">, який проживає на території України на законних підставах, учасник надає у складі тендерної пропозиції документальне підтвердження підстав перебування на території України – посвідка на постійне чи тимчасове проживання, посвідчення біженця чи документ, що посвідчує надання притулку, паспортний документ та/ або </w:t>
      </w:r>
      <w:proofErr w:type="spellStart"/>
      <w:r w:rsidR="002A1B5D">
        <w:rPr>
          <w:color w:val="000000"/>
          <w:sz w:val="24"/>
          <w:szCs w:val="24"/>
        </w:rPr>
        <w:t>іміграційна</w:t>
      </w:r>
      <w:proofErr w:type="spellEnd"/>
      <w:r w:rsidR="002A1B5D">
        <w:rPr>
          <w:color w:val="000000"/>
          <w:sz w:val="24"/>
          <w:szCs w:val="24"/>
        </w:rPr>
        <w:t xml:space="preserve"> картка тощо.  </w:t>
      </w:r>
    </w:p>
    <w:p w14:paraId="0000000B" w14:textId="1B73EA78" w:rsidR="00FB7D97" w:rsidRDefault="008E653E" w:rsidP="008E653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 </w:t>
      </w:r>
      <w:r w:rsidR="002A1B5D">
        <w:rPr>
          <w:color w:val="000000"/>
          <w:sz w:val="24"/>
          <w:szCs w:val="24"/>
        </w:rPr>
        <w:t xml:space="preserve">Якщо учасник закупівлі  є юридичною особою, утвореною та зареєстрованою відповідно до законодавства </w:t>
      </w:r>
      <w:r w:rsidR="002A1B5D">
        <w:rPr>
          <w:sz w:val="24"/>
          <w:szCs w:val="24"/>
        </w:rPr>
        <w:t>Російської Федерації/Республіки Білорусь/Ісламської Республіки Іран</w:t>
      </w:r>
      <w:r w:rsidR="002A1B5D">
        <w:rPr>
          <w:color w:val="000000"/>
          <w:sz w:val="24"/>
          <w:szCs w:val="24"/>
        </w:rPr>
        <w:t xml:space="preserve">, активи якої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учасник надає документ, що підтверджує </w:t>
      </w:r>
      <w:r w:rsidR="002A1B5D">
        <w:rPr>
          <w:color w:val="000000"/>
          <w:sz w:val="24"/>
          <w:szCs w:val="24"/>
        </w:rPr>
        <w:lastRenderedPageBreak/>
        <w:t xml:space="preserve">передачу активів в управління, а саме згоду власника або відповідну ухвалу на передачу активів в управління.  </w:t>
      </w:r>
    </w:p>
    <w:p w14:paraId="0000000C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  <w:highlight w:val="yellow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2. Учасник,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000000D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i/>
          <w:color w:val="000000"/>
          <w:sz w:val="24"/>
          <w:szCs w:val="24"/>
        </w:rPr>
      </w:pPr>
      <w:r w:rsidRPr="008E653E">
        <w:rPr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2F7E52A9" w14:textId="2B7FCD06" w:rsidR="00EC56A1" w:rsidRPr="00EC56A1" w:rsidRDefault="00EC56A1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 w:rsidRPr="00EC56A1">
        <w:rPr>
          <w:color w:val="000000"/>
          <w:sz w:val="24"/>
          <w:szCs w:val="24"/>
        </w:rPr>
        <w:t xml:space="preserve">3. Лист згода з </w:t>
      </w:r>
      <w:r>
        <w:rPr>
          <w:color w:val="000000"/>
          <w:sz w:val="24"/>
          <w:szCs w:val="24"/>
        </w:rPr>
        <w:t>проє</w:t>
      </w:r>
      <w:r w:rsidRPr="00EC56A1">
        <w:rPr>
          <w:color w:val="000000"/>
          <w:sz w:val="24"/>
          <w:szCs w:val="24"/>
        </w:rPr>
        <w:t>ктом договору</w:t>
      </w:r>
    </w:p>
    <w:p w14:paraId="0000000E" w14:textId="77777777" w:rsidR="00FB7D97" w:rsidRDefault="00FB7D97" w:rsidP="00FB7D9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FB7D97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65AE"/>
    <w:multiLevelType w:val="multilevel"/>
    <w:tmpl w:val="24EE2546"/>
    <w:lvl w:ilvl="0">
      <w:start w:val="1"/>
      <w:numFmt w:val="decimal"/>
      <w:lvlText w:val="%1-"/>
      <w:lvlJc w:val="left"/>
      <w:pPr>
        <w:ind w:left="430" w:hanging="430"/>
      </w:pPr>
      <w:rPr>
        <w:vertAlign w:val="baselin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7D97"/>
    <w:rsid w:val="002A1B5D"/>
    <w:rsid w:val="002D50C1"/>
    <w:rsid w:val="006A289E"/>
    <w:rsid w:val="0077545D"/>
    <w:rsid w:val="008202B9"/>
    <w:rsid w:val="008E653E"/>
    <w:rsid w:val="009174E5"/>
    <w:rsid w:val="00CD0D15"/>
    <w:rsid w:val="00EC56A1"/>
    <w:rsid w:val="00F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styleId="1">
    <w:name w:val="heading 1"/>
    <w:basedOn w:val="a0"/>
    <w:next w:val="a1"/>
    <w:pPr>
      <w:keepNext/>
      <w:keepLines/>
      <w:spacing w:before="480" w:after="0" w:line="254" w:lineRule="auto"/>
      <w:ind w:left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1"/>
    <w:pPr>
      <w:keepNext/>
      <w:keepLines/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1"/>
    <w:pPr>
      <w:keepNext/>
      <w:keepLines/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1"/>
    <w:pPr>
      <w:keepNext/>
      <w:keepLines/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a"/>
    <w:next w:val="a1"/>
    <w:pPr>
      <w:keepNext/>
      <w:keepLines/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a"/>
    <w:next w:val="a1"/>
    <w:pPr>
      <w:keepNext/>
      <w:keepLines/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</w:style>
  <w:style w:type="character" w:customStyle="1" w:styleId="10">
    <w:name w:val="Заголовок 1 Знак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index heading"/>
    <w:basedOn w:val="a0"/>
    <w:pPr>
      <w:suppressLineNumbers/>
    </w:pPr>
    <w:rPr>
      <w:rFonts w:cs="Arial"/>
    </w:rPr>
  </w:style>
  <w:style w:type="paragraph" w:customStyle="1" w:styleId="ad">
    <w:name w:val="Назва"/>
    <w:basedOn w:val="a"/>
    <w:next w:val="ae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a"/>
    <w:next w:val="a1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styleId="1">
    <w:name w:val="heading 1"/>
    <w:basedOn w:val="a0"/>
    <w:next w:val="a1"/>
    <w:pPr>
      <w:keepNext/>
      <w:keepLines/>
      <w:spacing w:before="480" w:after="0" w:line="254" w:lineRule="auto"/>
      <w:ind w:left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1"/>
    <w:pPr>
      <w:keepNext/>
      <w:keepLines/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1"/>
    <w:pPr>
      <w:keepNext/>
      <w:keepLines/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1"/>
    <w:pPr>
      <w:keepNext/>
      <w:keepLines/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a"/>
    <w:next w:val="a1"/>
    <w:pPr>
      <w:keepNext/>
      <w:keepLines/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a"/>
    <w:next w:val="a1"/>
    <w:pPr>
      <w:keepNext/>
      <w:keepLines/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</w:style>
  <w:style w:type="character" w:customStyle="1" w:styleId="10">
    <w:name w:val="Заголовок 1 Знак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index heading"/>
    <w:basedOn w:val="a0"/>
    <w:pPr>
      <w:suppressLineNumbers/>
    </w:pPr>
    <w:rPr>
      <w:rFonts w:cs="Arial"/>
    </w:rPr>
  </w:style>
  <w:style w:type="paragraph" w:customStyle="1" w:styleId="ad">
    <w:name w:val="Назва"/>
    <w:basedOn w:val="a"/>
    <w:next w:val="ae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a"/>
    <w:next w:val="a1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B5MPQj1Ml372gFHtDhYHtCmB3Q==">CgMxLjAyCGguZ2pkZ3hzOAByITFycmwyWVQ2UGE0OW1LV3JlTHpySHJOT2s4OHR2SXByVA==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2233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dcterms:created xsi:type="dcterms:W3CDTF">2024-03-27T12:51:00Z</dcterms:created>
  <dcterms:modified xsi:type="dcterms:W3CDTF">2024-03-27T12:51:00Z</dcterms:modified>
</cp:coreProperties>
</file>