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A1" w:rsidRPr="001835B1" w:rsidRDefault="00FC11A1" w:rsidP="00FC11A1">
      <w:pPr>
        <w:spacing w:after="160" w:line="256"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Проє</w:t>
      </w:r>
      <w:r w:rsidRPr="001835B1">
        <w:rPr>
          <w:rFonts w:ascii="Times New Roman" w:eastAsia="Times New Roman" w:hAnsi="Times New Roman" w:cs="Times New Roman"/>
          <w:b/>
          <w:i/>
          <w:sz w:val="24"/>
          <w:szCs w:val="24"/>
          <w:lang w:val="uk-UA" w:eastAsia="ru-RU"/>
        </w:rPr>
        <w:t>кт договору</w:t>
      </w:r>
    </w:p>
    <w:p w:rsidR="00FC11A1" w:rsidRPr="001835B1" w:rsidRDefault="00FC11A1" w:rsidP="00FC11A1">
      <w:pPr>
        <w:spacing w:after="0" w:line="240" w:lineRule="auto"/>
        <w:jc w:val="center"/>
        <w:rPr>
          <w:rFonts w:ascii="Times New Roman" w:eastAsia="Calibri" w:hAnsi="Times New Roman" w:cs="Times New Roman"/>
          <w:b/>
          <w:i/>
          <w:sz w:val="28"/>
          <w:szCs w:val="28"/>
          <w:lang w:val="uk-UA"/>
        </w:rPr>
      </w:pPr>
      <w:r w:rsidRPr="001835B1">
        <w:rPr>
          <w:rFonts w:ascii="Times New Roman" w:eastAsia="Calibri" w:hAnsi="Times New Roman" w:cs="Times New Roman"/>
          <w:b/>
          <w:i/>
          <w:sz w:val="28"/>
          <w:szCs w:val="28"/>
          <w:lang w:val="uk-UA"/>
        </w:rPr>
        <w:t>Договір про постачання  № ____</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rPr>
          <w:rFonts w:ascii="Times New Roman" w:eastAsia="Calibri" w:hAnsi="Times New Roman" w:cs="Times New Roman"/>
          <w:b/>
          <w:lang w:val="uk-UA"/>
        </w:rPr>
      </w:pPr>
      <w:r w:rsidRPr="001835B1">
        <w:rPr>
          <w:rFonts w:ascii="Times New Roman" w:eastAsia="Calibri" w:hAnsi="Times New Roman" w:cs="Times New Roman"/>
          <w:b/>
          <w:lang w:val="uk-UA"/>
        </w:rPr>
        <w:t>м. Жашків</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«____» ___________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line="240" w:lineRule="auto"/>
        <w:ind w:firstLine="708"/>
        <w:jc w:val="both"/>
        <w:rPr>
          <w:rFonts w:ascii="Times New Roman" w:eastAsia="Calibri" w:hAnsi="Times New Roman" w:cs="Times New Roman"/>
          <w:color w:val="000000"/>
          <w:spacing w:val="1"/>
          <w:lang w:val="uk-UA"/>
        </w:rPr>
      </w:pPr>
      <w:r w:rsidRPr="001835B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w:t>
      </w:r>
      <w:r>
        <w:rPr>
          <w:rFonts w:ascii="Times New Roman" w:eastAsia="Times New Roman" w:hAnsi="Times New Roman" w:cs="Times New Roman"/>
          <w:b/>
          <w:sz w:val="24"/>
          <w:szCs w:val="24"/>
          <w:lang w:val="uk-UA" w:eastAsia="ru-RU"/>
        </w:rPr>
        <w:t>НОЇ ДОПОМОГИ ЖАШКІВСЬКОЇ МІСЬКОЇ РАДИ</w:t>
      </w:r>
      <w:r w:rsidRPr="001835B1">
        <w:rPr>
          <w:rFonts w:ascii="Times New Roman" w:eastAsia="Times New Roman" w:hAnsi="Times New Roman" w:cs="Times New Roman"/>
          <w:b/>
          <w:sz w:val="24"/>
          <w:szCs w:val="24"/>
          <w:lang w:val="uk-UA" w:eastAsia="ru-RU"/>
        </w:rPr>
        <w:t>"</w:t>
      </w:r>
      <w:r w:rsidR="002C4776">
        <w:rPr>
          <w:rFonts w:ascii="Times New Roman" w:eastAsia="Times New Roman" w:hAnsi="Times New Roman" w:cs="Times New Roman"/>
          <w:sz w:val="24"/>
          <w:szCs w:val="24"/>
          <w:lang w:val="uk-UA" w:eastAsia="ru-RU"/>
        </w:rPr>
        <w:t xml:space="preserve">, в особі директора </w:t>
      </w:r>
      <w:proofErr w:type="spellStart"/>
      <w:r w:rsidR="002C4776">
        <w:rPr>
          <w:rFonts w:ascii="Times New Roman" w:eastAsia="Times New Roman" w:hAnsi="Times New Roman" w:cs="Times New Roman"/>
          <w:sz w:val="24"/>
          <w:szCs w:val="24"/>
          <w:lang w:val="uk-UA" w:eastAsia="ru-RU"/>
        </w:rPr>
        <w:t>Мотузко</w:t>
      </w:r>
      <w:proofErr w:type="spellEnd"/>
      <w:r w:rsidR="002C4776">
        <w:rPr>
          <w:rFonts w:ascii="Times New Roman" w:eastAsia="Times New Roman" w:hAnsi="Times New Roman" w:cs="Times New Roman"/>
          <w:sz w:val="24"/>
          <w:szCs w:val="24"/>
          <w:lang w:val="uk-UA" w:eastAsia="ru-RU"/>
        </w:rPr>
        <w:t xml:space="preserve"> Олени В’ячеславівни</w:t>
      </w:r>
      <w:r w:rsidRPr="001835B1">
        <w:rPr>
          <w:rFonts w:ascii="Times New Roman" w:eastAsia="Times New Roman" w:hAnsi="Times New Roman" w:cs="Times New Roman"/>
          <w:sz w:val="24"/>
          <w:szCs w:val="24"/>
          <w:lang w:val="uk-UA" w:eastAsia="ru-RU"/>
        </w:rPr>
        <w:t xml:space="preserve">, </w:t>
      </w:r>
      <w:r w:rsidR="002C4776">
        <w:rPr>
          <w:rFonts w:ascii="Times New Roman" w:eastAsia="Calibri" w:hAnsi="Times New Roman" w:cs="Times New Roman"/>
          <w:color w:val="000000"/>
          <w:spacing w:val="1"/>
          <w:lang w:val="uk-UA"/>
        </w:rPr>
        <w:t>що діє на підставі Статуту</w:t>
      </w:r>
      <w:r w:rsidRPr="001835B1">
        <w:rPr>
          <w:rFonts w:ascii="Times New Roman" w:eastAsia="Calibri" w:hAnsi="Times New Roman" w:cs="Times New Roman"/>
          <w:color w:val="000000"/>
          <w:spacing w:val="1"/>
          <w:lang w:val="uk-UA"/>
        </w:rPr>
        <w:t xml:space="preserve"> </w:t>
      </w:r>
      <w:r w:rsidRPr="001835B1">
        <w:rPr>
          <w:rFonts w:ascii="Times New Roman" w:eastAsia="Calibri" w:hAnsi="Times New Roman" w:cs="Times New Roman"/>
          <w:color w:val="000000"/>
          <w:lang w:val="uk-UA"/>
        </w:rPr>
        <w:t xml:space="preserve">(у подальшому </w:t>
      </w:r>
      <w:r w:rsidRPr="001835B1">
        <w:rPr>
          <w:rFonts w:ascii="Times New Roman" w:eastAsia="Calibri" w:hAnsi="Times New Roman" w:cs="Times New Roman"/>
          <w:b/>
          <w:iCs/>
          <w:color w:val="000000"/>
          <w:lang w:val="uk-UA"/>
        </w:rPr>
        <w:t>Покупець</w:t>
      </w:r>
      <w:r w:rsidRPr="001835B1">
        <w:rPr>
          <w:rFonts w:ascii="Times New Roman" w:eastAsia="Calibri" w:hAnsi="Times New Roman" w:cs="Times New Roman"/>
          <w:iCs/>
          <w:color w:val="000000"/>
          <w:lang w:val="uk-UA"/>
        </w:rPr>
        <w:t>),</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color w:val="000000"/>
          <w:lang w:val="uk-UA"/>
        </w:rPr>
        <w:t xml:space="preserve">з однієї </w:t>
      </w:r>
      <w:r w:rsidRPr="001835B1">
        <w:rPr>
          <w:rFonts w:ascii="Times New Roman" w:eastAsia="Calibri" w:hAnsi="Times New Roman" w:cs="Times New Roman"/>
          <w:color w:val="000000"/>
          <w:spacing w:val="5"/>
          <w:lang w:val="uk-UA"/>
        </w:rPr>
        <w:t>сторони, і _____________________________</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iCs/>
          <w:color w:val="000000"/>
          <w:lang w:val="uk-UA"/>
        </w:rPr>
        <w:t xml:space="preserve">в особі </w:t>
      </w:r>
      <w:r w:rsidRPr="001835B1">
        <w:rPr>
          <w:rFonts w:ascii="Times New Roman" w:eastAsia="Calibri" w:hAnsi="Times New Roman" w:cs="Times New Roman"/>
          <w:i/>
          <w:iCs/>
          <w:color w:val="000000"/>
          <w:lang w:val="uk-UA"/>
        </w:rPr>
        <w:t>_______________________________</w:t>
      </w:r>
      <w:r w:rsidRPr="001835B1">
        <w:rPr>
          <w:rFonts w:ascii="Times New Roman" w:eastAsia="Calibri" w:hAnsi="Times New Roman" w:cs="Times New Roman"/>
          <w:iCs/>
          <w:color w:val="000000"/>
          <w:lang w:val="uk-UA"/>
        </w:rPr>
        <w:t xml:space="preserve">, </w:t>
      </w:r>
      <w:r w:rsidRPr="001835B1">
        <w:rPr>
          <w:rFonts w:ascii="Times New Roman" w:eastAsia="Calibri" w:hAnsi="Times New Roman" w:cs="Times New Roman"/>
          <w:color w:val="000000"/>
          <w:lang w:val="uk-UA"/>
        </w:rPr>
        <w:t xml:space="preserve">що діє на підставі _____________________________________________ </w:t>
      </w:r>
      <w:r w:rsidRPr="001835B1">
        <w:rPr>
          <w:rFonts w:ascii="Times New Roman" w:eastAsia="Calibri" w:hAnsi="Times New Roman" w:cs="Times New Roman"/>
          <w:color w:val="000000"/>
          <w:spacing w:val="1"/>
          <w:lang w:val="uk-UA"/>
        </w:rPr>
        <w:t xml:space="preserve">(у подальшому </w:t>
      </w:r>
      <w:r w:rsidRPr="001835B1">
        <w:rPr>
          <w:rFonts w:ascii="Times New Roman" w:eastAsia="Calibri" w:hAnsi="Times New Roman" w:cs="Times New Roman"/>
          <w:b/>
          <w:iCs/>
          <w:color w:val="000000"/>
          <w:spacing w:val="1"/>
          <w:lang w:val="uk-UA"/>
        </w:rPr>
        <w:t>Постачальник</w:t>
      </w:r>
      <w:r w:rsidRPr="001835B1">
        <w:rPr>
          <w:rFonts w:ascii="Times New Roman" w:eastAsia="Calibri" w:hAnsi="Times New Roman" w:cs="Times New Roman"/>
          <w:i/>
          <w:iCs/>
          <w:color w:val="000000"/>
          <w:spacing w:val="1"/>
          <w:lang w:val="uk-UA"/>
        </w:rPr>
        <w:t xml:space="preserve">), </w:t>
      </w:r>
      <w:r w:rsidRPr="001835B1">
        <w:rPr>
          <w:rFonts w:ascii="Times New Roman" w:eastAsia="Calibri" w:hAnsi="Times New Roman" w:cs="Times New Roman"/>
          <w:color w:val="000000"/>
          <w:spacing w:val="1"/>
          <w:lang w:val="uk-UA"/>
        </w:rPr>
        <w:t xml:space="preserve">з іншої сторони, разом – Сторони, </w:t>
      </w:r>
      <w:r w:rsidRPr="001835B1">
        <w:rPr>
          <w:rFonts w:ascii="Times New Roman" w:eastAsia="Calibri" w:hAnsi="Times New Roman" w:cs="Times New Roman"/>
          <w:color w:val="000000"/>
          <w:spacing w:val="-6"/>
          <w:lang w:val="uk-UA"/>
        </w:rPr>
        <w:t xml:space="preserve">керуючись </w:t>
      </w:r>
      <w:r w:rsidRPr="001835B1">
        <w:rPr>
          <w:rFonts w:ascii="Times New Roman" w:eastAsia="Calibri" w:hAnsi="Times New Roman" w:cs="Times New Roman"/>
          <w:color w:val="000000"/>
          <w:spacing w:val="-5"/>
          <w:lang w:val="uk-UA"/>
        </w:rPr>
        <w:t xml:space="preserve">чинним законодавством України, </w:t>
      </w:r>
      <w:r w:rsidRPr="001835B1">
        <w:rPr>
          <w:rFonts w:ascii="Times New Roman" w:eastAsia="Calibri" w:hAnsi="Times New Roman" w:cs="Times New Roman"/>
          <w:color w:val="000000"/>
          <w:spacing w:val="1"/>
          <w:lang w:val="uk-UA"/>
        </w:rPr>
        <w:t xml:space="preserve"> уклали цей договір про таке (далі – Договір):</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 Предмет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F424F1" w:rsidRDefault="00FC11A1" w:rsidP="00FC11A1">
      <w:pPr>
        <w:spacing w:after="0" w:line="240" w:lineRule="auto"/>
        <w:ind w:right="-142" w:firstLine="567"/>
        <w:jc w:val="both"/>
        <w:textAlignment w:val="top"/>
        <w:outlineLvl w:val="0"/>
        <w:rPr>
          <w:rFonts w:ascii="Times New Roman" w:eastAsia="Times New Roman" w:hAnsi="Times New Roman" w:cs="Times New Roman"/>
          <w:b/>
          <w:bCs/>
          <w:kern w:val="36"/>
          <w:sz w:val="24"/>
          <w:szCs w:val="24"/>
          <w:lang w:val="uk-UA" w:eastAsia="uk-UA"/>
        </w:rPr>
      </w:pPr>
      <w:r w:rsidRPr="001835B1">
        <w:rPr>
          <w:rFonts w:ascii="Times New Roman" w:eastAsia="Calibri" w:hAnsi="Times New Roman" w:cs="Times New Roman"/>
        </w:rPr>
        <w:t xml:space="preserve">1.2. Предметом договору </w:t>
      </w:r>
      <w:r w:rsidRPr="009752D9">
        <w:rPr>
          <w:rFonts w:ascii="Times New Roman" w:eastAsia="Calibri" w:hAnsi="Times New Roman" w:cs="Times New Roman"/>
          <w:b/>
          <w:sz w:val="24"/>
          <w:szCs w:val="24"/>
          <w:lang w:val="uk-UA"/>
        </w:rPr>
        <w:t xml:space="preserve">є   </w:t>
      </w:r>
      <w:r w:rsidRPr="009752D9">
        <w:rPr>
          <w:rFonts w:ascii="Times New Roman" w:eastAsia="Times New Roman" w:hAnsi="Times New Roman" w:cs="Times New Roman"/>
          <w:b/>
          <w:bCs/>
          <w:kern w:val="36"/>
          <w:sz w:val="24"/>
          <w:szCs w:val="24"/>
          <w:lang w:val="uk-UA" w:eastAsia="ru-RU"/>
        </w:rPr>
        <w:t xml:space="preserve">код ДК 021:2015 -  </w:t>
      </w:r>
      <w:r w:rsidR="00F424F1">
        <w:rPr>
          <w:rFonts w:ascii="Times New Roman" w:eastAsia="Times New Roman" w:hAnsi="Times New Roman" w:cs="Times New Roman"/>
          <w:b/>
          <w:bCs/>
          <w:kern w:val="36"/>
          <w:sz w:val="24"/>
          <w:szCs w:val="24"/>
          <w:lang w:val="uk-UA" w:eastAsia="uk-UA"/>
        </w:rPr>
        <w:t>33140000-3 Медичні матеріали.</w:t>
      </w:r>
    </w:p>
    <w:p w:rsidR="00FC11A1" w:rsidRPr="001835B1" w:rsidRDefault="00FC11A1" w:rsidP="00FC11A1">
      <w:pPr>
        <w:spacing w:after="0" w:line="240" w:lineRule="auto"/>
        <w:ind w:right="-142" w:firstLine="567"/>
        <w:jc w:val="both"/>
        <w:textAlignment w:val="top"/>
        <w:outlineLvl w:val="0"/>
        <w:rPr>
          <w:rFonts w:ascii="Calibri" w:eastAsia="Calibri" w:hAnsi="Calibri" w:cs="Times New Roman"/>
          <w:color w:val="000000"/>
          <w:spacing w:val="-6"/>
          <w:lang w:val="uk-UA"/>
        </w:rPr>
      </w:pPr>
      <w:r w:rsidRPr="001835B1">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C11A1" w:rsidRPr="001835B1" w:rsidRDefault="00FC11A1" w:rsidP="00FC11A1">
      <w:pPr>
        <w:spacing w:after="0" w:line="240" w:lineRule="auto"/>
        <w:jc w:val="both"/>
        <w:rPr>
          <w:rFonts w:ascii="Times New Roman" w:eastAsia="Calibri" w:hAnsi="Times New Roman" w:cs="Times New Roman"/>
          <w:color w:val="000000"/>
          <w:spacing w:val="-14"/>
          <w:lang w:val="uk-UA"/>
        </w:rPr>
      </w:pPr>
      <w:r w:rsidRPr="001835B1">
        <w:rPr>
          <w:rFonts w:ascii="Times New Roman" w:eastAsia="Calibri" w:hAnsi="Times New Roman" w:cs="Times New Roman"/>
          <w:color w:val="000000"/>
          <w:spacing w:val="-6"/>
          <w:lang w:val="uk-UA"/>
        </w:rPr>
        <w:t xml:space="preserve">1.3. </w:t>
      </w:r>
      <w:r w:rsidRPr="001835B1">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1835B1">
        <w:rPr>
          <w:rFonts w:ascii="Times New Roman" w:eastAsia="Calibri" w:hAnsi="Times New Roman" w:cs="Times New Roman"/>
          <w:color w:val="000000"/>
          <w:spacing w:val="-7"/>
          <w:lang w:val="uk-UA"/>
        </w:rPr>
        <w:t>невід'ємною частиною даного Договору.</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2. Умови поставки.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2.2. Поставка Товару здійснюється з моменту підписання договору, </w:t>
      </w:r>
      <w:r w:rsidRPr="001835B1">
        <w:rPr>
          <w:rFonts w:ascii="Times New Roman" w:eastAsia="Calibri" w:hAnsi="Times New Roman" w:cs="Times New Roman"/>
          <w:b/>
          <w:lang w:val="uk-UA"/>
        </w:rPr>
        <w:t>до 31 грудня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r w:rsidRPr="001835B1">
        <w:rPr>
          <w:rFonts w:ascii="Times New Roman" w:eastAsia="Calibri" w:hAnsi="Times New Roman" w:cs="Times New Roman"/>
          <w:lang w:val="uk-UA"/>
        </w:rPr>
        <w:t>, за погодженим графіком, відповідно до Заявок Покупця.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3. Ціни і порядок розрахунків.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C11A1" w:rsidRPr="001835B1" w:rsidRDefault="00FC11A1" w:rsidP="00FC11A1">
      <w:pPr>
        <w:spacing w:after="0" w:line="240" w:lineRule="auto"/>
        <w:jc w:val="both"/>
        <w:rPr>
          <w:rFonts w:ascii="Times New Roman" w:eastAsia="Calibri" w:hAnsi="Times New Roman" w:cs="Times New Roman"/>
          <w:b/>
        </w:rPr>
      </w:pPr>
      <w:r w:rsidRPr="001835B1">
        <w:rPr>
          <w:rFonts w:ascii="Times New Roman" w:eastAsia="Calibri" w:hAnsi="Times New Roman" w:cs="Times New Roman"/>
          <w:lang w:val="uk-UA"/>
        </w:rPr>
        <w:t xml:space="preserve">3.2. Загальна вартість договору складає </w:t>
      </w:r>
      <w:r w:rsidRPr="001835B1">
        <w:rPr>
          <w:rFonts w:ascii="Times New Roman" w:eastAsia="Calibri" w:hAnsi="Times New Roman" w:cs="Times New Roman"/>
          <w:b/>
          <w:lang w:val="uk-UA"/>
        </w:rPr>
        <w:t>________________________________ (з/без ПДВ)</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3</w:t>
      </w:r>
      <w:r w:rsidRPr="001835B1">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1835B1">
        <w:rPr>
          <w:rFonts w:ascii="Times New Roman" w:eastAsia="Calibri" w:hAnsi="Times New Roman" w:cs="Times New Roman"/>
        </w:rPr>
        <w:t>.</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3.4. </w:t>
      </w:r>
      <w:r w:rsidRPr="001835B1">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w:t>
      </w:r>
      <w:r w:rsidRPr="001835B1">
        <w:rPr>
          <w:rFonts w:ascii="Times New Roman" w:eastAsia="Calibri" w:hAnsi="Times New Roman" w:cs="Times New Roman"/>
        </w:rPr>
        <w:t>5</w:t>
      </w:r>
      <w:r w:rsidRPr="001835B1">
        <w:rPr>
          <w:rFonts w:ascii="Times New Roman" w:eastAsia="Calibri" w:hAnsi="Times New Roman" w:cs="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1835B1">
        <w:rPr>
          <w:rFonts w:ascii="Times New Roman" w:eastAsia="Calibri" w:hAnsi="Times New Roman" w:cs="Times New Roman"/>
          <w:lang w:val="uk-UA"/>
        </w:rPr>
        <w:t>обгрунтовуючі</w:t>
      </w:r>
      <w:proofErr w:type="spellEnd"/>
      <w:r w:rsidRPr="001835B1">
        <w:rPr>
          <w:rFonts w:ascii="Times New Roman" w:eastAsia="Calibri" w:hAnsi="Times New Roman" w:cs="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lang w:val="uk-UA"/>
        </w:rPr>
        <w:lastRenderedPageBreak/>
        <w:t>3.</w:t>
      </w: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 Умови оплати: </w:t>
      </w:r>
      <w:r w:rsidRPr="001835B1">
        <w:rPr>
          <w:rFonts w:ascii="Times New Roman" w:eastAsia="Calibri" w:hAnsi="Times New Roman" w:cs="Times New Roman"/>
          <w:bCs/>
          <w:lang w:val="uk-UA"/>
        </w:rPr>
        <w:t xml:space="preserve">оплата здійснюється за фактично отриманий товар протягом </w:t>
      </w:r>
      <w:r w:rsidRPr="001835B1">
        <w:rPr>
          <w:rFonts w:ascii="Times New Roman" w:eastAsia="Calibri" w:hAnsi="Times New Roman" w:cs="Times New Roman"/>
          <w:bCs/>
        </w:rPr>
        <w:t>30</w:t>
      </w:r>
      <w:r w:rsidRPr="001835B1">
        <w:rPr>
          <w:rFonts w:ascii="Times New Roman" w:eastAsia="Calibri" w:hAnsi="Times New Roman" w:cs="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bCs/>
          <w:lang w:val="uk-UA"/>
        </w:rPr>
        <w:t xml:space="preserve">3.7. </w:t>
      </w:r>
      <w:r w:rsidRPr="001835B1">
        <w:rPr>
          <w:rFonts w:ascii="Times New Roman" w:eastAsia="Calibri" w:hAnsi="Times New Roman" w:cs="Times New Roman"/>
          <w:lang w:val="uk-UA"/>
        </w:rPr>
        <w:t xml:space="preserve">Відповідно до постанови Кабінету Міністрів України від 23.04.2014 №117 </w:t>
      </w:r>
      <w:r w:rsidRPr="001835B1">
        <w:rPr>
          <w:rFonts w:ascii="Times New Roman" w:eastAsia="Calibri" w:hAnsi="Times New Roman" w:cs="Times New Roman"/>
          <w:shd w:val="clear" w:color="auto" w:fill="FFFFFF"/>
          <w:lang w:val="uk-UA"/>
        </w:rPr>
        <w:t xml:space="preserve">«Про здійснення попередньої оплати товарів, робіт і послуг, що </w:t>
      </w:r>
      <w:proofErr w:type="spellStart"/>
      <w:r w:rsidRPr="001835B1">
        <w:rPr>
          <w:rFonts w:ascii="Times New Roman" w:eastAsia="Calibri" w:hAnsi="Times New Roman" w:cs="Times New Roman"/>
          <w:shd w:val="clear" w:color="auto" w:fill="FFFFFF"/>
          <w:lang w:val="uk-UA"/>
        </w:rPr>
        <w:t>закуповуються</w:t>
      </w:r>
      <w:proofErr w:type="spellEnd"/>
      <w:r w:rsidRPr="001835B1">
        <w:rPr>
          <w:rFonts w:ascii="Times New Roman" w:eastAsia="Calibri" w:hAnsi="Times New Roman" w:cs="Times New Roman"/>
          <w:shd w:val="clear" w:color="auto" w:fill="FFFFFF"/>
          <w:lang w:val="uk-UA"/>
        </w:rPr>
        <w:t xml:space="preserve"> за бюджетні кошти»</w:t>
      </w:r>
      <w:r w:rsidRPr="001835B1">
        <w:rPr>
          <w:rFonts w:ascii="Times New Roman" w:eastAsia="Calibri" w:hAnsi="Times New Roman" w:cs="Times New Roman"/>
          <w:lang w:val="uk-UA"/>
        </w:rPr>
        <w:t>, Сторонами може бути передбачено попередню оплату, шляхом підписання відповідної додаткової угоди до договору про закупівлю.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bCs/>
          <w:lang w:val="uk-UA"/>
        </w:rPr>
        <w:t xml:space="preserve">3.8. </w:t>
      </w:r>
      <w:r w:rsidRPr="001835B1">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4. Приймання товару.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FC11A1" w:rsidRPr="001835B1" w:rsidRDefault="00FC11A1" w:rsidP="00FC11A1">
      <w:pPr>
        <w:spacing w:after="0" w:line="240" w:lineRule="auto"/>
        <w:jc w:val="both"/>
        <w:rPr>
          <w:rFonts w:ascii="Times New Roman" w:eastAsia="Calibri" w:hAnsi="Times New Roman" w:cs="Times New Roman"/>
          <w:spacing w:val="-12"/>
          <w:lang w:val="uk-UA"/>
        </w:rPr>
      </w:pPr>
      <w:r w:rsidRPr="001835B1">
        <w:rPr>
          <w:rFonts w:ascii="Times New Roman" w:eastAsia="Calibri" w:hAnsi="Times New Roman" w:cs="Times New Roman"/>
          <w:lang w:val="uk-UA"/>
        </w:rPr>
        <w:t xml:space="preserve">4.2. </w:t>
      </w:r>
      <w:r w:rsidRPr="001835B1">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1835B1">
        <w:rPr>
          <w:rFonts w:ascii="Times New Roman" w:eastAsia="Calibri" w:hAnsi="Times New Roman" w:cs="Times New Roman"/>
          <w:lang w:val="uk-UA"/>
        </w:rPr>
        <w:t xml:space="preserve"> </w:t>
      </w:r>
      <w:r w:rsidRPr="001835B1">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835B1">
        <w:rPr>
          <w:rFonts w:ascii="Times New Roman" w:eastAsia="Calibri" w:hAnsi="Times New Roman" w:cs="Times New Roman"/>
          <w:spacing w:val="-12"/>
          <w:lang w:val="uk-UA"/>
        </w:rPr>
        <w:t>mail</w:t>
      </w:r>
      <w:proofErr w:type="spellEnd"/>
      <w:r w:rsidRPr="001835B1">
        <w:rPr>
          <w:rFonts w:ascii="Times New Roman" w:eastAsia="Calibri" w:hAnsi="Times New Roman" w:cs="Times New Roman"/>
          <w:spacing w:val="-12"/>
          <w:lang w:val="uk-UA"/>
        </w:rPr>
        <w:t xml:space="preserve"> або надаватися через представника Постачальника.</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4.4. Приймання товару здійснюється Покупцем  (його представником):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C11A1" w:rsidRPr="001835B1" w:rsidRDefault="00FC11A1" w:rsidP="00FC11A1">
      <w:pPr>
        <w:spacing w:after="0" w:line="240" w:lineRule="auto"/>
        <w:jc w:val="both"/>
        <w:rPr>
          <w:rFonts w:ascii="Times New Roman" w:eastAsia="Calibri" w:hAnsi="Times New Roman" w:cs="Times New Roman"/>
          <w:color w:val="000000"/>
        </w:rPr>
      </w:pPr>
      <w:r w:rsidRPr="001835B1">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 xml:space="preserve">4.5. </w:t>
      </w:r>
      <w:r w:rsidRPr="001835B1">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C11A1" w:rsidRPr="001835B1" w:rsidRDefault="00FC11A1" w:rsidP="00FC11A1">
      <w:pPr>
        <w:spacing w:after="0" w:line="240" w:lineRule="auto"/>
        <w:jc w:val="both"/>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1835B1">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C11A1" w:rsidRPr="001835B1" w:rsidRDefault="00FC11A1" w:rsidP="00FC11A1">
      <w:pPr>
        <w:spacing w:after="0" w:line="240" w:lineRule="auto"/>
        <w:jc w:val="both"/>
        <w:rPr>
          <w:rFonts w:ascii="Times New Roman" w:eastAsia="Calibri" w:hAnsi="Times New Roman" w:cs="Times New Roman"/>
          <w:color w:val="000000"/>
          <w:spacing w:val="-12"/>
          <w:lang w:val="uk-UA"/>
        </w:rPr>
      </w:pPr>
      <w:r w:rsidRPr="001835B1">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Calibri" w:eastAsia="Calibri" w:hAnsi="Calibri" w:cs="Times New Roman"/>
          <w:lang w:val="uk-UA"/>
        </w:rPr>
      </w:pPr>
      <w:r w:rsidRPr="001835B1">
        <w:rPr>
          <w:rFonts w:ascii="Times New Roman" w:eastAsia="Calibri" w:hAnsi="Times New Roman" w:cs="Times New Roman"/>
          <w:b/>
          <w:color w:val="000000"/>
          <w:spacing w:val="-7"/>
        </w:rPr>
        <w:t>5</w:t>
      </w:r>
      <w:r w:rsidRPr="001835B1">
        <w:rPr>
          <w:rFonts w:ascii="Times New Roman" w:eastAsia="Calibri" w:hAnsi="Times New Roman" w:cs="Times New Roman"/>
          <w:b/>
          <w:color w:val="000000"/>
          <w:spacing w:val="-7"/>
          <w:lang w:val="uk-UA"/>
        </w:rPr>
        <w:t>. Права та обов′язки сторін.</w:t>
      </w:r>
    </w:p>
    <w:p w:rsidR="00FC11A1" w:rsidRPr="001835B1" w:rsidRDefault="00FC11A1" w:rsidP="00FC11A1">
      <w:pPr>
        <w:spacing w:after="0" w:line="240" w:lineRule="auto"/>
        <w:jc w:val="both"/>
        <w:rPr>
          <w:rFonts w:ascii="Times New Roman" w:eastAsia="Calibri" w:hAnsi="Times New Roman" w:cs="Times New Roman"/>
          <w:color w:val="000000"/>
          <w:spacing w:val="-7"/>
          <w:lang w:val="uk-UA"/>
        </w:rPr>
      </w:pPr>
      <w:r w:rsidRPr="001835B1">
        <w:rPr>
          <w:rFonts w:ascii="Times New Roman" w:eastAsia="Calibri" w:hAnsi="Times New Roman" w:cs="Times New Roman"/>
          <w:color w:val="000000"/>
          <w:spacing w:val="-7"/>
        </w:rPr>
        <w:t>5</w:t>
      </w:r>
      <w:r w:rsidRPr="001835B1">
        <w:rPr>
          <w:rFonts w:ascii="Times New Roman" w:eastAsia="Calibri" w:hAnsi="Times New Roman" w:cs="Times New Roman"/>
          <w:color w:val="000000"/>
          <w:spacing w:val="-7"/>
          <w:lang w:val="uk-UA"/>
        </w:rPr>
        <w:t>.1. Постачальник зобов′язується:</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Покупцю товари </w:t>
      </w:r>
      <w:proofErr w:type="gramStart"/>
      <w:r w:rsidRPr="001835B1">
        <w:rPr>
          <w:rFonts w:ascii="Times New Roman" w:eastAsia="Calibri" w:hAnsi="Times New Roman" w:cs="Times New Roman"/>
          <w:color w:val="000000"/>
          <w:spacing w:val="-7"/>
          <w:lang w:val="uk-UA"/>
        </w:rPr>
        <w:t>в</w:t>
      </w:r>
      <w:proofErr w:type="gramEnd"/>
      <w:r w:rsidRPr="001835B1">
        <w:rPr>
          <w:rFonts w:ascii="Times New Roman" w:eastAsia="Calibri" w:hAnsi="Times New Roman" w:cs="Times New Roman"/>
          <w:color w:val="000000"/>
          <w:spacing w:val="-7"/>
          <w:lang w:val="uk-UA"/>
        </w:rPr>
        <w:t xml:space="preserve"> </w:t>
      </w:r>
      <w:r w:rsidRPr="001835B1">
        <w:rPr>
          <w:rFonts w:ascii="Times New Roman" w:eastAsia="Calibri" w:hAnsi="Times New Roman" w:cs="Times New Roman"/>
          <w:color w:val="000000"/>
          <w:spacing w:val="-7"/>
        </w:rPr>
        <w:t>строк</w:t>
      </w:r>
      <w:r w:rsidRPr="001835B1">
        <w:rPr>
          <w:rFonts w:ascii="Times New Roman" w:eastAsia="Calibri" w:hAnsi="Times New Roman" w:cs="Times New Roman"/>
          <w:color w:val="000000"/>
          <w:spacing w:val="-7"/>
          <w:lang w:val="uk-UA"/>
        </w:rPr>
        <w:t xml:space="preserve"> на умовах даного Договору;</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товар </w:t>
      </w:r>
      <w:proofErr w:type="gramStart"/>
      <w:r w:rsidRPr="001835B1">
        <w:rPr>
          <w:rFonts w:ascii="Times New Roman" w:eastAsia="Calibri" w:hAnsi="Times New Roman" w:cs="Times New Roman"/>
          <w:color w:val="000000"/>
          <w:spacing w:val="-7"/>
          <w:lang w:val="uk-UA"/>
        </w:rPr>
        <w:t>у</w:t>
      </w:r>
      <w:proofErr w:type="gramEnd"/>
      <w:r w:rsidRPr="001835B1">
        <w:rPr>
          <w:rFonts w:ascii="Times New Roman" w:eastAsia="Calibri" w:hAnsi="Times New Roman" w:cs="Times New Roman"/>
          <w:color w:val="000000"/>
          <w:spacing w:val="-7"/>
          <w:lang w:val="uk-UA"/>
        </w:rPr>
        <w:t xml:space="preserve"> відповідній упаковці, що виключає псування </w:t>
      </w:r>
      <w:proofErr w:type="gramStart"/>
      <w:r w:rsidRPr="001835B1">
        <w:rPr>
          <w:rFonts w:ascii="Times New Roman" w:eastAsia="Calibri" w:hAnsi="Times New Roman" w:cs="Times New Roman"/>
          <w:color w:val="000000"/>
          <w:spacing w:val="-7"/>
          <w:lang w:val="uk-UA"/>
        </w:rPr>
        <w:t>та</w:t>
      </w:r>
      <w:proofErr w:type="gramEnd"/>
      <w:r w:rsidRPr="001835B1">
        <w:rPr>
          <w:rFonts w:ascii="Times New Roman" w:eastAsia="Calibri" w:hAnsi="Times New Roman" w:cs="Times New Roman"/>
          <w:color w:val="000000"/>
          <w:spacing w:val="-7"/>
          <w:lang w:val="uk-UA"/>
        </w:rPr>
        <w:t>/або знищення його на період поставки до прийняття товару Покупцем;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proofErr w:type="spellStart"/>
      <w:r w:rsidRPr="001835B1">
        <w:rPr>
          <w:rFonts w:ascii="Times New Roman" w:eastAsia="Calibri" w:hAnsi="Times New Roman" w:cs="Times New Roman"/>
        </w:rPr>
        <w:t>сво</w:t>
      </w:r>
      <w:r w:rsidRPr="001835B1">
        <w:rPr>
          <w:rFonts w:ascii="Times New Roman" w:eastAsia="Calibri" w:hAnsi="Times New Roman" w:cs="Times New Roman"/>
          <w:lang w:val="uk-UA"/>
        </w:rPr>
        <w:t>єчасно</w:t>
      </w:r>
      <w:proofErr w:type="spellEnd"/>
      <w:r w:rsidRPr="001835B1">
        <w:rPr>
          <w:rFonts w:ascii="Times New Roman" w:eastAsia="Calibri" w:hAnsi="Times New Roman" w:cs="Times New Roman"/>
          <w:lang w:val="uk-UA"/>
        </w:rPr>
        <w:t xml:space="preserve"> попереджати Покупця про зміни цін на продукцію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при виконанні своїх зобов’язань керуватися даним Договором та вимогами </w:t>
      </w:r>
      <w:proofErr w:type="gramStart"/>
      <w:r w:rsidRPr="001835B1">
        <w:rPr>
          <w:rFonts w:ascii="Times New Roman" w:eastAsia="Calibri" w:hAnsi="Times New Roman" w:cs="Times New Roman"/>
          <w:lang w:val="uk-UA"/>
        </w:rPr>
        <w:t>чинного</w:t>
      </w:r>
      <w:proofErr w:type="gramEnd"/>
      <w:r w:rsidRPr="001835B1">
        <w:rPr>
          <w:rFonts w:ascii="Times New Roman" w:eastAsia="Calibri" w:hAnsi="Times New Roman" w:cs="Times New Roman"/>
          <w:lang w:val="uk-UA"/>
        </w:rPr>
        <w:t xml:space="preserve"> законодавства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.2. Постачальник має право:</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своєчасної оплати за поставлений товар;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належного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відмовитись від поставки товару у випадках порушення умов даного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5</w:t>
      </w:r>
      <w:r w:rsidRPr="001835B1">
        <w:rPr>
          <w:rFonts w:ascii="Times New Roman" w:eastAsia="Calibri" w:hAnsi="Times New Roman" w:cs="Times New Roman"/>
          <w:lang w:val="uk-UA"/>
        </w:rPr>
        <w:t>.3. Покупець зобов’язаний: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lastRenderedPageBreak/>
        <w:t xml:space="preserve">- </w:t>
      </w:r>
      <w:r w:rsidRPr="001835B1">
        <w:rPr>
          <w:rFonts w:ascii="Times New Roman" w:eastAsia="Calibri" w:hAnsi="Times New Roman" w:cs="Times New Roman"/>
          <w:lang w:val="uk-UA"/>
        </w:rPr>
        <w:t xml:space="preserve">прийняти та оплатити </w:t>
      </w:r>
      <w:proofErr w:type="gramStart"/>
      <w:r w:rsidRPr="001835B1">
        <w:rPr>
          <w:rFonts w:ascii="Times New Roman" w:eastAsia="Calibri" w:hAnsi="Times New Roman" w:cs="Times New Roman"/>
          <w:lang w:val="uk-UA"/>
        </w:rPr>
        <w:t>поставлен</w:t>
      </w:r>
      <w:proofErr w:type="gramEnd"/>
      <w:r w:rsidRPr="001835B1">
        <w:rPr>
          <w:rFonts w:ascii="Times New Roman" w:eastAsia="Calibri" w:hAnsi="Times New Roman" w:cs="Times New Roman"/>
          <w:lang w:val="uk-UA"/>
        </w:rPr>
        <w:t>і товари відповідно до вимог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.4. Покупець має право:</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вимагати від Постачальника поставки якісного і </w:t>
      </w:r>
      <w:proofErr w:type="spellStart"/>
      <w:r w:rsidRPr="001835B1">
        <w:rPr>
          <w:rFonts w:ascii="Times New Roman" w:eastAsia="Calibri" w:hAnsi="Times New Roman" w:cs="Times New Roman"/>
          <w:lang w:val="uk-UA"/>
        </w:rPr>
        <w:t>конкурентноздатного</w:t>
      </w:r>
      <w:proofErr w:type="spellEnd"/>
      <w:r w:rsidRPr="001835B1">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вимагати від Постачальника належного виконання його обов’язків.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.5. Сторони зобов’язуються: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1835B1">
        <w:rPr>
          <w:rFonts w:ascii="Times New Roman" w:eastAsia="Calibri" w:hAnsi="Times New Roman" w:cs="Times New Roman"/>
        </w:rPr>
        <w:t>завчасно</w:t>
      </w:r>
      <w:proofErr w:type="spellEnd"/>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попередити про це іншу Сторону;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дотримуватися комерційної таємниці  і конфіденційність угоди;</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6. Відповідальність сторін.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1835B1">
        <w:rPr>
          <w:rFonts w:ascii="Times New Roman" w:eastAsia="Calibri" w:hAnsi="Times New Roman" w:cs="Times New Roman"/>
          <w:lang w:val="uk-UA"/>
        </w:rPr>
        <w:t>допоставити</w:t>
      </w:r>
      <w:proofErr w:type="spellEnd"/>
      <w:r w:rsidRPr="001835B1">
        <w:rPr>
          <w:rFonts w:ascii="Times New Roman" w:eastAsia="Calibri" w:hAnsi="Times New Roman" w:cs="Times New Roman"/>
          <w:lang w:val="uk-UA"/>
        </w:rPr>
        <w:t xml:space="preserve"> Продукцію у </w:t>
      </w:r>
      <w:r w:rsidRPr="001835B1">
        <w:rPr>
          <w:rFonts w:ascii="Times New Roman" w:eastAsia="Calibri" w:hAnsi="Times New Roman" w:cs="Times New Roman"/>
        </w:rPr>
        <w:t>3</w:t>
      </w:r>
      <w:r w:rsidRPr="001835B1">
        <w:rPr>
          <w:rFonts w:ascii="Times New Roman" w:eastAsia="Calibri" w:hAnsi="Times New Roman" w:cs="Times New Roman"/>
          <w:lang w:val="uk-UA"/>
        </w:rPr>
        <w:t>-</w:t>
      </w:r>
      <w:r w:rsidRPr="001835B1">
        <w:rPr>
          <w:rFonts w:ascii="Times New Roman" w:eastAsia="Calibri" w:hAnsi="Times New Roman" w:cs="Times New Roman"/>
        </w:rPr>
        <w:t>х</w:t>
      </w:r>
      <w:r w:rsidRPr="001835B1">
        <w:rPr>
          <w:rFonts w:ascii="Times New Roman" w:eastAsia="Calibri" w:hAnsi="Times New Roman" w:cs="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6</w:t>
      </w:r>
      <w:r w:rsidRPr="001835B1">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rsidR="00FC11A1" w:rsidRPr="001835B1" w:rsidRDefault="00FC11A1" w:rsidP="00FC11A1">
      <w:pPr>
        <w:spacing w:after="0" w:line="240" w:lineRule="auto"/>
        <w:rPr>
          <w:rFonts w:ascii="Times New Roman" w:eastAsia="Calibri" w:hAnsi="Times New Roman" w:cs="Times New Roman"/>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7</w:t>
      </w:r>
      <w:r w:rsidRPr="001835B1">
        <w:rPr>
          <w:rFonts w:ascii="Times New Roman" w:eastAsia="Calibri" w:hAnsi="Times New Roman" w:cs="Times New Roman"/>
          <w:b/>
          <w:bCs/>
          <w:lang w:val="uk-UA"/>
        </w:rPr>
        <w:t>. Вирішення спорів.</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rPr>
        <w:t>7</w:t>
      </w:r>
      <w:r w:rsidRPr="001835B1">
        <w:rPr>
          <w:rFonts w:ascii="Times New Roman" w:eastAsia="Calibri" w:hAnsi="Times New Roman" w:cs="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8</w:t>
      </w:r>
      <w:r w:rsidRPr="001835B1">
        <w:rPr>
          <w:rFonts w:ascii="Times New Roman" w:eastAsia="Calibri" w:hAnsi="Times New Roman" w:cs="Times New Roman"/>
          <w:b/>
          <w:bCs/>
          <w:lang w:val="uk-UA"/>
        </w:rPr>
        <w:t>. Термін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8.1. Договір набирає чинності з моменту підписання і скріплення печатками та діє до </w:t>
      </w:r>
      <w:r w:rsidRPr="001835B1">
        <w:rPr>
          <w:rFonts w:ascii="Times New Roman" w:eastAsia="Calibri" w:hAnsi="Times New Roman" w:cs="Times New Roman"/>
          <w:b/>
          <w:lang w:val="uk-UA"/>
        </w:rPr>
        <w:t>31.12.202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w:t>
      </w:r>
      <w:r w:rsidRPr="001835B1">
        <w:rPr>
          <w:rFonts w:ascii="Times New Roman" w:eastAsia="Calibri" w:hAnsi="Times New Roman" w:cs="Times New Roman"/>
          <w:lang w:val="uk-UA"/>
        </w:rPr>
        <w:t xml:space="preserve"> та до повного виконання сторонами своїх зобов'язань.</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lastRenderedPageBreak/>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8.6. В раз</w:t>
      </w:r>
      <w:r w:rsidRPr="001835B1">
        <w:rPr>
          <w:rFonts w:ascii="Times New Roman" w:eastAsia="Calibri" w:hAnsi="Times New Roman" w:cs="Times New Roman"/>
          <w:lang w:val="uk-UA"/>
        </w:rPr>
        <w:t>і укладення зазначеної угоди, відповідно до вимог до ст. 41 ЗУ «Про публічні закупі</w:t>
      </w:r>
      <w:proofErr w:type="gramStart"/>
      <w:r w:rsidRPr="001835B1">
        <w:rPr>
          <w:rFonts w:ascii="Times New Roman" w:eastAsia="Calibri" w:hAnsi="Times New Roman" w:cs="Times New Roman"/>
          <w:lang w:val="uk-UA"/>
        </w:rPr>
        <w:t>вл</w:t>
      </w:r>
      <w:proofErr w:type="gramEnd"/>
      <w:r w:rsidRPr="001835B1">
        <w:rPr>
          <w:rFonts w:ascii="Times New Roman" w:eastAsia="Calibri" w:hAnsi="Times New Roman" w:cs="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t>9. Форс-мажор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10. Додаткові умови.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зменшення обсягів закупівлі, зокрема з урахуванням фактичного обсягу видатків замовника;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узгодженої зміни ціни в бік зменшення (без зміни кількості (обсягу) та якості товарів, робіт і послуг);</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у зв’язку із зміною ставок податків і зборів пропорційно до змін таких ставок;</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35B1">
        <w:rPr>
          <w:rFonts w:ascii="Times New Roman" w:eastAsia="Calibri" w:hAnsi="Times New Roman" w:cs="Times New Roman"/>
          <w:lang w:val="uk-UA"/>
        </w:rPr>
        <w:t>Platts</w:t>
      </w:r>
      <w:proofErr w:type="spellEnd"/>
      <w:r w:rsidRPr="001835B1">
        <w:rPr>
          <w:rFonts w:ascii="Times New Roman" w:eastAsia="Calibri"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Calibri" w:eastAsia="Calibri" w:hAnsi="Calibri" w:cs="Times New Roman"/>
        </w:rPr>
      </w:pPr>
      <w:r w:rsidRPr="001835B1">
        <w:rPr>
          <w:rFonts w:ascii="Times New Roman" w:eastAsia="Calibri" w:hAnsi="Times New Roman" w:cs="Times New Roman"/>
        </w:rPr>
        <w:t xml:space="preserve">10.5. </w:t>
      </w:r>
      <w:r w:rsidRPr="001835B1">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lastRenderedPageBreak/>
        <w:t>1</w:t>
      </w:r>
      <w:r w:rsidRPr="001835B1">
        <w:rPr>
          <w:rFonts w:ascii="Times New Roman" w:eastAsia="Calibri" w:hAnsi="Times New Roman" w:cs="Times New Roman"/>
          <w:b/>
        </w:rPr>
        <w:t>1</w:t>
      </w:r>
      <w:proofErr w:type="spellStart"/>
      <w:r w:rsidRPr="001835B1">
        <w:rPr>
          <w:rFonts w:ascii="Times New Roman" w:eastAsia="Calibri" w:hAnsi="Times New Roman" w:cs="Times New Roman"/>
          <w:b/>
          <w:lang w:val="uk-UA"/>
        </w:rPr>
        <w:t>.Юридичні</w:t>
      </w:r>
      <w:proofErr w:type="spellEnd"/>
      <w:r w:rsidRPr="001835B1">
        <w:rPr>
          <w:rFonts w:ascii="Times New Roman" w:eastAsia="Calibri" w:hAnsi="Times New Roman" w:cs="Times New Roman"/>
          <w:b/>
          <w:lang w:val="uk-UA"/>
        </w:rPr>
        <w:t xml:space="preserve"> та банківські реквізити</w:t>
      </w:r>
    </w:p>
    <w:p w:rsidR="00FC11A1" w:rsidRPr="001835B1" w:rsidRDefault="00FC11A1" w:rsidP="00FC11A1">
      <w:pPr>
        <w:spacing w:after="0" w:line="240" w:lineRule="auto"/>
        <w:rPr>
          <w:rFonts w:ascii="Times New Roman" w:eastAsia="Calibri" w:hAnsi="Times New Roman" w:cs="Times New Roman"/>
          <w:lang w:val="uk-UA"/>
        </w:rPr>
      </w:pPr>
    </w:p>
    <w:tbl>
      <w:tblPr>
        <w:tblW w:w="9750" w:type="dxa"/>
        <w:tblLayout w:type="fixed"/>
        <w:tblLook w:val="04A0" w:firstRow="1" w:lastRow="0" w:firstColumn="1" w:lastColumn="0" w:noHBand="0" w:noVBand="1"/>
      </w:tblPr>
      <w:tblGrid>
        <w:gridCol w:w="4878"/>
        <w:gridCol w:w="4872"/>
      </w:tblGrid>
      <w:tr w:rsidR="00FC11A1" w:rsidRPr="001835B1" w:rsidTr="00391A22">
        <w:tc>
          <w:tcPr>
            <w:tcW w:w="4876" w:type="dxa"/>
          </w:tcPr>
          <w:p w:rsidR="00FC11A1" w:rsidRPr="001835B1" w:rsidRDefault="00FC11A1" w:rsidP="00391A22">
            <w:pPr>
              <w:spacing w:after="0" w:line="240" w:lineRule="auto"/>
              <w:rPr>
                <w:rFonts w:ascii="Times New Roman" w:eastAsia="Calibri" w:hAnsi="Times New Roman" w:cs="Times New Roman"/>
                <w:b/>
                <w:color w:val="000000"/>
                <w:lang w:val="uk-UA"/>
              </w:rPr>
            </w:pPr>
            <w:r w:rsidRPr="00C94980">
              <w:rPr>
                <w:rFonts w:ascii="Times New Roman" w:eastAsia="Calibri" w:hAnsi="Times New Roman" w:cs="Times New Roman"/>
                <w:b/>
                <w:color w:val="000000"/>
                <w:lang w:val="uk-UA"/>
              </w:rPr>
              <w:t>Покупець</w:t>
            </w:r>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C94980" w:rsidRPr="00C94980" w:rsidRDefault="00C94980" w:rsidP="00C94980">
            <w:pPr>
              <w:spacing w:after="0" w:line="240" w:lineRule="auto"/>
              <w:rPr>
                <w:rFonts w:ascii="Times New Roman" w:eastAsia="Calibri" w:hAnsi="Times New Roman" w:cs="Times New Roman"/>
                <w:lang w:val="uk-UA"/>
              </w:rPr>
            </w:pPr>
            <w:r w:rsidRPr="00C94980">
              <w:rPr>
                <w:rFonts w:ascii="Times New Roman" w:eastAsia="Calibri" w:hAnsi="Times New Roman" w:cs="Times New Roman"/>
                <w:lang w:val="uk-UA"/>
              </w:rPr>
              <w:t xml:space="preserve">КНП «ЦПМСД </w:t>
            </w:r>
            <w:proofErr w:type="spellStart"/>
            <w:r w:rsidRPr="00C94980">
              <w:rPr>
                <w:rFonts w:ascii="Times New Roman" w:eastAsia="Calibri" w:hAnsi="Times New Roman" w:cs="Times New Roman"/>
                <w:lang w:val="uk-UA"/>
              </w:rPr>
              <w:t>Жашківської</w:t>
            </w:r>
            <w:proofErr w:type="spellEnd"/>
            <w:r w:rsidRPr="00C94980">
              <w:rPr>
                <w:rFonts w:ascii="Times New Roman" w:eastAsia="Calibri" w:hAnsi="Times New Roman" w:cs="Times New Roman"/>
                <w:lang w:val="uk-UA"/>
              </w:rPr>
              <w:t xml:space="preserve"> міської ради»</w:t>
            </w:r>
          </w:p>
          <w:p w:rsidR="00C94980" w:rsidRPr="00C94980" w:rsidRDefault="00C94980" w:rsidP="00C94980">
            <w:pPr>
              <w:spacing w:after="0" w:line="240" w:lineRule="auto"/>
              <w:rPr>
                <w:rFonts w:ascii="Times New Roman" w:eastAsia="Calibri" w:hAnsi="Times New Roman" w:cs="Times New Roman"/>
                <w:lang w:val="uk-UA"/>
              </w:rPr>
            </w:pPr>
            <w:r w:rsidRPr="00C94980">
              <w:rPr>
                <w:rFonts w:ascii="Times New Roman" w:eastAsia="Calibri" w:hAnsi="Times New Roman" w:cs="Times New Roman"/>
                <w:lang w:val="uk-UA"/>
              </w:rPr>
              <w:t>19201, Черкаська обл.,</w:t>
            </w:r>
          </w:p>
          <w:p w:rsidR="00C94980" w:rsidRPr="00C94980" w:rsidRDefault="00C94980" w:rsidP="00C94980">
            <w:pPr>
              <w:spacing w:after="0" w:line="240" w:lineRule="auto"/>
              <w:rPr>
                <w:rFonts w:ascii="Times New Roman" w:eastAsia="Calibri" w:hAnsi="Times New Roman" w:cs="Times New Roman"/>
                <w:lang w:val="uk-UA"/>
              </w:rPr>
            </w:pPr>
            <w:proofErr w:type="spellStart"/>
            <w:r w:rsidRPr="00C94980">
              <w:rPr>
                <w:rFonts w:ascii="Times New Roman" w:eastAsia="Calibri" w:hAnsi="Times New Roman" w:cs="Times New Roman"/>
                <w:lang w:val="uk-UA"/>
              </w:rPr>
              <w:t>м.Жашків</w:t>
            </w:r>
            <w:proofErr w:type="spellEnd"/>
            <w:r w:rsidRPr="00C94980">
              <w:rPr>
                <w:rFonts w:ascii="Times New Roman" w:eastAsia="Calibri" w:hAnsi="Times New Roman" w:cs="Times New Roman"/>
                <w:lang w:val="uk-UA"/>
              </w:rPr>
              <w:t>, вул. Лікарняна 19а,</w:t>
            </w:r>
          </w:p>
          <w:p w:rsidR="00C94980" w:rsidRPr="00C94980" w:rsidRDefault="00C94980" w:rsidP="00C94980">
            <w:pPr>
              <w:spacing w:after="0" w:line="240" w:lineRule="auto"/>
              <w:rPr>
                <w:rFonts w:ascii="Times New Roman" w:eastAsia="Calibri" w:hAnsi="Times New Roman" w:cs="Times New Roman"/>
                <w:lang w:val="uk-UA"/>
              </w:rPr>
            </w:pPr>
            <w:r w:rsidRPr="00C94980">
              <w:rPr>
                <w:rFonts w:ascii="Times New Roman" w:eastAsia="Calibri" w:hAnsi="Times New Roman" w:cs="Times New Roman"/>
                <w:lang w:val="uk-UA"/>
              </w:rPr>
              <w:t>Код ЄДРПОУ 38646750</w:t>
            </w:r>
          </w:p>
          <w:p w:rsidR="00C94980" w:rsidRPr="00C94980" w:rsidRDefault="00C94980" w:rsidP="00C94980">
            <w:pPr>
              <w:spacing w:after="0" w:line="240" w:lineRule="auto"/>
              <w:rPr>
                <w:rFonts w:ascii="Times New Roman" w:eastAsia="Calibri" w:hAnsi="Times New Roman" w:cs="Times New Roman"/>
                <w:lang w:val="uk-UA"/>
              </w:rPr>
            </w:pPr>
            <w:r w:rsidRPr="00C94980">
              <w:rPr>
                <w:rFonts w:ascii="Times New Roman" w:eastAsia="Calibri" w:hAnsi="Times New Roman" w:cs="Times New Roman"/>
                <w:lang w:val="uk-UA"/>
              </w:rPr>
              <w:t>ІПН 386467523119</w:t>
            </w:r>
          </w:p>
          <w:p w:rsidR="00C94980" w:rsidRPr="00C94980" w:rsidRDefault="00C94980" w:rsidP="00C94980">
            <w:pPr>
              <w:spacing w:after="0" w:line="240" w:lineRule="auto"/>
              <w:rPr>
                <w:rFonts w:ascii="Times New Roman" w:eastAsia="Calibri" w:hAnsi="Times New Roman" w:cs="Times New Roman"/>
                <w:lang w:val="uk-UA"/>
              </w:rPr>
            </w:pPr>
            <w:proofErr w:type="spellStart"/>
            <w:r w:rsidRPr="00C94980">
              <w:rPr>
                <w:rFonts w:ascii="Times New Roman" w:eastAsia="Calibri" w:hAnsi="Times New Roman" w:cs="Times New Roman"/>
                <w:lang w:val="uk-UA"/>
              </w:rPr>
              <w:t>р\р</w:t>
            </w:r>
            <w:proofErr w:type="spellEnd"/>
            <w:r w:rsidRPr="00C94980">
              <w:rPr>
                <w:rFonts w:ascii="Times New Roman" w:eastAsia="Calibri" w:hAnsi="Times New Roman" w:cs="Times New Roman"/>
                <w:lang w:val="uk-UA"/>
              </w:rPr>
              <w:t xml:space="preserve"> UA 783052990000026005011602934</w:t>
            </w:r>
          </w:p>
          <w:p w:rsidR="00C94980" w:rsidRPr="00C94980" w:rsidRDefault="00C94980" w:rsidP="00C94980">
            <w:pPr>
              <w:spacing w:after="0" w:line="240" w:lineRule="auto"/>
              <w:rPr>
                <w:rFonts w:ascii="Times New Roman" w:eastAsia="Calibri" w:hAnsi="Times New Roman" w:cs="Times New Roman"/>
                <w:lang w:val="uk-UA"/>
              </w:rPr>
            </w:pPr>
            <w:r w:rsidRPr="00C94980">
              <w:rPr>
                <w:rFonts w:ascii="Times New Roman" w:eastAsia="Calibri" w:hAnsi="Times New Roman" w:cs="Times New Roman"/>
                <w:lang w:val="uk-UA"/>
              </w:rPr>
              <w:t>в АТ КБ «Приватбанк»</w:t>
            </w:r>
          </w:p>
          <w:p w:rsidR="00C94980" w:rsidRPr="00C94980" w:rsidRDefault="00C94980" w:rsidP="00C94980">
            <w:pPr>
              <w:spacing w:after="0" w:line="240" w:lineRule="auto"/>
              <w:rPr>
                <w:rFonts w:ascii="Times New Roman" w:eastAsia="Calibri" w:hAnsi="Times New Roman" w:cs="Times New Roman"/>
                <w:lang w:val="uk-UA"/>
              </w:rPr>
            </w:pPr>
            <w:proofErr w:type="spellStart"/>
            <w:r w:rsidRPr="00C94980">
              <w:rPr>
                <w:rFonts w:ascii="Times New Roman" w:eastAsia="Calibri" w:hAnsi="Times New Roman" w:cs="Times New Roman"/>
                <w:lang w:val="uk-UA"/>
              </w:rPr>
              <w:t>тел</w:t>
            </w:r>
            <w:proofErr w:type="spellEnd"/>
            <w:r w:rsidRPr="00C94980">
              <w:rPr>
                <w:rFonts w:ascii="Times New Roman" w:eastAsia="Calibri" w:hAnsi="Times New Roman" w:cs="Times New Roman"/>
                <w:lang w:val="uk-UA"/>
              </w:rPr>
              <w:t xml:space="preserve"> (04747) 6-12-49</w:t>
            </w:r>
          </w:p>
          <w:p w:rsidR="00C94980" w:rsidRPr="00C94980" w:rsidRDefault="00C94980" w:rsidP="00C94980">
            <w:pPr>
              <w:spacing w:after="0" w:line="240" w:lineRule="auto"/>
              <w:rPr>
                <w:rFonts w:ascii="Times New Roman" w:eastAsia="Calibri" w:hAnsi="Times New Roman" w:cs="Times New Roman"/>
                <w:lang w:val="uk-UA"/>
              </w:rPr>
            </w:pPr>
          </w:p>
          <w:p w:rsidR="00C94980" w:rsidRPr="00C94980" w:rsidRDefault="00C94980" w:rsidP="00C94980">
            <w:pPr>
              <w:spacing w:after="0" w:line="240" w:lineRule="auto"/>
              <w:rPr>
                <w:rFonts w:ascii="Times New Roman" w:eastAsia="Calibri" w:hAnsi="Times New Roman" w:cs="Times New Roman"/>
                <w:lang w:val="uk-UA"/>
              </w:rPr>
            </w:pPr>
          </w:p>
          <w:p w:rsidR="00C94980" w:rsidRPr="00C94980" w:rsidRDefault="00C94980" w:rsidP="00C94980">
            <w:pPr>
              <w:spacing w:after="0" w:line="240" w:lineRule="auto"/>
              <w:rPr>
                <w:rFonts w:ascii="Times New Roman" w:eastAsia="Calibri" w:hAnsi="Times New Roman" w:cs="Times New Roman"/>
                <w:lang w:val="uk-UA"/>
              </w:rPr>
            </w:pPr>
          </w:p>
          <w:p w:rsidR="00FC11A1" w:rsidRPr="001835B1" w:rsidRDefault="00C94980" w:rsidP="00C94980">
            <w:pPr>
              <w:spacing w:after="0" w:line="240" w:lineRule="auto"/>
              <w:rPr>
                <w:rFonts w:ascii="Times New Roman" w:eastAsia="Calibri" w:hAnsi="Times New Roman" w:cs="Times New Roman"/>
                <w:color w:val="000000"/>
                <w:lang w:val="uk-UA"/>
              </w:rPr>
            </w:pPr>
            <w:r w:rsidRPr="00C94980">
              <w:rPr>
                <w:rFonts w:ascii="Times New Roman" w:eastAsia="Calibri" w:hAnsi="Times New Roman" w:cs="Times New Roman"/>
                <w:lang w:val="uk-UA"/>
              </w:rPr>
              <w:t>Директор    ____________   О.В.</w:t>
            </w:r>
            <w:proofErr w:type="spellStart"/>
            <w:r w:rsidRPr="00C94980">
              <w:rPr>
                <w:rFonts w:ascii="Times New Roman" w:eastAsia="Calibri" w:hAnsi="Times New Roman" w:cs="Times New Roman"/>
                <w:lang w:val="uk-UA"/>
              </w:rPr>
              <w:t>Мотузко</w:t>
            </w:r>
            <w:bookmarkStart w:id="0" w:name="_GoBack"/>
            <w:bookmarkEnd w:id="0"/>
            <w:proofErr w:type="spellEnd"/>
          </w:p>
        </w:tc>
        <w:tc>
          <w:tcPr>
            <w:tcW w:w="4871" w:type="dxa"/>
          </w:tcPr>
          <w:p w:rsidR="00FC11A1" w:rsidRPr="001835B1" w:rsidRDefault="00FC11A1" w:rsidP="00391A22">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Постачальник</w:t>
            </w:r>
            <w:proofErr w:type="spellEnd"/>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color w:val="000000"/>
                <w:lang w:val="uk-UA"/>
              </w:rPr>
            </w:pP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FC11A1" w:rsidRPr="001835B1" w:rsidRDefault="00FC11A1" w:rsidP="00391A22">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r>
    </w:tbl>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rPr>
          <w:rFonts w:ascii="Times New Roman" w:eastAsia="Times New Roman" w:hAnsi="Times New Roman" w:cs="Times New Roman"/>
          <w:sz w:val="24"/>
          <w:szCs w:val="24"/>
          <w:lang w:val="uk-UA" w:eastAsia="ru-RU"/>
        </w:rPr>
      </w:pPr>
    </w:p>
    <w:p w:rsidR="00FC11A1" w:rsidRPr="001835B1" w:rsidRDefault="00FC11A1" w:rsidP="00FC11A1">
      <w:pPr>
        <w:jc w:val="right"/>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Додаток №   до договору постачання № ____                                                                                                                                                                             від _____________  202</w:t>
      </w:r>
      <w:r>
        <w:rPr>
          <w:rFonts w:ascii="Times New Roman" w:eastAsia="Times New Roman" w:hAnsi="Times New Roman" w:cs="Times New Roman"/>
          <w:sz w:val="24"/>
          <w:szCs w:val="24"/>
          <w:lang w:val="uk-UA" w:eastAsia="ru-RU"/>
        </w:rPr>
        <w:t>3</w:t>
      </w:r>
      <w:r w:rsidRPr="001835B1">
        <w:rPr>
          <w:rFonts w:ascii="Times New Roman" w:eastAsia="Times New Roman" w:hAnsi="Times New Roman" w:cs="Times New Roman"/>
          <w:sz w:val="24"/>
          <w:szCs w:val="24"/>
          <w:lang w:val="uk-UA" w:eastAsia="ru-RU"/>
        </w:rPr>
        <w:t xml:space="preserve"> року</w:t>
      </w:r>
    </w:p>
    <w:p w:rsidR="00FC11A1" w:rsidRPr="001835B1" w:rsidRDefault="00FC11A1" w:rsidP="00FC11A1">
      <w:pPr>
        <w:widowControl w:val="0"/>
        <w:autoSpaceDE w:val="0"/>
        <w:autoSpaceDN w:val="0"/>
        <w:adjustRightInd w:val="0"/>
        <w:jc w:val="center"/>
        <w:rPr>
          <w:rFonts w:ascii="Times New Roman" w:eastAsia="Times New Roman" w:hAnsi="Times New Roman" w:cs="Times New Roman"/>
          <w:sz w:val="24"/>
          <w:szCs w:val="24"/>
          <w:lang w:val="uk-UA" w:eastAsia="uk-UA"/>
        </w:rPr>
      </w:pPr>
      <w:r w:rsidRPr="001835B1">
        <w:rPr>
          <w:rFonts w:ascii="Times New Roman" w:eastAsia="Times New Roman" w:hAnsi="Times New Roman" w:cs="Times New Roman"/>
          <w:sz w:val="24"/>
          <w:szCs w:val="24"/>
          <w:lang w:val="uk-UA" w:eastAsia="uk-UA"/>
        </w:rPr>
        <w:t xml:space="preserve">СПЕЦИФІКАЦІЯ </w:t>
      </w:r>
    </w:p>
    <w:tbl>
      <w:tblPr>
        <w:tblW w:w="5000" w:type="pct"/>
        <w:tblLayout w:type="fixed"/>
        <w:tblLook w:val="04A0" w:firstRow="1" w:lastRow="0" w:firstColumn="1" w:lastColumn="0" w:noHBand="0" w:noVBand="1"/>
      </w:tblPr>
      <w:tblGrid>
        <w:gridCol w:w="534"/>
        <w:gridCol w:w="1740"/>
        <w:gridCol w:w="838"/>
        <w:gridCol w:w="823"/>
        <w:gridCol w:w="1277"/>
        <w:gridCol w:w="1277"/>
        <w:gridCol w:w="534"/>
        <w:gridCol w:w="2548"/>
      </w:tblGrid>
      <w:tr w:rsidR="00FC11A1" w:rsidRPr="001835B1" w:rsidTr="00391A22">
        <w:trPr>
          <w:trHeight w:val="1775"/>
        </w:trPr>
        <w:tc>
          <w:tcPr>
            <w:tcW w:w="279"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з/п</w:t>
            </w:r>
          </w:p>
        </w:tc>
        <w:tc>
          <w:tcPr>
            <w:tcW w:w="909"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Назва предмету</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закупівлі</w:t>
            </w:r>
          </w:p>
          <w:p w:rsidR="00FC11A1" w:rsidRPr="001835B1" w:rsidRDefault="00FC11A1" w:rsidP="00391A22">
            <w:pP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sz w:val="24"/>
                <w:szCs w:val="24"/>
                <w:lang w:val="uk-UA" w:eastAsia="ru-RU"/>
              </w:rPr>
              <w:t> </w:t>
            </w:r>
          </w:p>
        </w:tc>
        <w:tc>
          <w:tcPr>
            <w:tcW w:w="438"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Одиниця виміру</w:t>
            </w:r>
          </w:p>
        </w:tc>
        <w:tc>
          <w:tcPr>
            <w:tcW w:w="430"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Кількість</w:t>
            </w:r>
          </w:p>
        </w:tc>
        <w:tc>
          <w:tcPr>
            <w:tcW w:w="667"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Ціна за одиницю,</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p>
        </w:tc>
        <w:tc>
          <w:tcPr>
            <w:tcW w:w="667" w:type="pct"/>
            <w:tcBorders>
              <w:top w:val="single" w:sz="8" w:space="0" w:color="auto"/>
              <w:left w:val="nil"/>
              <w:bottom w:val="single" w:sz="4" w:space="0" w:color="auto"/>
              <w:right w:val="single" w:sz="4" w:space="0" w:color="auto"/>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Сума </w:t>
            </w:r>
            <w:proofErr w:type="spellStart"/>
            <w:r>
              <w:rPr>
                <w:rFonts w:ascii="Times New Roman" w:eastAsia="Times New Roman" w:hAnsi="Times New Roman" w:cs="Times New Roman"/>
                <w:bCs/>
                <w:sz w:val="24"/>
                <w:szCs w:val="24"/>
                <w:lang w:val="uk-UA" w:eastAsia="ru-RU"/>
              </w:rPr>
              <w:t>пдв</w:t>
            </w:r>
            <w:proofErr w:type="spellEnd"/>
          </w:p>
        </w:tc>
        <w:tc>
          <w:tcPr>
            <w:tcW w:w="279" w:type="pct"/>
            <w:tcBorders>
              <w:top w:val="single" w:sz="8" w:space="0" w:color="auto"/>
              <w:left w:val="single" w:sz="4" w:space="0" w:color="auto"/>
              <w:bottom w:val="single" w:sz="4" w:space="0" w:color="auto"/>
              <w:right w:val="nil"/>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1332" w:type="pct"/>
            <w:tcBorders>
              <w:top w:val="single" w:sz="8" w:space="0" w:color="auto"/>
              <w:left w:val="nil"/>
              <w:bottom w:val="single" w:sz="4"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Вартість, 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r w:rsidRPr="001835B1">
              <w:rPr>
                <w:rFonts w:ascii="Times New Roman" w:eastAsia="Times New Roman" w:hAnsi="Times New Roman" w:cs="Times New Roman"/>
                <w:sz w:val="24"/>
                <w:szCs w:val="24"/>
                <w:lang w:val="uk-UA" w:eastAsia="ru-RU"/>
              </w:rPr>
              <w:t> </w:t>
            </w:r>
          </w:p>
        </w:tc>
      </w:tr>
      <w:tr w:rsidR="00FC11A1" w:rsidRPr="001835B1" w:rsidTr="00391A22">
        <w:trPr>
          <w:trHeight w:val="915"/>
        </w:trPr>
        <w:tc>
          <w:tcPr>
            <w:tcW w:w="279" w:type="pct"/>
            <w:tcBorders>
              <w:top w:val="nil"/>
              <w:left w:val="single" w:sz="8" w:space="0" w:color="auto"/>
              <w:bottom w:val="single" w:sz="8"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1</w:t>
            </w:r>
          </w:p>
        </w:tc>
        <w:tc>
          <w:tcPr>
            <w:tcW w:w="909" w:type="pct"/>
            <w:tcBorders>
              <w:top w:val="single" w:sz="4" w:space="0" w:color="auto"/>
              <w:left w:val="nil"/>
              <w:bottom w:val="single" w:sz="8" w:space="0" w:color="auto"/>
              <w:right w:val="single" w:sz="8" w:space="0" w:color="auto"/>
            </w:tcBorders>
            <w:vAlign w:val="center"/>
          </w:tcPr>
          <w:p w:rsidR="00FC11A1" w:rsidRPr="001835B1" w:rsidRDefault="00FC11A1" w:rsidP="00391A22">
            <w:pPr>
              <w:rPr>
                <w:rFonts w:ascii="Times New Roman" w:eastAsia="Times New Roman" w:hAnsi="Times New Roman" w:cs="Times New Roman"/>
                <w:sz w:val="24"/>
                <w:szCs w:val="24"/>
                <w:lang w:val="uk-UA" w:eastAsia="ru-RU"/>
              </w:rPr>
            </w:pPr>
          </w:p>
        </w:tc>
        <w:tc>
          <w:tcPr>
            <w:tcW w:w="438"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430"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23"/>
        </w:trPr>
        <w:tc>
          <w:tcPr>
            <w:tcW w:w="279" w:type="pct"/>
            <w:vMerge w:val="restart"/>
            <w:tcBorders>
              <w:top w:val="nil"/>
              <w:left w:val="single" w:sz="8" w:space="0" w:color="auto"/>
              <w:bottom w:val="single" w:sz="8" w:space="0" w:color="000000"/>
              <w:right w:val="single" w:sz="8" w:space="0" w:color="auto"/>
            </w:tcBorders>
            <w:noWrap/>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tc>
        <w:tc>
          <w:tcPr>
            <w:tcW w:w="2443" w:type="pct"/>
            <w:gridSpan w:val="4"/>
            <w:tcBorders>
              <w:top w:val="nil"/>
              <w:left w:val="nil"/>
              <w:bottom w:val="single" w:sz="4"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Вартість без ПДВ</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49"/>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single" w:sz="4" w:space="0" w:color="auto"/>
              <w:left w:val="single" w:sz="8" w:space="0" w:color="auto"/>
              <w:bottom w:val="single" w:sz="8"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ПДВ </w:t>
            </w: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200"/>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nil"/>
              <w:left w:val="single" w:sz="8" w:space="0" w:color="auto"/>
              <w:bottom w:val="single" w:sz="8" w:space="0" w:color="000000"/>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bCs/>
                <w:sz w:val="24"/>
                <w:szCs w:val="24"/>
                <w:lang w:val="uk-UA" w:eastAsia="ru-RU"/>
              </w:rPr>
              <w:t>Загальна вартість з ПДВ</w:t>
            </w:r>
            <w:r w:rsidRPr="001835B1">
              <w:rPr>
                <w:rFonts w:ascii="Times New Roman" w:eastAsia="Times New Roman" w:hAnsi="Times New Roman" w:cs="Times New Roman"/>
                <w:sz w:val="24"/>
                <w:szCs w:val="24"/>
                <w:lang w:val="uk-UA" w:eastAsia="ru-RU"/>
              </w:rPr>
              <w:t> </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bl>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tbl>
      <w:tblPr>
        <w:tblpPr w:leftFromText="180" w:rightFromText="180" w:bottomFromText="200" w:vertAnchor="text" w:horzAnchor="margin" w:tblpY="142"/>
        <w:tblW w:w="5000" w:type="pct"/>
        <w:tblLook w:val="04A0" w:firstRow="1" w:lastRow="0" w:firstColumn="1" w:lastColumn="0" w:noHBand="0" w:noVBand="1"/>
      </w:tblPr>
      <w:tblGrid>
        <w:gridCol w:w="4764"/>
        <w:gridCol w:w="4807"/>
      </w:tblGrid>
      <w:tr w:rsidR="00FC11A1" w:rsidRPr="001835B1" w:rsidTr="00391A22">
        <w:trPr>
          <w:trHeight w:val="3771"/>
        </w:trPr>
        <w:tc>
          <w:tcPr>
            <w:tcW w:w="2489" w:type="pct"/>
          </w:tcPr>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shd w:val="clear" w:color="auto" w:fill="FFFFFF"/>
                <w:lang w:val="uk-UA" w:eastAsia="ru-RU"/>
              </w:rPr>
              <w:t>ПОСТАЧАЛЬНИК: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 _____________/ </w:t>
            </w:r>
          </w:p>
        </w:tc>
        <w:tc>
          <w:tcPr>
            <w:tcW w:w="2511" w:type="pct"/>
          </w:tcPr>
          <w:p w:rsidR="00FC11A1" w:rsidRPr="001835B1" w:rsidRDefault="00FC11A1" w:rsidP="00391A22">
            <w:pPr>
              <w:tabs>
                <w:tab w:val="left" w:pos="2127"/>
              </w:tabs>
              <w:snapToGrid w:val="0"/>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ЗАМОВНИК: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/______________/ </w:t>
            </w:r>
          </w:p>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p>
        </w:tc>
      </w:tr>
    </w:tbl>
    <w:p w:rsidR="00314F09" w:rsidRDefault="00314F09"/>
    <w:sectPr w:rsidR="0031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1"/>
    <w:rsid w:val="002C4776"/>
    <w:rsid w:val="00314F09"/>
    <w:rsid w:val="00382DDF"/>
    <w:rsid w:val="00C94980"/>
    <w:rsid w:val="00F424F1"/>
    <w:rsid w:val="00FC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5</cp:revision>
  <dcterms:created xsi:type="dcterms:W3CDTF">2024-04-19T08:41:00Z</dcterms:created>
  <dcterms:modified xsi:type="dcterms:W3CDTF">2024-04-24T08:33:00Z</dcterms:modified>
</cp:coreProperties>
</file>