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6F" w:rsidRPr="00E27438" w:rsidRDefault="0047236F" w:rsidP="0047236F">
      <w:pPr>
        <w:jc w:val="right"/>
        <w:rPr>
          <w:b/>
          <w:bCs/>
          <w:lang w:val="uk-UA"/>
        </w:rPr>
      </w:pPr>
      <w:r>
        <w:rPr>
          <w:b/>
          <w:bCs/>
          <w:lang w:val="uk-UA"/>
        </w:rPr>
        <w:t>ДОДАТОК №4</w:t>
      </w:r>
    </w:p>
    <w:p w:rsidR="0047236F" w:rsidRPr="00E27438" w:rsidRDefault="0047236F" w:rsidP="0047236F">
      <w:pPr>
        <w:jc w:val="right"/>
        <w:rPr>
          <w:b/>
          <w:bCs/>
          <w:lang w:val="uk-UA"/>
        </w:rPr>
      </w:pPr>
      <w:r w:rsidRPr="00E27438">
        <w:rPr>
          <w:b/>
          <w:bCs/>
          <w:lang w:val="uk-UA"/>
        </w:rPr>
        <w:t>до тендерної документації</w:t>
      </w:r>
    </w:p>
    <w:p w:rsidR="007E2146" w:rsidRPr="00855329" w:rsidRDefault="007E2146" w:rsidP="007E2146">
      <w:pPr>
        <w:keepNext/>
        <w:keepLines/>
        <w:jc w:val="right"/>
        <w:rPr>
          <w:sz w:val="22"/>
          <w:szCs w:val="22"/>
          <w:highlight w:val="yellow"/>
          <w:lang w:val="uk-UA"/>
        </w:rPr>
      </w:pPr>
    </w:p>
    <w:p w:rsidR="007E2146" w:rsidRPr="00855329" w:rsidRDefault="007E2146" w:rsidP="007E2146">
      <w:pPr>
        <w:keepNext/>
        <w:keepLines/>
        <w:jc w:val="right"/>
        <w:rPr>
          <w:sz w:val="16"/>
          <w:szCs w:val="16"/>
          <w:highlight w:val="yellow"/>
          <w:lang w:val="uk-UA"/>
        </w:rPr>
      </w:pPr>
    </w:p>
    <w:p w:rsidR="007E2146" w:rsidRPr="00855329" w:rsidRDefault="007E2146" w:rsidP="00693D19">
      <w:pPr>
        <w:jc w:val="center"/>
        <w:rPr>
          <w:sz w:val="22"/>
          <w:szCs w:val="22"/>
          <w:lang w:val="uk-UA"/>
        </w:rPr>
      </w:pPr>
      <w:r w:rsidRPr="00855329">
        <w:rPr>
          <w:sz w:val="22"/>
          <w:szCs w:val="22"/>
          <w:lang w:val="uk-UA"/>
        </w:rPr>
        <w:t>(ПРОЄКТ ДОГОВОРУ)</w:t>
      </w:r>
    </w:p>
    <w:p w:rsidR="007E2146" w:rsidRPr="00855329" w:rsidRDefault="007E2146" w:rsidP="007E2146">
      <w:pPr>
        <w:widowControl w:val="0"/>
        <w:autoSpaceDE w:val="0"/>
        <w:autoSpaceDN w:val="0"/>
        <w:adjustRightInd w:val="0"/>
        <w:jc w:val="center"/>
        <w:rPr>
          <w:color w:val="FF0000"/>
          <w:sz w:val="22"/>
          <w:szCs w:val="22"/>
          <w:lang w:val="uk-UA"/>
        </w:rPr>
      </w:pPr>
      <w:r w:rsidRPr="00855329">
        <w:rPr>
          <w:b/>
          <w:bCs/>
          <w:color w:val="000000"/>
          <w:sz w:val="22"/>
          <w:szCs w:val="22"/>
          <w:lang w:val="uk-UA"/>
        </w:rPr>
        <w:t xml:space="preserve">ДОГОВІР № </w:t>
      </w:r>
    </w:p>
    <w:p w:rsidR="007E2146" w:rsidRPr="00855329" w:rsidRDefault="007E2146" w:rsidP="007E2146">
      <w:pPr>
        <w:jc w:val="both"/>
        <w:rPr>
          <w:color w:val="000000"/>
          <w:sz w:val="16"/>
          <w:szCs w:val="16"/>
          <w:lang w:val="uk-UA"/>
        </w:rPr>
      </w:pPr>
    </w:p>
    <w:p w:rsidR="007E2146" w:rsidRPr="00855329" w:rsidRDefault="007E2146" w:rsidP="007E2146">
      <w:pPr>
        <w:tabs>
          <w:tab w:val="left" w:pos="7095"/>
        </w:tabs>
        <w:jc w:val="both"/>
        <w:rPr>
          <w:color w:val="000000"/>
          <w:sz w:val="22"/>
          <w:szCs w:val="22"/>
          <w:lang w:val="uk-UA"/>
        </w:rPr>
      </w:pPr>
      <w:r w:rsidRPr="00855329">
        <w:rPr>
          <w:color w:val="000000"/>
          <w:sz w:val="22"/>
          <w:szCs w:val="22"/>
          <w:lang w:val="uk-UA"/>
        </w:rPr>
        <w:t>м. Миколаїв                                                                                                            «       »   ________   2023 року</w:t>
      </w:r>
    </w:p>
    <w:p w:rsidR="007E2146" w:rsidRPr="00855329" w:rsidRDefault="007E2146" w:rsidP="007E2146">
      <w:pPr>
        <w:tabs>
          <w:tab w:val="left" w:pos="7095"/>
        </w:tabs>
        <w:jc w:val="both"/>
        <w:rPr>
          <w:color w:val="000000"/>
          <w:sz w:val="16"/>
          <w:szCs w:val="16"/>
          <w:lang w:val="uk-UA"/>
        </w:rPr>
      </w:pPr>
    </w:p>
    <w:p w:rsidR="007E2146" w:rsidRPr="00693D19" w:rsidRDefault="00693D19" w:rsidP="007E2146">
      <w:pPr>
        <w:keepLines/>
        <w:autoSpaceDE w:val="0"/>
        <w:autoSpaceDN w:val="0"/>
        <w:jc w:val="both"/>
        <w:rPr>
          <w:sz w:val="22"/>
          <w:szCs w:val="22"/>
          <w:lang w:val="uk-UA"/>
        </w:rPr>
      </w:pPr>
      <w:r w:rsidRPr="00693D19">
        <w:rPr>
          <w:sz w:val="22"/>
          <w:szCs w:val="22"/>
          <w:lang w:val="uk-UA"/>
        </w:rPr>
        <w:t xml:space="preserve">Відокремлений структурний підрозділ Миколаївський будівельний фаховий коледж Київського національного університету будівництва і архітектури, в особі директора Бондаренко Георгія Григоровича, який діє на підставі Положення та довіреності № 14-19/38 від 19.01.2023 р. </w:t>
      </w:r>
      <w:r w:rsidR="007E2146" w:rsidRPr="00693D19">
        <w:rPr>
          <w:sz w:val="22"/>
          <w:szCs w:val="22"/>
          <w:lang w:val="uk-UA"/>
        </w:rPr>
        <w:t>(далі – Замовник)</w:t>
      </w:r>
      <w:r>
        <w:rPr>
          <w:sz w:val="22"/>
          <w:szCs w:val="22"/>
          <w:lang w:val="uk-UA"/>
        </w:rPr>
        <w:t>,</w:t>
      </w:r>
      <w:r w:rsidR="007E2146" w:rsidRPr="00693D19">
        <w:rPr>
          <w:sz w:val="22"/>
          <w:szCs w:val="22"/>
          <w:lang w:val="uk-UA"/>
        </w:rPr>
        <w:t xml:space="preserve"> з однієї сторони та__________________,  в особі __________________, що діє на підставі____________, (далі – Підрядник), з другої сторони, (в подальшому разом іменуються "Сторони", а кожна окремо - "Сторона"), уклали цей Договір (далі - договір) про наступне: </w:t>
      </w:r>
    </w:p>
    <w:p w:rsidR="007E2146" w:rsidRPr="00855329" w:rsidRDefault="007E2146" w:rsidP="007E2146">
      <w:pPr>
        <w:keepLines/>
        <w:autoSpaceDE w:val="0"/>
        <w:autoSpaceDN w:val="0"/>
        <w:jc w:val="center"/>
        <w:rPr>
          <w:b/>
          <w:sz w:val="22"/>
          <w:szCs w:val="22"/>
          <w:lang w:val="uk-UA"/>
        </w:rPr>
      </w:pPr>
      <w:r w:rsidRPr="00855329">
        <w:rPr>
          <w:b/>
          <w:sz w:val="22"/>
          <w:szCs w:val="22"/>
          <w:lang w:val="uk-UA"/>
        </w:rPr>
        <w:t>1. Предмет Договору</w:t>
      </w:r>
    </w:p>
    <w:p w:rsidR="007E2146" w:rsidRPr="00855329" w:rsidRDefault="007E2146" w:rsidP="0094531B">
      <w:pPr>
        <w:keepLines/>
        <w:autoSpaceDE w:val="0"/>
        <w:autoSpaceDN w:val="0"/>
        <w:ind w:right="-2"/>
        <w:jc w:val="both"/>
        <w:rPr>
          <w:lang w:val="uk-UA"/>
        </w:rPr>
      </w:pPr>
      <w:r w:rsidRPr="00855329">
        <w:rPr>
          <w:sz w:val="22"/>
          <w:szCs w:val="22"/>
          <w:lang w:val="uk-UA"/>
        </w:rPr>
        <w:t xml:space="preserve">1.1. </w:t>
      </w:r>
      <w:r w:rsidRPr="00E5293D">
        <w:rPr>
          <w:sz w:val="22"/>
          <w:szCs w:val="22"/>
          <w:lang w:val="uk-UA"/>
        </w:rPr>
        <w:t xml:space="preserve">Замовник доручає, а Підрядник зобов’язується відповідно до умов Договору, виконати роботи за предметом закупівлі </w:t>
      </w:r>
      <w:r w:rsidR="0094531B" w:rsidRPr="00E5293D">
        <w:rPr>
          <w:sz w:val="22"/>
          <w:szCs w:val="22"/>
          <w:lang w:val="uk-UA"/>
        </w:rPr>
        <w:t>«</w:t>
      </w:r>
      <w:r w:rsidR="00E5293D" w:rsidRPr="00E5293D">
        <w:rPr>
          <w:sz w:val="22"/>
          <w:szCs w:val="22"/>
          <w:shd w:val="clear" w:color="auto" w:fill="FFFFFF"/>
          <w:lang w:val="uk-UA"/>
        </w:rPr>
        <w:t xml:space="preserve">Капітальний ремонт пошкодженої внаслідок російської агресії будівлі коледжу розташованої за адресою м. Миколаїв, вул. 1 Слобідська, 2 (корпус № 2) (код ДК 021:2015 </w:t>
      </w:r>
      <w:r w:rsidR="00E5293D" w:rsidRPr="00E5293D">
        <w:rPr>
          <w:bCs/>
          <w:sz w:val="22"/>
          <w:szCs w:val="22"/>
          <w:bdr w:val="none" w:sz="0" w:space="0" w:color="auto" w:frame="1"/>
          <w:shd w:val="clear" w:color="auto" w:fill="FFFFFF"/>
          <w:lang w:val="uk-UA"/>
        </w:rPr>
        <w:t>45453000-7</w:t>
      </w:r>
      <w:r w:rsidR="00E5293D" w:rsidRPr="00E5293D">
        <w:rPr>
          <w:sz w:val="22"/>
          <w:szCs w:val="22"/>
          <w:shd w:val="clear" w:color="auto" w:fill="FFFFFF"/>
          <w:lang w:val="uk-UA"/>
        </w:rPr>
        <w:t> - Капітальний ремонт і реставрація)</w:t>
      </w:r>
      <w:r w:rsidR="00E5293D">
        <w:rPr>
          <w:sz w:val="22"/>
          <w:szCs w:val="22"/>
          <w:shd w:val="clear" w:color="auto" w:fill="FFFFFF"/>
          <w:lang w:val="uk-UA"/>
        </w:rPr>
        <w:t>»</w:t>
      </w:r>
      <w:r w:rsidR="00E5293D" w:rsidRPr="00E5293D">
        <w:rPr>
          <w:bCs/>
          <w:sz w:val="22"/>
          <w:szCs w:val="22"/>
          <w:lang w:val="uk-UA"/>
        </w:rPr>
        <w:t>.</w:t>
      </w:r>
      <w:r w:rsidRPr="00E5293D">
        <w:rPr>
          <w:b/>
          <w:sz w:val="22"/>
          <w:szCs w:val="22"/>
          <w:lang w:val="uk-UA"/>
        </w:rPr>
        <w:t xml:space="preserve"> </w:t>
      </w:r>
      <w:r w:rsidRPr="00E5293D">
        <w:rPr>
          <w:sz w:val="22"/>
          <w:szCs w:val="22"/>
          <w:lang w:val="uk-UA"/>
        </w:rPr>
        <w:t>(надалі</w:t>
      </w:r>
      <w:r w:rsidR="0094531B" w:rsidRPr="00E5293D">
        <w:rPr>
          <w:sz w:val="22"/>
          <w:szCs w:val="22"/>
          <w:lang w:val="uk-UA"/>
        </w:rPr>
        <w:t xml:space="preserve"> </w:t>
      </w:r>
      <w:r w:rsidRPr="00E5293D">
        <w:rPr>
          <w:sz w:val="22"/>
          <w:szCs w:val="22"/>
          <w:lang w:val="uk-UA"/>
        </w:rPr>
        <w:t>-</w:t>
      </w:r>
      <w:r w:rsidR="0094531B" w:rsidRPr="00E5293D">
        <w:rPr>
          <w:sz w:val="22"/>
          <w:szCs w:val="22"/>
          <w:lang w:val="uk-UA"/>
        </w:rPr>
        <w:t xml:space="preserve"> </w:t>
      </w:r>
      <w:r w:rsidRPr="00E5293D">
        <w:rPr>
          <w:sz w:val="22"/>
          <w:szCs w:val="22"/>
          <w:lang w:val="uk-UA"/>
        </w:rPr>
        <w:t>Об’єкт).</w:t>
      </w:r>
    </w:p>
    <w:p w:rsidR="007E2146" w:rsidRPr="00855329" w:rsidRDefault="007E2146" w:rsidP="0094531B">
      <w:pPr>
        <w:ind w:right="-2"/>
        <w:jc w:val="both"/>
        <w:rPr>
          <w:sz w:val="22"/>
          <w:szCs w:val="22"/>
          <w:lang w:val="uk-UA"/>
        </w:rPr>
      </w:pPr>
      <w:r w:rsidRPr="00855329">
        <w:rPr>
          <w:bCs/>
          <w:sz w:val="22"/>
          <w:szCs w:val="22"/>
          <w:lang w:val="uk-UA"/>
        </w:rPr>
        <w:t>1.2.</w:t>
      </w:r>
      <w:r w:rsidRPr="00855329">
        <w:rPr>
          <w:sz w:val="22"/>
          <w:szCs w:val="22"/>
          <w:lang w:val="uk-UA"/>
        </w:rPr>
        <w:t xml:space="preserve"> Місцезнаходження об’єкта: </w:t>
      </w:r>
      <w:r w:rsidR="00E5293D" w:rsidRPr="00E5293D">
        <w:rPr>
          <w:sz w:val="22"/>
          <w:szCs w:val="22"/>
          <w:shd w:val="clear" w:color="auto" w:fill="FFFFFF"/>
          <w:lang w:val="uk-UA"/>
        </w:rPr>
        <w:t>м. Миколаїв, вул. 1 Слобідська, 2</w:t>
      </w:r>
      <w:r w:rsidR="00E5293D">
        <w:rPr>
          <w:sz w:val="22"/>
          <w:szCs w:val="22"/>
          <w:shd w:val="clear" w:color="auto" w:fill="FFFFFF"/>
          <w:lang w:val="uk-UA"/>
        </w:rPr>
        <w:t>.</w:t>
      </w:r>
    </w:p>
    <w:p w:rsidR="007E2146" w:rsidRPr="00855329" w:rsidRDefault="007E2146" w:rsidP="0094531B">
      <w:pPr>
        <w:keepLines/>
        <w:autoSpaceDE w:val="0"/>
        <w:autoSpaceDN w:val="0"/>
        <w:ind w:right="-2"/>
        <w:jc w:val="both"/>
        <w:rPr>
          <w:sz w:val="22"/>
          <w:szCs w:val="22"/>
          <w:lang w:val="uk-UA"/>
        </w:rPr>
      </w:pPr>
      <w:r w:rsidRPr="00855329">
        <w:rPr>
          <w:spacing w:val="-3"/>
          <w:sz w:val="22"/>
          <w:szCs w:val="22"/>
          <w:lang w:val="uk-UA"/>
        </w:rPr>
        <w:t xml:space="preserve">1.3. </w:t>
      </w:r>
      <w:r w:rsidRPr="00855329">
        <w:rPr>
          <w:sz w:val="22"/>
          <w:szCs w:val="22"/>
          <w:lang w:val="uk-UA"/>
        </w:rPr>
        <w:t>Склад і обсяги робіт, що доручаються до виконання Підряднику визначені проєктно-кошторисно</w:t>
      </w:r>
      <w:r w:rsidR="0094531B" w:rsidRPr="00855329">
        <w:rPr>
          <w:sz w:val="22"/>
          <w:szCs w:val="22"/>
          <w:lang w:val="uk-UA"/>
        </w:rPr>
        <w:t>ю</w:t>
      </w:r>
      <w:r w:rsidRPr="00855329">
        <w:rPr>
          <w:sz w:val="22"/>
          <w:szCs w:val="22"/>
          <w:lang w:val="uk-UA"/>
        </w:rPr>
        <w:t xml:space="preserve"> документаці</w:t>
      </w:r>
      <w:r w:rsidR="0094531B" w:rsidRPr="00855329">
        <w:rPr>
          <w:sz w:val="22"/>
          <w:szCs w:val="22"/>
          <w:lang w:val="uk-UA"/>
        </w:rPr>
        <w:t>єю</w:t>
      </w:r>
      <w:r w:rsidRPr="00855329">
        <w:rPr>
          <w:sz w:val="22"/>
          <w:szCs w:val="22"/>
          <w:lang w:val="uk-UA"/>
        </w:rPr>
        <w:t>.</w:t>
      </w:r>
    </w:p>
    <w:p w:rsidR="007E2146" w:rsidRPr="00855329" w:rsidRDefault="007E2146" w:rsidP="007E2146">
      <w:pPr>
        <w:jc w:val="center"/>
        <w:rPr>
          <w:b/>
          <w:bCs/>
          <w:color w:val="000000"/>
          <w:sz w:val="22"/>
          <w:szCs w:val="22"/>
          <w:lang w:val="uk-UA"/>
        </w:rPr>
      </w:pPr>
    </w:p>
    <w:p w:rsidR="007E2146" w:rsidRPr="00855329" w:rsidRDefault="007E2146" w:rsidP="007E2146">
      <w:pPr>
        <w:jc w:val="center"/>
        <w:rPr>
          <w:b/>
          <w:bCs/>
          <w:color w:val="000000"/>
          <w:sz w:val="22"/>
          <w:szCs w:val="22"/>
          <w:lang w:val="uk-UA"/>
        </w:rPr>
      </w:pPr>
      <w:r w:rsidRPr="00855329">
        <w:rPr>
          <w:b/>
          <w:bCs/>
          <w:color w:val="000000"/>
          <w:sz w:val="22"/>
          <w:szCs w:val="22"/>
          <w:lang w:val="uk-UA"/>
        </w:rPr>
        <w:t xml:space="preserve">2. Строки виконання робіт </w:t>
      </w:r>
    </w:p>
    <w:p w:rsidR="007E2146" w:rsidRPr="00855329" w:rsidRDefault="007E2146" w:rsidP="007E2146">
      <w:pPr>
        <w:jc w:val="both"/>
        <w:rPr>
          <w:sz w:val="22"/>
          <w:szCs w:val="22"/>
          <w:lang w:val="uk-UA"/>
        </w:rPr>
      </w:pPr>
      <w:r w:rsidRPr="00855329">
        <w:rPr>
          <w:sz w:val="22"/>
          <w:szCs w:val="22"/>
          <w:lang w:val="uk-UA"/>
        </w:rPr>
        <w:t xml:space="preserve">2.1. </w:t>
      </w:r>
      <w:r w:rsidR="00693D19">
        <w:rPr>
          <w:sz w:val="22"/>
          <w:szCs w:val="22"/>
          <w:lang w:val="uk-UA"/>
        </w:rPr>
        <w:t xml:space="preserve">Підрядник розпочинає виконання робіт не пізніше, ніж на наступний день після укладення Договору, та виконує їх </w:t>
      </w:r>
      <w:r w:rsidR="00693D19" w:rsidRPr="00E5293D">
        <w:rPr>
          <w:sz w:val="22"/>
          <w:szCs w:val="22"/>
          <w:lang w:val="uk-UA"/>
        </w:rPr>
        <w:t>до 20.12.2023.</w:t>
      </w:r>
      <w:bookmarkStart w:id="0" w:name="_GoBack"/>
      <w:bookmarkEnd w:id="0"/>
    </w:p>
    <w:p w:rsidR="007E2146" w:rsidRPr="00855329" w:rsidRDefault="007E2146" w:rsidP="007E2146">
      <w:pPr>
        <w:jc w:val="both"/>
        <w:rPr>
          <w:sz w:val="22"/>
          <w:szCs w:val="22"/>
          <w:lang w:val="uk-UA"/>
        </w:rPr>
      </w:pPr>
      <w:r w:rsidRPr="00855329">
        <w:rPr>
          <w:sz w:val="22"/>
          <w:szCs w:val="22"/>
          <w:lang w:val="uk-UA"/>
        </w:rPr>
        <w:t>2.2. Підрядник може забезпечити дострокове завершення виконання робіт і здачу їх Замовнику з його письмового дозволу.</w:t>
      </w:r>
    </w:p>
    <w:p w:rsidR="007E2146" w:rsidRPr="00855329" w:rsidRDefault="007E2146" w:rsidP="007E2146">
      <w:pPr>
        <w:jc w:val="both"/>
        <w:rPr>
          <w:sz w:val="22"/>
          <w:szCs w:val="22"/>
          <w:lang w:val="uk-UA"/>
        </w:rPr>
      </w:pPr>
      <w:r w:rsidRPr="00855329">
        <w:rPr>
          <w:sz w:val="22"/>
          <w:szCs w:val="22"/>
          <w:lang w:val="uk-UA"/>
        </w:rPr>
        <w:t>2.3. Строки виконання робіт можуть змінюватися із внесенням відповідних змін у Договір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E2146" w:rsidRPr="00855329" w:rsidRDefault="007E2146" w:rsidP="007E2146">
      <w:pPr>
        <w:jc w:val="both"/>
        <w:rPr>
          <w:sz w:val="22"/>
          <w:szCs w:val="22"/>
          <w:lang w:val="uk-UA"/>
        </w:rPr>
      </w:pPr>
      <w:r w:rsidRPr="00855329">
        <w:rPr>
          <w:sz w:val="22"/>
          <w:szCs w:val="22"/>
          <w:lang w:val="uk-UA"/>
        </w:rPr>
        <w:t>2.4.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договірної ціни.</w:t>
      </w:r>
    </w:p>
    <w:p w:rsidR="007E2146" w:rsidRPr="00855329" w:rsidRDefault="007E2146" w:rsidP="007E2146">
      <w:pPr>
        <w:jc w:val="both"/>
        <w:rPr>
          <w:sz w:val="10"/>
          <w:szCs w:val="10"/>
          <w:lang w:val="uk-UA"/>
        </w:rPr>
      </w:pPr>
    </w:p>
    <w:p w:rsidR="007E2146" w:rsidRPr="00855329" w:rsidRDefault="007E2146" w:rsidP="007E2146">
      <w:pPr>
        <w:keepNext/>
        <w:widowControl w:val="0"/>
        <w:autoSpaceDE w:val="0"/>
        <w:autoSpaceDN w:val="0"/>
        <w:adjustRightInd w:val="0"/>
        <w:jc w:val="center"/>
        <w:outlineLvl w:val="0"/>
        <w:rPr>
          <w:b/>
          <w:bCs/>
          <w:color w:val="000000"/>
          <w:kern w:val="32"/>
          <w:sz w:val="22"/>
          <w:szCs w:val="22"/>
          <w:lang w:val="uk-UA"/>
        </w:rPr>
      </w:pPr>
      <w:r w:rsidRPr="00855329">
        <w:rPr>
          <w:b/>
          <w:bCs/>
          <w:color w:val="000000"/>
          <w:kern w:val="32"/>
          <w:sz w:val="22"/>
          <w:szCs w:val="22"/>
          <w:lang w:val="uk-UA"/>
        </w:rPr>
        <w:t>3. Договірна ціна</w:t>
      </w:r>
    </w:p>
    <w:p w:rsidR="007E2146" w:rsidRPr="00855329" w:rsidRDefault="007E2146" w:rsidP="007E2146">
      <w:pPr>
        <w:jc w:val="both"/>
        <w:rPr>
          <w:sz w:val="22"/>
          <w:szCs w:val="22"/>
          <w:lang w:val="uk-UA"/>
        </w:rPr>
      </w:pPr>
      <w:r w:rsidRPr="00855329">
        <w:rPr>
          <w:sz w:val="22"/>
          <w:szCs w:val="22"/>
          <w:lang w:val="uk-UA"/>
        </w:rPr>
        <w:t xml:space="preserve">3.1. Договірна ціна робіт визначається на основі кошторису, що є невід’ємною частиною Договору                (додаток 1), </w:t>
      </w:r>
      <w:r w:rsidRPr="00E5293D">
        <w:rPr>
          <w:sz w:val="22"/>
          <w:szCs w:val="22"/>
          <w:lang w:val="uk-UA"/>
        </w:rPr>
        <w:t xml:space="preserve">є </w:t>
      </w:r>
      <w:r w:rsidR="0094531B" w:rsidRPr="00E5293D">
        <w:rPr>
          <w:sz w:val="22"/>
          <w:szCs w:val="22"/>
          <w:lang w:val="uk-UA"/>
        </w:rPr>
        <w:t>тверд</w:t>
      </w:r>
      <w:r w:rsidRPr="00E5293D">
        <w:rPr>
          <w:sz w:val="22"/>
          <w:szCs w:val="22"/>
          <w:lang w:val="uk-UA"/>
        </w:rPr>
        <w:t>ою,</w:t>
      </w:r>
      <w:r w:rsidRPr="00855329">
        <w:rPr>
          <w:sz w:val="22"/>
          <w:szCs w:val="22"/>
          <w:lang w:val="uk-UA"/>
        </w:rPr>
        <w:t xml:space="preserve"> і складає ____________________________________</w:t>
      </w:r>
      <w:r w:rsidR="0094531B" w:rsidRPr="00855329">
        <w:rPr>
          <w:sz w:val="22"/>
          <w:szCs w:val="22"/>
          <w:lang w:val="uk-UA"/>
        </w:rPr>
        <w:t xml:space="preserve">, </w:t>
      </w:r>
      <w:r w:rsidRPr="00855329">
        <w:rPr>
          <w:sz w:val="22"/>
          <w:szCs w:val="22"/>
          <w:lang w:val="uk-UA"/>
        </w:rPr>
        <w:t>у тому числі ПДВ – ___________________</w:t>
      </w:r>
    </w:p>
    <w:p w:rsidR="007E2146" w:rsidRPr="00855329" w:rsidRDefault="007E2146" w:rsidP="007E2146">
      <w:pPr>
        <w:jc w:val="both"/>
        <w:rPr>
          <w:sz w:val="22"/>
          <w:szCs w:val="22"/>
          <w:lang w:val="uk-UA"/>
        </w:rPr>
      </w:pPr>
      <w:r w:rsidRPr="00855329">
        <w:rPr>
          <w:sz w:val="22"/>
          <w:szCs w:val="22"/>
          <w:lang w:val="uk-UA"/>
        </w:rPr>
        <w:t xml:space="preserve">3.2. Договірна ціна може коригуватися тільки за взаємною згодою сторін. </w:t>
      </w:r>
    </w:p>
    <w:p w:rsidR="007E2146" w:rsidRPr="00855329" w:rsidRDefault="007E2146" w:rsidP="007E2146">
      <w:pPr>
        <w:jc w:val="both"/>
        <w:rPr>
          <w:sz w:val="22"/>
          <w:szCs w:val="22"/>
          <w:lang w:val="uk-UA"/>
        </w:rPr>
      </w:pPr>
      <w:r w:rsidRPr="00855329">
        <w:rPr>
          <w:sz w:val="22"/>
          <w:szCs w:val="22"/>
          <w:lang w:val="uk-UA"/>
        </w:rPr>
        <w:t xml:space="preserve">3.3. Уточнення договірної ціни буде здійснюватися у порядку, визначеному вимогами наказу Мінрегіону від 01.11.2021 № 281 «Про затвердження кошторисних норм України у будівництві», </w:t>
      </w:r>
      <w:r w:rsidRPr="00855329">
        <w:rPr>
          <w:rFonts w:ascii="Arial" w:hAnsi="Arial" w:cs="Arial"/>
          <w:color w:val="333333"/>
          <w:sz w:val="18"/>
          <w:szCs w:val="18"/>
          <w:shd w:val="clear" w:color="auto" w:fill="FFFFFF"/>
          <w:lang w:val="uk-UA"/>
        </w:rPr>
        <w:t> </w:t>
      </w:r>
      <w:r w:rsidRPr="00855329">
        <w:rPr>
          <w:sz w:val="22"/>
          <w:szCs w:val="22"/>
          <w:lang w:val="uk-UA"/>
        </w:rPr>
        <w:t>кошторисних норм України «Настанова з визначення вартості будівництва»</w:t>
      </w:r>
    </w:p>
    <w:p w:rsidR="007E2146" w:rsidRPr="00855329" w:rsidRDefault="007E2146" w:rsidP="007E2146">
      <w:pPr>
        <w:jc w:val="both"/>
        <w:rPr>
          <w:sz w:val="22"/>
          <w:szCs w:val="22"/>
          <w:lang w:val="uk-UA"/>
        </w:rPr>
      </w:pPr>
      <w:r w:rsidRPr="00855329">
        <w:rPr>
          <w:sz w:val="22"/>
          <w:szCs w:val="22"/>
          <w:lang w:val="uk-UA"/>
        </w:rPr>
        <w:t xml:space="preserve"> 3.4. Замовник  приймає  рішення  щодо  уточнення договірної ціни і повідомляє про нього Підрядника протягом 10 днів із дня одержання відповідного повідомлення від нього.</w:t>
      </w:r>
    </w:p>
    <w:p w:rsidR="007E2146" w:rsidRPr="00855329" w:rsidRDefault="007E2146" w:rsidP="007E2146">
      <w:pPr>
        <w:pStyle w:val="2"/>
        <w:shd w:val="clear" w:color="auto" w:fill="auto"/>
        <w:tabs>
          <w:tab w:val="left" w:pos="1663"/>
        </w:tabs>
        <w:spacing w:before="0" w:line="240" w:lineRule="auto"/>
        <w:ind w:right="62" w:firstLine="0"/>
        <w:rPr>
          <w:rFonts w:ascii="Times New Roman" w:eastAsia="Times New Roman" w:hAnsi="Times New Roman" w:cs="Times New Roman"/>
          <w:spacing w:val="0"/>
          <w:sz w:val="10"/>
          <w:szCs w:val="10"/>
        </w:rPr>
      </w:pPr>
    </w:p>
    <w:p w:rsidR="007E2146" w:rsidRPr="00855329" w:rsidRDefault="007E2146" w:rsidP="007E2146">
      <w:pPr>
        <w:jc w:val="center"/>
        <w:rPr>
          <w:b/>
          <w:sz w:val="22"/>
          <w:szCs w:val="22"/>
          <w:lang w:val="uk-UA"/>
        </w:rPr>
      </w:pPr>
      <w:r w:rsidRPr="00855329">
        <w:rPr>
          <w:b/>
          <w:sz w:val="22"/>
          <w:szCs w:val="22"/>
          <w:lang w:val="uk-UA"/>
        </w:rPr>
        <w:t>4. Права та обов’язки сторін</w:t>
      </w:r>
    </w:p>
    <w:p w:rsidR="007E2146" w:rsidRPr="00855329" w:rsidRDefault="007E2146" w:rsidP="007E2146">
      <w:pPr>
        <w:jc w:val="both"/>
        <w:rPr>
          <w:sz w:val="22"/>
          <w:szCs w:val="22"/>
          <w:lang w:val="uk-UA"/>
        </w:rPr>
      </w:pPr>
      <w:r w:rsidRPr="00855329">
        <w:rPr>
          <w:sz w:val="22"/>
          <w:szCs w:val="22"/>
          <w:lang w:val="uk-UA"/>
        </w:rPr>
        <w:t>4.1.  Замовник зобов’язаний:</w:t>
      </w:r>
    </w:p>
    <w:p w:rsidR="007E2146" w:rsidRPr="00855329" w:rsidRDefault="007E2146" w:rsidP="007E2146">
      <w:pPr>
        <w:jc w:val="both"/>
        <w:rPr>
          <w:sz w:val="22"/>
          <w:szCs w:val="22"/>
          <w:lang w:val="uk-UA"/>
        </w:rPr>
      </w:pPr>
      <w:r w:rsidRPr="00855329">
        <w:rPr>
          <w:sz w:val="22"/>
          <w:szCs w:val="22"/>
          <w:lang w:val="uk-UA"/>
        </w:rPr>
        <w:t>4.1.1 Своєчасно та в повному обсязі сплачувати за виконані роботи;</w:t>
      </w:r>
    </w:p>
    <w:p w:rsidR="007E2146" w:rsidRPr="00855329" w:rsidRDefault="007E2146" w:rsidP="007E2146">
      <w:pPr>
        <w:jc w:val="both"/>
        <w:rPr>
          <w:sz w:val="22"/>
          <w:szCs w:val="22"/>
          <w:lang w:val="uk-UA"/>
        </w:rPr>
      </w:pPr>
      <w:r w:rsidRPr="00855329">
        <w:rPr>
          <w:sz w:val="22"/>
          <w:szCs w:val="22"/>
          <w:lang w:val="uk-UA"/>
        </w:rPr>
        <w:t>4.1.2. Приймати виконані роботи згідно з формами КБ-3 «Довідка про вартість виконаних будівельних робіт та витрати», КБ-2в «Акт приймання виконаних будівельних робіт».</w:t>
      </w:r>
    </w:p>
    <w:p w:rsidR="007E2146" w:rsidRPr="00855329" w:rsidRDefault="007E2146" w:rsidP="007E2146">
      <w:pPr>
        <w:jc w:val="both"/>
        <w:rPr>
          <w:sz w:val="22"/>
          <w:szCs w:val="22"/>
          <w:lang w:val="uk-UA"/>
        </w:rPr>
      </w:pPr>
      <w:r w:rsidRPr="00855329">
        <w:rPr>
          <w:sz w:val="22"/>
          <w:szCs w:val="22"/>
          <w:lang w:val="uk-UA"/>
        </w:rPr>
        <w:t>4.1.3. Надати Підряднику відповідну проєктно-кошторисну документацію для виконання робіт.</w:t>
      </w:r>
    </w:p>
    <w:p w:rsidR="007E2146" w:rsidRPr="00855329" w:rsidRDefault="007E2146" w:rsidP="007E2146">
      <w:pPr>
        <w:jc w:val="both"/>
        <w:rPr>
          <w:sz w:val="22"/>
          <w:szCs w:val="22"/>
          <w:lang w:val="uk-UA"/>
        </w:rPr>
      </w:pPr>
      <w:r w:rsidRPr="00855329">
        <w:rPr>
          <w:sz w:val="22"/>
          <w:szCs w:val="22"/>
          <w:lang w:val="uk-UA"/>
        </w:rPr>
        <w:t>4.1.4. Забезпечити здійснення технічного нагляду протягом усього періоду виконання робіт у порядку, встановленому законодавством.</w:t>
      </w:r>
    </w:p>
    <w:p w:rsidR="007E2146" w:rsidRPr="00855329" w:rsidRDefault="007E2146" w:rsidP="007E2146">
      <w:pPr>
        <w:jc w:val="both"/>
        <w:rPr>
          <w:sz w:val="22"/>
          <w:szCs w:val="22"/>
          <w:lang w:val="uk-UA"/>
        </w:rPr>
      </w:pPr>
      <w:r w:rsidRPr="00855329">
        <w:rPr>
          <w:sz w:val="22"/>
          <w:szCs w:val="22"/>
          <w:lang w:val="uk-UA"/>
        </w:rPr>
        <w:t>4.2. Замовник має право:</w:t>
      </w:r>
    </w:p>
    <w:p w:rsidR="007E2146" w:rsidRPr="00855329" w:rsidRDefault="007E2146" w:rsidP="007E2146">
      <w:pPr>
        <w:jc w:val="both"/>
        <w:rPr>
          <w:sz w:val="22"/>
          <w:szCs w:val="22"/>
          <w:lang w:val="uk-UA"/>
        </w:rPr>
      </w:pPr>
      <w:r w:rsidRPr="00855329">
        <w:rPr>
          <w:sz w:val="22"/>
          <w:szCs w:val="22"/>
          <w:lang w:val="uk-UA"/>
        </w:rPr>
        <w:t xml:space="preserve">4.2.1. Достроково розірвати цей Договір, повідомивши про це Підрядника, у разі: </w:t>
      </w:r>
    </w:p>
    <w:p w:rsidR="007E2146" w:rsidRPr="00855329" w:rsidRDefault="007E2146" w:rsidP="007E2146">
      <w:pPr>
        <w:jc w:val="both"/>
        <w:rPr>
          <w:sz w:val="22"/>
          <w:szCs w:val="22"/>
          <w:lang w:val="uk-UA"/>
        </w:rPr>
      </w:pPr>
      <w:r w:rsidRPr="00855329">
        <w:rPr>
          <w:sz w:val="22"/>
          <w:szCs w:val="22"/>
          <w:lang w:val="uk-UA"/>
        </w:rPr>
        <w:t>- невиконання зобов'язань Підрядником;</w:t>
      </w:r>
    </w:p>
    <w:p w:rsidR="007E2146" w:rsidRPr="00855329" w:rsidRDefault="007E2146" w:rsidP="007E2146">
      <w:pPr>
        <w:jc w:val="both"/>
        <w:rPr>
          <w:sz w:val="22"/>
          <w:szCs w:val="22"/>
          <w:lang w:val="uk-UA"/>
        </w:rPr>
      </w:pPr>
      <w:r w:rsidRPr="00855329">
        <w:rPr>
          <w:sz w:val="22"/>
          <w:szCs w:val="22"/>
          <w:lang w:val="uk-UA"/>
        </w:rPr>
        <w:t>- проведення коригування проєктно-кошторисної документації у разі зміни під час будівництва основних проєктних рішень. У даному випадку проектна документація підлягає експертизі у частині цих змін за всіма необхідними напрямами.</w:t>
      </w:r>
    </w:p>
    <w:p w:rsidR="007E2146" w:rsidRPr="00855329" w:rsidRDefault="007E2146" w:rsidP="007E2146">
      <w:pPr>
        <w:jc w:val="both"/>
        <w:rPr>
          <w:sz w:val="22"/>
          <w:szCs w:val="22"/>
          <w:lang w:val="uk-UA"/>
        </w:rPr>
      </w:pPr>
      <w:r w:rsidRPr="00855329">
        <w:rPr>
          <w:sz w:val="22"/>
          <w:szCs w:val="22"/>
          <w:lang w:val="uk-UA"/>
        </w:rPr>
        <w:t>4.2.2. Контролювати виконання робіт у строки, встановлені цим Договором.</w:t>
      </w:r>
    </w:p>
    <w:p w:rsidR="007E2146" w:rsidRPr="00855329" w:rsidRDefault="007E2146" w:rsidP="007E2146">
      <w:pPr>
        <w:jc w:val="both"/>
        <w:rPr>
          <w:sz w:val="22"/>
          <w:szCs w:val="22"/>
          <w:lang w:val="uk-UA"/>
        </w:rPr>
      </w:pPr>
      <w:r w:rsidRPr="00855329">
        <w:rPr>
          <w:sz w:val="22"/>
          <w:szCs w:val="22"/>
          <w:lang w:val="uk-UA"/>
        </w:rPr>
        <w:lastRenderedPageBreak/>
        <w:t>4.2.3.  Замовник має право, не втручаючись у господарську діяльність Підрядника, здійснювати контроль і технічний нагляд за відповідністю обсягу, якості і вартості виконаних робіт, використаних матеріалів відповідно до будівельних норм, державних стандартів, договірної ціни, проєктної документації, інши</w:t>
      </w:r>
      <w:r w:rsidR="0094531B" w:rsidRPr="00855329">
        <w:rPr>
          <w:sz w:val="22"/>
          <w:szCs w:val="22"/>
          <w:lang w:val="uk-UA"/>
        </w:rPr>
        <w:t>х</w:t>
      </w:r>
      <w:r w:rsidRPr="00855329">
        <w:rPr>
          <w:sz w:val="22"/>
          <w:szCs w:val="22"/>
          <w:lang w:val="uk-UA"/>
        </w:rPr>
        <w:t xml:space="preserve"> нормативни</w:t>
      </w:r>
      <w:r w:rsidR="0094531B" w:rsidRPr="00855329">
        <w:rPr>
          <w:sz w:val="22"/>
          <w:szCs w:val="22"/>
          <w:lang w:val="uk-UA"/>
        </w:rPr>
        <w:t>х</w:t>
      </w:r>
      <w:r w:rsidRPr="00855329">
        <w:rPr>
          <w:sz w:val="22"/>
          <w:szCs w:val="22"/>
          <w:lang w:val="uk-UA"/>
        </w:rPr>
        <w:t xml:space="preserve"> документ</w:t>
      </w:r>
      <w:r w:rsidR="0094531B" w:rsidRPr="00855329">
        <w:rPr>
          <w:sz w:val="22"/>
          <w:szCs w:val="22"/>
          <w:lang w:val="uk-UA"/>
        </w:rPr>
        <w:t>ів</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Якщо Підрядник своєчасно не розпочав роботу або виконує її настільки повільно, що закінчення її у строк</w:t>
      </w:r>
      <w:r w:rsidR="0094531B" w:rsidRPr="00855329">
        <w:rPr>
          <w:sz w:val="22"/>
          <w:szCs w:val="22"/>
          <w:lang w:val="uk-UA"/>
        </w:rPr>
        <w:t xml:space="preserve"> </w:t>
      </w:r>
      <w:r w:rsidRPr="00855329">
        <w:rPr>
          <w:sz w:val="22"/>
          <w:szCs w:val="22"/>
          <w:lang w:val="uk-UA"/>
        </w:rPr>
        <w:t>стає явно неможливим, Замовник має право відмовитися від Договору та вимагати відшкодування збитків.</w:t>
      </w:r>
    </w:p>
    <w:p w:rsidR="007E2146" w:rsidRPr="00855329" w:rsidRDefault="007E2146" w:rsidP="007E2146">
      <w:pPr>
        <w:jc w:val="both"/>
        <w:rPr>
          <w:sz w:val="22"/>
          <w:szCs w:val="22"/>
          <w:lang w:val="uk-UA"/>
        </w:rPr>
      </w:pPr>
      <w:r w:rsidRPr="00855329">
        <w:rPr>
          <w:sz w:val="22"/>
          <w:szCs w:val="22"/>
          <w:lang w:val="uk-UA"/>
        </w:rPr>
        <w:t xml:space="preserve">4.2.4.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та вимагати відшкодування збитків. </w:t>
      </w:r>
    </w:p>
    <w:p w:rsidR="007E2146" w:rsidRPr="00855329" w:rsidRDefault="007E2146" w:rsidP="007E2146">
      <w:pPr>
        <w:jc w:val="both"/>
        <w:rPr>
          <w:sz w:val="22"/>
          <w:szCs w:val="22"/>
          <w:lang w:val="uk-UA"/>
        </w:rPr>
      </w:pPr>
      <w:r w:rsidRPr="00855329">
        <w:rPr>
          <w:sz w:val="22"/>
          <w:szCs w:val="22"/>
          <w:lang w:val="uk-UA"/>
        </w:rPr>
        <w:t>4.3. Підрядник зобов’язаний:</w:t>
      </w:r>
    </w:p>
    <w:p w:rsidR="007E2146" w:rsidRPr="00855329" w:rsidRDefault="007E2146" w:rsidP="007E2146">
      <w:pPr>
        <w:jc w:val="both"/>
        <w:rPr>
          <w:sz w:val="22"/>
          <w:szCs w:val="22"/>
          <w:lang w:val="uk-UA"/>
        </w:rPr>
      </w:pPr>
      <w:r w:rsidRPr="00855329">
        <w:rPr>
          <w:sz w:val="22"/>
          <w:szCs w:val="22"/>
          <w:lang w:val="uk-UA"/>
        </w:rPr>
        <w:t xml:space="preserve">4.3.1.  Забезпечити якісне та своєчасне виконання робіт відповідно </w:t>
      </w:r>
      <w:r w:rsidR="0094531B" w:rsidRPr="00855329">
        <w:rPr>
          <w:sz w:val="22"/>
          <w:szCs w:val="22"/>
          <w:lang w:val="uk-UA"/>
        </w:rPr>
        <w:t xml:space="preserve">до </w:t>
      </w:r>
      <w:r w:rsidRPr="00855329">
        <w:rPr>
          <w:sz w:val="22"/>
          <w:szCs w:val="22"/>
          <w:lang w:val="uk-UA"/>
        </w:rPr>
        <w:t>проєктно-кошторисн</w:t>
      </w:r>
      <w:r w:rsidR="0094531B" w:rsidRPr="00855329">
        <w:rPr>
          <w:sz w:val="22"/>
          <w:szCs w:val="22"/>
          <w:lang w:val="uk-UA"/>
        </w:rPr>
        <w:t>ої</w:t>
      </w:r>
      <w:r w:rsidRPr="00855329">
        <w:rPr>
          <w:sz w:val="22"/>
          <w:szCs w:val="22"/>
          <w:lang w:val="uk-UA"/>
        </w:rPr>
        <w:t xml:space="preserve"> документації.</w:t>
      </w:r>
    </w:p>
    <w:p w:rsidR="007E2146" w:rsidRPr="00855329" w:rsidRDefault="007E2146" w:rsidP="007E2146">
      <w:pPr>
        <w:jc w:val="both"/>
        <w:rPr>
          <w:sz w:val="22"/>
          <w:szCs w:val="22"/>
          <w:lang w:val="uk-UA"/>
        </w:rPr>
      </w:pPr>
      <w:r w:rsidRPr="00855329">
        <w:rPr>
          <w:sz w:val="22"/>
          <w:szCs w:val="22"/>
          <w:lang w:val="uk-UA"/>
        </w:rPr>
        <w:t>4.3.2. Своєчасно попередити Замовника про те, що додержання його вказівок загрожує якості або придатності результату роботи, а також про наявність інших обставин, що не залежать від нього, які загрожують якості або придатності результату роботи.</w:t>
      </w:r>
    </w:p>
    <w:p w:rsidR="007E2146" w:rsidRPr="00855329" w:rsidRDefault="007E2146" w:rsidP="007E2146">
      <w:pPr>
        <w:jc w:val="both"/>
        <w:rPr>
          <w:sz w:val="22"/>
          <w:szCs w:val="22"/>
          <w:lang w:val="uk-UA"/>
        </w:rPr>
      </w:pPr>
      <w:r w:rsidRPr="00855329">
        <w:rPr>
          <w:sz w:val="22"/>
          <w:szCs w:val="22"/>
          <w:lang w:val="uk-UA"/>
        </w:rPr>
        <w:t xml:space="preserve">4.3.3. Підрядник періодично проводить перевірки та випробування якості робіт відповідно з діючим порядком, забезпечує якісне і своєчасне ведення виконавчої документації, основним документом якої є загальний журнал робіт, оформляє акти на закриття прихованих робіт. </w:t>
      </w:r>
    </w:p>
    <w:p w:rsidR="007E2146" w:rsidRPr="00855329" w:rsidRDefault="007E2146" w:rsidP="007E2146">
      <w:pPr>
        <w:jc w:val="both"/>
        <w:rPr>
          <w:sz w:val="22"/>
          <w:szCs w:val="22"/>
          <w:lang w:val="uk-UA"/>
        </w:rPr>
      </w:pPr>
      <w:r w:rsidRPr="00855329">
        <w:rPr>
          <w:sz w:val="22"/>
          <w:szCs w:val="22"/>
          <w:lang w:val="uk-UA"/>
        </w:rPr>
        <w:t>4.4. Підрядник має право:</w:t>
      </w:r>
    </w:p>
    <w:p w:rsidR="007E2146" w:rsidRPr="00855329" w:rsidRDefault="007E2146" w:rsidP="007E2146">
      <w:pPr>
        <w:jc w:val="both"/>
        <w:rPr>
          <w:sz w:val="22"/>
          <w:szCs w:val="22"/>
          <w:lang w:val="uk-UA"/>
        </w:rPr>
      </w:pPr>
      <w:r w:rsidRPr="00855329">
        <w:rPr>
          <w:sz w:val="22"/>
          <w:szCs w:val="22"/>
          <w:lang w:val="uk-UA"/>
        </w:rPr>
        <w:t>4.4.1. Залучати, за згодою Замовника, до виконання Договору підряду третіх осіб (субпідрядників). Субпідрядники повинні відповідати кваліфікаційним та іншим вимогам</w:t>
      </w:r>
      <w:r w:rsidR="0094531B" w:rsidRPr="00855329">
        <w:rPr>
          <w:sz w:val="22"/>
          <w:szCs w:val="22"/>
          <w:lang w:val="uk-UA"/>
        </w:rPr>
        <w:t>,</w:t>
      </w:r>
      <w:r w:rsidRPr="00855329">
        <w:rPr>
          <w:sz w:val="22"/>
          <w:szCs w:val="22"/>
          <w:lang w:val="uk-UA"/>
        </w:rPr>
        <w:t xml:space="preserve"> передбаченим цим Договором та законодавчими актами, мати досвід виконання аналогічних робіт та ресурси, достатні для їх виконання, тощо.</w:t>
      </w:r>
    </w:p>
    <w:p w:rsidR="007E2146" w:rsidRPr="00855329" w:rsidRDefault="007E2146" w:rsidP="007E2146">
      <w:pPr>
        <w:jc w:val="both"/>
        <w:rPr>
          <w:sz w:val="22"/>
          <w:szCs w:val="22"/>
          <w:lang w:val="uk-UA"/>
        </w:rPr>
      </w:pPr>
      <w:r w:rsidRPr="00855329">
        <w:rPr>
          <w:sz w:val="22"/>
          <w:szCs w:val="22"/>
          <w:lang w:val="uk-UA"/>
        </w:rPr>
        <w:t>4.4.2. Своєчасно та в повному обсязі отримувати плату за виконані роботи.</w:t>
      </w:r>
    </w:p>
    <w:p w:rsidR="007E2146" w:rsidRPr="00855329" w:rsidRDefault="007E2146" w:rsidP="007E2146">
      <w:pPr>
        <w:jc w:val="both"/>
        <w:rPr>
          <w:sz w:val="22"/>
          <w:szCs w:val="22"/>
          <w:lang w:val="uk-UA"/>
        </w:rPr>
      </w:pPr>
      <w:r w:rsidRPr="00855329">
        <w:rPr>
          <w:sz w:val="22"/>
          <w:szCs w:val="22"/>
          <w:lang w:val="uk-UA"/>
        </w:rPr>
        <w:t>4.4.3. На дострокове виконання робіт за письмовим погодженням Замовника.</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5. Забезпечення робіт (</w:t>
      </w:r>
      <w:r w:rsidRPr="00855329">
        <w:rPr>
          <w:b/>
          <w:bCs/>
          <w:color w:val="000000"/>
          <w:sz w:val="22"/>
          <w:szCs w:val="22"/>
          <w:lang w:val="uk-UA"/>
        </w:rPr>
        <w:t xml:space="preserve">будівництво </w:t>
      </w:r>
      <w:r w:rsidRPr="00855329">
        <w:rPr>
          <w:b/>
          <w:sz w:val="22"/>
          <w:szCs w:val="22"/>
          <w:lang w:val="uk-UA"/>
        </w:rPr>
        <w:t>об’єкту) проєктною документацією</w:t>
      </w:r>
    </w:p>
    <w:p w:rsidR="007E2146" w:rsidRPr="00855329" w:rsidRDefault="007E2146" w:rsidP="007E2146">
      <w:pPr>
        <w:jc w:val="both"/>
        <w:rPr>
          <w:sz w:val="22"/>
          <w:szCs w:val="22"/>
          <w:lang w:val="uk-UA"/>
        </w:rPr>
      </w:pPr>
      <w:r w:rsidRPr="00855329">
        <w:rPr>
          <w:sz w:val="22"/>
          <w:szCs w:val="22"/>
          <w:lang w:val="uk-UA"/>
        </w:rPr>
        <w:t>5.1. Забезпечення робіт проєктною документацією покладається на Замовника.</w:t>
      </w:r>
    </w:p>
    <w:p w:rsidR="007E2146" w:rsidRPr="00855329" w:rsidRDefault="007E2146" w:rsidP="007E2146">
      <w:pPr>
        <w:jc w:val="both"/>
        <w:rPr>
          <w:sz w:val="22"/>
          <w:szCs w:val="22"/>
          <w:lang w:val="uk-UA"/>
        </w:rPr>
      </w:pPr>
      <w:r w:rsidRPr="00855329">
        <w:rPr>
          <w:sz w:val="22"/>
          <w:szCs w:val="22"/>
          <w:lang w:val="uk-UA"/>
        </w:rPr>
        <w:t xml:space="preserve">5.2. Замовник передає  Підряднику один комплект затвердженої проєктної документації. Підрядник перевіряє її комплектність, відповідність установленим вимогам та надає свої зауваження (у разі їх наявності) Замовнику. </w:t>
      </w:r>
    </w:p>
    <w:p w:rsidR="0094531B" w:rsidRPr="00855329" w:rsidRDefault="0094531B" w:rsidP="007E2146">
      <w:pPr>
        <w:jc w:val="both"/>
        <w:rPr>
          <w:sz w:val="22"/>
          <w:szCs w:val="22"/>
          <w:lang w:val="uk-UA"/>
        </w:rPr>
      </w:pPr>
    </w:p>
    <w:p w:rsidR="007E2146" w:rsidRPr="00855329" w:rsidRDefault="007E2146" w:rsidP="007E2146">
      <w:pPr>
        <w:jc w:val="center"/>
        <w:rPr>
          <w:b/>
          <w:sz w:val="22"/>
          <w:szCs w:val="22"/>
          <w:lang w:val="uk-UA"/>
        </w:rPr>
      </w:pPr>
      <w:r w:rsidRPr="00855329">
        <w:rPr>
          <w:b/>
          <w:sz w:val="22"/>
          <w:szCs w:val="22"/>
          <w:lang w:val="uk-UA"/>
        </w:rPr>
        <w:t>6. Забезпечення робіт матеріалами та устаткуванням</w:t>
      </w:r>
    </w:p>
    <w:p w:rsidR="007E2146" w:rsidRPr="00855329" w:rsidRDefault="007E2146" w:rsidP="007E2146">
      <w:pPr>
        <w:jc w:val="both"/>
        <w:rPr>
          <w:sz w:val="22"/>
          <w:szCs w:val="22"/>
          <w:lang w:val="uk-UA"/>
        </w:rPr>
      </w:pPr>
      <w:r w:rsidRPr="00855329">
        <w:rPr>
          <w:sz w:val="22"/>
          <w:szCs w:val="22"/>
          <w:lang w:val="uk-UA"/>
        </w:rPr>
        <w:t xml:space="preserve">6.1. Забезпечення робіт матеріалами та устаткуванням здійснює Підрядник. </w:t>
      </w:r>
    </w:p>
    <w:p w:rsidR="007E2146" w:rsidRPr="00855329" w:rsidRDefault="007E2146" w:rsidP="007E2146">
      <w:pPr>
        <w:jc w:val="both"/>
        <w:rPr>
          <w:sz w:val="22"/>
          <w:szCs w:val="22"/>
          <w:lang w:val="uk-UA"/>
        </w:rPr>
      </w:pPr>
      <w:r w:rsidRPr="00855329">
        <w:rPr>
          <w:sz w:val="22"/>
          <w:szCs w:val="22"/>
          <w:lang w:val="uk-UA"/>
        </w:rPr>
        <w:t>6.2. Підрядник відповідає за якість матеріальних ресурсів, устаткування на відповідність вимогам, встановленими нормативними документами і проєктною документацією.</w:t>
      </w:r>
    </w:p>
    <w:p w:rsidR="007E2146" w:rsidRPr="00855329" w:rsidRDefault="007E2146" w:rsidP="007E2146">
      <w:pPr>
        <w:jc w:val="both"/>
        <w:rPr>
          <w:sz w:val="22"/>
          <w:szCs w:val="22"/>
          <w:lang w:val="uk-UA"/>
        </w:rPr>
      </w:pPr>
      <w:r w:rsidRPr="00855329">
        <w:rPr>
          <w:sz w:val="22"/>
          <w:szCs w:val="22"/>
          <w:lang w:val="uk-UA"/>
        </w:rPr>
        <w:t>6.3. Підрядник несе відповідальність за неналежне використання, втрату, знищення або ушкодження (псування) матеріалів та устаткування.</w:t>
      </w:r>
    </w:p>
    <w:p w:rsidR="007E2146" w:rsidRPr="00855329" w:rsidRDefault="007E2146"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7. Організація виконання робіт</w:t>
      </w:r>
    </w:p>
    <w:p w:rsidR="007E2146" w:rsidRPr="00855329" w:rsidRDefault="007E2146" w:rsidP="007E2146">
      <w:pPr>
        <w:jc w:val="both"/>
        <w:rPr>
          <w:sz w:val="22"/>
          <w:szCs w:val="22"/>
          <w:lang w:val="uk-UA"/>
        </w:rPr>
      </w:pPr>
      <w:r w:rsidRPr="00855329">
        <w:rPr>
          <w:sz w:val="22"/>
          <w:szCs w:val="22"/>
          <w:lang w:val="uk-UA"/>
        </w:rPr>
        <w:t>7.1. Замовник передає Підряднику проєктно-кошторисну та відповідну дозвільну документацію.</w:t>
      </w:r>
    </w:p>
    <w:p w:rsidR="007E2146" w:rsidRPr="00855329" w:rsidRDefault="007E2146" w:rsidP="007E2146">
      <w:pPr>
        <w:jc w:val="both"/>
        <w:rPr>
          <w:sz w:val="22"/>
          <w:szCs w:val="22"/>
          <w:lang w:val="uk-UA"/>
        </w:rPr>
      </w:pPr>
      <w:r w:rsidRPr="00855329">
        <w:rPr>
          <w:sz w:val="22"/>
          <w:szCs w:val="22"/>
          <w:lang w:val="uk-UA"/>
        </w:rPr>
        <w:t xml:space="preserve">7.2. Підрядник забезпечує виконання робіт згідно з </w:t>
      </w:r>
      <w:r w:rsidR="00693D19">
        <w:rPr>
          <w:sz w:val="22"/>
          <w:szCs w:val="22"/>
          <w:lang w:val="uk-UA"/>
        </w:rPr>
        <w:t>пунктом 2.1. Договору</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 xml:space="preserve">7.3. Підрядник зобов’язаний на вимогу Замовника надавати загальний журнал робіт, який підтверджує факт роботи на об’єкті і відповідність акту форми КБ-2в (підстава для візування акту форми КБ-2в), </w:t>
      </w:r>
      <w:r w:rsidR="0094531B" w:rsidRPr="00855329">
        <w:rPr>
          <w:sz w:val="22"/>
          <w:szCs w:val="22"/>
          <w:lang w:val="uk-UA"/>
        </w:rPr>
        <w:t>за</w:t>
      </w:r>
      <w:r w:rsidRPr="00855329">
        <w:rPr>
          <w:sz w:val="22"/>
          <w:szCs w:val="22"/>
          <w:lang w:val="uk-UA"/>
        </w:rPr>
        <w:t xml:space="preserve"> необхідності Замовник повідомляє Підряднику свої претензії щодо ходу виконання робіт, об’єктивності та повноти інформації, про що робиться запис в журнал.</w:t>
      </w:r>
    </w:p>
    <w:p w:rsidR="007E2146" w:rsidRPr="00855329" w:rsidRDefault="007E2146" w:rsidP="007E2146">
      <w:pPr>
        <w:jc w:val="both"/>
        <w:rPr>
          <w:sz w:val="22"/>
          <w:szCs w:val="22"/>
          <w:lang w:val="uk-UA"/>
        </w:rPr>
      </w:pPr>
      <w:r w:rsidRPr="00855329">
        <w:rPr>
          <w:sz w:val="22"/>
          <w:szCs w:val="22"/>
          <w:lang w:val="uk-UA"/>
        </w:rPr>
        <w:t>Обсяг інформації повинен бути достатнім для аналізу стану будівництва,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rsidR="007E2146" w:rsidRPr="00855329" w:rsidRDefault="007E2146" w:rsidP="007E2146">
      <w:pPr>
        <w:jc w:val="both"/>
        <w:rPr>
          <w:sz w:val="22"/>
          <w:szCs w:val="22"/>
          <w:lang w:val="uk-UA"/>
        </w:rPr>
      </w:pPr>
      <w:r w:rsidRPr="00855329">
        <w:rPr>
          <w:sz w:val="22"/>
          <w:szCs w:val="22"/>
          <w:lang w:val="uk-UA"/>
        </w:rPr>
        <w:t xml:space="preserve">7.4. Підрядник зобов'язаний протягом 10 днів після завершення виконання робіт (прийняття об'єкта) звільнити територію об’єкту будівництва від сміття, будівельних машин та механізмів. </w:t>
      </w:r>
    </w:p>
    <w:p w:rsidR="007E2146" w:rsidRPr="00855329" w:rsidRDefault="007E2146" w:rsidP="007E2146">
      <w:pP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8. Контроль за відповідністю робіт та матеріальних ресурсів встановленим вимогам, проектній документації та договору підряду</w:t>
      </w:r>
    </w:p>
    <w:p w:rsidR="007E2146" w:rsidRPr="00855329" w:rsidRDefault="007E2146" w:rsidP="0094531B">
      <w:pPr>
        <w:jc w:val="both"/>
        <w:rPr>
          <w:sz w:val="22"/>
          <w:szCs w:val="22"/>
          <w:lang w:val="uk-UA"/>
        </w:rPr>
      </w:pPr>
      <w:r w:rsidRPr="00855329">
        <w:rPr>
          <w:sz w:val="22"/>
          <w:szCs w:val="22"/>
          <w:lang w:val="uk-UA"/>
        </w:rPr>
        <w:t>8.1.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проєктній документації та Договору.</w:t>
      </w:r>
    </w:p>
    <w:p w:rsidR="007E2146" w:rsidRPr="00855329" w:rsidRDefault="007E2146" w:rsidP="0094531B">
      <w:pPr>
        <w:jc w:val="both"/>
        <w:rPr>
          <w:sz w:val="22"/>
          <w:szCs w:val="22"/>
          <w:lang w:val="uk-UA"/>
        </w:rPr>
      </w:pPr>
      <w:r w:rsidRPr="00855329">
        <w:rPr>
          <w:sz w:val="22"/>
          <w:szCs w:val="22"/>
          <w:lang w:val="uk-UA"/>
        </w:rPr>
        <w:t>8.2. З метою забезпечення контролю за відповідністю робіт, матеріальних ресурсів установленим вимогам здійснюється технічний нагляд та контроль за виконанням робіт на підставі укладеного договору між Замовником та виконавцем технічного нагляду за вик</w:t>
      </w:r>
      <w:r w:rsidR="0094531B" w:rsidRPr="00855329">
        <w:rPr>
          <w:sz w:val="22"/>
          <w:szCs w:val="22"/>
          <w:lang w:val="uk-UA"/>
        </w:rPr>
        <w:t>онанням робіт по даному об’єкту</w:t>
      </w:r>
      <w:r w:rsidRPr="00855329">
        <w:rPr>
          <w:sz w:val="22"/>
          <w:szCs w:val="22"/>
          <w:lang w:val="uk-UA"/>
        </w:rPr>
        <w:t>.</w:t>
      </w:r>
    </w:p>
    <w:p w:rsidR="007E2146" w:rsidRPr="00855329" w:rsidRDefault="007E2146" w:rsidP="0094531B">
      <w:pPr>
        <w:jc w:val="both"/>
        <w:rPr>
          <w:sz w:val="22"/>
          <w:szCs w:val="22"/>
          <w:lang w:val="uk-UA"/>
        </w:rPr>
      </w:pPr>
      <w:r w:rsidRPr="00855329">
        <w:rPr>
          <w:sz w:val="22"/>
          <w:szCs w:val="22"/>
          <w:lang w:val="uk-UA"/>
        </w:rPr>
        <w:t>8.3. Технічний нагляд і контроль за виконанням робіт забезпечується шляхом проведення перевірок:</w:t>
      </w:r>
    </w:p>
    <w:p w:rsidR="007E2146" w:rsidRPr="00855329" w:rsidRDefault="007E2146" w:rsidP="0094531B">
      <w:pPr>
        <w:jc w:val="both"/>
        <w:rPr>
          <w:sz w:val="22"/>
          <w:szCs w:val="22"/>
          <w:lang w:val="uk-UA"/>
        </w:rPr>
      </w:pPr>
      <w:r w:rsidRPr="00855329">
        <w:rPr>
          <w:sz w:val="22"/>
          <w:szCs w:val="22"/>
          <w:lang w:val="uk-UA"/>
        </w:rPr>
        <w:t>- наявності у Підрядника документів (дозволів, сертифікатів, паспортів тощо), необхідних для виконання робіт;</w:t>
      </w:r>
    </w:p>
    <w:p w:rsidR="007E2146" w:rsidRPr="00855329" w:rsidRDefault="007E2146" w:rsidP="0094531B">
      <w:pPr>
        <w:jc w:val="both"/>
        <w:rPr>
          <w:sz w:val="22"/>
          <w:szCs w:val="22"/>
          <w:lang w:val="uk-UA"/>
        </w:rPr>
      </w:pPr>
      <w:r w:rsidRPr="00855329">
        <w:rPr>
          <w:sz w:val="22"/>
          <w:szCs w:val="22"/>
          <w:lang w:val="uk-UA"/>
        </w:rPr>
        <w:t>- відповідності виконаних робіт, матеріалів та обладнання проєктним рішенням, вимогам державних стандартів, будівельних норм і правил та іншим нормативним документам;</w:t>
      </w:r>
    </w:p>
    <w:p w:rsidR="007E2146" w:rsidRPr="00855329" w:rsidRDefault="007E2146" w:rsidP="0094531B">
      <w:pPr>
        <w:jc w:val="both"/>
        <w:rPr>
          <w:sz w:val="22"/>
          <w:szCs w:val="22"/>
          <w:lang w:val="uk-UA"/>
        </w:rPr>
      </w:pPr>
      <w:r w:rsidRPr="00855329">
        <w:rPr>
          <w:sz w:val="22"/>
          <w:szCs w:val="22"/>
          <w:lang w:val="uk-UA"/>
        </w:rPr>
        <w:lastRenderedPageBreak/>
        <w:t>- ведення обліку обсягів прийнятих і оплачених будівельних робіт;</w:t>
      </w:r>
    </w:p>
    <w:p w:rsidR="007E2146" w:rsidRPr="00855329" w:rsidRDefault="007E2146" w:rsidP="0094531B">
      <w:pPr>
        <w:jc w:val="both"/>
        <w:rPr>
          <w:sz w:val="22"/>
          <w:szCs w:val="22"/>
          <w:lang w:val="uk-UA"/>
        </w:rPr>
      </w:pPr>
      <w:r w:rsidRPr="00855329">
        <w:rPr>
          <w:sz w:val="22"/>
          <w:szCs w:val="22"/>
          <w:lang w:val="uk-UA"/>
        </w:rPr>
        <w:t>- разом з Підрядником проводить огляд і оцінку результатів виконаних робіт, у тому числі прихованих;</w:t>
      </w:r>
    </w:p>
    <w:p w:rsidR="007E2146" w:rsidRPr="00855329" w:rsidRDefault="007E2146" w:rsidP="0094531B">
      <w:pPr>
        <w:jc w:val="both"/>
        <w:rPr>
          <w:sz w:val="22"/>
          <w:szCs w:val="22"/>
          <w:lang w:val="uk-UA"/>
        </w:rPr>
      </w:pPr>
      <w:r w:rsidRPr="00855329">
        <w:rPr>
          <w:sz w:val="22"/>
          <w:szCs w:val="22"/>
          <w:lang w:val="uk-UA"/>
        </w:rPr>
        <w:t>- виконує інші функції, пов’язані з технічним наглядом на об’єкті.</w:t>
      </w:r>
    </w:p>
    <w:p w:rsidR="007E2146" w:rsidRPr="00855329" w:rsidRDefault="007E2146" w:rsidP="0094531B">
      <w:pPr>
        <w:jc w:val="both"/>
        <w:rPr>
          <w:sz w:val="22"/>
          <w:szCs w:val="22"/>
          <w:lang w:val="uk-UA"/>
        </w:rPr>
      </w:pPr>
      <w:r w:rsidRPr="00855329">
        <w:rPr>
          <w:sz w:val="22"/>
          <w:szCs w:val="22"/>
          <w:lang w:val="uk-UA"/>
        </w:rPr>
        <w:t>8.4.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7E2146" w:rsidRPr="00855329" w:rsidRDefault="007E2146" w:rsidP="0094531B">
      <w:pPr>
        <w:jc w:val="both"/>
        <w:rPr>
          <w:sz w:val="22"/>
          <w:szCs w:val="22"/>
          <w:lang w:val="uk-UA"/>
        </w:rPr>
      </w:pPr>
      <w:r w:rsidRPr="00855329">
        <w:rPr>
          <w:sz w:val="22"/>
          <w:szCs w:val="22"/>
          <w:lang w:val="uk-UA"/>
        </w:rPr>
        <w:t>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7E2146" w:rsidRPr="00855329" w:rsidRDefault="007E2146" w:rsidP="0094531B">
      <w:pPr>
        <w:jc w:val="both"/>
        <w:rPr>
          <w:sz w:val="22"/>
          <w:szCs w:val="22"/>
          <w:lang w:val="uk-UA"/>
        </w:rPr>
      </w:pPr>
      <w:r w:rsidRPr="00855329">
        <w:rPr>
          <w:sz w:val="22"/>
          <w:szCs w:val="22"/>
          <w:lang w:val="uk-UA"/>
        </w:rPr>
        <w:t>8.6. Замовник для здійснення авторського нагляду укладає Договір з розробником проєкту для контролю за відповідністю будівельних робіт проєктно-кошторисній документації.</w:t>
      </w:r>
    </w:p>
    <w:p w:rsidR="007E2146" w:rsidRPr="00855329" w:rsidRDefault="007E2146" w:rsidP="0094531B">
      <w:pPr>
        <w:jc w:val="both"/>
        <w:rPr>
          <w:sz w:val="22"/>
          <w:szCs w:val="22"/>
          <w:lang w:val="uk-UA"/>
        </w:rPr>
      </w:pPr>
      <w:r w:rsidRPr="00855329">
        <w:rPr>
          <w:sz w:val="22"/>
          <w:szCs w:val="22"/>
          <w:lang w:val="uk-UA"/>
        </w:rPr>
        <w:t>8.7. Підрядник забезпечує виконання робіт матеріальними ресурсами, у разі виявлення їх невідповідності встановленим вимогам зобов’язаний негайно провести заміну цих ресурсів.</w:t>
      </w:r>
    </w:p>
    <w:p w:rsidR="007E2146" w:rsidRPr="00855329" w:rsidRDefault="007E2146" w:rsidP="0094531B">
      <w:pPr>
        <w:jc w:val="both"/>
        <w:rPr>
          <w:sz w:val="22"/>
          <w:szCs w:val="22"/>
          <w:lang w:val="uk-UA"/>
        </w:rPr>
      </w:pPr>
      <w:r w:rsidRPr="00855329">
        <w:rPr>
          <w:sz w:val="22"/>
          <w:szCs w:val="22"/>
          <w:lang w:val="uk-UA"/>
        </w:rPr>
        <w:t>Роботи, виконані з використанням матеріальних ресурсів, які не відповідають установленим вимогам, Замовником не оплачуються.</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9. Фінансування робіт (</w:t>
      </w:r>
      <w:r w:rsidRPr="00855329">
        <w:rPr>
          <w:b/>
          <w:bCs/>
          <w:color w:val="000000"/>
          <w:sz w:val="22"/>
          <w:szCs w:val="22"/>
          <w:lang w:val="uk-UA"/>
        </w:rPr>
        <w:t xml:space="preserve">будівництво </w:t>
      </w:r>
      <w:r w:rsidRPr="00855329">
        <w:rPr>
          <w:b/>
          <w:sz w:val="22"/>
          <w:szCs w:val="22"/>
          <w:lang w:val="uk-UA"/>
        </w:rPr>
        <w:t>об’єкту)</w:t>
      </w:r>
    </w:p>
    <w:p w:rsidR="007E2146" w:rsidRPr="00855329" w:rsidRDefault="007E2146" w:rsidP="007E2146">
      <w:pPr>
        <w:jc w:val="both"/>
        <w:rPr>
          <w:color w:val="000000"/>
          <w:sz w:val="22"/>
          <w:szCs w:val="22"/>
          <w:lang w:val="uk-UA"/>
        </w:rPr>
      </w:pPr>
      <w:r w:rsidRPr="00855329">
        <w:rPr>
          <w:color w:val="000000"/>
          <w:sz w:val="22"/>
          <w:szCs w:val="22"/>
          <w:lang w:val="uk-UA"/>
        </w:rPr>
        <w:t>9.1. Фінансування робіт (</w:t>
      </w:r>
      <w:r w:rsidRPr="00855329">
        <w:rPr>
          <w:sz w:val="22"/>
          <w:szCs w:val="22"/>
          <w:lang w:val="uk-UA"/>
        </w:rPr>
        <w:t>капітального ремонту об’єкта</w:t>
      </w:r>
      <w:r w:rsidRPr="00855329">
        <w:rPr>
          <w:color w:val="000000"/>
          <w:sz w:val="22"/>
          <w:szCs w:val="22"/>
          <w:lang w:val="uk-UA"/>
        </w:rPr>
        <w:t xml:space="preserve">) здійснюється в межах фактичних надходжень відповідно до ст. 48 Бюджетного кодексу України. </w:t>
      </w:r>
    </w:p>
    <w:p w:rsidR="007E2146" w:rsidRPr="00855329" w:rsidRDefault="007E2146" w:rsidP="007E2146">
      <w:pPr>
        <w:jc w:val="both"/>
        <w:rPr>
          <w:color w:val="000000"/>
          <w:sz w:val="22"/>
          <w:szCs w:val="22"/>
          <w:lang w:val="uk-UA"/>
        </w:rPr>
      </w:pPr>
      <w:r w:rsidRPr="00855329">
        <w:rPr>
          <w:sz w:val="22"/>
          <w:szCs w:val="22"/>
          <w:lang w:val="uk-UA"/>
        </w:rPr>
        <w:t>Бюджетні зобов'язання виникають виключно в межах відповідних фактичних надходжень до бюджету, в межах кошторису та проведеної процедури закупівлі</w:t>
      </w:r>
      <w:r w:rsidRPr="00855329">
        <w:rPr>
          <w:color w:val="000000"/>
          <w:sz w:val="22"/>
          <w:szCs w:val="22"/>
          <w:lang w:val="uk-UA"/>
        </w:rPr>
        <w:t>.</w:t>
      </w:r>
    </w:p>
    <w:p w:rsidR="007E2146" w:rsidRPr="00855329" w:rsidRDefault="007E2146"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10. Проведення розрахунків за виконані роботи</w:t>
      </w:r>
    </w:p>
    <w:p w:rsidR="007E2146" w:rsidRPr="00855329" w:rsidRDefault="007E2146" w:rsidP="007E2146">
      <w:pPr>
        <w:jc w:val="both"/>
        <w:rPr>
          <w:strike/>
          <w:sz w:val="22"/>
          <w:szCs w:val="22"/>
          <w:lang w:val="uk-UA"/>
        </w:rPr>
      </w:pPr>
      <w:r w:rsidRPr="00855329">
        <w:rPr>
          <w:sz w:val="22"/>
          <w:szCs w:val="22"/>
          <w:lang w:val="uk-UA"/>
        </w:rPr>
        <w:t xml:space="preserve">10.1. </w:t>
      </w:r>
      <w:r w:rsidR="00855329" w:rsidRPr="00855329">
        <w:rPr>
          <w:sz w:val="22"/>
          <w:szCs w:val="22"/>
          <w:lang w:val="uk-UA"/>
        </w:rPr>
        <w:t xml:space="preserve">Розрахунки за виконані роботи </w:t>
      </w:r>
      <w:r w:rsidRPr="00855329">
        <w:rPr>
          <w:sz w:val="22"/>
          <w:szCs w:val="22"/>
          <w:lang w:val="uk-UA"/>
        </w:rPr>
        <w:t xml:space="preserve">здійснюються при надходженні коштів з відповідного бюджету на зазначені цілі, в межах наявного фінансового ресурсу на єдиному казначейському рахунку протягом 10 робочих днів та на підставі </w:t>
      </w:r>
      <w:r w:rsidR="00855329" w:rsidRPr="00855329">
        <w:rPr>
          <w:sz w:val="22"/>
          <w:szCs w:val="22"/>
          <w:lang w:val="uk-UA"/>
        </w:rPr>
        <w:t>підписаних сторонами</w:t>
      </w:r>
      <w:r w:rsidRPr="00855329">
        <w:rPr>
          <w:sz w:val="22"/>
          <w:szCs w:val="22"/>
          <w:lang w:val="uk-UA"/>
        </w:rPr>
        <w:t xml:space="preserve"> форм КБ-3 «Довідка про вартість виконаних будівельних робіт та витрати», КБ-2в «Акт приймання виконаних будівельних робіт».</w:t>
      </w:r>
      <w:r w:rsidRPr="00855329">
        <w:rPr>
          <w:strike/>
          <w:sz w:val="22"/>
          <w:szCs w:val="22"/>
          <w:lang w:val="uk-UA"/>
        </w:rPr>
        <w:t xml:space="preserve"> </w:t>
      </w:r>
    </w:p>
    <w:p w:rsidR="007E2146" w:rsidRPr="00855329" w:rsidRDefault="007E2146" w:rsidP="007E2146">
      <w:pPr>
        <w:jc w:val="both"/>
        <w:rPr>
          <w:sz w:val="22"/>
          <w:szCs w:val="22"/>
          <w:lang w:val="uk-UA"/>
        </w:rPr>
      </w:pPr>
      <w:r w:rsidRPr="00855329">
        <w:rPr>
          <w:sz w:val="22"/>
          <w:szCs w:val="22"/>
          <w:lang w:val="uk-UA"/>
        </w:rPr>
        <w:t xml:space="preserve">10.2. Підрядник надає Замовнику акти </w:t>
      </w:r>
      <w:r w:rsidR="00855329" w:rsidRPr="00855329">
        <w:rPr>
          <w:sz w:val="22"/>
          <w:szCs w:val="22"/>
          <w:lang w:val="uk-UA"/>
        </w:rPr>
        <w:t>приймання виконаних будівельних робіт</w:t>
      </w:r>
      <w:r w:rsidRPr="00855329">
        <w:rPr>
          <w:sz w:val="22"/>
          <w:szCs w:val="22"/>
          <w:lang w:val="uk-UA"/>
        </w:rPr>
        <w:t xml:space="preserve">, що підтверджують готовність виконаних робіт, а Замовник забезпечує явку виконавця технічного нагляду за виконанням робіт для приймання цих робіт. </w:t>
      </w:r>
    </w:p>
    <w:p w:rsidR="007E2146" w:rsidRPr="00855329" w:rsidRDefault="007E2146" w:rsidP="007E2146">
      <w:pPr>
        <w:jc w:val="both"/>
        <w:rPr>
          <w:sz w:val="22"/>
          <w:szCs w:val="22"/>
          <w:lang w:val="uk-UA"/>
        </w:rPr>
      </w:pPr>
      <w:r w:rsidRPr="00855329">
        <w:rPr>
          <w:sz w:val="22"/>
          <w:szCs w:val="22"/>
          <w:lang w:val="uk-UA"/>
        </w:rPr>
        <w:t xml:space="preserve">На протязі </w:t>
      </w:r>
      <w:r w:rsidR="00855329" w:rsidRPr="00855329">
        <w:rPr>
          <w:sz w:val="22"/>
          <w:szCs w:val="22"/>
          <w:lang w:val="uk-UA"/>
        </w:rPr>
        <w:t>п’яти</w:t>
      </w:r>
      <w:r w:rsidRPr="00855329">
        <w:rPr>
          <w:sz w:val="22"/>
          <w:szCs w:val="22"/>
          <w:lang w:val="uk-UA"/>
        </w:rPr>
        <w:t xml:space="preserve"> робочих днів Замовник розглядає, надає зауваження (у разі їх виявлення), та</w:t>
      </w:r>
      <w:r w:rsidR="00855329" w:rsidRPr="00855329">
        <w:rPr>
          <w:sz w:val="22"/>
          <w:szCs w:val="22"/>
          <w:lang w:val="uk-UA"/>
        </w:rPr>
        <w:t>, у разі відсутності зауважень,</w:t>
      </w:r>
      <w:r w:rsidRPr="00855329">
        <w:rPr>
          <w:sz w:val="22"/>
          <w:szCs w:val="22"/>
          <w:lang w:val="uk-UA"/>
        </w:rPr>
        <w:t xml:space="preserve"> підписує документи, які були надані Підрядником, що підтверджують виконання робіт та які підтверджені спеціалістом з технічного нагляду або обґрунтовує відмову від їх підписання. </w:t>
      </w:r>
    </w:p>
    <w:p w:rsidR="007E2146" w:rsidRPr="00693D19" w:rsidRDefault="007E2146" w:rsidP="007E2146">
      <w:pPr>
        <w:jc w:val="both"/>
        <w:rPr>
          <w:sz w:val="22"/>
          <w:szCs w:val="22"/>
          <w:lang w:val="uk-UA"/>
        </w:rPr>
      </w:pPr>
      <w:r w:rsidRPr="00855329">
        <w:rPr>
          <w:sz w:val="22"/>
          <w:szCs w:val="22"/>
          <w:lang w:val="uk-UA"/>
        </w:rPr>
        <w:t>10</w:t>
      </w:r>
      <w:r w:rsidRPr="00693D19">
        <w:rPr>
          <w:sz w:val="22"/>
          <w:szCs w:val="22"/>
          <w:lang w:val="uk-UA"/>
        </w:rPr>
        <w:t xml:space="preserve">.3. </w:t>
      </w:r>
      <w:r w:rsidR="00855329" w:rsidRPr="00693D19">
        <w:rPr>
          <w:sz w:val="22"/>
          <w:szCs w:val="22"/>
          <w:lang w:val="uk-UA"/>
        </w:rPr>
        <w:t>Р</w:t>
      </w:r>
      <w:r w:rsidRPr="00693D19">
        <w:rPr>
          <w:sz w:val="22"/>
          <w:szCs w:val="22"/>
          <w:lang w:val="uk-UA"/>
        </w:rPr>
        <w:t>озрахунки здійснюються</w:t>
      </w:r>
      <w:r w:rsidR="00855329" w:rsidRPr="00693D19">
        <w:rPr>
          <w:sz w:val="22"/>
          <w:szCs w:val="22"/>
          <w:lang w:val="uk-UA"/>
        </w:rPr>
        <w:t xml:space="preserve"> лише</w:t>
      </w:r>
      <w:r w:rsidRPr="00693D19">
        <w:rPr>
          <w:sz w:val="22"/>
          <w:szCs w:val="22"/>
          <w:lang w:val="uk-UA"/>
        </w:rPr>
        <w:t xml:space="preserve"> за фактично виконані роботи.</w:t>
      </w:r>
    </w:p>
    <w:p w:rsidR="007E2146" w:rsidRPr="00693D19" w:rsidRDefault="007E2146" w:rsidP="00693D19">
      <w:pPr>
        <w:pStyle w:val="2"/>
        <w:shd w:val="clear" w:color="auto" w:fill="auto"/>
        <w:tabs>
          <w:tab w:val="left" w:pos="1423"/>
        </w:tabs>
        <w:spacing w:before="0" w:line="240" w:lineRule="auto"/>
        <w:ind w:right="40" w:firstLine="0"/>
        <w:rPr>
          <w:rFonts w:ascii="Times New Roman" w:hAnsi="Times New Roman" w:cs="Times New Roman"/>
          <w:sz w:val="22"/>
          <w:szCs w:val="22"/>
        </w:rPr>
      </w:pPr>
      <w:r w:rsidRPr="00693D19">
        <w:rPr>
          <w:rFonts w:ascii="Times New Roman" w:eastAsia="Times New Roman" w:hAnsi="Times New Roman" w:cs="Times New Roman"/>
          <w:spacing w:val="0"/>
          <w:sz w:val="22"/>
          <w:szCs w:val="22"/>
        </w:rPr>
        <w:t xml:space="preserve">10.4. </w:t>
      </w:r>
      <w:r w:rsidRPr="00693D19">
        <w:rPr>
          <w:rFonts w:ascii="Times New Roman" w:hAnsi="Times New Roman" w:cs="Times New Roman"/>
          <w:sz w:val="22"/>
          <w:szCs w:val="22"/>
        </w:rPr>
        <w:t xml:space="preserve">Відповідальність за достовірність обсягів та вартості виконаних робіт, вартості матеріально-технічних ресурсів несе Підрядник.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 xml:space="preserve">11. Приймання-передача закінчених робіт (об’єкту </w:t>
      </w:r>
      <w:r w:rsidRPr="00855329">
        <w:rPr>
          <w:b/>
          <w:bCs/>
          <w:color w:val="000000"/>
          <w:sz w:val="22"/>
          <w:szCs w:val="22"/>
          <w:lang w:val="uk-UA"/>
        </w:rPr>
        <w:t>будівництва</w:t>
      </w:r>
      <w:r w:rsidRPr="00855329">
        <w:rPr>
          <w:b/>
          <w:sz w:val="22"/>
          <w:szCs w:val="22"/>
          <w:lang w:val="uk-UA"/>
        </w:rPr>
        <w:t>)</w:t>
      </w:r>
    </w:p>
    <w:p w:rsidR="007E2146" w:rsidRPr="00855329" w:rsidRDefault="007E2146" w:rsidP="007E2146">
      <w:pPr>
        <w:jc w:val="both"/>
        <w:rPr>
          <w:sz w:val="22"/>
          <w:szCs w:val="22"/>
          <w:lang w:val="uk-UA"/>
        </w:rPr>
      </w:pPr>
      <w:r w:rsidRPr="00855329">
        <w:rPr>
          <w:sz w:val="22"/>
          <w:szCs w:val="22"/>
          <w:lang w:val="uk-UA"/>
        </w:rPr>
        <w:t xml:space="preserve">11.1.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замовника, що приймає об’єкт.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 xml:space="preserve">12. Гарантійні строки якості закінчених робіт (експлуатації об’єкту </w:t>
      </w:r>
      <w:r w:rsidRPr="00855329">
        <w:rPr>
          <w:b/>
          <w:bCs/>
          <w:color w:val="000000"/>
          <w:sz w:val="22"/>
          <w:szCs w:val="22"/>
          <w:lang w:val="uk-UA"/>
        </w:rPr>
        <w:t>будівництва</w:t>
      </w:r>
      <w:r w:rsidRPr="00855329">
        <w:rPr>
          <w:b/>
          <w:sz w:val="22"/>
          <w:szCs w:val="22"/>
          <w:lang w:val="uk-UA"/>
        </w:rPr>
        <w:t>) та порядок усунення виявлених недоліків (дефектів)</w:t>
      </w:r>
    </w:p>
    <w:p w:rsidR="007E2146" w:rsidRPr="00855329" w:rsidRDefault="007E2146" w:rsidP="007E2146">
      <w:pPr>
        <w:jc w:val="both"/>
        <w:rPr>
          <w:sz w:val="22"/>
          <w:szCs w:val="22"/>
          <w:lang w:val="uk-UA"/>
        </w:rPr>
      </w:pPr>
      <w:r w:rsidRPr="00855329">
        <w:rPr>
          <w:sz w:val="22"/>
          <w:szCs w:val="22"/>
          <w:lang w:val="uk-UA"/>
        </w:rPr>
        <w:t>12.1.</w:t>
      </w:r>
      <w:r w:rsidRPr="00855329">
        <w:rPr>
          <w:b/>
          <w:sz w:val="22"/>
          <w:szCs w:val="22"/>
          <w:lang w:val="uk-UA"/>
        </w:rPr>
        <w:t xml:space="preserve"> </w:t>
      </w:r>
      <w:r w:rsidRPr="00855329">
        <w:rPr>
          <w:sz w:val="22"/>
          <w:szCs w:val="22"/>
          <w:lang w:val="uk-UA"/>
        </w:rPr>
        <w:t>Підрядник гарантує якість закінчених робіт, досягнення показників, визначених у проєктно-кошторисній документації, та можливість їх експлуатації протягом гарантійного строку.</w:t>
      </w:r>
    </w:p>
    <w:p w:rsidR="00855329" w:rsidRPr="00855329" w:rsidRDefault="007E2146" w:rsidP="007E2146">
      <w:pPr>
        <w:jc w:val="both"/>
        <w:rPr>
          <w:sz w:val="22"/>
          <w:szCs w:val="22"/>
          <w:lang w:val="uk-UA"/>
        </w:rPr>
      </w:pPr>
      <w:r w:rsidRPr="00855329">
        <w:rPr>
          <w:sz w:val="22"/>
          <w:szCs w:val="22"/>
          <w:lang w:val="uk-UA"/>
        </w:rPr>
        <w:t>12.2.</w:t>
      </w:r>
      <w:r w:rsidRPr="00855329">
        <w:rPr>
          <w:b/>
          <w:sz w:val="22"/>
          <w:szCs w:val="22"/>
          <w:lang w:val="uk-UA"/>
        </w:rPr>
        <w:t xml:space="preserve"> </w:t>
      </w:r>
      <w:r w:rsidRPr="00855329">
        <w:rPr>
          <w:sz w:val="22"/>
          <w:szCs w:val="22"/>
          <w:lang w:val="uk-UA"/>
        </w:rPr>
        <w:t>Гарантійний строк експлуатації, далі – Гарантійний строк</w:t>
      </w:r>
      <w:r w:rsidR="00855329" w:rsidRPr="00855329">
        <w:rPr>
          <w:sz w:val="22"/>
          <w:szCs w:val="22"/>
          <w:lang w:val="uk-UA"/>
        </w:rPr>
        <w:t>,</w:t>
      </w:r>
      <w:r w:rsidRPr="00855329">
        <w:rPr>
          <w:sz w:val="22"/>
          <w:szCs w:val="22"/>
          <w:lang w:val="uk-UA"/>
        </w:rPr>
        <w:t xml:space="preserve"> </w:t>
      </w:r>
      <w:r w:rsidRPr="00E5293D">
        <w:rPr>
          <w:sz w:val="22"/>
          <w:szCs w:val="22"/>
          <w:lang w:val="uk-UA"/>
        </w:rPr>
        <w:t>становить 10 (десять) років</w:t>
      </w:r>
      <w:r w:rsidR="00855329" w:rsidRPr="00E5293D">
        <w:rPr>
          <w:sz w:val="22"/>
          <w:szCs w:val="22"/>
          <w:lang w:val="uk-UA"/>
        </w:rPr>
        <w:t>.</w:t>
      </w:r>
    </w:p>
    <w:p w:rsidR="007E2146" w:rsidRPr="00855329" w:rsidRDefault="007E2146" w:rsidP="007E2146">
      <w:pPr>
        <w:jc w:val="both"/>
        <w:rPr>
          <w:sz w:val="22"/>
          <w:szCs w:val="22"/>
          <w:lang w:val="uk-UA"/>
        </w:rPr>
      </w:pPr>
      <w:r w:rsidRPr="00855329">
        <w:rPr>
          <w:sz w:val="22"/>
          <w:szCs w:val="22"/>
          <w:lang w:val="uk-UA"/>
        </w:rPr>
        <w:t>12.3.</w:t>
      </w:r>
      <w:r w:rsidRPr="00855329">
        <w:rPr>
          <w:b/>
          <w:sz w:val="22"/>
          <w:szCs w:val="22"/>
          <w:lang w:val="uk-UA"/>
        </w:rPr>
        <w:t xml:space="preserve"> </w:t>
      </w:r>
      <w:r w:rsidRPr="00855329">
        <w:rPr>
          <w:sz w:val="22"/>
          <w:szCs w:val="22"/>
          <w:lang w:val="uk-UA"/>
        </w:rPr>
        <w:t xml:space="preserve">Гарантійний строк починається з дати реєстрації органом державної архітектурно-будівельної інспекції декларації про готовність до експлуатації об’єкта або сертифіката відповідності закінченого будівництвом об’єкта. </w:t>
      </w:r>
    </w:p>
    <w:p w:rsidR="007E2146" w:rsidRPr="00855329" w:rsidRDefault="007E2146" w:rsidP="007E2146">
      <w:pPr>
        <w:widowControl w:val="0"/>
        <w:snapToGrid w:val="0"/>
        <w:jc w:val="both"/>
        <w:rPr>
          <w:sz w:val="22"/>
          <w:szCs w:val="22"/>
          <w:lang w:val="uk-UA"/>
        </w:rPr>
      </w:pPr>
      <w:r w:rsidRPr="00855329">
        <w:rPr>
          <w:sz w:val="22"/>
          <w:szCs w:val="22"/>
          <w:lang w:val="uk-UA"/>
        </w:rPr>
        <w:t>12.4. Гарантійний строк на змонтовані матеріали, вироби, конструкції, обладнання тощо (надалі іменоване матеріальні ресурси) встановлюється згідно з гарантійними умовами їх виробника.</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12.5. Замовник має право пред'явити вимоги щодо гарантії якості матеріальних ресурсів до Підрядника та/або виробника матеріальних ресурсів. Підрядник зобов'язаний сприяти Замовнику в здійсненні виробником матеріальних ресурсів зобов'язань останнього щодо гарантії якості матеріальних ресурсів. У разі звернення Замовника з претензією / позовом до Підрядника, останній зобов'язаний залучити виробника матеріальних ресурсів до врегулювання спору з Замовником.</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 У разі виявлення протягом гарантійного строку у закінчених роботах недоліків (дефектів) Замовник протягом 5 (п’яти) робочих днів після їх виявлення повідомить про це Підрядника і запросить його для складання акта виявлених недоліків, в якому Сторони визначать обсяги та строки усунення виявлених недоліків (дефектів). Підрядник зобов’язаний з’явитися в строк, вказаний у запрошенні (та який має бути не менш, ніж 3 (три) робочі дні з моменту отримання запрошення Підрядником).</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 xml:space="preserve">12.6.1. До складання акту виявлених недоліків Замовник може запросити на свій розсуд проєктувальника, уповноважені державні органи, представники яких брали участь в здійсненні приймання-передачі об’єкту та обов’язково Підрядника. За бажанням Підрядника до участі в складанні акту виявлених недоліків він може </w:t>
      </w:r>
      <w:r w:rsidRPr="00855329">
        <w:rPr>
          <w:sz w:val="22"/>
          <w:szCs w:val="22"/>
          <w:lang w:val="uk-UA"/>
        </w:rPr>
        <w:lastRenderedPageBreak/>
        <w:t>запросити представників субпідрядних організацій.</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12.6.2. У разі виникнення спорів щодо причин виникнення недоліків (дефектів) та/або обсягів робіт, що виявилися дефектними та/або з недоліками, або строків їх усунення Сторони звертаються до експертної організації, висновок якої щодо причин виникнення, обсягів та строків усунення є остаточним та обов’язковим для обох Сторін. В такому випадку оплату послуг експертної організації несе Сторона, яка наполягає на здійсненні незалежного експертного дослідження, з подальшою компенсацією понесених витрат Стороною, проти якої винесено рішення експертної організації протягом 5 (п’яти) банківських днів з дати направлення письмової вимоги про необхідність компенсації таких витрат.</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12.6.3. Якщо після отримання запрошення, уповноважений представник Підрядника не з'явиться у вказаний в запрошенні строк, або не надасть письмових доказів поважності неприбуття, акт виявлених недоліків об’єкту підписується Замовником, присутніми запрошеними особами та експертами.</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 xml:space="preserve">12.6.4. Підрядник погоджується з тим, що акт виявлених недоліків, складений відповідно до вищенаведеної процедури, внаслідок неявки його представника Підрядника, буде належним та достатнім доказом підтвердженням факту, обсягів виявлених дефектів (недоліків). </w:t>
      </w:r>
    </w:p>
    <w:p w:rsidR="007E2146" w:rsidRPr="00A13ADE" w:rsidRDefault="007E2146" w:rsidP="00A13ADE">
      <w:pPr>
        <w:widowControl w:val="0"/>
        <w:tabs>
          <w:tab w:val="left" w:pos="0"/>
        </w:tabs>
        <w:snapToGrid w:val="0"/>
        <w:jc w:val="both"/>
        <w:rPr>
          <w:sz w:val="22"/>
          <w:szCs w:val="22"/>
          <w:lang w:val="uk-UA"/>
        </w:rPr>
      </w:pPr>
      <w:r w:rsidRPr="00855329">
        <w:rPr>
          <w:sz w:val="22"/>
          <w:szCs w:val="22"/>
          <w:lang w:val="uk-UA"/>
        </w:rPr>
        <w:t xml:space="preserve">12.6.5. Акт виявлених недоліків, складений таким чином, надсилається Підряднику протягом 3 (трьох) робочих </w:t>
      </w:r>
      <w:r w:rsidRPr="00A13ADE">
        <w:rPr>
          <w:sz w:val="22"/>
          <w:szCs w:val="22"/>
          <w:lang w:val="uk-UA"/>
        </w:rPr>
        <w:t xml:space="preserve">днів після його складання, а виявлені недоліки (дефекти) повинні бути усунені Підрядником у строки, вказані в цьому акті виявлених недоліків. </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 xml:space="preserve">12.6.6. Витрати, пов’язані з залученням незалежних експертів, до участі в складанні акту виявлення недоліків покладаються в повному обсязі на Підрядника. </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12.6.7. Підрядник зобов'язаний за свій рахунок усунути недоліки (дефекти) в строки та в порядку, визначені в акті виявлення недоліків. Якщо Підрядник не забезпечить виконання цієї вимоги чи порушить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 а також стягнення штрафних санкцій згідно цього Договору.</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12.6.8. У такому випадку всі пов'язані з таким усуненням недоліків витрати компенсуються Підрядником протягом 5 (п'яти) банківських днів з дня одержання письмового повідомлення Замовника, шляхом перерахування відповідної суми коштів на поточний рахунок Замовника.</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12.7. Підрядник відповідає за недоліки (дефекти), виявлені в закінчених роботах (об'єкті) протягом гарантійних строків, якщо він не доведе, що недоліки (дефекти) виникли внаслідок:</w:t>
      </w:r>
    </w:p>
    <w:p w:rsidR="007E2146" w:rsidRPr="00A13ADE" w:rsidRDefault="007E2146" w:rsidP="00A13ADE">
      <w:pPr>
        <w:pStyle w:val="aa"/>
        <w:widowControl w:val="0"/>
        <w:tabs>
          <w:tab w:val="left" w:pos="0"/>
          <w:tab w:val="left" w:pos="1276"/>
        </w:tabs>
        <w:snapToGrid w:val="0"/>
        <w:ind w:left="0" w:firstLine="0"/>
        <w:contextualSpacing w:val="0"/>
        <w:rPr>
          <w:sz w:val="22"/>
          <w:szCs w:val="22"/>
        </w:rPr>
      </w:pPr>
      <w:r w:rsidRPr="00A13ADE">
        <w:rPr>
          <w:sz w:val="22"/>
          <w:szCs w:val="22"/>
        </w:rPr>
        <w:t>- природного зносу результату закінчених робіт (об'єкту);</w:t>
      </w:r>
    </w:p>
    <w:p w:rsidR="007E2146" w:rsidRPr="00A13ADE" w:rsidRDefault="007E2146" w:rsidP="00A13ADE">
      <w:pPr>
        <w:pStyle w:val="aa"/>
        <w:widowControl w:val="0"/>
        <w:tabs>
          <w:tab w:val="left" w:pos="0"/>
          <w:tab w:val="left" w:pos="1276"/>
        </w:tabs>
        <w:snapToGrid w:val="0"/>
        <w:ind w:left="0" w:firstLine="0"/>
        <w:contextualSpacing w:val="0"/>
        <w:rPr>
          <w:sz w:val="22"/>
          <w:szCs w:val="22"/>
        </w:rPr>
      </w:pPr>
      <w:r w:rsidRPr="00A13ADE">
        <w:rPr>
          <w:sz w:val="22"/>
          <w:szCs w:val="22"/>
        </w:rPr>
        <w:t>- неправильної його експлуатації залученими іншими особами.</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12.8. Гарантійні строки продовжуються на час, протягом якого закінчені роботи, об'єкт або його окремі частини не могли експлуатуватися внаслідок виявлених недоліків (дефектів), за які є відповідальним Підрядник.</w:t>
      </w:r>
    </w:p>
    <w:p w:rsidR="007E2146" w:rsidRPr="00A13ADE" w:rsidRDefault="007E2146" w:rsidP="00A13ADE">
      <w:pPr>
        <w:jc w:val="both"/>
        <w:rPr>
          <w:sz w:val="22"/>
          <w:szCs w:val="22"/>
          <w:lang w:val="uk-UA"/>
        </w:rPr>
      </w:pPr>
    </w:p>
    <w:p w:rsidR="007E2146" w:rsidRPr="00A13ADE" w:rsidRDefault="007E2146" w:rsidP="00A13ADE">
      <w:pPr>
        <w:ind w:right="-285"/>
        <w:jc w:val="center"/>
        <w:rPr>
          <w:b/>
          <w:sz w:val="22"/>
          <w:szCs w:val="22"/>
          <w:lang w:val="uk-UA"/>
        </w:rPr>
      </w:pPr>
      <w:r w:rsidRPr="00A13ADE">
        <w:rPr>
          <w:b/>
          <w:sz w:val="22"/>
          <w:szCs w:val="22"/>
          <w:lang w:val="uk-UA"/>
        </w:rPr>
        <w:t>13. Відповідальність сторін за порушення зобов</w:t>
      </w:r>
      <w:r w:rsidRPr="00A13ADE">
        <w:rPr>
          <w:sz w:val="22"/>
          <w:szCs w:val="22"/>
          <w:lang w:val="uk-UA"/>
        </w:rPr>
        <w:t>’</w:t>
      </w:r>
      <w:r w:rsidRPr="00A13ADE">
        <w:rPr>
          <w:b/>
          <w:sz w:val="22"/>
          <w:szCs w:val="22"/>
          <w:lang w:val="uk-UA"/>
        </w:rPr>
        <w:t>язань за Договором та порядок урегулювання спорів</w:t>
      </w:r>
    </w:p>
    <w:p w:rsidR="007E2146" w:rsidRPr="00A13ADE" w:rsidRDefault="007E2146" w:rsidP="00A13ADE">
      <w:pPr>
        <w:jc w:val="both"/>
        <w:rPr>
          <w:sz w:val="22"/>
          <w:szCs w:val="22"/>
          <w:lang w:val="uk-UA"/>
        </w:rPr>
      </w:pPr>
      <w:r w:rsidRPr="00A13ADE">
        <w:rPr>
          <w:sz w:val="22"/>
          <w:szCs w:val="22"/>
          <w:lang w:val="uk-UA"/>
        </w:rPr>
        <w:t xml:space="preserve">13.1. Порушення зобов’язань за Договором є підставою для застосування санкцій, передбачених Господарським кодексом України, іншими законами. </w:t>
      </w:r>
    </w:p>
    <w:p w:rsidR="007E2146" w:rsidRPr="00A13ADE" w:rsidRDefault="007E2146" w:rsidP="00A13ADE">
      <w:pPr>
        <w:jc w:val="both"/>
        <w:rPr>
          <w:sz w:val="22"/>
          <w:szCs w:val="22"/>
          <w:lang w:val="uk-UA"/>
        </w:rPr>
      </w:pPr>
      <w:r w:rsidRPr="00A13ADE">
        <w:rPr>
          <w:sz w:val="22"/>
          <w:szCs w:val="22"/>
          <w:lang w:val="uk-UA"/>
        </w:rPr>
        <w:t>13.2. Підрядник відповідає за якість наданого матеріалу для виконання роботи, а також за період будівництва несе майнову відповідальність за збереження виконаних робіт, придбаних матеріалів до прийняття виконаних робіт (етапів робіт) або об’єкту в цілому.</w:t>
      </w:r>
    </w:p>
    <w:p w:rsidR="007E2146" w:rsidRPr="00A13ADE" w:rsidRDefault="007E2146" w:rsidP="00A13ADE">
      <w:pPr>
        <w:jc w:val="both"/>
        <w:rPr>
          <w:sz w:val="22"/>
          <w:szCs w:val="22"/>
          <w:shd w:val="clear" w:color="auto" w:fill="FFFFFF"/>
          <w:lang w:val="uk-UA"/>
        </w:rPr>
      </w:pPr>
      <w:r w:rsidRPr="00A13ADE">
        <w:rPr>
          <w:sz w:val="22"/>
          <w:szCs w:val="22"/>
          <w:lang w:val="uk-UA"/>
        </w:rPr>
        <w:t xml:space="preserve">13.3. </w:t>
      </w:r>
      <w:r w:rsidRPr="00A13ADE">
        <w:rPr>
          <w:sz w:val="22"/>
          <w:szCs w:val="22"/>
          <w:shd w:val="clear" w:color="auto" w:fill="FFFFFF"/>
          <w:lang w:val="uk-UA"/>
        </w:rPr>
        <w:t>У разі порушення Підрядником умов Договору щодо якості робіт стягується штраф у розмірі двадцяти відсотків вартості неякісних робіт.</w:t>
      </w:r>
    </w:p>
    <w:p w:rsidR="007E2146" w:rsidRPr="00A13ADE" w:rsidRDefault="007E2146" w:rsidP="00A13ADE">
      <w:pPr>
        <w:jc w:val="both"/>
        <w:rPr>
          <w:sz w:val="22"/>
          <w:szCs w:val="22"/>
          <w:lang w:val="uk-UA"/>
        </w:rPr>
      </w:pPr>
      <w:r w:rsidRPr="00A13ADE">
        <w:rPr>
          <w:sz w:val="22"/>
          <w:szCs w:val="22"/>
          <w:lang w:val="uk-UA"/>
        </w:rPr>
        <w:t>13.4.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E2146" w:rsidRPr="00A13ADE" w:rsidRDefault="007E2146" w:rsidP="00A13ADE">
      <w:pPr>
        <w:jc w:val="both"/>
        <w:rPr>
          <w:sz w:val="22"/>
          <w:szCs w:val="22"/>
          <w:lang w:val="uk-UA"/>
        </w:rPr>
      </w:pPr>
      <w:r w:rsidRPr="00A13ADE">
        <w:rPr>
          <w:sz w:val="22"/>
          <w:szCs w:val="22"/>
          <w:lang w:val="uk-UA"/>
        </w:rPr>
        <w:t xml:space="preserve">13.5.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w:t>
      </w:r>
    </w:p>
    <w:p w:rsidR="007E2146" w:rsidRPr="00A13ADE" w:rsidRDefault="007E2146" w:rsidP="00A13ADE">
      <w:pPr>
        <w:jc w:val="both"/>
        <w:rPr>
          <w:sz w:val="22"/>
          <w:szCs w:val="22"/>
          <w:lang w:val="uk-UA"/>
        </w:rPr>
      </w:pPr>
      <w:r w:rsidRPr="00A13ADE">
        <w:rPr>
          <w:sz w:val="22"/>
          <w:szCs w:val="22"/>
          <w:lang w:val="uk-UA"/>
        </w:rPr>
        <w:t xml:space="preserve">13.6.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14. Внесення змін у Договір та його розірвання</w:t>
      </w:r>
    </w:p>
    <w:p w:rsidR="007E2146" w:rsidRPr="00855329" w:rsidRDefault="007E2146" w:rsidP="007E2146">
      <w:pPr>
        <w:jc w:val="both"/>
        <w:rPr>
          <w:sz w:val="22"/>
          <w:szCs w:val="22"/>
          <w:lang w:val="uk-UA"/>
        </w:rPr>
      </w:pPr>
      <w:r w:rsidRPr="00855329">
        <w:rPr>
          <w:sz w:val="22"/>
          <w:szCs w:val="22"/>
          <w:lang w:val="uk-UA"/>
        </w:rPr>
        <w:t>14.1. Внесення змін до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7E2146" w:rsidRPr="00855329" w:rsidRDefault="007E2146" w:rsidP="007E2146">
      <w:pPr>
        <w:jc w:val="both"/>
        <w:rPr>
          <w:sz w:val="22"/>
          <w:szCs w:val="22"/>
          <w:lang w:val="uk-UA"/>
        </w:rPr>
      </w:pPr>
      <w:r w:rsidRPr="00855329">
        <w:rPr>
          <w:sz w:val="22"/>
          <w:szCs w:val="22"/>
          <w:lang w:val="uk-UA"/>
        </w:rPr>
        <w:t>14.2. Замовник має право розірвати Договір, надіславши повідомлення Підряднику, у разі:</w:t>
      </w:r>
    </w:p>
    <w:p w:rsidR="007E2146" w:rsidRPr="00855329" w:rsidRDefault="007E2146" w:rsidP="007E2146">
      <w:pPr>
        <w:jc w:val="both"/>
        <w:rPr>
          <w:sz w:val="22"/>
          <w:szCs w:val="22"/>
          <w:lang w:val="uk-UA"/>
        </w:rPr>
      </w:pPr>
      <w:r w:rsidRPr="00855329">
        <w:rPr>
          <w:sz w:val="22"/>
          <w:szCs w:val="22"/>
          <w:lang w:val="uk-UA"/>
        </w:rPr>
        <w:t xml:space="preserve"> - прийняття рішення про припинення робіт, в тому числі шляхом консервації або ліквідації незавершеного будівництва;</w:t>
      </w:r>
    </w:p>
    <w:p w:rsidR="007E2146" w:rsidRPr="00855329" w:rsidRDefault="007E2146" w:rsidP="007E2146">
      <w:pPr>
        <w:jc w:val="both"/>
        <w:rPr>
          <w:sz w:val="22"/>
          <w:szCs w:val="22"/>
          <w:lang w:val="uk-UA"/>
        </w:rPr>
      </w:pPr>
      <w:r w:rsidRPr="00855329">
        <w:rPr>
          <w:sz w:val="22"/>
          <w:szCs w:val="22"/>
          <w:lang w:val="uk-UA"/>
        </w:rPr>
        <w:t xml:space="preserve"> - проведення коригування проєктно-кошторисної документації у разі зміни під час будівництва основних проектних рішень. У даному випадку проєктна документація підлягає експертизі у частині цих змін за всіма необхідними напрямами;</w:t>
      </w:r>
    </w:p>
    <w:p w:rsidR="007E2146" w:rsidRPr="00855329" w:rsidRDefault="007E2146" w:rsidP="007E2146">
      <w:pPr>
        <w:jc w:val="both"/>
        <w:rPr>
          <w:sz w:val="22"/>
          <w:szCs w:val="22"/>
          <w:lang w:val="uk-UA"/>
        </w:rPr>
      </w:pPr>
      <w:r w:rsidRPr="00855329">
        <w:rPr>
          <w:sz w:val="22"/>
          <w:szCs w:val="22"/>
          <w:lang w:val="uk-UA"/>
        </w:rPr>
        <w:t>- прийняття судом постанови про визнання Підрядника банкрутом.</w:t>
      </w:r>
    </w:p>
    <w:p w:rsidR="007E2146" w:rsidRPr="00855329" w:rsidRDefault="007E2146" w:rsidP="007E2146">
      <w:pPr>
        <w:jc w:val="both"/>
        <w:rPr>
          <w:sz w:val="22"/>
          <w:szCs w:val="22"/>
          <w:lang w:val="uk-UA"/>
        </w:rPr>
      </w:pPr>
      <w:r w:rsidRPr="00855329">
        <w:rPr>
          <w:sz w:val="22"/>
          <w:szCs w:val="22"/>
          <w:lang w:val="uk-UA"/>
        </w:rPr>
        <w:t>14.3. Замовник має право ініціювати розірвання Договору, якщо Підрядник з</w:t>
      </w:r>
      <w:r w:rsidR="00A13ADE">
        <w:rPr>
          <w:sz w:val="22"/>
          <w:szCs w:val="22"/>
          <w:lang w:val="uk-UA"/>
        </w:rPr>
        <w:t>і</w:t>
      </w:r>
      <w:r w:rsidRPr="00855329">
        <w:rPr>
          <w:sz w:val="22"/>
          <w:szCs w:val="22"/>
          <w:lang w:val="uk-UA"/>
        </w:rPr>
        <w:t xml:space="preserve"> своєї вини:</w:t>
      </w:r>
    </w:p>
    <w:p w:rsidR="007E2146" w:rsidRPr="00855329" w:rsidRDefault="007E2146" w:rsidP="007E2146">
      <w:pPr>
        <w:jc w:val="both"/>
        <w:rPr>
          <w:sz w:val="22"/>
          <w:szCs w:val="22"/>
          <w:lang w:val="uk-UA"/>
        </w:rPr>
      </w:pPr>
      <w:r w:rsidRPr="00855329">
        <w:rPr>
          <w:sz w:val="22"/>
          <w:szCs w:val="22"/>
          <w:lang w:val="uk-UA"/>
        </w:rPr>
        <w:lastRenderedPageBreak/>
        <w:t xml:space="preserve"> - не розпочав виконання робіт протягом 30 днів з дня, коли він повинен згідно з Договором розпочати їх виконання;</w:t>
      </w:r>
    </w:p>
    <w:p w:rsidR="007E2146" w:rsidRPr="00855329" w:rsidRDefault="007E2146" w:rsidP="007E2146">
      <w:pPr>
        <w:jc w:val="both"/>
        <w:rPr>
          <w:sz w:val="22"/>
          <w:szCs w:val="22"/>
          <w:lang w:val="uk-UA"/>
        </w:rPr>
      </w:pPr>
      <w:r w:rsidRPr="00855329">
        <w:rPr>
          <w:sz w:val="22"/>
          <w:szCs w:val="22"/>
          <w:lang w:val="uk-UA"/>
        </w:rPr>
        <w:t xml:space="preserve"> - допустив відставання темпів виконання робіт від передбачених графіком на 30 днів;</w:t>
      </w:r>
    </w:p>
    <w:p w:rsidR="007E2146" w:rsidRPr="00855329" w:rsidRDefault="007E2146" w:rsidP="007E2146">
      <w:pPr>
        <w:jc w:val="both"/>
        <w:rPr>
          <w:sz w:val="22"/>
          <w:szCs w:val="22"/>
          <w:lang w:val="uk-UA"/>
        </w:rPr>
      </w:pPr>
      <w:r w:rsidRPr="00855329">
        <w:rPr>
          <w:sz w:val="22"/>
          <w:szCs w:val="22"/>
          <w:lang w:val="uk-UA"/>
        </w:rPr>
        <w:t xml:space="preserve"> - виконав роботи з істотними недоліками і не забезпечив їх усунення у визначений Замовником строк;</w:t>
      </w:r>
    </w:p>
    <w:p w:rsidR="007E2146" w:rsidRPr="00855329" w:rsidRDefault="007E2146" w:rsidP="007E2146">
      <w:pPr>
        <w:jc w:val="both"/>
        <w:rPr>
          <w:sz w:val="22"/>
          <w:szCs w:val="22"/>
          <w:lang w:val="uk-UA"/>
        </w:rPr>
      </w:pPr>
      <w:r w:rsidRPr="00855329">
        <w:rPr>
          <w:sz w:val="22"/>
          <w:szCs w:val="22"/>
          <w:lang w:val="uk-UA"/>
        </w:rPr>
        <w:t xml:space="preserve"> - допустив недоліки (дефекти), які виключають можливість використання об’єкта для вказаної в Договорі мети та не можуть бути усунуті Підрядником.</w:t>
      </w:r>
    </w:p>
    <w:p w:rsidR="007E2146" w:rsidRPr="00855329" w:rsidRDefault="007E2146" w:rsidP="007E2146">
      <w:pPr>
        <w:jc w:val="both"/>
        <w:rPr>
          <w:sz w:val="22"/>
          <w:szCs w:val="22"/>
          <w:lang w:val="uk-UA"/>
        </w:rPr>
      </w:pPr>
      <w:r w:rsidRPr="00855329">
        <w:rPr>
          <w:sz w:val="22"/>
          <w:szCs w:val="22"/>
          <w:lang w:val="uk-UA"/>
        </w:rPr>
        <w:t>14.4. У разі якщо рішення про розірвання Договору приймається відповідно до умов пунктів 14.2</w:t>
      </w:r>
      <w:r w:rsidR="00A13ADE">
        <w:rPr>
          <w:sz w:val="22"/>
          <w:szCs w:val="22"/>
          <w:lang w:val="uk-UA"/>
        </w:rPr>
        <w:t>-</w:t>
      </w:r>
      <w:r w:rsidRPr="00855329">
        <w:rPr>
          <w:sz w:val="22"/>
          <w:szCs w:val="22"/>
          <w:lang w:val="uk-UA"/>
        </w:rPr>
        <w:t>14.</w:t>
      </w:r>
      <w:r w:rsidR="00A13ADE">
        <w:rPr>
          <w:sz w:val="22"/>
          <w:szCs w:val="22"/>
          <w:lang w:val="uk-UA"/>
        </w:rPr>
        <w:t>3</w:t>
      </w:r>
      <w:r w:rsidRPr="00855329">
        <w:rPr>
          <w:sz w:val="22"/>
          <w:szCs w:val="22"/>
          <w:lang w:val="uk-UA"/>
        </w:rPr>
        <w:t>, Договір вважається розірваним з дня одержання іншою Стороно</w:t>
      </w:r>
      <w:r w:rsidR="00A13ADE">
        <w:rPr>
          <w:sz w:val="22"/>
          <w:szCs w:val="22"/>
          <w:lang w:val="uk-UA"/>
        </w:rPr>
        <w:t>ю повідомлення про таке рішення</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14.</w:t>
      </w:r>
      <w:r w:rsidR="00A13ADE">
        <w:rPr>
          <w:sz w:val="22"/>
          <w:szCs w:val="22"/>
          <w:lang w:val="uk-UA"/>
        </w:rPr>
        <w:t>5</w:t>
      </w:r>
      <w:r w:rsidRPr="00855329">
        <w:rPr>
          <w:sz w:val="22"/>
          <w:szCs w:val="22"/>
          <w:lang w:val="uk-UA"/>
        </w:rPr>
        <w:t>. У разі розірвання Договору в зв’язку з припиненням будівництва (пункт 14.2), Замовник оплачує Підряднику роботи, виконані на момент розірвання Договору.</w:t>
      </w:r>
    </w:p>
    <w:p w:rsidR="007E2146" w:rsidRPr="00855329" w:rsidRDefault="00A13ADE" w:rsidP="007E2146">
      <w:pPr>
        <w:jc w:val="both"/>
        <w:rPr>
          <w:sz w:val="22"/>
          <w:szCs w:val="22"/>
          <w:lang w:val="uk-UA"/>
        </w:rPr>
      </w:pPr>
      <w:r>
        <w:rPr>
          <w:sz w:val="22"/>
          <w:szCs w:val="22"/>
          <w:lang w:val="uk-UA"/>
        </w:rPr>
        <w:t>14.6</w:t>
      </w:r>
      <w:r w:rsidR="007E2146" w:rsidRPr="00855329">
        <w:rPr>
          <w:sz w:val="22"/>
          <w:szCs w:val="22"/>
          <w:lang w:val="uk-UA"/>
        </w:rPr>
        <w:t>. У разі розірвання Договору в зв’язку з оголошенням Підрядника банкрутом Підрядник протягом 10 днів після прийняття відповідного рішення за актом передасть Замовнику виконані роботи, а також належні Підряднику та необхідні для подальшого виконання робіт матеріали.</w:t>
      </w:r>
    </w:p>
    <w:p w:rsidR="007E2146" w:rsidRPr="00855329" w:rsidRDefault="007E2146" w:rsidP="007E2146">
      <w:pPr>
        <w:jc w:val="both"/>
        <w:rPr>
          <w:sz w:val="22"/>
          <w:szCs w:val="22"/>
          <w:lang w:val="uk-UA"/>
        </w:rPr>
      </w:pPr>
      <w:r w:rsidRPr="00855329">
        <w:rPr>
          <w:sz w:val="22"/>
          <w:szCs w:val="22"/>
          <w:lang w:val="uk-UA"/>
        </w:rPr>
        <w:t xml:space="preserve">Замовник оплачує Підряднику протягом 30 днів після підписання акта вартість прийнятих робіт, матеріалів та інших матеріальних ресурсів, не оплачених на момент їх прийняття. </w:t>
      </w:r>
    </w:p>
    <w:p w:rsidR="00A13ADE" w:rsidRDefault="007E2146" w:rsidP="007E2146">
      <w:pPr>
        <w:jc w:val="both"/>
        <w:rPr>
          <w:sz w:val="22"/>
          <w:szCs w:val="22"/>
          <w:lang w:val="uk-UA"/>
        </w:rPr>
      </w:pPr>
      <w:r w:rsidRPr="00855329">
        <w:rPr>
          <w:sz w:val="22"/>
          <w:szCs w:val="22"/>
          <w:lang w:val="uk-UA"/>
        </w:rPr>
        <w:t>14.</w:t>
      </w:r>
      <w:r w:rsidR="00A13ADE">
        <w:rPr>
          <w:sz w:val="22"/>
          <w:szCs w:val="22"/>
          <w:lang w:val="uk-UA"/>
        </w:rPr>
        <w:t>7</w:t>
      </w:r>
      <w:r w:rsidRPr="00855329">
        <w:rPr>
          <w:sz w:val="22"/>
          <w:szCs w:val="22"/>
          <w:lang w:val="uk-UA"/>
        </w:rPr>
        <w:t xml:space="preserve">. У разі розірвання Договору за обставинами, визначеним у п. 14.3, Замовник надсилає Підряднику лист- попередження про розірвання Договору. Підрядник на протязі 5 днів актом  передає Замовнику виконані роботи. Після перевірки Замовник приймає лише належно виконані роботи та оплачує їх. </w:t>
      </w:r>
    </w:p>
    <w:p w:rsidR="007E2146" w:rsidRPr="00855329" w:rsidRDefault="007E2146" w:rsidP="007E2146">
      <w:pPr>
        <w:jc w:val="both"/>
        <w:rPr>
          <w:sz w:val="22"/>
          <w:szCs w:val="22"/>
          <w:lang w:val="uk-UA"/>
        </w:rPr>
      </w:pPr>
      <w:r w:rsidRPr="00855329">
        <w:rPr>
          <w:sz w:val="22"/>
          <w:szCs w:val="22"/>
          <w:lang w:val="uk-UA"/>
        </w:rPr>
        <w:t>14.</w:t>
      </w:r>
      <w:r w:rsidR="00A13ADE">
        <w:rPr>
          <w:sz w:val="22"/>
          <w:szCs w:val="22"/>
          <w:lang w:val="uk-UA"/>
        </w:rPr>
        <w:t>8</w:t>
      </w:r>
      <w:r w:rsidRPr="00855329">
        <w:rPr>
          <w:sz w:val="22"/>
          <w:szCs w:val="22"/>
          <w:lang w:val="uk-UA"/>
        </w:rPr>
        <w:t>. У разі розірвання Договору за обставинами, визначеним у п. 14.</w:t>
      </w:r>
      <w:r w:rsidR="00A13ADE">
        <w:rPr>
          <w:sz w:val="22"/>
          <w:szCs w:val="22"/>
          <w:lang w:val="uk-UA"/>
        </w:rPr>
        <w:t>2-</w:t>
      </w:r>
      <w:r w:rsidRPr="00855329">
        <w:rPr>
          <w:sz w:val="22"/>
          <w:szCs w:val="22"/>
          <w:lang w:val="uk-UA"/>
        </w:rPr>
        <w:t>14.</w:t>
      </w:r>
      <w:r w:rsidR="00A13ADE">
        <w:rPr>
          <w:sz w:val="22"/>
          <w:szCs w:val="22"/>
          <w:lang w:val="uk-UA"/>
        </w:rPr>
        <w:t>3</w:t>
      </w:r>
      <w:r w:rsidRPr="00855329">
        <w:rPr>
          <w:sz w:val="22"/>
          <w:szCs w:val="22"/>
          <w:lang w:val="uk-UA"/>
        </w:rPr>
        <w:t>, Замовник протягом 10 днів після прийняття відповідного рішення за актом приймає від Підрядника будівельний майданчик, виконані роботи, а також матеріальні ресурси, які належать самому Підряднику і не можуть бути використані ним на інших об'єктах будівництва.</w:t>
      </w:r>
    </w:p>
    <w:p w:rsidR="007E2146" w:rsidRDefault="007E2146" w:rsidP="007E2146">
      <w:pPr>
        <w:jc w:val="both"/>
        <w:rPr>
          <w:sz w:val="22"/>
          <w:szCs w:val="22"/>
          <w:lang w:val="uk-UA"/>
        </w:rPr>
      </w:pPr>
      <w:r w:rsidRPr="00855329">
        <w:rPr>
          <w:sz w:val="22"/>
          <w:szCs w:val="22"/>
          <w:lang w:val="uk-UA"/>
        </w:rPr>
        <w:t>Замовник оплачує Підряднику протягом 30 днів після підписання акта вартість прийнятих робіт, матеріалів та інших матеріальних ресурсів.</w:t>
      </w:r>
    </w:p>
    <w:p w:rsidR="00A13ADE" w:rsidRPr="00855329" w:rsidRDefault="00A13ADE" w:rsidP="007E2146">
      <w:pPr>
        <w:jc w:val="both"/>
        <w:rPr>
          <w:sz w:val="22"/>
          <w:szCs w:val="22"/>
          <w:lang w:val="uk-UA"/>
        </w:rPr>
      </w:pPr>
    </w:p>
    <w:p w:rsidR="007E2146" w:rsidRPr="00855329" w:rsidRDefault="007E2146" w:rsidP="007E2146">
      <w:pPr>
        <w:numPr>
          <w:ilvl w:val="0"/>
          <w:numId w:val="1"/>
        </w:numPr>
        <w:shd w:val="clear" w:color="auto" w:fill="FFFFFF"/>
        <w:jc w:val="center"/>
        <w:outlineLvl w:val="0"/>
        <w:rPr>
          <w:b/>
          <w:color w:val="000000"/>
          <w:sz w:val="22"/>
          <w:szCs w:val="22"/>
          <w:lang w:val="uk-UA"/>
        </w:rPr>
      </w:pPr>
      <w:r w:rsidRPr="00855329">
        <w:rPr>
          <w:b/>
          <w:color w:val="000000"/>
          <w:sz w:val="22"/>
          <w:szCs w:val="22"/>
          <w:lang w:val="uk-UA"/>
        </w:rPr>
        <w:t>Обставини непереборної сили</w:t>
      </w:r>
    </w:p>
    <w:p w:rsidR="007E2146" w:rsidRPr="00855329" w:rsidRDefault="007E2146" w:rsidP="007E2146">
      <w:pPr>
        <w:jc w:val="both"/>
        <w:rPr>
          <w:color w:val="000000"/>
          <w:sz w:val="22"/>
          <w:szCs w:val="22"/>
          <w:lang w:val="uk-UA"/>
        </w:rPr>
      </w:pPr>
      <w:r w:rsidRPr="00855329">
        <w:rPr>
          <w:color w:val="000000"/>
          <w:sz w:val="22"/>
          <w:szCs w:val="22"/>
          <w:lang w:val="uk-UA"/>
        </w:rPr>
        <w:t>15.1. 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військові дії,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15.2. 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 xml:space="preserve">15.3. 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 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 </w:t>
      </w:r>
    </w:p>
    <w:p w:rsidR="007E2146" w:rsidRPr="00855329" w:rsidRDefault="007E2146" w:rsidP="007E2146">
      <w:pPr>
        <w:shd w:val="clear" w:color="auto" w:fill="FFFFFF"/>
        <w:jc w:val="both"/>
        <w:rPr>
          <w:sz w:val="22"/>
          <w:szCs w:val="22"/>
          <w:lang w:val="uk-UA"/>
        </w:rPr>
      </w:pPr>
      <w:r w:rsidRPr="00855329">
        <w:rPr>
          <w:color w:val="000000"/>
          <w:sz w:val="22"/>
          <w:szCs w:val="22"/>
          <w:lang w:val="uk-UA"/>
        </w:rPr>
        <w:t xml:space="preserve">15.4. Про закінчення існування обставин форс-мажор Сторона, яка </w:t>
      </w:r>
      <w:r w:rsidRPr="00855329">
        <w:rPr>
          <w:sz w:val="22"/>
          <w:szCs w:val="22"/>
          <w:lang w:val="uk-UA"/>
        </w:rPr>
        <w:t xml:space="preserve">порушила зобов’язання, повинна письмово повідомити другу Сторону протягом 2 (двох) днів з дати закінчення їх існування. </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15.5. 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rsidR="007E2146" w:rsidRPr="00855329" w:rsidRDefault="007E2146" w:rsidP="007E2146">
      <w:pPr>
        <w:ind w:left="284"/>
        <w:jc w:val="center"/>
        <w:rPr>
          <w:b/>
          <w:bCs/>
          <w:color w:val="000000"/>
          <w:sz w:val="22"/>
          <w:szCs w:val="22"/>
          <w:lang w:val="uk-UA"/>
        </w:rPr>
      </w:pPr>
    </w:p>
    <w:p w:rsidR="007E2146" w:rsidRPr="00855329" w:rsidRDefault="007E2146" w:rsidP="007E2146">
      <w:pPr>
        <w:ind w:left="284"/>
        <w:jc w:val="center"/>
        <w:rPr>
          <w:b/>
          <w:bCs/>
          <w:color w:val="000000"/>
          <w:sz w:val="22"/>
          <w:szCs w:val="22"/>
          <w:lang w:val="uk-UA"/>
        </w:rPr>
      </w:pPr>
      <w:r w:rsidRPr="00855329">
        <w:rPr>
          <w:b/>
          <w:bCs/>
          <w:color w:val="000000"/>
          <w:sz w:val="22"/>
          <w:szCs w:val="22"/>
          <w:lang w:val="uk-UA"/>
        </w:rPr>
        <w:t>16. Строк дії договору</w:t>
      </w:r>
    </w:p>
    <w:p w:rsidR="007E2146" w:rsidRPr="00855329" w:rsidRDefault="007E2146" w:rsidP="007E2146">
      <w:pPr>
        <w:jc w:val="both"/>
        <w:rPr>
          <w:sz w:val="22"/>
          <w:szCs w:val="22"/>
          <w:lang w:val="uk-UA"/>
        </w:rPr>
      </w:pPr>
      <w:r w:rsidRPr="00855329">
        <w:rPr>
          <w:sz w:val="22"/>
          <w:szCs w:val="22"/>
          <w:lang w:val="uk-UA"/>
        </w:rPr>
        <w:t>16.1. Строком Договору є час, протягом якого Сторони будуть здійснювати свої права та виконувати свої обов'язки відповідно до Договору.</w:t>
      </w:r>
    </w:p>
    <w:p w:rsidR="007E2146" w:rsidRPr="00855329" w:rsidRDefault="007E2146" w:rsidP="007E2146">
      <w:pPr>
        <w:jc w:val="both"/>
        <w:rPr>
          <w:sz w:val="22"/>
          <w:szCs w:val="22"/>
          <w:lang w:val="uk-UA"/>
        </w:rPr>
      </w:pPr>
      <w:r w:rsidRPr="00855329">
        <w:rPr>
          <w:sz w:val="22"/>
          <w:szCs w:val="22"/>
          <w:lang w:val="uk-UA"/>
        </w:rPr>
        <w:t xml:space="preserve">16.2. Договір набуває чинності з моменту його підписання </w:t>
      </w:r>
      <w:r w:rsidRPr="00A13ADE">
        <w:rPr>
          <w:sz w:val="22"/>
          <w:szCs w:val="22"/>
          <w:lang w:val="uk-UA"/>
        </w:rPr>
        <w:t>Сторона</w:t>
      </w:r>
      <w:r w:rsidR="00E5293D">
        <w:rPr>
          <w:sz w:val="22"/>
          <w:szCs w:val="22"/>
          <w:lang w:val="uk-UA"/>
        </w:rPr>
        <w:t>ми і діє до 31 грудня 2023 року</w:t>
      </w:r>
      <w:r w:rsidRPr="00855329">
        <w:rPr>
          <w:sz w:val="22"/>
          <w:szCs w:val="22"/>
          <w:lang w:val="uk-UA"/>
        </w:rPr>
        <w:t xml:space="preserve">. </w:t>
      </w:r>
    </w:p>
    <w:p w:rsidR="007E2146" w:rsidRPr="00855329" w:rsidRDefault="007E2146" w:rsidP="007E2146">
      <w:pPr>
        <w:jc w:val="both"/>
        <w:rPr>
          <w:sz w:val="22"/>
          <w:szCs w:val="22"/>
          <w:lang w:val="uk-UA"/>
        </w:rPr>
      </w:pPr>
      <w:r w:rsidRPr="00855329">
        <w:rPr>
          <w:sz w:val="22"/>
          <w:szCs w:val="22"/>
          <w:lang w:val="uk-UA"/>
        </w:rPr>
        <w:t>16.3. Закінчення строку Договору не звільняє Сторони від відповідальності за його порушення, яке мало місце під час дії Договору.</w:t>
      </w:r>
    </w:p>
    <w:p w:rsidR="00A13ADE" w:rsidRDefault="00A13ADE"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17. Інші умови</w:t>
      </w:r>
    </w:p>
    <w:p w:rsidR="007E2146" w:rsidRPr="00784CB6" w:rsidRDefault="007E2146" w:rsidP="007E2146">
      <w:pPr>
        <w:snapToGrid w:val="0"/>
        <w:ind w:right="-108"/>
        <w:jc w:val="both"/>
        <w:rPr>
          <w:rFonts w:eastAsia="Arial"/>
          <w:sz w:val="22"/>
          <w:szCs w:val="22"/>
          <w:lang w:val="uk-UA"/>
        </w:rPr>
      </w:pPr>
      <w:r w:rsidRPr="00784CB6">
        <w:rPr>
          <w:sz w:val="22"/>
          <w:szCs w:val="22"/>
          <w:lang w:val="uk-UA" w:eastAsia="uk-UA"/>
        </w:rPr>
        <w:t xml:space="preserve">17.1. </w:t>
      </w:r>
      <w:r w:rsidRPr="00784CB6">
        <w:rPr>
          <w:sz w:val="22"/>
          <w:szCs w:val="22"/>
          <w:lang w:val="uk-UA"/>
        </w:rPr>
        <w:t>У</w:t>
      </w:r>
      <w:r w:rsidRPr="00784CB6">
        <w:rPr>
          <w:spacing w:val="1"/>
          <w:sz w:val="22"/>
          <w:szCs w:val="22"/>
          <w:lang w:val="uk-UA"/>
        </w:rPr>
        <w:t xml:space="preserve"> </w:t>
      </w:r>
      <w:r w:rsidRPr="00784CB6">
        <w:rPr>
          <w:sz w:val="22"/>
          <w:szCs w:val="22"/>
          <w:lang w:val="uk-UA"/>
        </w:rPr>
        <w:t>відповідності</w:t>
      </w:r>
      <w:r w:rsidRPr="00784CB6">
        <w:rPr>
          <w:spacing w:val="1"/>
          <w:sz w:val="22"/>
          <w:szCs w:val="22"/>
          <w:lang w:val="uk-UA"/>
        </w:rPr>
        <w:t xml:space="preserve"> </w:t>
      </w:r>
      <w:r w:rsidRPr="00784CB6">
        <w:rPr>
          <w:sz w:val="22"/>
          <w:szCs w:val="22"/>
          <w:lang w:val="uk-UA"/>
        </w:rPr>
        <w:t>до</w:t>
      </w:r>
      <w:r w:rsidRPr="00784CB6">
        <w:rPr>
          <w:spacing w:val="1"/>
          <w:sz w:val="22"/>
          <w:szCs w:val="22"/>
          <w:lang w:val="uk-UA"/>
        </w:rPr>
        <w:t xml:space="preserve"> </w:t>
      </w:r>
      <w:r w:rsidRPr="00784CB6">
        <w:rPr>
          <w:sz w:val="22"/>
          <w:szCs w:val="22"/>
          <w:lang w:val="uk-UA"/>
        </w:rPr>
        <w:t>п.</w:t>
      </w:r>
      <w:r w:rsidRPr="00784CB6">
        <w:rPr>
          <w:spacing w:val="1"/>
          <w:sz w:val="22"/>
          <w:szCs w:val="22"/>
          <w:lang w:val="uk-UA"/>
        </w:rPr>
        <w:t xml:space="preserve"> </w:t>
      </w:r>
      <w:r w:rsidRPr="00784CB6">
        <w:rPr>
          <w:sz w:val="22"/>
          <w:szCs w:val="22"/>
          <w:lang w:val="uk-UA"/>
        </w:rPr>
        <w:t>19</w:t>
      </w:r>
      <w:r w:rsidRPr="00784CB6">
        <w:rPr>
          <w:spacing w:val="1"/>
          <w:sz w:val="22"/>
          <w:szCs w:val="22"/>
          <w:lang w:val="uk-UA"/>
        </w:rPr>
        <w:t xml:space="preserve"> </w:t>
      </w:r>
      <w:r w:rsidRPr="00784CB6">
        <w:rPr>
          <w:sz w:val="22"/>
          <w:szCs w:val="22"/>
          <w:lang w:val="uk-UA"/>
        </w:rPr>
        <w:t>Постанови</w:t>
      </w:r>
      <w:r w:rsidRPr="00784CB6">
        <w:rPr>
          <w:spacing w:val="1"/>
          <w:sz w:val="22"/>
          <w:szCs w:val="22"/>
          <w:lang w:val="uk-UA"/>
        </w:rPr>
        <w:t xml:space="preserve"> </w:t>
      </w:r>
      <w:r w:rsidRPr="00784CB6">
        <w:rPr>
          <w:sz w:val="22"/>
          <w:szCs w:val="22"/>
          <w:lang w:val="uk-UA"/>
        </w:rPr>
        <w:t>КМУ</w:t>
      </w:r>
      <w:r w:rsidRPr="00784CB6">
        <w:rPr>
          <w:spacing w:val="1"/>
          <w:sz w:val="22"/>
          <w:szCs w:val="22"/>
          <w:lang w:val="uk-UA"/>
        </w:rPr>
        <w:t xml:space="preserve"> </w:t>
      </w:r>
      <w:r w:rsidRPr="00784CB6">
        <w:rPr>
          <w:sz w:val="22"/>
          <w:szCs w:val="22"/>
          <w:lang w:val="uk-UA"/>
        </w:rPr>
        <w:t>від</w:t>
      </w:r>
      <w:r w:rsidRPr="00784CB6">
        <w:rPr>
          <w:spacing w:val="1"/>
          <w:sz w:val="22"/>
          <w:szCs w:val="22"/>
          <w:lang w:val="uk-UA"/>
        </w:rPr>
        <w:t xml:space="preserve"> </w:t>
      </w:r>
      <w:r w:rsidRPr="00784CB6">
        <w:rPr>
          <w:sz w:val="22"/>
          <w:szCs w:val="22"/>
          <w:lang w:val="uk-UA"/>
        </w:rPr>
        <w:t>12.10.2022</w:t>
      </w:r>
      <w:r w:rsidRPr="00784CB6">
        <w:rPr>
          <w:spacing w:val="1"/>
          <w:sz w:val="22"/>
          <w:szCs w:val="22"/>
          <w:lang w:val="uk-UA"/>
        </w:rPr>
        <w:t xml:space="preserve"> </w:t>
      </w:r>
      <w:r w:rsidRPr="00784CB6">
        <w:rPr>
          <w:sz w:val="22"/>
          <w:szCs w:val="22"/>
          <w:lang w:val="uk-UA"/>
        </w:rPr>
        <w:t>р.</w:t>
      </w:r>
      <w:r w:rsidRPr="00784CB6">
        <w:rPr>
          <w:spacing w:val="1"/>
          <w:sz w:val="22"/>
          <w:szCs w:val="22"/>
          <w:lang w:val="uk-UA"/>
        </w:rPr>
        <w:t xml:space="preserve"> </w:t>
      </w:r>
      <w:r w:rsidRPr="00784CB6">
        <w:rPr>
          <w:sz w:val="22"/>
          <w:szCs w:val="22"/>
          <w:lang w:val="uk-UA"/>
        </w:rPr>
        <w:t>№ 1178</w:t>
      </w:r>
      <w:r w:rsidRPr="00784CB6">
        <w:rPr>
          <w:spacing w:val="1"/>
          <w:sz w:val="22"/>
          <w:szCs w:val="22"/>
          <w:lang w:val="uk-UA"/>
        </w:rPr>
        <w:t xml:space="preserve"> </w:t>
      </w:r>
      <w:r w:rsidRPr="00784CB6">
        <w:rPr>
          <w:sz w:val="22"/>
          <w:szCs w:val="22"/>
          <w:lang w:val="uk-UA"/>
        </w:rPr>
        <w:t>«Про</w:t>
      </w:r>
      <w:r w:rsidRPr="00784CB6">
        <w:rPr>
          <w:spacing w:val="1"/>
          <w:sz w:val="22"/>
          <w:szCs w:val="22"/>
          <w:lang w:val="uk-UA"/>
        </w:rPr>
        <w:t xml:space="preserve"> </w:t>
      </w:r>
      <w:r w:rsidRPr="00784CB6">
        <w:rPr>
          <w:sz w:val="22"/>
          <w:szCs w:val="22"/>
          <w:lang w:val="uk-UA"/>
        </w:rPr>
        <w:t>затвердження</w:t>
      </w:r>
      <w:r w:rsidRPr="00784CB6">
        <w:rPr>
          <w:spacing w:val="1"/>
          <w:sz w:val="22"/>
          <w:szCs w:val="22"/>
          <w:lang w:val="uk-UA"/>
        </w:rPr>
        <w:t xml:space="preserve"> </w:t>
      </w:r>
      <w:r w:rsidRPr="00784CB6">
        <w:rPr>
          <w:sz w:val="22"/>
          <w:szCs w:val="22"/>
          <w:lang w:val="uk-UA"/>
        </w:rPr>
        <w:t>особливостей здійснення публічних закупівель товарів, робіт і послуг для замовників, передбачених Законом</w:t>
      </w:r>
      <w:r w:rsidRPr="00784CB6">
        <w:rPr>
          <w:spacing w:val="1"/>
          <w:sz w:val="22"/>
          <w:szCs w:val="22"/>
          <w:lang w:val="uk-UA"/>
        </w:rPr>
        <w:t xml:space="preserve"> </w:t>
      </w:r>
      <w:r w:rsidRPr="00784CB6">
        <w:rPr>
          <w:sz w:val="22"/>
          <w:szCs w:val="22"/>
          <w:lang w:val="uk-UA"/>
        </w:rPr>
        <w:t>України «Про публічні закупівлі», на період дії правового режиму воєнного стану в Україні та протягом 90</w:t>
      </w:r>
      <w:r w:rsidRPr="00784CB6">
        <w:rPr>
          <w:spacing w:val="1"/>
          <w:sz w:val="22"/>
          <w:szCs w:val="22"/>
          <w:lang w:val="uk-UA"/>
        </w:rPr>
        <w:t xml:space="preserve"> </w:t>
      </w:r>
      <w:r w:rsidRPr="00784CB6">
        <w:rPr>
          <w:sz w:val="22"/>
          <w:szCs w:val="22"/>
          <w:lang w:val="uk-UA"/>
        </w:rPr>
        <w:t>днів з дня його припинення або скасування» істотні</w:t>
      </w:r>
      <w:r w:rsidRPr="00784CB6">
        <w:rPr>
          <w:spacing w:val="1"/>
          <w:sz w:val="22"/>
          <w:szCs w:val="22"/>
          <w:lang w:val="uk-UA"/>
        </w:rPr>
        <w:t xml:space="preserve"> </w:t>
      </w:r>
      <w:r w:rsidRPr="00784CB6">
        <w:rPr>
          <w:sz w:val="22"/>
          <w:szCs w:val="22"/>
          <w:lang w:val="uk-UA"/>
        </w:rPr>
        <w:t>умови Договору не</w:t>
      </w:r>
      <w:r w:rsidRPr="00784CB6">
        <w:rPr>
          <w:spacing w:val="1"/>
          <w:sz w:val="22"/>
          <w:szCs w:val="22"/>
          <w:lang w:val="uk-UA"/>
        </w:rPr>
        <w:t xml:space="preserve"> </w:t>
      </w:r>
      <w:r w:rsidRPr="00784CB6">
        <w:rPr>
          <w:sz w:val="22"/>
          <w:szCs w:val="22"/>
          <w:lang w:val="uk-UA"/>
        </w:rPr>
        <w:t>можуть змінюватись після його</w:t>
      </w:r>
      <w:r w:rsidRPr="00784CB6">
        <w:rPr>
          <w:spacing w:val="1"/>
          <w:sz w:val="22"/>
          <w:szCs w:val="22"/>
          <w:lang w:val="uk-UA"/>
        </w:rPr>
        <w:t xml:space="preserve"> </w:t>
      </w:r>
      <w:r w:rsidRPr="00784CB6">
        <w:rPr>
          <w:sz w:val="22"/>
          <w:szCs w:val="22"/>
          <w:lang w:val="uk-UA"/>
        </w:rPr>
        <w:t>підписання</w:t>
      </w:r>
      <w:r w:rsidRPr="00784CB6">
        <w:rPr>
          <w:spacing w:val="-2"/>
          <w:sz w:val="22"/>
          <w:szCs w:val="22"/>
          <w:lang w:val="uk-UA"/>
        </w:rPr>
        <w:t xml:space="preserve"> </w:t>
      </w:r>
      <w:r w:rsidRPr="00784CB6">
        <w:rPr>
          <w:sz w:val="22"/>
          <w:szCs w:val="22"/>
          <w:lang w:val="uk-UA"/>
        </w:rPr>
        <w:t>до виконання</w:t>
      </w:r>
      <w:r w:rsidRPr="00784CB6">
        <w:rPr>
          <w:spacing w:val="-3"/>
          <w:sz w:val="22"/>
          <w:szCs w:val="22"/>
          <w:lang w:val="uk-UA"/>
        </w:rPr>
        <w:t xml:space="preserve"> </w:t>
      </w:r>
      <w:r w:rsidRPr="00784CB6">
        <w:rPr>
          <w:sz w:val="22"/>
          <w:szCs w:val="22"/>
          <w:lang w:val="uk-UA"/>
        </w:rPr>
        <w:t>зобов‘язань</w:t>
      </w:r>
      <w:r w:rsidRPr="00784CB6">
        <w:rPr>
          <w:spacing w:val="-1"/>
          <w:sz w:val="22"/>
          <w:szCs w:val="22"/>
          <w:lang w:val="uk-UA"/>
        </w:rPr>
        <w:t xml:space="preserve"> </w:t>
      </w:r>
      <w:r w:rsidRPr="00784CB6">
        <w:rPr>
          <w:sz w:val="22"/>
          <w:szCs w:val="22"/>
          <w:lang w:val="uk-UA"/>
        </w:rPr>
        <w:t>Сторонами</w:t>
      </w:r>
      <w:r w:rsidRPr="00784CB6">
        <w:rPr>
          <w:spacing w:val="-1"/>
          <w:sz w:val="22"/>
          <w:szCs w:val="22"/>
          <w:lang w:val="uk-UA"/>
        </w:rPr>
        <w:t xml:space="preserve"> </w:t>
      </w:r>
      <w:r w:rsidRPr="00784CB6">
        <w:rPr>
          <w:sz w:val="22"/>
          <w:szCs w:val="22"/>
          <w:lang w:val="uk-UA"/>
        </w:rPr>
        <w:t>в</w:t>
      </w:r>
      <w:r w:rsidRPr="00784CB6">
        <w:rPr>
          <w:spacing w:val="-4"/>
          <w:sz w:val="22"/>
          <w:szCs w:val="22"/>
          <w:lang w:val="uk-UA"/>
        </w:rPr>
        <w:t xml:space="preserve"> </w:t>
      </w:r>
      <w:r w:rsidRPr="00784CB6">
        <w:rPr>
          <w:sz w:val="22"/>
          <w:szCs w:val="22"/>
          <w:lang w:val="uk-UA"/>
        </w:rPr>
        <w:t>повному</w:t>
      </w:r>
      <w:r w:rsidRPr="00784CB6">
        <w:rPr>
          <w:spacing w:val="-4"/>
          <w:sz w:val="22"/>
          <w:szCs w:val="22"/>
          <w:lang w:val="uk-UA"/>
        </w:rPr>
        <w:t xml:space="preserve"> </w:t>
      </w:r>
      <w:r w:rsidRPr="00784CB6">
        <w:rPr>
          <w:sz w:val="22"/>
          <w:szCs w:val="22"/>
          <w:lang w:val="uk-UA"/>
        </w:rPr>
        <w:t>обсязі, крім</w:t>
      </w:r>
      <w:r w:rsidRPr="00784CB6">
        <w:rPr>
          <w:spacing w:val="-3"/>
          <w:sz w:val="22"/>
          <w:szCs w:val="22"/>
          <w:lang w:val="uk-UA"/>
        </w:rPr>
        <w:t xml:space="preserve"> </w:t>
      </w:r>
      <w:r w:rsidRPr="00784CB6">
        <w:rPr>
          <w:sz w:val="22"/>
          <w:szCs w:val="22"/>
          <w:lang w:val="uk-UA"/>
        </w:rPr>
        <w:t>випадків:</w:t>
      </w:r>
    </w:p>
    <w:p w:rsidR="00784CB6" w:rsidRPr="00784CB6" w:rsidRDefault="00784CB6" w:rsidP="00784CB6">
      <w:pPr>
        <w:pStyle w:val="rvps2"/>
        <w:shd w:val="clear" w:color="auto" w:fill="FFFFFF"/>
        <w:spacing w:before="0" w:beforeAutospacing="0" w:after="0" w:afterAutospacing="0"/>
        <w:jc w:val="both"/>
        <w:rPr>
          <w:sz w:val="22"/>
          <w:szCs w:val="22"/>
        </w:rPr>
      </w:pPr>
      <w:r w:rsidRPr="00784CB6">
        <w:rPr>
          <w:sz w:val="22"/>
          <w:szCs w:val="22"/>
        </w:rPr>
        <w:t>1) зменшення обсягів закупівлі, зокрема з урахуванням фактичного обсягу видатків замовника;</w:t>
      </w:r>
    </w:p>
    <w:p w:rsidR="00784CB6" w:rsidRPr="00784CB6" w:rsidRDefault="00784CB6" w:rsidP="00784CB6">
      <w:pPr>
        <w:pStyle w:val="rvps2"/>
        <w:shd w:val="clear" w:color="auto" w:fill="FFFFFF"/>
        <w:spacing w:before="0" w:beforeAutospacing="0" w:after="0" w:afterAutospacing="0"/>
        <w:jc w:val="both"/>
        <w:rPr>
          <w:sz w:val="22"/>
          <w:szCs w:val="22"/>
        </w:rPr>
      </w:pPr>
      <w:bookmarkStart w:id="1" w:name="n511"/>
      <w:bookmarkEnd w:id="1"/>
      <w:r w:rsidRPr="00784CB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784CB6">
        <w:rPr>
          <w:sz w:val="22"/>
          <w:szCs w:val="22"/>
        </w:rPr>
        <w:lastRenderedPageBreak/>
        <w:t>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4CB6" w:rsidRPr="00784CB6" w:rsidRDefault="00784CB6" w:rsidP="00784CB6">
      <w:pPr>
        <w:pStyle w:val="rvps2"/>
        <w:shd w:val="clear" w:color="auto" w:fill="FFFFFF"/>
        <w:spacing w:before="0" w:beforeAutospacing="0" w:after="0" w:afterAutospacing="0"/>
        <w:jc w:val="both"/>
        <w:rPr>
          <w:sz w:val="22"/>
          <w:szCs w:val="22"/>
        </w:rPr>
      </w:pPr>
      <w:bookmarkStart w:id="2" w:name="n512"/>
      <w:bookmarkEnd w:id="2"/>
      <w:r w:rsidRPr="00784CB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84CB6" w:rsidRPr="00784CB6" w:rsidRDefault="00784CB6" w:rsidP="00784CB6">
      <w:pPr>
        <w:pStyle w:val="rvps2"/>
        <w:shd w:val="clear" w:color="auto" w:fill="FFFFFF"/>
        <w:spacing w:before="0" w:beforeAutospacing="0" w:after="0" w:afterAutospacing="0"/>
        <w:jc w:val="both"/>
        <w:rPr>
          <w:sz w:val="22"/>
          <w:szCs w:val="22"/>
        </w:rPr>
      </w:pPr>
      <w:bookmarkStart w:id="3" w:name="n513"/>
      <w:bookmarkEnd w:id="3"/>
      <w:r w:rsidRPr="00784CB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4CB6" w:rsidRPr="00784CB6" w:rsidRDefault="00784CB6" w:rsidP="00784CB6">
      <w:pPr>
        <w:pStyle w:val="rvps2"/>
        <w:shd w:val="clear" w:color="auto" w:fill="FFFFFF"/>
        <w:spacing w:before="0" w:beforeAutospacing="0" w:after="0" w:afterAutospacing="0"/>
        <w:jc w:val="both"/>
        <w:rPr>
          <w:sz w:val="22"/>
          <w:szCs w:val="22"/>
        </w:rPr>
      </w:pPr>
      <w:bookmarkStart w:id="4" w:name="n514"/>
      <w:bookmarkEnd w:id="4"/>
      <w:r w:rsidRPr="00784CB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84CB6" w:rsidRPr="00784CB6" w:rsidRDefault="00784CB6" w:rsidP="00784CB6">
      <w:pPr>
        <w:pStyle w:val="rvps2"/>
        <w:shd w:val="clear" w:color="auto" w:fill="FFFFFF"/>
        <w:spacing w:before="0" w:beforeAutospacing="0" w:after="0" w:afterAutospacing="0"/>
        <w:jc w:val="both"/>
        <w:rPr>
          <w:sz w:val="22"/>
          <w:szCs w:val="22"/>
        </w:rPr>
      </w:pPr>
      <w:bookmarkStart w:id="5" w:name="n515"/>
      <w:bookmarkEnd w:id="5"/>
      <w:r w:rsidRPr="00784CB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4CB6" w:rsidRPr="00784CB6" w:rsidRDefault="00784CB6" w:rsidP="00784CB6">
      <w:pPr>
        <w:pStyle w:val="rvps2"/>
        <w:shd w:val="clear" w:color="auto" w:fill="FFFFFF"/>
        <w:spacing w:before="0" w:beforeAutospacing="0" w:after="0" w:afterAutospacing="0"/>
        <w:jc w:val="both"/>
        <w:rPr>
          <w:sz w:val="22"/>
          <w:szCs w:val="22"/>
        </w:rPr>
      </w:pPr>
      <w:bookmarkStart w:id="6" w:name="n516"/>
      <w:bookmarkEnd w:id="6"/>
      <w:r w:rsidRPr="00784CB6">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4CB6" w:rsidRDefault="00784CB6" w:rsidP="00784CB6">
      <w:pPr>
        <w:pStyle w:val="rvps2"/>
        <w:shd w:val="clear" w:color="auto" w:fill="FFFFFF"/>
        <w:spacing w:before="0" w:beforeAutospacing="0" w:after="0" w:afterAutospacing="0"/>
        <w:jc w:val="both"/>
        <w:rPr>
          <w:sz w:val="22"/>
          <w:szCs w:val="22"/>
        </w:rPr>
      </w:pPr>
      <w:bookmarkStart w:id="7" w:name="n517"/>
      <w:bookmarkEnd w:id="7"/>
      <w:r w:rsidRPr="00784CB6">
        <w:rPr>
          <w:sz w:val="22"/>
          <w:szCs w:val="22"/>
        </w:rPr>
        <w:t>8) зміни умов у зв’язку із застосуванням положень частини шостої статті 41 Закону.</w:t>
      </w:r>
    </w:p>
    <w:p w:rsidR="00784CB6" w:rsidRPr="00784CB6" w:rsidRDefault="00784CB6" w:rsidP="00784CB6">
      <w:pPr>
        <w:pStyle w:val="rvps2"/>
        <w:shd w:val="clear" w:color="auto" w:fill="FFFFFF"/>
        <w:spacing w:before="0" w:beforeAutospacing="0" w:after="0" w:afterAutospacing="0"/>
        <w:jc w:val="both"/>
        <w:rPr>
          <w:sz w:val="22"/>
          <w:szCs w:val="22"/>
        </w:rPr>
      </w:pPr>
      <w:r w:rsidRPr="00784CB6">
        <w:rPr>
          <w:sz w:val="22"/>
          <w:szCs w:val="22"/>
        </w:rPr>
        <w:t>Порядок внесення змін:</w:t>
      </w:r>
    </w:p>
    <w:p w:rsidR="00784CB6" w:rsidRPr="00784CB6" w:rsidRDefault="00784CB6" w:rsidP="00784CB6">
      <w:pPr>
        <w:jc w:val="both"/>
        <w:rPr>
          <w:sz w:val="22"/>
          <w:szCs w:val="22"/>
          <w:lang w:val="uk-UA"/>
        </w:rPr>
      </w:pPr>
      <w:r w:rsidRPr="00784CB6">
        <w:rPr>
          <w:sz w:val="22"/>
          <w:szCs w:val="22"/>
        </w:rPr>
        <w:t>Сторона, яка бажає внести зміни до Договору, звертається з відповідними пропозиціями до іншої Сторони. При цьому, кожен з наведених вище випадків зміни істотних умов Договору має бути підтверджений належними документами. Інша Сторона має розглянути надані їй пропозиції та документи та повідомити про своє рішення стосовно внесення змін до Договору. У разі, коли Сторони дійшли згоди щодо внесення змін до Договору, такі зміни оформлюються шляхом укладання додаткової угоди. Якщо Сторони не дійшли згоди стосовно внесення змін до Договору, то такий спір вирішується в порядку, визначеному розділом 6 Договору та чинним законодавством.</w:t>
      </w:r>
    </w:p>
    <w:p w:rsidR="007E2146" w:rsidRPr="00784CB6" w:rsidRDefault="007E2146" w:rsidP="00784CB6">
      <w:pPr>
        <w:pStyle w:val="aa"/>
        <w:widowControl w:val="0"/>
        <w:tabs>
          <w:tab w:val="left" w:pos="284"/>
          <w:tab w:val="left" w:pos="1380"/>
        </w:tabs>
        <w:autoSpaceDE w:val="0"/>
        <w:autoSpaceDN w:val="0"/>
        <w:ind w:left="0" w:right="1" w:firstLine="0"/>
        <w:contextualSpacing w:val="0"/>
        <w:rPr>
          <w:sz w:val="22"/>
          <w:szCs w:val="22"/>
        </w:rPr>
      </w:pPr>
      <w:r w:rsidRPr="00784CB6">
        <w:rPr>
          <w:color w:val="000000"/>
          <w:sz w:val="22"/>
          <w:szCs w:val="22"/>
        </w:rPr>
        <w:t>17.2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E2146" w:rsidRPr="00784CB6" w:rsidRDefault="007E2146" w:rsidP="00784CB6">
      <w:pPr>
        <w:jc w:val="both"/>
        <w:textAlignment w:val="baseline"/>
        <w:rPr>
          <w:sz w:val="22"/>
          <w:szCs w:val="22"/>
          <w:lang w:val="uk-UA"/>
        </w:rPr>
      </w:pPr>
      <w:r w:rsidRPr="00784CB6">
        <w:rPr>
          <w:rFonts w:eastAsia="Calibri"/>
          <w:sz w:val="22"/>
          <w:szCs w:val="22"/>
          <w:lang w:val="uk-UA"/>
        </w:rPr>
        <w:t xml:space="preserve">17.3. </w:t>
      </w:r>
      <w:r w:rsidRPr="00784CB6">
        <w:rPr>
          <w:sz w:val="22"/>
          <w:szCs w:val="22"/>
          <w:lang w:val="uk-UA"/>
        </w:rPr>
        <w:t>Цей Договір складений при повному розумінні Сторонами його умов та термінології українською мовою у двох оригінальних примірниках, по одному для кожної із Сторін, які мають однакову юридичну силу.</w:t>
      </w:r>
    </w:p>
    <w:p w:rsidR="007E2146" w:rsidRPr="00784CB6" w:rsidRDefault="007E2146" w:rsidP="00784CB6">
      <w:pPr>
        <w:shd w:val="clear" w:color="auto" w:fill="FFFFFF"/>
        <w:tabs>
          <w:tab w:val="left" w:pos="518"/>
        </w:tabs>
        <w:jc w:val="both"/>
        <w:rPr>
          <w:sz w:val="22"/>
          <w:szCs w:val="22"/>
          <w:lang w:val="uk-UA"/>
        </w:rPr>
      </w:pPr>
      <w:r w:rsidRPr="00784CB6">
        <w:rPr>
          <w:sz w:val="22"/>
          <w:szCs w:val="22"/>
          <w:lang w:val="uk-UA"/>
        </w:rPr>
        <w:t>17.4.</w:t>
      </w:r>
      <w:r w:rsidRPr="00784CB6">
        <w:rPr>
          <w:sz w:val="22"/>
          <w:szCs w:val="22"/>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7E2146" w:rsidRPr="00784CB6" w:rsidRDefault="007E2146" w:rsidP="00744FFC">
      <w:pPr>
        <w:widowControl w:val="0"/>
        <w:jc w:val="both"/>
        <w:rPr>
          <w:color w:val="000000"/>
          <w:sz w:val="22"/>
          <w:szCs w:val="22"/>
          <w:lang w:val="uk-UA"/>
        </w:rPr>
      </w:pPr>
      <w:r w:rsidRPr="00784CB6">
        <w:rPr>
          <w:sz w:val="22"/>
          <w:szCs w:val="22"/>
          <w:lang w:val="uk-UA"/>
        </w:rPr>
        <w:t xml:space="preserve">17.5. </w:t>
      </w:r>
      <w:r w:rsidRPr="00784CB6">
        <w:rPr>
          <w:color w:val="000000"/>
          <w:sz w:val="22"/>
          <w:szCs w:val="22"/>
          <w:lang w:val="uk-UA"/>
        </w:rPr>
        <w:t>Невід’ємною частиною цього Договору є:</w:t>
      </w:r>
    </w:p>
    <w:p w:rsidR="007E2146" w:rsidRPr="00784CB6" w:rsidRDefault="00744FFC" w:rsidP="00784CB6">
      <w:pPr>
        <w:jc w:val="both"/>
        <w:rPr>
          <w:color w:val="000000"/>
          <w:sz w:val="22"/>
          <w:szCs w:val="22"/>
          <w:lang w:val="uk-UA"/>
        </w:rPr>
      </w:pPr>
      <w:r>
        <w:rPr>
          <w:color w:val="000000"/>
          <w:sz w:val="22"/>
          <w:szCs w:val="22"/>
          <w:lang w:val="uk-UA"/>
        </w:rPr>
        <w:t>Додаток 1. Договірна ціна</w:t>
      </w:r>
      <w:r w:rsidR="007E2146" w:rsidRPr="00784CB6">
        <w:rPr>
          <w:color w:val="000000"/>
          <w:sz w:val="22"/>
          <w:szCs w:val="22"/>
          <w:lang w:val="uk-UA"/>
        </w:rPr>
        <w:t>.</w:t>
      </w:r>
    </w:p>
    <w:p w:rsidR="007E2146" w:rsidRPr="00784CB6" w:rsidRDefault="007E2146" w:rsidP="00784CB6">
      <w:pPr>
        <w:jc w:val="both"/>
        <w:rPr>
          <w:color w:val="000000"/>
          <w:sz w:val="22"/>
          <w:szCs w:val="22"/>
          <w:lang w:val="uk-UA"/>
        </w:rPr>
      </w:pPr>
    </w:p>
    <w:p w:rsidR="007E2146" w:rsidRPr="00855329" w:rsidRDefault="007E2146" w:rsidP="007E2146">
      <w:pPr>
        <w:jc w:val="both"/>
        <w:rPr>
          <w:color w:val="000000"/>
          <w:sz w:val="10"/>
          <w:szCs w:val="10"/>
          <w:lang w:val="uk-UA"/>
        </w:rPr>
      </w:pPr>
    </w:p>
    <w:p w:rsidR="007E2146" w:rsidRPr="00855329" w:rsidRDefault="007E2146" w:rsidP="007E2146">
      <w:pPr>
        <w:spacing w:before="40" w:after="40" w:line="216" w:lineRule="auto"/>
        <w:jc w:val="center"/>
        <w:rPr>
          <w:sz w:val="22"/>
          <w:szCs w:val="22"/>
          <w:lang w:val="uk-UA"/>
        </w:rPr>
      </w:pPr>
      <w:r w:rsidRPr="00855329">
        <w:rPr>
          <w:b/>
          <w:bCs/>
          <w:color w:val="000000"/>
          <w:sz w:val="22"/>
          <w:szCs w:val="22"/>
          <w:lang w:val="uk-UA"/>
        </w:rPr>
        <w:t xml:space="preserve">18. </w:t>
      </w:r>
      <w:r w:rsidRPr="00855329">
        <w:rPr>
          <w:b/>
          <w:sz w:val="22"/>
          <w:szCs w:val="22"/>
          <w:lang w:val="uk-UA"/>
        </w:rPr>
        <w:t>Місцезнаходження та реквізити Сторін</w:t>
      </w:r>
      <w:r w:rsidRPr="00855329">
        <w:rPr>
          <w:sz w:val="22"/>
          <w:szCs w:val="22"/>
          <w:lang w:val="uk-UA"/>
        </w:rPr>
        <w:t xml:space="preserve"> </w:t>
      </w:r>
    </w:p>
    <w:p w:rsidR="007E2146" w:rsidRPr="00855329" w:rsidRDefault="007E2146" w:rsidP="007E2146">
      <w:pPr>
        <w:spacing w:before="40" w:after="40" w:line="216" w:lineRule="auto"/>
        <w:jc w:val="both"/>
        <w:rPr>
          <w:sz w:val="22"/>
          <w:szCs w:val="22"/>
          <w:lang w:val="uk-UA"/>
        </w:rPr>
      </w:pPr>
      <w:r w:rsidRPr="00855329">
        <w:rPr>
          <w:sz w:val="22"/>
          <w:szCs w:val="22"/>
          <w:lang w:val="uk-UA"/>
        </w:rPr>
        <w:t>18.1.</w:t>
      </w:r>
      <w:r w:rsidR="00784CB6">
        <w:rPr>
          <w:sz w:val="22"/>
          <w:szCs w:val="22"/>
          <w:lang w:val="uk-UA"/>
        </w:rPr>
        <w:t xml:space="preserve"> </w:t>
      </w:r>
      <w:r w:rsidRPr="00855329">
        <w:rPr>
          <w:sz w:val="22"/>
          <w:szCs w:val="22"/>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можливих несприятливих наслідків, пов’язаних з виконанням цього Договору.</w:t>
      </w:r>
    </w:p>
    <w:p w:rsidR="007E2146" w:rsidRPr="00855329" w:rsidRDefault="007E2146" w:rsidP="007E2146">
      <w:pPr>
        <w:spacing w:before="40" w:after="40" w:line="216" w:lineRule="auto"/>
        <w:jc w:val="both"/>
        <w:rPr>
          <w:sz w:val="22"/>
          <w:szCs w:val="22"/>
          <w:lang w:val="uk-UA"/>
        </w:rPr>
      </w:pPr>
    </w:p>
    <w:p w:rsidR="007E2146" w:rsidRPr="00855329" w:rsidRDefault="007E2146" w:rsidP="007E2146">
      <w:pPr>
        <w:spacing w:before="40" w:after="40" w:line="216" w:lineRule="auto"/>
        <w:jc w:val="both"/>
        <w:rPr>
          <w:sz w:val="22"/>
          <w:szCs w:val="22"/>
          <w:lang w:val="uk-UA"/>
        </w:rPr>
      </w:pPr>
    </w:p>
    <w:p w:rsidR="007E2146" w:rsidRPr="00855329" w:rsidRDefault="007E2146" w:rsidP="007E2146">
      <w:pPr>
        <w:ind w:left="284"/>
        <w:jc w:val="center"/>
        <w:rPr>
          <w:b/>
          <w:bCs/>
          <w:color w:val="000000"/>
          <w:sz w:val="10"/>
          <w:szCs w:val="10"/>
          <w:lang w:val="uk-UA"/>
        </w:rPr>
      </w:pPr>
    </w:p>
    <w:tbl>
      <w:tblPr>
        <w:tblW w:w="0" w:type="auto"/>
        <w:tblInd w:w="284" w:type="dxa"/>
        <w:tblLook w:val="04A0" w:firstRow="1" w:lastRow="0" w:firstColumn="1" w:lastColumn="0" w:noHBand="0" w:noVBand="1"/>
      </w:tblPr>
      <w:tblGrid>
        <w:gridCol w:w="5353"/>
        <w:gridCol w:w="4979"/>
      </w:tblGrid>
      <w:tr w:rsidR="007E2146" w:rsidRPr="00855329" w:rsidTr="00744FFC">
        <w:tc>
          <w:tcPr>
            <w:tcW w:w="5353" w:type="dxa"/>
          </w:tcPr>
          <w:p w:rsidR="007E2146" w:rsidRPr="00A13ADE" w:rsidRDefault="007E2146" w:rsidP="00FE42E9">
            <w:pPr>
              <w:rPr>
                <w:b/>
                <w:color w:val="000000"/>
                <w:lang w:val="uk-UA"/>
              </w:rPr>
            </w:pPr>
            <w:r w:rsidRPr="00A13ADE">
              <w:rPr>
                <w:b/>
                <w:color w:val="000000"/>
                <w:sz w:val="22"/>
                <w:szCs w:val="22"/>
                <w:lang w:val="uk-UA"/>
              </w:rPr>
              <w:t xml:space="preserve"> Замовник</w:t>
            </w:r>
          </w:p>
          <w:p w:rsidR="00744FFC" w:rsidRPr="006E4D68" w:rsidRDefault="00744FFC" w:rsidP="00744FFC">
            <w:pPr>
              <w:pStyle w:val="ac"/>
              <w:rPr>
                <w:b/>
              </w:rPr>
            </w:pPr>
            <w:r w:rsidRPr="006E4D68">
              <w:rPr>
                <w:rFonts w:ascii="Times New Roman" w:eastAsia="Times New Roman" w:hAnsi="Times New Roman" w:cs="Times New Roman"/>
                <w:b/>
                <w:bCs/>
                <w:color w:val="auto"/>
                <w:lang w:eastAsia="en-US" w:bidi="ar-SA"/>
              </w:rPr>
              <w:t>ВІДОКРЕМЛЕНИЙ СТРУКТУРНИЙ ПІДРОЗДІЛ МИКОЛАЇВСЬКИЙ БУДІВЕЛЬНИЙ ФАХОВИЙ КОЛЕДЖ КИЇВСЬКОГО НАЦІОНАЛЬНОГО УНІВЕРСИТЕТУ БУДІВНИЦТВА І АРХІТЕКТУРИ</w:t>
            </w:r>
            <w:r w:rsidRPr="006E4D68">
              <w:rPr>
                <w:b/>
              </w:rPr>
              <w:t xml:space="preserve"> </w:t>
            </w:r>
          </w:p>
          <w:p w:rsidR="00744FFC" w:rsidRPr="006E4D68" w:rsidRDefault="00744FFC" w:rsidP="00744FFC">
            <w:pPr>
              <w:pStyle w:val="1"/>
              <w:spacing w:after="0"/>
              <w:ind w:right="-1641" w:firstLine="0"/>
              <w:contextualSpacing/>
              <w:rPr>
                <w:sz w:val="24"/>
                <w:szCs w:val="24"/>
                <w:lang w:val="uk-UA"/>
              </w:rPr>
            </w:pP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54001, м. Миколаїв,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вул. 1-а Слобідська, буд. 2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р/р UA758201720343181004200014416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в ДКСУ у м. Київ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Код ЄДРПОУ : 01275976</w:t>
            </w:r>
          </w:p>
          <w:p w:rsidR="00744FFC" w:rsidRDefault="00744FFC" w:rsidP="00744FFC">
            <w:pPr>
              <w:pStyle w:val="1"/>
              <w:spacing w:after="0"/>
              <w:ind w:firstLine="0"/>
              <w:contextualSpacing/>
              <w:rPr>
                <w:sz w:val="24"/>
                <w:szCs w:val="24"/>
                <w:lang w:val="uk-UA"/>
              </w:rPr>
            </w:pPr>
            <w:r w:rsidRPr="006E4D68">
              <w:rPr>
                <w:sz w:val="24"/>
                <w:szCs w:val="24"/>
                <w:lang w:val="uk-UA"/>
              </w:rPr>
              <w:lastRenderedPageBreak/>
              <w:t>Телефон для контактів:</w:t>
            </w:r>
            <w:r w:rsidRPr="00DD1558">
              <w:rPr>
                <w:sz w:val="24"/>
                <w:szCs w:val="24"/>
              </w:rPr>
              <w:t xml:space="preserve">  </w:t>
            </w:r>
            <w:r w:rsidRPr="006E4D68">
              <w:rPr>
                <w:sz w:val="24"/>
                <w:szCs w:val="24"/>
                <w:lang w:val="uk-UA"/>
              </w:rPr>
              <w:t>(0512)375170</w:t>
            </w:r>
          </w:p>
          <w:p w:rsidR="00744FFC" w:rsidRDefault="00744FFC" w:rsidP="00744FFC">
            <w:pPr>
              <w:pStyle w:val="1"/>
              <w:spacing w:after="0"/>
              <w:ind w:firstLine="0"/>
              <w:contextualSpacing/>
              <w:rPr>
                <w:sz w:val="24"/>
                <w:szCs w:val="24"/>
                <w:lang w:val="uk-UA"/>
              </w:rPr>
            </w:pPr>
          </w:p>
          <w:p w:rsidR="00744FFC" w:rsidRDefault="00744FFC" w:rsidP="00744FFC">
            <w:pPr>
              <w:pStyle w:val="1"/>
              <w:spacing w:after="0"/>
              <w:ind w:firstLine="0"/>
              <w:contextualSpacing/>
              <w:rPr>
                <w:sz w:val="24"/>
                <w:szCs w:val="24"/>
                <w:lang w:val="uk-UA"/>
              </w:rPr>
            </w:pPr>
            <w:r>
              <w:rPr>
                <w:sz w:val="24"/>
                <w:szCs w:val="24"/>
                <w:lang w:val="uk-UA"/>
              </w:rPr>
              <w:t>Директор</w:t>
            </w:r>
          </w:p>
          <w:p w:rsidR="00744FFC" w:rsidRDefault="00744FFC" w:rsidP="00744FFC">
            <w:pPr>
              <w:pStyle w:val="1"/>
              <w:spacing w:after="0"/>
              <w:ind w:firstLine="0"/>
              <w:contextualSpacing/>
              <w:rPr>
                <w:sz w:val="24"/>
                <w:szCs w:val="24"/>
                <w:lang w:val="uk-UA"/>
              </w:rPr>
            </w:pPr>
          </w:p>
          <w:p w:rsidR="00744FFC" w:rsidRPr="006E4D68" w:rsidRDefault="00744FFC" w:rsidP="00744FFC">
            <w:pPr>
              <w:pStyle w:val="1"/>
              <w:spacing w:after="0"/>
              <w:ind w:firstLine="0"/>
              <w:contextualSpacing/>
              <w:rPr>
                <w:sz w:val="24"/>
                <w:szCs w:val="24"/>
                <w:lang w:val="uk-UA"/>
              </w:rPr>
            </w:pPr>
            <w:r>
              <w:rPr>
                <w:color w:val="000000"/>
                <w:sz w:val="24"/>
                <w:szCs w:val="24"/>
                <w:lang w:val="uk-UA"/>
              </w:rPr>
              <w:t xml:space="preserve"> _______________   </w:t>
            </w:r>
            <w:r>
              <w:rPr>
                <w:color w:val="000000"/>
                <w:sz w:val="24"/>
                <w:szCs w:val="24"/>
              </w:rPr>
              <w:t>Георгій БОНДАРЕНКО</w:t>
            </w:r>
          </w:p>
          <w:p w:rsidR="007E2146" w:rsidRPr="00855329" w:rsidRDefault="007E2146" w:rsidP="00FE42E9">
            <w:pPr>
              <w:rPr>
                <w:b/>
                <w:bCs/>
                <w:color w:val="000000"/>
                <w:highlight w:val="yellow"/>
                <w:lang w:val="uk-UA"/>
              </w:rPr>
            </w:pPr>
          </w:p>
        </w:tc>
        <w:tc>
          <w:tcPr>
            <w:tcW w:w="4979" w:type="dxa"/>
          </w:tcPr>
          <w:p w:rsidR="007E2146" w:rsidRPr="00855329" w:rsidRDefault="007E2146" w:rsidP="00FE42E9">
            <w:pPr>
              <w:ind w:hanging="6"/>
              <w:rPr>
                <w:b/>
                <w:color w:val="000000"/>
                <w:lang w:val="uk-UA"/>
              </w:rPr>
            </w:pPr>
            <w:r w:rsidRPr="00855329">
              <w:rPr>
                <w:b/>
                <w:color w:val="000000"/>
                <w:sz w:val="22"/>
                <w:szCs w:val="22"/>
                <w:lang w:val="uk-UA"/>
              </w:rPr>
              <w:lastRenderedPageBreak/>
              <w:t>Підрядник</w:t>
            </w: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both"/>
              <w:rPr>
                <w:lang w:val="uk-UA"/>
              </w:rPr>
            </w:pPr>
            <w:r w:rsidRPr="00855329">
              <w:rPr>
                <w:sz w:val="22"/>
                <w:szCs w:val="22"/>
                <w:lang w:val="uk-UA"/>
              </w:rPr>
              <w:t xml:space="preserve">Місцезнаходження: </w:t>
            </w: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rPr>
                <w:lang w:val="uk-UA"/>
              </w:rPr>
            </w:pPr>
            <w:r w:rsidRPr="00855329">
              <w:rPr>
                <w:sz w:val="22"/>
                <w:szCs w:val="22"/>
                <w:lang w:val="uk-UA"/>
              </w:rPr>
              <w:t>р/р UA ___________________________</w:t>
            </w:r>
          </w:p>
          <w:p w:rsidR="007E2146" w:rsidRPr="00855329" w:rsidRDefault="007E2146" w:rsidP="00FE42E9">
            <w:pPr>
              <w:rPr>
                <w:lang w:val="uk-UA"/>
              </w:rPr>
            </w:pPr>
            <w:r w:rsidRPr="00855329">
              <w:rPr>
                <w:sz w:val="22"/>
                <w:szCs w:val="22"/>
                <w:lang w:val="uk-UA"/>
              </w:rPr>
              <w:t>в _________________________</w:t>
            </w:r>
          </w:p>
          <w:p w:rsidR="007E2146" w:rsidRPr="00855329" w:rsidRDefault="007E2146" w:rsidP="00FE42E9">
            <w:pPr>
              <w:rPr>
                <w:lang w:val="uk-UA"/>
              </w:rPr>
            </w:pPr>
            <w:r w:rsidRPr="00855329">
              <w:rPr>
                <w:sz w:val="22"/>
                <w:szCs w:val="22"/>
                <w:lang w:val="uk-UA"/>
              </w:rPr>
              <w:t xml:space="preserve"> ЄДРПОУ ___________    ІПН ___________</w:t>
            </w: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jc w:val="center"/>
              <w:rPr>
                <w:b/>
                <w:bCs/>
                <w:color w:val="000000"/>
                <w:lang w:val="uk-UA"/>
              </w:rPr>
            </w:pPr>
            <w:r w:rsidRPr="00855329">
              <w:rPr>
                <w:sz w:val="22"/>
                <w:szCs w:val="22"/>
                <w:lang w:val="uk-UA"/>
              </w:rPr>
              <w:t xml:space="preserve">                                               _____________</w:t>
            </w: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tc>
      </w:tr>
    </w:tbl>
    <w:p w:rsidR="007E2146" w:rsidRPr="00855329" w:rsidRDefault="007E2146" w:rsidP="007E2146">
      <w:pPr>
        <w:jc w:val="both"/>
        <w:rPr>
          <w:sz w:val="22"/>
          <w:szCs w:val="22"/>
          <w:lang w:val="uk-UA"/>
        </w:rPr>
      </w:pPr>
    </w:p>
    <w:p w:rsidR="00AD6A45" w:rsidRPr="00855329" w:rsidRDefault="00AD6A45">
      <w:pPr>
        <w:rPr>
          <w:lang w:val="uk-UA"/>
        </w:rPr>
      </w:pPr>
    </w:p>
    <w:sectPr w:rsidR="00AD6A45" w:rsidRPr="00855329" w:rsidSect="00C226DE">
      <w:footerReference w:type="default" r:id="rId7"/>
      <w:headerReference w:type="first" r:id="rId8"/>
      <w:footerReference w:type="first" r:id="rId9"/>
      <w:pgSz w:w="11906" w:h="16838" w:code="9"/>
      <w:pgMar w:top="567" w:right="567" w:bottom="111"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2C" w:rsidRDefault="00BF262C">
      <w:r>
        <w:separator/>
      </w:r>
    </w:p>
  </w:endnote>
  <w:endnote w:type="continuationSeparator" w:id="0">
    <w:p w:rsidR="00BF262C" w:rsidRDefault="00BF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Pr="003D0A37" w:rsidRDefault="007E2146" w:rsidP="003D0A37">
    <w:pPr>
      <w:pBdr>
        <w:top w:val="single" w:sz="4" w:space="1" w:color="auto"/>
      </w:pBdr>
      <w:jc w:val="right"/>
      <w:rPr>
        <w:i/>
        <w:sz w:val="20"/>
      </w:rPr>
    </w:pPr>
    <w:r w:rsidRPr="003D0A37">
      <w:rPr>
        <w:rStyle w:val="a7"/>
        <w:i/>
        <w:sz w:val="20"/>
      </w:rPr>
      <w:t xml:space="preserve">стор </w:t>
    </w:r>
    <w:r w:rsidR="008902A7" w:rsidRPr="003D0A37">
      <w:rPr>
        <w:rStyle w:val="a7"/>
        <w:i/>
        <w:sz w:val="20"/>
      </w:rPr>
      <w:fldChar w:fldCharType="begin"/>
    </w:r>
    <w:r w:rsidRPr="003D0A37">
      <w:rPr>
        <w:rStyle w:val="a7"/>
        <w:i/>
        <w:sz w:val="20"/>
      </w:rPr>
      <w:instrText xml:space="preserve"> PAGE </w:instrText>
    </w:r>
    <w:r w:rsidR="008902A7" w:rsidRPr="003D0A37">
      <w:rPr>
        <w:rStyle w:val="a7"/>
        <w:i/>
        <w:sz w:val="20"/>
      </w:rPr>
      <w:fldChar w:fldCharType="separate"/>
    </w:r>
    <w:r w:rsidR="00E5293D">
      <w:rPr>
        <w:rStyle w:val="a7"/>
        <w:i/>
        <w:noProof/>
        <w:sz w:val="20"/>
      </w:rPr>
      <w:t>2</w:t>
    </w:r>
    <w:r w:rsidR="008902A7" w:rsidRPr="003D0A37">
      <w:rPr>
        <w:rStyle w:val="a7"/>
        <w:i/>
        <w:sz w:val="20"/>
      </w:rPr>
      <w:fldChar w:fldCharType="end"/>
    </w:r>
    <w:r w:rsidRPr="003D0A37">
      <w:rPr>
        <w:rStyle w:val="a7"/>
        <w:i/>
        <w:sz w:val="20"/>
      </w:rPr>
      <w:t xml:space="preserve"> з </w:t>
    </w:r>
    <w:r w:rsidR="008902A7" w:rsidRPr="003D0A37">
      <w:rPr>
        <w:rStyle w:val="a7"/>
        <w:i/>
        <w:sz w:val="20"/>
      </w:rPr>
      <w:fldChar w:fldCharType="begin"/>
    </w:r>
    <w:r w:rsidRPr="003D0A37">
      <w:rPr>
        <w:rStyle w:val="a7"/>
        <w:i/>
        <w:sz w:val="20"/>
      </w:rPr>
      <w:instrText xml:space="preserve"> NUMPAGES </w:instrText>
    </w:r>
    <w:r w:rsidR="008902A7" w:rsidRPr="003D0A37">
      <w:rPr>
        <w:rStyle w:val="a7"/>
        <w:i/>
        <w:sz w:val="20"/>
      </w:rPr>
      <w:fldChar w:fldCharType="separate"/>
    </w:r>
    <w:r w:rsidR="00E5293D">
      <w:rPr>
        <w:rStyle w:val="a7"/>
        <w:i/>
        <w:noProof/>
        <w:sz w:val="20"/>
      </w:rPr>
      <w:t>7</w:t>
    </w:r>
    <w:r w:rsidR="008902A7" w:rsidRPr="003D0A37">
      <w:rPr>
        <w:rStyle w:val="a7"/>
        <w:i/>
        <w:sz w:val="20"/>
      </w:rPr>
      <w:fldChar w:fldCharType="end"/>
    </w:r>
  </w:p>
  <w:p w:rsidR="004A6AFC" w:rsidRPr="00931AE5" w:rsidRDefault="00E5293D" w:rsidP="00215A56">
    <w:pPr>
      <w:pStyle w:val="a3"/>
      <w:ind w:right="360"/>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Pr="003D0A37" w:rsidRDefault="007E2146" w:rsidP="003D0A37">
    <w:pPr>
      <w:pBdr>
        <w:top w:val="single" w:sz="4" w:space="1" w:color="auto"/>
      </w:pBdr>
      <w:jc w:val="right"/>
      <w:rPr>
        <w:i/>
        <w:sz w:val="20"/>
      </w:rPr>
    </w:pPr>
    <w:r w:rsidRPr="003D0A37">
      <w:rPr>
        <w:rStyle w:val="a7"/>
        <w:i/>
        <w:sz w:val="20"/>
      </w:rPr>
      <w:t xml:space="preserve">стор </w:t>
    </w:r>
    <w:r w:rsidR="008902A7" w:rsidRPr="003D0A37">
      <w:rPr>
        <w:rStyle w:val="a7"/>
        <w:i/>
        <w:sz w:val="20"/>
      </w:rPr>
      <w:fldChar w:fldCharType="begin"/>
    </w:r>
    <w:r w:rsidRPr="003D0A37">
      <w:rPr>
        <w:rStyle w:val="a7"/>
        <w:i/>
        <w:sz w:val="20"/>
      </w:rPr>
      <w:instrText xml:space="preserve"> PAGE </w:instrText>
    </w:r>
    <w:r w:rsidR="008902A7" w:rsidRPr="003D0A37">
      <w:rPr>
        <w:rStyle w:val="a7"/>
        <w:i/>
        <w:sz w:val="20"/>
      </w:rPr>
      <w:fldChar w:fldCharType="separate"/>
    </w:r>
    <w:r w:rsidR="00E5293D">
      <w:rPr>
        <w:rStyle w:val="a7"/>
        <w:i/>
        <w:noProof/>
        <w:sz w:val="20"/>
      </w:rPr>
      <w:t>1</w:t>
    </w:r>
    <w:r w:rsidR="008902A7" w:rsidRPr="003D0A37">
      <w:rPr>
        <w:rStyle w:val="a7"/>
        <w:i/>
        <w:sz w:val="20"/>
      </w:rPr>
      <w:fldChar w:fldCharType="end"/>
    </w:r>
    <w:r w:rsidRPr="003D0A37">
      <w:rPr>
        <w:rStyle w:val="a7"/>
        <w:i/>
        <w:sz w:val="20"/>
      </w:rPr>
      <w:t xml:space="preserve"> з </w:t>
    </w:r>
    <w:r w:rsidR="008902A7" w:rsidRPr="003D0A37">
      <w:rPr>
        <w:rStyle w:val="a7"/>
        <w:i/>
        <w:sz w:val="20"/>
      </w:rPr>
      <w:fldChar w:fldCharType="begin"/>
    </w:r>
    <w:r w:rsidRPr="003D0A37">
      <w:rPr>
        <w:rStyle w:val="a7"/>
        <w:i/>
        <w:sz w:val="20"/>
      </w:rPr>
      <w:instrText xml:space="preserve"> NUMPAGES </w:instrText>
    </w:r>
    <w:r w:rsidR="008902A7" w:rsidRPr="003D0A37">
      <w:rPr>
        <w:rStyle w:val="a7"/>
        <w:i/>
        <w:sz w:val="20"/>
      </w:rPr>
      <w:fldChar w:fldCharType="separate"/>
    </w:r>
    <w:r w:rsidR="00E5293D">
      <w:rPr>
        <w:rStyle w:val="a7"/>
        <w:i/>
        <w:noProof/>
        <w:sz w:val="20"/>
      </w:rPr>
      <w:t>7</w:t>
    </w:r>
    <w:r w:rsidR="008902A7" w:rsidRPr="003D0A37">
      <w:rPr>
        <w:rStyle w:val="a7"/>
        <w:i/>
        <w:sz w:val="20"/>
      </w:rPr>
      <w:fldChar w:fldCharType="end"/>
    </w:r>
  </w:p>
  <w:p w:rsidR="004A6AFC" w:rsidRPr="003D0A37" w:rsidRDefault="00E5293D" w:rsidP="003D0A37">
    <w:pPr>
      <w:pStyle w:val="a3"/>
      <w:rPr>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2C" w:rsidRDefault="00BF262C">
      <w:r>
        <w:separator/>
      </w:r>
    </w:p>
  </w:footnote>
  <w:footnote w:type="continuationSeparator" w:id="0">
    <w:p w:rsidR="00BF262C" w:rsidRDefault="00BF2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Default="00E5293D">
    <w:pPr>
      <w:pStyle w:val="a8"/>
      <w:jc w:val="center"/>
    </w:pPr>
  </w:p>
  <w:p w:rsidR="004A6AFC" w:rsidRDefault="00E5293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0B68"/>
    <w:multiLevelType w:val="multilevel"/>
    <w:tmpl w:val="39DC2638"/>
    <w:lvl w:ilvl="0">
      <w:start w:val="1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C8C3A79"/>
    <w:multiLevelType w:val="hybridMultilevel"/>
    <w:tmpl w:val="030AE3FA"/>
    <w:lvl w:ilvl="0" w:tplc="A9C0A538">
      <w:start w:val="1"/>
      <w:numFmt w:val="decimal"/>
      <w:lvlText w:val="%1)"/>
      <w:lvlJc w:val="left"/>
      <w:pPr>
        <w:ind w:left="1379" w:hanging="240"/>
        <w:jc w:val="right"/>
      </w:pPr>
      <w:rPr>
        <w:rFonts w:ascii="Times New Roman" w:eastAsia="Times New Roman" w:hAnsi="Times New Roman" w:cs="Times New Roman" w:hint="default"/>
        <w:w w:val="100"/>
        <w:sz w:val="22"/>
        <w:szCs w:val="22"/>
        <w:lang w:val="uk-UA" w:eastAsia="en-US" w:bidi="ar-SA"/>
      </w:rPr>
    </w:lvl>
    <w:lvl w:ilvl="1" w:tplc="DD90664E">
      <w:numFmt w:val="bullet"/>
      <w:lvlText w:val="-"/>
      <w:lvlJc w:val="left"/>
      <w:pPr>
        <w:ind w:left="712" w:hanging="569"/>
      </w:pPr>
      <w:rPr>
        <w:rFonts w:ascii="Times New Roman" w:eastAsia="Times New Roman" w:hAnsi="Times New Roman" w:cs="Times New Roman" w:hint="default"/>
        <w:color w:val="000009"/>
        <w:w w:val="100"/>
        <w:sz w:val="22"/>
        <w:szCs w:val="22"/>
        <w:lang w:val="uk-UA" w:eastAsia="en-US" w:bidi="ar-SA"/>
      </w:rPr>
    </w:lvl>
    <w:lvl w:ilvl="2" w:tplc="3C46A10A">
      <w:numFmt w:val="bullet"/>
      <w:lvlText w:val="•"/>
      <w:lvlJc w:val="left"/>
      <w:pPr>
        <w:ind w:left="2522" w:hanging="569"/>
      </w:pPr>
      <w:rPr>
        <w:rFonts w:hint="default"/>
        <w:lang w:val="uk-UA" w:eastAsia="en-US" w:bidi="ar-SA"/>
      </w:rPr>
    </w:lvl>
    <w:lvl w:ilvl="3" w:tplc="85BE65E4">
      <w:numFmt w:val="bullet"/>
      <w:lvlText w:val="•"/>
      <w:lvlJc w:val="left"/>
      <w:pPr>
        <w:ind w:left="3665" w:hanging="569"/>
      </w:pPr>
      <w:rPr>
        <w:rFonts w:hint="default"/>
        <w:lang w:val="uk-UA" w:eastAsia="en-US" w:bidi="ar-SA"/>
      </w:rPr>
    </w:lvl>
    <w:lvl w:ilvl="4" w:tplc="681A2F10">
      <w:numFmt w:val="bullet"/>
      <w:lvlText w:val="•"/>
      <w:lvlJc w:val="left"/>
      <w:pPr>
        <w:ind w:left="4808" w:hanging="569"/>
      </w:pPr>
      <w:rPr>
        <w:rFonts w:hint="default"/>
        <w:lang w:val="uk-UA" w:eastAsia="en-US" w:bidi="ar-SA"/>
      </w:rPr>
    </w:lvl>
    <w:lvl w:ilvl="5" w:tplc="D0560A68">
      <w:numFmt w:val="bullet"/>
      <w:lvlText w:val="•"/>
      <w:lvlJc w:val="left"/>
      <w:pPr>
        <w:ind w:left="5951" w:hanging="569"/>
      </w:pPr>
      <w:rPr>
        <w:rFonts w:hint="default"/>
        <w:lang w:val="uk-UA" w:eastAsia="en-US" w:bidi="ar-SA"/>
      </w:rPr>
    </w:lvl>
    <w:lvl w:ilvl="6" w:tplc="9D8CA558">
      <w:numFmt w:val="bullet"/>
      <w:lvlText w:val="•"/>
      <w:lvlJc w:val="left"/>
      <w:pPr>
        <w:ind w:left="7094" w:hanging="569"/>
      </w:pPr>
      <w:rPr>
        <w:rFonts w:hint="default"/>
        <w:lang w:val="uk-UA" w:eastAsia="en-US" w:bidi="ar-SA"/>
      </w:rPr>
    </w:lvl>
    <w:lvl w:ilvl="7" w:tplc="88EA0080">
      <w:numFmt w:val="bullet"/>
      <w:lvlText w:val="•"/>
      <w:lvlJc w:val="left"/>
      <w:pPr>
        <w:ind w:left="8237" w:hanging="569"/>
      </w:pPr>
      <w:rPr>
        <w:rFonts w:hint="default"/>
        <w:lang w:val="uk-UA" w:eastAsia="en-US" w:bidi="ar-SA"/>
      </w:rPr>
    </w:lvl>
    <w:lvl w:ilvl="8" w:tplc="85BA92AA">
      <w:numFmt w:val="bullet"/>
      <w:lvlText w:val="•"/>
      <w:lvlJc w:val="left"/>
      <w:pPr>
        <w:ind w:left="9380" w:hanging="56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2146"/>
    <w:rsid w:val="0047236F"/>
    <w:rsid w:val="004C252C"/>
    <w:rsid w:val="00693D19"/>
    <w:rsid w:val="00744FFC"/>
    <w:rsid w:val="00784CB6"/>
    <w:rsid w:val="007E2146"/>
    <w:rsid w:val="00855329"/>
    <w:rsid w:val="008902A7"/>
    <w:rsid w:val="0094531B"/>
    <w:rsid w:val="00A13ADE"/>
    <w:rsid w:val="00AD6A45"/>
    <w:rsid w:val="00BF262C"/>
    <w:rsid w:val="00E52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130E"/>
  <w15:docId w15:val="{021D9279-40AC-4968-9634-7EE53B8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2146"/>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4">
    <w:name w:val="Нижний колонтитул Знак"/>
    <w:basedOn w:val="a0"/>
    <w:link w:val="a3"/>
    <w:uiPriority w:val="99"/>
    <w:rsid w:val="007E2146"/>
    <w:rPr>
      <w:rFonts w:ascii="Times New Roman CYR" w:eastAsia="Times New Roman" w:hAnsi="Times New Roman CYR" w:cs="Times New Roman CYR"/>
      <w:sz w:val="24"/>
      <w:szCs w:val="24"/>
      <w:lang w:val="ru-RU" w:eastAsia="ru-RU"/>
    </w:rPr>
  </w:style>
  <w:style w:type="paragraph" w:styleId="a5">
    <w:name w:val="Body Text"/>
    <w:aliases w:val="Знак2"/>
    <w:basedOn w:val="a"/>
    <w:link w:val="a6"/>
    <w:rsid w:val="007E2146"/>
    <w:rPr>
      <w:rFonts w:ascii="Times New Roman CYR" w:hAnsi="Times New Roman CYR" w:cs="Times New Roman CYR"/>
      <w:lang w:val="uk-UA"/>
    </w:rPr>
  </w:style>
  <w:style w:type="character" w:customStyle="1" w:styleId="a6">
    <w:name w:val="Основной текст Знак"/>
    <w:aliases w:val="Знак2 Знак"/>
    <w:basedOn w:val="a0"/>
    <w:link w:val="a5"/>
    <w:rsid w:val="007E2146"/>
    <w:rPr>
      <w:rFonts w:ascii="Times New Roman CYR" w:eastAsia="Times New Roman" w:hAnsi="Times New Roman CYR" w:cs="Times New Roman CYR"/>
      <w:sz w:val="24"/>
      <w:szCs w:val="24"/>
      <w:lang w:eastAsia="ru-RU"/>
    </w:rPr>
  </w:style>
  <w:style w:type="character" w:styleId="a7">
    <w:name w:val="page number"/>
    <w:basedOn w:val="a0"/>
    <w:rsid w:val="007E2146"/>
  </w:style>
  <w:style w:type="paragraph" w:styleId="a8">
    <w:name w:val="header"/>
    <w:basedOn w:val="a"/>
    <w:link w:val="a9"/>
    <w:uiPriority w:val="99"/>
    <w:rsid w:val="007E2146"/>
    <w:pPr>
      <w:tabs>
        <w:tab w:val="center" w:pos="4819"/>
        <w:tab w:val="right" w:pos="9639"/>
      </w:tabs>
    </w:pPr>
  </w:style>
  <w:style w:type="character" w:customStyle="1" w:styleId="a9">
    <w:name w:val="Верхний колонтитул Знак"/>
    <w:basedOn w:val="a0"/>
    <w:link w:val="a8"/>
    <w:uiPriority w:val="99"/>
    <w:rsid w:val="007E2146"/>
    <w:rPr>
      <w:rFonts w:ascii="Times New Roman" w:eastAsia="Times New Roman" w:hAnsi="Times New Roman" w:cs="Times New Roman"/>
      <w:sz w:val="24"/>
      <w:szCs w:val="24"/>
      <w:lang w:val="ru-RU" w:eastAsia="ru-RU"/>
    </w:rPr>
  </w:style>
  <w:style w:type="paragraph" w:styleId="aa">
    <w:name w:val="List Paragraph"/>
    <w:aliases w:val="название табл/рис,заголовок 1.1,Список уровня 2"/>
    <w:basedOn w:val="a"/>
    <w:uiPriority w:val="34"/>
    <w:qFormat/>
    <w:rsid w:val="007E2146"/>
    <w:pPr>
      <w:ind w:left="720" w:firstLine="720"/>
      <w:contextualSpacing/>
      <w:jc w:val="both"/>
    </w:pPr>
    <w:rPr>
      <w:sz w:val="28"/>
      <w:szCs w:val="20"/>
      <w:lang w:val="uk-UA"/>
    </w:rPr>
  </w:style>
  <w:style w:type="character" w:customStyle="1" w:styleId="ab">
    <w:name w:val="Основной текст_"/>
    <w:link w:val="2"/>
    <w:rsid w:val="007E2146"/>
    <w:rPr>
      <w:rFonts w:ascii="Arial" w:eastAsia="Arial" w:hAnsi="Arial" w:cs="Arial"/>
      <w:spacing w:val="1"/>
      <w:sz w:val="23"/>
      <w:szCs w:val="23"/>
      <w:shd w:val="clear" w:color="auto" w:fill="FFFFFF"/>
    </w:rPr>
  </w:style>
  <w:style w:type="paragraph" w:customStyle="1" w:styleId="2">
    <w:name w:val="Основной текст2"/>
    <w:basedOn w:val="a"/>
    <w:link w:val="ab"/>
    <w:rsid w:val="007E2146"/>
    <w:pPr>
      <w:widowControl w:val="0"/>
      <w:shd w:val="clear" w:color="auto" w:fill="FFFFFF"/>
      <w:spacing w:before="480" w:line="480" w:lineRule="exact"/>
      <w:ind w:hanging="700"/>
      <w:jc w:val="both"/>
    </w:pPr>
    <w:rPr>
      <w:rFonts w:ascii="Arial" w:eastAsia="Arial" w:hAnsi="Arial" w:cs="Arial"/>
      <w:spacing w:val="1"/>
      <w:sz w:val="23"/>
      <w:szCs w:val="23"/>
      <w:lang w:val="uk-UA" w:eastAsia="en-US"/>
    </w:rPr>
  </w:style>
  <w:style w:type="paragraph" w:customStyle="1" w:styleId="rvps2">
    <w:name w:val="rvps2"/>
    <w:basedOn w:val="a"/>
    <w:rsid w:val="00784CB6"/>
    <w:pPr>
      <w:spacing w:before="100" w:beforeAutospacing="1" w:after="100" w:afterAutospacing="1"/>
    </w:pPr>
    <w:rPr>
      <w:lang w:val="uk-UA" w:eastAsia="uk-UA"/>
    </w:rPr>
  </w:style>
  <w:style w:type="paragraph" w:customStyle="1" w:styleId="1">
    <w:name w:val="Основной текст1"/>
    <w:basedOn w:val="a"/>
    <w:rsid w:val="00744FFC"/>
    <w:pPr>
      <w:widowControl w:val="0"/>
      <w:spacing w:after="200"/>
      <w:ind w:firstLine="400"/>
    </w:pPr>
    <w:rPr>
      <w:sz w:val="17"/>
      <w:szCs w:val="17"/>
      <w:lang w:eastAsia="en-US"/>
    </w:rPr>
  </w:style>
  <w:style w:type="paragraph" w:styleId="ac">
    <w:name w:val="No Spacing"/>
    <w:uiPriority w:val="1"/>
    <w:qFormat/>
    <w:rsid w:val="00744FF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17554</Words>
  <Characters>10007</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Кецкало Роман Романович</cp:lastModifiedBy>
  <cp:revision>5</cp:revision>
  <dcterms:created xsi:type="dcterms:W3CDTF">2023-10-31T08:09:00Z</dcterms:created>
  <dcterms:modified xsi:type="dcterms:W3CDTF">2023-11-20T16:18:00Z</dcterms:modified>
</cp:coreProperties>
</file>