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5DA86" w14:textId="4E7C7A69" w:rsidR="0088033C" w:rsidRDefault="00F25281" w:rsidP="0088033C">
      <w:pPr>
        <w:pStyle w:val="a3"/>
        <w:ind w:left="284"/>
        <w:jc w:val="center"/>
        <w:rPr>
          <w:rFonts w:ascii="Times New Roman" w:hAnsi="Times New Roman"/>
          <w:b/>
          <w:bCs/>
          <w:i/>
          <w:iCs/>
          <w:sz w:val="28"/>
          <w:szCs w:val="28"/>
        </w:rPr>
      </w:pPr>
      <w:r w:rsidRPr="00F25281">
        <w:rPr>
          <w:rFonts w:ascii="Times New Roman" w:hAnsi="Times New Roman"/>
          <w:b/>
          <w:bCs/>
          <w:i/>
          <w:iCs/>
          <w:sz w:val="28"/>
          <w:szCs w:val="28"/>
        </w:rPr>
        <w:tab/>
      </w:r>
      <w:proofErr w:type="spellStart"/>
      <w:r w:rsidRPr="00F25281">
        <w:rPr>
          <w:rFonts w:ascii="Times New Roman" w:hAnsi="Times New Roman"/>
          <w:b/>
          <w:bCs/>
          <w:i/>
          <w:iCs/>
          <w:sz w:val="28"/>
          <w:szCs w:val="28"/>
        </w:rPr>
        <w:t>Шпиківський</w:t>
      </w:r>
      <w:proofErr w:type="spellEnd"/>
      <w:r w:rsidRPr="00F25281">
        <w:rPr>
          <w:rFonts w:ascii="Times New Roman" w:hAnsi="Times New Roman"/>
          <w:b/>
          <w:bCs/>
          <w:i/>
          <w:iCs/>
          <w:sz w:val="28"/>
          <w:szCs w:val="28"/>
        </w:rPr>
        <w:t xml:space="preserve"> ліцей </w:t>
      </w:r>
      <w:proofErr w:type="spellStart"/>
      <w:r w:rsidRPr="00F25281">
        <w:rPr>
          <w:rFonts w:ascii="Times New Roman" w:hAnsi="Times New Roman"/>
          <w:b/>
          <w:bCs/>
          <w:i/>
          <w:iCs/>
          <w:sz w:val="28"/>
          <w:szCs w:val="28"/>
        </w:rPr>
        <w:t>Шпиківської</w:t>
      </w:r>
      <w:proofErr w:type="spellEnd"/>
      <w:r w:rsidRPr="00F25281">
        <w:rPr>
          <w:rFonts w:ascii="Times New Roman" w:hAnsi="Times New Roman"/>
          <w:b/>
          <w:bCs/>
          <w:i/>
          <w:iCs/>
          <w:sz w:val="28"/>
          <w:szCs w:val="28"/>
        </w:rPr>
        <w:t xml:space="preserve"> селищної ради Тульчинського району Вінницької області</w:t>
      </w:r>
    </w:p>
    <w:p w14:paraId="19BD3401" w14:textId="77777777" w:rsidR="0088033C" w:rsidRDefault="0088033C" w:rsidP="0088033C">
      <w:pPr>
        <w:ind w:left="4962"/>
        <w:rPr>
          <w:rFonts w:ascii="Times New Roman" w:hAnsi="Times New Roman"/>
          <w:b/>
          <w:bCs/>
          <w:noProof/>
          <w:sz w:val="24"/>
          <w:szCs w:val="24"/>
        </w:rPr>
      </w:pPr>
    </w:p>
    <w:p w14:paraId="0A80BE71" w14:textId="1FBD6410" w:rsidR="0088033C" w:rsidRDefault="0088033C" w:rsidP="0088033C">
      <w:pPr>
        <w:ind w:left="4962"/>
        <w:rPr>
          <w:rFonts w:ascii="Times New Roman" w:hAnsi="Times New Roman"/>
          <w:b/>
          <w:bCs/>
          <w:noProof/>
          <w:sz w:val="24"/>
          <w:szCs w:val="24"/>
        </w:rPr>
      </w:pPr>
    </w:p>
    <w:p w14:paraId="3FB485B7" w14:textId="0B7A9766" w:rsidR="00F25281" w:rsidRDefault="00F25281" w:rsidP="0088033C">
      <w:pPr>
        <w:ind w:left="4962"/>
        <w:rPr>
          <w:rFonts w:ascii="Times New Roman" w:hAnsi="Times New Roman"/>
          <w:b/>
          <w:bCs/>
          <w:noProof/>
          <w:sz w:val="24"/>
          <w:szCs w:val="24"/>
        </w:rPr>
      </w:pPr>
    </w:p>
    <w:p w14:paraId="790ED654" w14:textId="49415026" w:rsidR="00F25281" w:rsidRDefault="00F25281" w:rsidP="0088033C">
      <w:pPr>
        <w:ind w:left="4962"/>
        <w:rPr>
          <w:rFonts w:ascii="Times New Roman" w:hAnsi="Times New Roman"/>
          <w:b/>
          <w:bCs/>
          <w:noProof/>
          <w:sz w:val="24"/>
          <w:szCs w:val="24"/>
        </w:rPr>
      </w:pPr>
    </w:p>
    <w:p w14:paraId="69AC908D" w14:textId="77777777" w:rsidR="00F25281" w:rsidRDefault="00F25281" w:rsidP="0088033C">
      <w:pPr>
        <w:ind w:left="4962"/>
        <w:rPr>
          <w:rFonts w:ascii="Times New Roman" w:hAnsi="Times New Roman"/>
          <w:b/>
          <w:bCs/>
          <w:noProof/>
          <w:sz w:val="24"/>
          <w:szCs w:val="24"/>
        </w:rPr>
      </w:pPr>
    </w:p>
    <w:p w14:paraId="0816B1BF" w14:textId="77777777" w:rsidR="0088033C" w:rsidRDefault="0088033C" w:rsidP="0088033C">
      <w:pPr>
        <w:ind w:left="4962"/>
        <w:rPr>
          <w:rFonts w:ascii="Times New Roman" w:hAnsi="Times New Roman"/>
          <w:b/>
          <w:bCs/>
          <w:noProof/>
          <w:sz w:val="24"/>
          <w:szCs w:val="24"/>
        </w:rPr>
      </w:pPr>
      <w:r>
        <w:rPr>
          <w:rFonts w:ascii="Times New Roman" w:hAnsi="Times New Roman"/>
          <w:b/>
          <w:bCs/>
          <w:noProof/>
          <w:sz w:val="24"/>
          <w:szCs w:val="24"/>
        </w:rPr>
        <w:t>«ЗАТВЕРДЖЕНО»</w:t>
      </w:r>
    </w:p>
    <w:p w14:paraId="69ADA4CE" w14:textId="77777777" w:rsidR="0088033C" w:rsidRDefault="0088033C" w:rsidP="0088033C">
      <w:pPr>
        <w:ind w:left="4962"/>
        <w:rPr>
          <w:rFonts w:ascii="Times New Roman" w:hAnsi="Times New Roman"/>
          <w:bCs/>
          <w:noProof/>
          <w:sz w:val="24"/>
          <w:szCs w:val="24"/>
        </w:rPr>
      </w:pPr>
      <w:r>
        <w:rPr>
          <w:rFonts w:ascii="Times New Roman" w:hAnsi="Times New Roman"/>
          <w:bCs/>
          <w:noProof/>
          <w:sz w:val="24"/>
          <w:szCs w:val="24"/>
        </w:rPr>
        <w:t xml:space="preserve">Рішенням уповноваженої особи </w:t>
      </w:r>
    </w:p>
    <w:p w14:paraId="45986A6C" w14:textId="1803C2C6" w:rsidR="0088033C" w:rsidRDefault="0088033C" w:rsidP="00F25281">
      <w:pPr>
        <w:ind w:left="4962"/>
        <w:rPr>
          <w:rFonts w:ascii="Times New Roman" w:hAnsi="Times New Roman"/>
          <w:bCs/>
          <w:noProof/>
          <w:sz w:val="24"/>
          <w:szCs w:val="24"/>
        </w:rPr>
      </w:pPr>
      <w:r w:rsidRPr="00EB5739">
        <w:rPr>
          <w:rFonts w:ascii="Times New Roman" w:hAnsi="Times New Roman"/>
          <w:bCs/>
          <w:noProof/>
          <w:sz w:val="24"/>
          <w:szCs w:val="24"/>
        </w:rPr>
        <w:t>від «</w:t>
      </w:r>
      <w:r w:rsidR="00F25281">
        <w:rPr>
          <w:rFonts w:ascii="Times New Roman" w:hAnsi="Times New Roman"/>
          <w:bCs/>
          <w:noProof/>
          <w:sz w:val="24"/>
          <w:szCs w:val="24"/>
          <w:lang w:val="ru-RU"/>
        </w:rPr>
        <w:t>20</w:t>
      </w:r>
      <w:r w:rsidRPr="00EB5739">
        <w:rPr>
          <w:rFonts w:ascii="Times New Roman" w:hAnsi="Times New Roman"/>
          <w:bCs/>
          <w:noProof/>
          <w:sz w:val="24"/>
          <w:szCs w:val="24"/>
        </w:rPr>
        <w:t xml:space="preserve">» </w:t>
      </w:r>
      <w:r w:rsidR="00F25281">
        <w:rPr>
          <w:rFonts w:ascii="Times New Roman" w:hAnsi="Times New Roman"/>
          <w:bCs/>
          <w:noProof/>
          <w:sz w:val="24"/>
          <w:szCs w:val="24"/>
          <w:lang w:val="ru-RU"/>
        </w:rPr>
        <w:t>липня</w:t>
      </w:r>
      <w:r w:rsidRPr="00EB5739">
        <w:rPr>
          <w:rFonts w:ascii="Times New Roman" w:hAnsi="Times New Roman"/>
          <w:bCs/>
          <w:noProof/>
          <w:sz w:val="24"/>
          <w:szCs w:val="24"/>
        </w:rPr>
        <w:t xml:space="preserve">  2023 року</w:t>
      </w:r>
    </w:p>
    <w:p w14:paraId="0337872E" w14:textId="77777777" w:rsidR="0088033C" w:rsidRDefault="0088033C" w:rsidP="0088033C">
      <w:pPr>
        <w:widowControl w:val="0"/>
        <w:tabs>
          <w:tab w:val="left" w:pos="1440"/>
        </w:tabs>
        <w:ind w:left="4962"/>
        <w:rPr>
          <w:rFonts w:ascii="Times New Roman" w:hAnsi="Times New Roman" w:cs="Times New Roman"/>
          <w:bCs/>
          <w:noProof/>
          <w:sz w:val="24"/>
          <w:szCs w:val="24"/>
        </w:rPr>
      </w:pPr>
      <w:r>
        <w:rPr>
          <w:rFonts w:ascii="Times New Roman" w:hAnsi="Times New Roman" w:cs="Times New Roman"/>
          <w:bCs/>
          <w:noProof/>
          <w:sz w:val="24"/>
          <w:szCs w:val="24"/>
        </w:rPr>
        <w:t xml:space="preserve">Уповноважена особа </w:t>
      </w:r>
    </w:p>
    <w:p w14:paraId="0449B04E" w14:textId="0B0EBF80" w:rsidR="0088033C" w:rsidRDefault="00F25281" w:rsidP="0088033C">
      <w:pPr>
        <w:widowControl w:val="0"/>
        <w:tabs>
          <w:tab w:val="left" w:pos="1440"/>
        </w:tabs>
        <w:ind w:left="496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Агібалова</w:t>
      </w:r>
      <w:proofErr w:type="spellEnd"/>
      <w:r>
        <w:rPr>
          <w:rFonts w:ascii="Times New Roman" w:eastAsia="Times New Roman" w:hAnsi="Times New Roman" w:cs="Times New Roman"/>
          <w:color w:val="000000"/>
          <w:sz w:val="24"/>
          <w:szCs w:val="24"/>
        </w:rPr>
        <w:t xml:space="preserve"> Оксана</w:t>
      </w:r>
    </w:p>
    <w:p w14:paraId="19FD437B" w14:textId="77777777" w:rsidR="0088033C" w:rsidRDefault="0088033C" w:rsidP="0088033C">
      <w:pPr>
        <w:widowControl w:val="0"/>
        <w:tabs>
          <w:tab w:val="left" w:pos="1440"/>
        </w:tabs>
        <w:ind w:left="4962"/>
        <w:rPr>
          <w:rFonts w:ascii="Times New Roman" w:hAnsi="Times New Roman" w:cs="Times New Roman"/>
          <w:b/>
          <w:color w:val="000000"/>
          <w:sz w:val="24"/>
          <w:szCs w:val="24"/>
          <w:shd w:val="clear" w:color="auto" w:fill="FFFFFF"/>
        </w:rPr>
      </w:pPr>
    </w:p>
    <w:p w14:paraId="2412976C" w14:textId="77777777" w:rsidR="0088033C" w:rsidRDefault="0088033C" w:rsidP="0088033C">
      <w:pPr>
        <w:widowControl w:val="0"/>
        <w:tabs>
          <w:tab w:val="left" w:pos="1440"/>
        </w:tabs>
        <w:ind w:left="4962"/>
        <w:rPr>
          <w:rFonts w:ascii="Times New Roman" w:hAnsi="Times New Roman" w:cs="Times New Roman"/>
          <w:i/>
          <w:sz w:val="24"/>
          <w:szCs w:val="24"/>
        </w:rPr>
      </w:pPr>
      <w:r>
        <w:rPr>
          <w:rFonts w:ascii="Times New Roman" w:hAnsi="Times New Roman" w:cs="Times New Roman"/>
          <w:color w:val="000000"/>
          <w:sz w:val="24"/>
          <w:szCs w:val="24"/>
          <w:shd w:val="clear" w:color="auto" w:fill="FFFFFF"/>
        </w:rPr>
        <w:t xml:space="preserve">_________________________/ </w:t>
      </w:r>
      <w:r>
        <w:rPr>
          <w:rFonts w:ascii="Times New Roman" w:hAnsi="Times New Roman" w:cs="Times New Roman"/>
          <w:iCs/>
          <w:sz w:val="24"/>
          <w:szCs w:val="24"/>
        </w:rPr>
        <w:t>підпис/</w:t>
      </w:r>
    </w:p>
    <w:p w14:paraId="7847DB57" w14:textId="77777777" w:rsidR="0088033C" w:rsidRDefault="0088033C" w:rsidP="0088033C">
      <w:pPr>
        <w:ind w:left="320"/>
        <w:jc w:val="center"/>
        <w:rPr>
          <w:rFonts w:ascii="Times New Roman" w:eastAsia="Times New Roman" w:hAnsi="Times New Roman" w:cs="Times New Roman"/>
          <w:b/>
          <w:bCs/>
          <w:sz w:val="24"/>
          <w:szCs w:val="24"/>
          <w:lang w:eastAsia="uk-UA"/>
        </w:rPr>
      </w:pPr>
    </w:p>
    <w:p w14:paraId="77B69DA3" w14:textId="77777777" w:rsidR="0088033C" w:rsidRDefault="0088033C" w:rsidP="0088033C">
      <w:pPr>
        <w:widowControl w:val="0"/>
        <w:tabs>
          <w:tab w:val="left" w:pos="1440"/>
        </w:tabs>
        <w:ind w:left="4962"/>
        <w:rPr>
          <w:rFonts w:ascii="Times New Roman" w:hAnsi="Times New Roman" w:cs="Times New Roman"/>
          <w:i/>
          <w:sz w:val="24"/>
          <w:szCs w:val="24"/>
        </w:rPr>
      </w:pPr>
    </w:p>
    <w:p w14:paraId="33CA7691" w14:textId="77777777" w:rsidR="0088033C" w:rsidRDefault="0088033C" w:rsidP="0088033C">
      <w:pPr>
        <w:jc w:val="center"/>
        <w:rPr>
          <w:rFonts w:ascii="Times New Roman" w:hAnsi="Times New Roman" w:cs="Times New Roman"/>
          <w:b/>
          <w:sz w:val="26"/>
          <w:szCs w:val="26"/>
        </w:rPr>
      </w:pPr>
    </w:p>
    <w:p w14:paraId="7933785B" w14:textId="77777777" w:rsidR="0088033C" w:rsidRDefault="0088033C" w:rsidP="0088033C">
      <w:pPr>
        <w:jc w:val="center"/>
        <w:rPr>
          <w:rFonts w:ascii="Times New Roman" w:hAnsi="Times New Roman" w:cs="Times New Roman"/>
          <w:b/>
          <w:sz w:val="26"/>
          <w:szCs w:val="26"/>
        </w:rPr>
      </w:pPr>
    </w:p>
    <w:p w14:paraId="469D398A" w14:textId="77777777" w:rsidR="0088033C" w:rsidRDefault="0088033C" w:rsidP="0088033C">
      <w:pPr>
        <w:jc w:val="center"/>
        <w:rPr>
          <w:rFonts w:ascii="Times New Roman" w:hAnsi="Times New Roman" w:cs="Times New Roman"/>
          <w:b/>
          <w:sz w:val="26"/>
          <w:szCs w:val="26"/>
        </w:rPr>
      </w:pPr>
    </w:p>
    <w:p w14:paraId="18B52DFD" w14:textId="77777777" w:rsidR="0088033C" w:rsidRDefault="0088033C" w:rsidP="0088033C">
      <w:pPr>
        <w:jc w:val="center"/>
        <w:rPr>
          <w:rFonts w:ascii="Times New Roman" w:hAnsi="Times New Roman" w:cs="Times New Roman"/>
          <w:b/>
          <w:sz w:val="26"/>
          <w:szCs w:val="26"/>
        </w:rPr>
      </w:pPr>
    </w:p>
    <w:p w14:paraId="79B207FE" w14:textId="77777777" w:rsidR="0088033C" w:rsidRDefault="0088033C" w:rsidP="0088033C">
      <w:pPr>
        <w:jc w:val="center"/>
        <w:rPr>
          <w:rFonts w:ascii="Times New Roman" w:hAnsi="Times New Roman" w:cs="Times New Roman"/>
          <w:b/>
          <w:sz w:val="26"/>
          <w:szCs w:val="26"/>
        </w:rPr>
      </w:pPr>
    </w:p>
    <w:p w14:paraId="3DE9873F" w14:textId="77777777" w:rsidR="0088033C" w:rsidRDefault="0088033C" w:rsidP="0088033C">
      <w:pPr>
        <w:jc w:val="center"/>
        <w:rPr>
          <w:rFonts w:ascii="Times New Roman" w:hAnsi="Times New Roman" w:cs="Times New Roman"/>
          <w:b/>
          <w:sz w:val="26"/>
          <w:szCs w:val="26"/>
        </w:rPr>
      </w:pPr>
    </w:p>
    <w:p w14:paraId="42F64BFC" w14:textId="77777777" w:rsidR="0088033C" w:rsidRDefault="0088033C" w:rsidP="0088033C"/>
    <w:p w14:paraId="4D418AFF" w14:textId="75965E7C" w:rsidR="0088033C" w:rsidRDefault="0088033C" w:rsidP="0088033C">
      <w:pPr>
        <w:jc w:val="center"/>
        <w:rPr>
          <w:rFonts w:ascii="Times New Roman" w:hAnsi="Times New Roman"/>
          <w:b/>
          <w:bCs/>
          <w:sz w:val="32"/>
          <w:szCs w:val="32"/>
        </w:rPr>
      </w:pPr>
      <w:r>
        <w:rPr>
          <w:rFonts w:ascii="Times New Roman" w:hAnsi="Times New Roman"/>
          <w:b/>
          <w:bCs/>
          <w:sz w:val="32"/>
          <w:szCs w:val="32"/>
        </w:rPr>
        <w:t xml:space="preserve">ЗМІНИ ДО ТЕНДЕРНОЇ ДОКУМЕНТАЦІЇ </w:t>
      </w:r>
    </w:p>
    <w:tbl>
      <w:tblPr>
        <w:tblW w:w="0" w:type="auto"/>
        <w:tblLook w:val="04A0" w:firstRow="1" w:lastRow="0" w:firstColumn="1" w:lastColumn="0" w:noHBand="0" w:noVBand="1"/>
      </w:tblPr>
      <w:tblGrid>
        <w:gridCol w:w="9355"/>
      </w:tblGrid>
      <w:tr w:rsidR="0088033C" w14:paraId="13D05392" w14:textId="77777777" w:rsidTr="0088033C">
        <w:tc>
          <w:tcPr>
            <w:tcW w:w="9355" w:type="dxa"/>
            <w:hideMark/>
          </w:tcPr>
          <w:p w14:paraId="667E3BFD" w14:textId="77777777" w:rsidR="0088033C" w:rsidRDefault="0088033C">
            <w:pPr>
              <w:jc w:val="center"/>
              <w:rPr>
                <w:rFonts w:ascii="Times New Roman" w:hAnsi="Times New Roman"/>
                <w:b/>
                <w:bCs/>
                <w:sz w:val="32"/>
                <w:szCs w:val="32"/>
              </w:rPr>
            </w:pPr>
            <w:r>
              <w:rPr>
                <w:rFonts w:ascii="Times New Roman" w:hAnsi="Times New Roman"/>
                <w:b/>
                <w:bCs/>
                <w:sz w:val="32"/>
                <w:szCs w:val="32"/>
              </w:rPr>
              <w:t xml:space="preserve">ВІДКРИТІ ТОРГИ </w:t>
            </w:r>
            <w:r>
              <w:rPr>
                <w:rFonts w:ascii="Times New Roman" w:hAnsi="Times New Roman"/>
                <w:b/>
                <w:bCs/>
                <w:sz w:val="32"/>
                <w:szCs w:val="32"/>
                <w:lang w:val="ru-RU"/>
              </w:rPr>
              <w:t xml:space="preserve"> </w:t>
            </w:r>
            <w:r>
              <w:rPr>
                <w:rFonts w:ascii="Times New Roman" w:hAnsi="Times New Roman"/>
                <w:b/>
                <w:bCs/>
                <w:sz w:val="32"/>
                <w:szCs w:val="32"/>
              </w:rPr>
              <w:t>з особливостями</w:t>
            </w:r>
          </w:p>
        </w:tc>
      </w:tr>
      <w:tr w:rsidR="0088033C" w14:paraId="637D51BC" w14:textId="77777777" w:rsidTr="0088033C">
        <w:tc>
          <w:tcPr>
            <w:tcW w:w="9355" w:type="dxa"/>
          </w:tcPr>
          <w:p w14:paraId="3A22C8C7" w14:textId="77777777" w:rsidR="0088033C" w:rsidRDefault="0088033C">
            <w:pPr>
              <w:jc w:val="center"/>
              <w:rPr>
                <w:rFonts w:ascii="Times New Roman" w:hAnsi="Times New Roman"/>
                <w:b/>
                <w:bCs/>
                <w:sz w:val="32"/>
                <w:szCs w:val="32"/>
              </w:rPr>
            </w:pPr>
          </w:p>
        </w:tc>
      </w:tr>
    </w:tbl>
    <w:p w14:paraId="59B57229" w14:textId="77777777" w:rsidR="0088033C" w:rsidRDefault="0088033C" w:rsidP="0088033C">
      <w:pPr>
        <w:jc w:val="center"/>
        <w:rPr>
          <w:rFonts w:ascii="Times New Roman" w:hAnsi="Times New Roman"/>
          <w:b/>
          <w:bCs/>
          <w:sz w:val="32"/>
          <w:szCs w:val="32"/>
        </w:rPr>
      </w:pPr>
      <w:r>
        <w:rPr>
          <w:rFonts w:ascii="Times New Roman" w:hAnsi="Times New Roman"/>
          <w:b/>
          <w:bCs/>
          <w:sz w:val="32"/>
          <w:szCs w:val="32"/>
        </w:rPr>
        <w:t>на закупівлю</w:t>
      </w:r>
    </w:p>
    <w:p w14:paraId="20E97912" w14:textId="77777777" w:rsidR="0088033C" w:rsidRDefault="0088033C" w:rsidP="0088033C">
      <w:pPr>
        <w:jc w:val="center"/>
        <w:rPr>
          <w:rFonts w:ascii="Times New Roman" w:hAnsi="Times New Roman"/>
          <w:b/>
          <w:bCs/>
          <w:sz w:val="32"/>
          <w:szCs w:val="32"/>
        </w:rPr>
      </w:pPr>
    </w:p>
    <w:p w14:paraId="106289D1" w14:textId="60D46A6D" w:rsidR="00490302" w:rsidRDefault="00F25281" w:rsidP="00490302">
      <w:pPr>
        <w:pStyle w:val="a3"/>
        <w:jc w:val="center"/>
        <w:rPr>
          <w:rFonts w:ascii="Times New Roman" w:hAnsi="Times New Roman"/>
          <w:b/>
          <w:bCs/>
          <w:i/>
          <w:sz w:val="32"/>
          <w:szCs w:val="32"/>
        </w:rPr>
      </w:pPr>
      <w:r w:rsidRPr="00F25281">
        <w:rPr>
          <w:rFonts w:ascii="Times New Roman" w:hAnsi="Times New Roman"/>
          <w:b/>
          <w:bCs/>
          <w:i/>
          <w:sz w:val="32"/>
          <w:szCs w:val="32"/>
        </w:rPr>
        <w:t xml:space="preserve">Капітальний ремонт частини даху з утепленням горищного перекриття </w:t>
      </w:r>
      <w:proofErr w:type="spellStart"/>
      <w:r w:rsidRPr="00F25281">
        <w:rPr>
          <w:rFonts w:ascii="Times New Roman" w:hAnsi="Times New Roman"/>
          <w:b/>
          <w:bCs/>
          <w:i/>
          <w:sz w:val="32"/>
          <w:szCs w:val="32"/>
        </w:rPr>
        <w:t>Шпиківського</w:t>
      </w:r>
      <w:proofErr w:type="spellEnd"/>
      <w:r w:rsidRPr="00F25281">
        <w:rPr>
          <w:rFonts w:ascii="Times New Roman" w:hAnsi="Times New Roman"/>
          <w:b/>
          <w:bCs/>
          <w:i/>
          <w:sz w:val="32"/>
          <w:szCs w:val="32"/>
        </w:rPr>
        <w:t xml:space="preserve"> ліцею </w:t>
      </w:r>
      <w:proofErr w:type="spellStart"/>
      <w:r w:rsidRPr="00F25281">
        <w:rPr>
          <w:rFonts w:ascii="Times New Roman" w:hAnsi="Times New Roman"/>
          <w:b/>
          <w:bCs/>
          <w:i/>
          <w:sz w:val="32"/>
          <w:szCs w:val="32"/>
        </w:rPr>
        <w:t>Шпиківської</w:t>
      </w:r>
      <w:proofErr w:type="spellEnd"/>
      <w:r w:rsidRPr="00F25281">
        <w:rPr>
          <w:rFonts w:ascii="Times New Roman" w:hAnsi="Times New Roman"/>
          <w:b/>
          <w:bCs/>
          <w:i/>
          <w:sz w:val="32"/>
          <w:szCs w:val="32"/>
        </w:rPr>
        <w:t xml:space="preserve"> селищної ради Тульчинського району Вінницької області по вул. Ліпіна,5 в смт. Шпиків Тульчинського району Вінницької області</w:t>
      </w:r>
      <w:r w:rsidR="00490302" w:rsidRPr="00490302">
        <w:rPr>
          <w:rFonts w:ascii="Times New Roman" w:hAnsi="Times New Roman"/>
          <w:b/>
          <w:bCs/>
          <w:i/>
          <w:sz w:val="32"/>
          <w:szCs w:val="32"/>
        </w:rPr>
        <w:t xml:space="preserve"> </w:t>
      </w:r>
    </w:p>
    <w:p w14:paraId="37A4C0A6" w14:textId="0D170AE5" w:rsidR="0088033C" w:rsidRDefault="0088033C" w:rsidP="00F25281">
      <w:pPr>
        <w:pStyle w:val="a3"/>
        <w:jc w:val="center"/>
        <w:rPr>
          <w:rFonts w:ascii="Times New Roman" w:hAnsi="Times New Roman"/>
          <w:b/>
          <w:bCs/>
          <w:i/>
          <w:sz w:val="32"/>
          <w:szCs w:val="32"/>
          <w:lang w:eastAsia="ar-SA"/>
        </w:rPr>
      </w:pPr>
      <w:r>
        <w:rPr>
          <w:rFonts w:ascii="Times New Roman" w:hAnsi="Times New Roman"/>
          <w:b/>
          <w:bCs/>
          <w:i/>
          <w:sz w:val="32"/>
          <w:szCs w:val="32"/>
        </w:rPr>
        <w:t>(</w:t>
      </w:r>
      <w:r>
        <w:rPr>
          <w:rFonts w:ascii="Times New Roman" w:hAnsi="Times New Roman"/>
          <w:b/>
          <w:bCs/>
          <w:i/>
          <w:sz w:val="32"/>
          <w:szCs w:val="32"/>
          <w:lang w:eastAsia="ar-SA"/>
        </w:rPr>
        <w:t xml:space="preserve">код ДК 021:2015: </w:t>
      </w:r>
      <w:r w:rsidR="00F25281" w:rsidRPr="00F25281">
        <w:rPr>
          <w:rFonts w:ascii="Times New Roman" w:hAnsi="Times New Roman"/>
          <w:b/>
          <w:bCs/>
          <w:i/>
          <w:sz w:val="32"/>
          <w:szCs w:val="32"/>
          <w:lang w:eastAsia="ar-SA"/>
        </w:rPr>
        <w:t>45260000-7 - Покрівельні роботи та інші спеціалізовані будівельні роботи</w:t>
      </w:r>
      <w:r>
        <w:rPr>
          <w:rFonts w:ascii="Times New Roman" w:hAnsi="Times New Roman"/>
          <w:b/>
          <w:bCs/>
          <w:i/>
          <w:sz w:val="32"/>
          <w:szCs w:val="32"/>
          <w:lang w:eastAsia="ar-SA"/>
        </w:rPr>
        <w:t>)</w:t>
      </w:r>
    </w:p>
    <w:p w14:paraId="467F737A" w14:textId="77777777" w:rsidR="0088033C" w:rsidRDefault="0088033C" w:rsidP="0088033C">
      <w:pPr>
        <w:jc w:val="center"/>
        <w:rPr>
          <w:rFonts w:ascii="Times New Roman" w:hAnsi="Times New Roman"/>
          <w:b/>
          <w:bCs/>
          <w:sz w:val="32"/>
          <w:szCs w:val="32"/>
        </w:rPr>
      </w:pPr>
    </w:p>
    <w:p w14:paraId="227DDAA0" w14:textId="77777777" w:rsidR="0088033C" w:rsidRDefault="0088033C" w:rsidP="0088033C">
      <w:pPr>
        <w:rPr>
          <w:rFonts w:ascii="Times New Roman" w:hAnsi="Times New Roman"/>
          <w:b/>
          <w:sz w:val="32"/>
          <w:szCs w:val="32"/>
        </w:rPr>
      </w:pPr>
    </w:p>
    <w:p w14:paraId="5138F4A8" w14:textId="77777777" w:rsidR="0088033C" w:rsidRDefault="0088033C" w:rsidP="0088033C">
      <w:pPr>
        <w:jc w:val="center"/>
        <w:rPr>
          <w:rFonts w:ascii="Times New Roman" w:hAnsi="Times New Roman"/>
          <w:b/>
          <w:bCs/>
        </w:rPr>
      </w:pPr>
    </w:p>
    <w:p w14:paraId="110EA448" w14:textId="77777777" w:rsidR="0088033C" w:rsidRDefault="0088033C" w:rsidP="0088033C">
      <w:pPr>
        <w:jc w:val="center"/>
        <w:rPr>
          <w:rFonts w:ascii="Times New Roman" w:hAnsi="Times New Roman"/>
          <w:b/>
          <w:bCs/>
        </w:rPr>
      </w:pPr>
    </w:p>
    <w:p w14:paraId="79C10A10" w14:textId="77777777" w:rsidR="0088033C" w:rsidRDefault="0088033C" w:rsidP="0088033C">
      <w:pPr>
        <w:jc w:val="center"/>
        <w:rPr>
          <w:rFonts w:ascii="Times New Roman" w:hAnsi="Times New Roman"/>
          <w:b/>
          <w:bCs/>
        </w:rPr>
      </w:pPr>
    </w:p>
    <w:p w14:paraId="7DABF295" w14:textId="77777777" w:rsidR="0088033C" w:rsidRDefault="0088033C" w:rsidP="0088033C">
      <w:pPr>
        <w:jc w:val="center"/>
        <w:rPr>
          <w:rFonts w:ascii="Times New Roman" w:hAnsi="Times New Roman"/>
          <w:b/>
          <w:bCs/>
        </w:rPr>
      </w:pPr>
    </w:p>
    <w:p w14:paraId="48863830" w14:textId="77777777" w:rsidR="0088033C" w:rsidRDefault="0088033C" w:rsidP="0088033C">
      <w:pPr>
        <w:jc w:val="center"/>
        <w:rPr>
          <w:rFonts w:ascii="Times New Roman" w:hAnsi="Times New Roman"/>
          <w:b/>
          <w:bCs/>
        </w:rPr>
      </w:pPr>
    </w:p>
    <w:p w14:paraId="60265F3B" w14:textId="77777777" w:rsidR="0088033C" w:rsidRDefault="0088033C" w:rsidP="0088033C">
      <w:pPr>
        <w:jc w:val="center"/>
        <w:rPr>
          <w:rFonts w:ascii="Times New Roman" w:hAnsi="Times New Roman"/>
          <w:b/>
          <w:bCs/>
        </w:rPr>
      </w:pPr>
    </w:p>
    <w:p w14:paraId="3B203373" w14:textId="77777777" w:rsidR="0088033C" w:rsidRDefault="0088033C" w:rsidP="0088033C">
      <w:pPr>
        <w:jc w:val="center"/>
        <w:rPr>
          <w:rFonts w:ascii="Times New Roman" w:hAnsi="Times New Roman"/>
          <w:b/>
          <w:bCs/>
        </w:rPr>
      </w:pPr>
    </w:p>
    <w:p w14:paraId="5D629486" w14:textId="77777777" w:rsidR="0088033C" w:rsidRDefault="0088033C" w:rsidP="0088033C">
      <w:pPr>
        <w:jc w:val="center"/>
        <w:rPr>
          <w:rFonts w:ascii="Times New Roman" w:hAnsi="Times New Roman"/>
          <w:b/>
          <w:bCs/>
        </w:rPr>
      </w:pPr>
    </w:p>
    <w:p w14:paraId="29E8B90A" w14:textId="77777777" w:rsidR="0088033C" w:rsidRDefault="0088033C" w:rsidP="0088033C">
      <w:pPr>
        <w:jc w:val="center"/>
        <w:rPr>
          <w:rFonts w:ascii="Times New Roman" w:hAnsi="Times New Roman"/>
          <w:b/>
          <w:bCs/>
        </w:rPr>
      </w:pPr>
    </w:p>
    <w:p w14:paraId="4309A325" w14:textId="7F0D2128" w:rsidR="0088033C" w:rsidRDefault="0088033C" w:rsidP="00F25281">
      <w:pPr>
        <w:rPr>
          <w:rFonts w:ascii="Times New Roman" w:hAnsi="Times New Roman"/>
          <w:b/>
          <w:bCs/>
        </w:rPr>
      </w:pPr>
    </w:p>
    <w:p w14:paraId="63C49469" w14:textId="77777777" w:rsidR="0088033C" w:rsidRDefault="0088033C" w:rsidP="0088033C">
      <w:pPr>
        <w:jc w:val="center"/>
        <w:rPr>
          <w:rFonts w:ascii="Times New Roman" w:hAnsi="Times New Roman"/>
          <w:b/>
          <w:bCs/>
        </w:rPr>
      </w:pPr>
    </w:p>
    <w:p w14:paraId="077E7569" w14:textId="77777777" w:rsidR="0088033C" w:rsidRDefault="0088033C" w:rsidP="0088033C">
      <w:pPr>
        <w:jc w:val="center"/>
        <w:rPr>
          <w:rFonts w:ascii="Times New Roman" w:hAnsi="Times New Roman"/>
          <w:b/>
          <w:bCs/>
        </w:rPr>
      </w:pPr>
    </w:p>
    <w:p w14:paraId="1246AC79" w14:textId="77777777" w:rsidR="00F25281" w:rsidRDefault="00F25281" w:rsidP="00F25281">
      <w:pPr>
        <w:jc w:val="center"/>
        <w:rPr>
          <w:rFonts w:ascii="Times New Roman" w:hAnsi="Times New Roman"/>
          <w:b/>
          <w:bCs/>
          <w:iCs/>
          <w:sz w:val="24"/>
          <w:szCs w:val="24"/>
        </w:rPr>
        <w:sectPr w:rsidR="00F25281">
          <w:pgSz w:w="11906" w:h="16838"/>
          <w:pgMar w:top="1134" w:right="850" w:bottom="1134" w:left="1701" w:header="708" w:footer="708" w:gutter="0"/>
          <w:cols w:space="708"/>
          <w:docGrid w:linePitch="360"/>
        </w:sectPr>
      </w:pPr>
      <w:r>
        <w:rPr>
          <w:rFonts w:ascii="Times New Roman" w:hAnsi="Times New Roman"/>
          <w:b/>
          <w:sz w:val="24"/>
          <w:szCs w:val="24"/>
        </w:rPr>
        <w:t>с</w:t>
      </w:r>
      <w:r w:rsidR="0088033C">
        <w:rPr>
          <w:rFonts w:ascii="Times New Roman" w:hAnsi="Times New Roman"/>
          <w:b/>
          <w:sz w:val="24"/>
          <w:szCs w:val="24"/>
        </w:rPr>
        <w:t>м</w:t>
      </w:r>
      <w:r>
        <w:rPr>
          <w:rFonts w:ascii="Times New Roman" w:hAnsi="Times New Roman"/>
          <w:b/>
          <w:sz w:val="24"/>
          <w:szCs w:val="24"/>
        </w:rPr>
        <w:t>т</w:t>
      </w:r>
      <w:r w:rsidR="0088033C">
        <w:rPr>
          <w:rFonts w:ascii="Times New Roman" w:hAnsi="Times New Roman"/>
          <w:b/>
          <w:sz w:val="24"/>
          <w:szCs w:val="24"/>
        </w:rPr>
        <w:t xml:space="preserve">. </w:t>
      </w:r>
      <w:r>
        <w:rPr>
          <w:rFonts w:ascii="Times New Roman" w:hAnsi="Times New Roman"/>
          <w:b/>
          <w:sz w:val="24"/>
          <w:szCs w:val="24"/>
        </w:rPr>
        <w:t>Шпиків</w:t>
      </w:r>
      <w:r w:rsidR="0088033C">
        <w:rPr>
          <w:rFonts w:ascii="Times New Roman" w:hAnsi="Times New Roman"/>
          <w:b/>
          <w:sz w:val="24"/>
          <w:szCs w:val="24"/>
        </w:rPr>
        <w:t xml:space="preserve">  </w:t>
      </w:r>
      <w:r w:rsidR="0088033C">
        <w:rPr>
          <w:rFonts w:ascii="Times New Roman" w:hAnsi="Times New Roman"/>
          <w:b/>
          <w:bCs/>
          <w:iCs/>
          <w:sz w:val="24"/>
          <w:szCs w:val="24"/>
        </w:rPr>
        <w:t>– 2023 рік</w:t>
      </w:r>
    </w:p>
    <w:p w14:paraId="723DD0EC" w14:textId="2C609ED4" w:rsidR="00F25281" w:rsidRPr="00F25281" w:rsidRDefault="00F25281" w:rsidP="00F25281">
      <w:pPr>
        <w:widowControl w:val="0"/>
        <w:spacing w:after="160" w:line="259" w:lineRule="auto"/>
        <w:jc w:val="both"/>
        <w:rPr>
          <w:rFonts w:ascii="Times New Roman" w:eastAsia="Times New Roman" w:hAnsi="Times New Roman" w:cs="Times New Roman"/>
          <w:sz w:val="24"/>
          <w:szCs w:val="24"/>
          <w:lang w:eastAsia="en-US"/>
        </w:rPr>
      </w:pPr>
      <w:r w:rsidRPr="00F25281">
        <w:rPr>
          <w:rFonts w:ascii="Times New Roman" w:eastAsia="Times New Roman" w:hAnsi="Times New Roman" w:cs="Times New Roman"/>
          <w:sz w:val="24"/>
          <w:szCs w:val="24"/>
          <w:lang w:eastAsia="en-US"/>
        </w:rPr>
        <w:lastRenderedPageBreak/>
        <w:t xml:space="preserve">1. </w:t>
      </w:r>
      <w:proofErr w:type="spellStart"/>
      <w:r w:rsidRPr="00F25281">
        <w:rPr>
          <w:rFonts w:ascii="Times New Roman" w:eastAsia="Times New Roman" w:hAnsi="Times New Roman" w:cs="Times New Roman"/>
          <w:sz w:val="24"/>
          <w:szCs w:val="24"/>
          <w:lang w:eastAsia="en-US"/>
        </w:rPr>
        <w:t>Внести</w:t>
      </w:r>
      <w:proofErr w:type="spellEnd"/>
      <w:r w:rsidRPr="00F25281">
        <w:rPr>
          <w:rFonts w:ascii="Times New Roman" w:eastAsia="Times New Roman" w:hAnsi="Times New Roman" w:cs="Times New Roman"/>
          <w:sz w:val="24"/>
          <w:szCs w:val="24"/>
          <w:lang w:eastAsia="en-US"/>
        </w:rPr>
        <w:t xml:space="preserve"> зміни до</w:t>
      </w:r>
      <w:r w:rsidRPr="00F25281">
        <w:rPr>
          <w:sz w:val="22"/>
          <w:szCs w:val="22"/>
          <w:lang w:eastAsia="en-US"/>
        </w:rPr>
        <w:t xml:space="preserve"> </w:t>
      </w:r>
      <w:r w:rsidRPr="00F25281">
        <w:rPr>
          <w:rFonts w:ascii="Times New Roman" w:eastAsia="Times New Roman" w:hAnsi="Times New Roman" w:cs="Times New Roman"/>
          <w:sz w:val="24"/>
          <w:szCs w:val="24"/>
          <w:lang w:eastAsia="en-US"/>
        </w:rPr>
        <w:t xml:space="preserve">Додатку № </w:t>
      </w:r>
      <w:r>
        <w:rPr>
          <w:rFonts w:ascii="Times New Roman" w:eastAsia="Times New Roman" w:hAnsi="Times New Roman" w:cs="Times New Roman"/>
          <w:sz w:val="24"/>
          <w:szCs w:val="24"/>
          <w:lang w:eastAsia="en-US"/>
        </w:rPr>
        <w:t>1</w:t>
      </w:r>
      <w:r w:rsidRPr="00F25281">
        <w:rPr>
          <w:rFonts w:ascii="Times New Roman" w:eastAsia="Times New Roman" w:hAnsi="Times New Roman" w:cs="Times New Roman"/>
          <w:sz w:val="24"/>
          <w:szCs w:val="24"/>
          <w:lang w:eastAsia="en-US"/>
        </w:rPr>
        <w:t xml:space="preserve"> до </w:t>
      </w:r>
      <w:r>
        <w:rPr>
          <w:rFonts w:ascii="Times New Roman" w:eastAsia="Times New Roman" w:hAnsi="Times New Roman" w:cs="Times New Roman"/>
          <w:sz w:val="24"/>
          <w:szCs w:val="24"/>
          <w:lang w:eastAsia="en-US"/>
        </w:rPr>
        <w:t>Тендерної документації:</w:t>
      </w:r>
    </w:p>
    <w:tbl>
      <w:tblPr>
        <w:tblW w:w="1547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8"/>
        <w:gridCol w:w="7767"/>
      </w:tblGrid>
      <w:tr w:rsidR="00F25281" w:rsidRPr="00F25281" w14:paraId="1A963971" w14:textId="77777777" w:rsidTr="00A61C05">
        <w:trPr>
          <w:trHeight w:val="1078"/>
        </w:trPr>
        <w:tc>
          <w:tcPr>
            <w:tcW w:w="7708" w:type="dxa"/>
            <w:vAlign w:val="center"/>
          </w:tcPr>
          <w:p w14:paraId="4884D73C" w14:textId="77777777" w:rsidR="00F25281" w:rsidRPr="00F25281" w:rsidRDefault="00F25281" w:rsidP="00F25281">
            <w:pPr>
              <w:widowControl w:val="0"/>
              <w:spacing w:after="160" w:line="259" w:lineRule="auto"/>
              <w:ind w:left="24"/>
              <w:jc w:val="center"/>
              <w:rPr>
                <w:rFonts w:ascii="Times New Roman" w:eastAsia="Times New Roman" w:hAnsi="Times New Roman" w:cs="Times New Roman"/>
                <w:b/>
                <w:sz w:val="24"/>
                <w:szCs w:val="24"/>
                <w:lang w:eastAsia="en-US"/>
              </w:rPr>
            </w:pPr>
            <w:r w:rsidRPr="00F25281">
              <w:rPr>
                <w:rFonts w:ascii="Times New Roman" w:eastAsia="Times New Roman" w:hAnsi="Times New Roman" w:cs="Times New Roman"/>
                <w:b/>
                <w:sz w:val="24"/>
                <w:szCs w:val="24"/>
                <w:lang w:eastAsia="en-US"/>
              </w:rPr>
              <w:t>Положення тендерної документації до внесення змін</w:t>
            </w:r>
          </w:p>
        </w:tc>
        <w:tc>
          <w:tcPr>
            <w:tcW w:w="7767" w:type="dxa"/>
            <w:vAlign w:val="center"/>
          </w:tcPr>
          <w:p w14:paraId="2B41E90C" w14:textId="77777777" w:rsidR="00F25281" w:rsidRPr="00F25281" w:rsidRDefault="00F25281" w:rsidP="00A61C05">
            <w:pPr>
              <w:widowControl w:val="0"/>
              <w:spacing w:after="160" w:line="259" w:lineRule="auto"/>
              <w:ind w:left="24" w:right="2468"/>
              <w:jc w:val="center"/>
              <w:rPr>
                <w:rFonts w:ascii="Times New Roman" w:eastAsia="Times New Roman" w:hAnsi="Times New Roman" w:cs="Times New Roman"/>
                <w:b/>
                <w:sz w:val="24"/>
                <w:szCs w:val="24"/>
                <w:lang w:eastAsia="en-US"/>
              </w:rPr>
            </w:pPr>
            <w:r w:rsidRPr="00F25281">
              <w:rPr>
                <w:rFonts w:ascii="Times New Roman" w:eastAsia="Times New Roman" w:hAnsi="Times New Roman" w:cs="Times New Roman"/>
                <w:b/>
                <w:sz w:val="24"/>
                <w:szCs w:val="24"/>
                <w:lang w:eastAsia="en-US"/>
              </w:rPr>
              <w:t>Положення тендерної документації після внесення змін</w:t>
            </w:r>
          </w:p>
        </w:tc>
      </w:tr>
      <w:tr w:rsidR="00F25281" w:rsidRPr="00F25281" w14:paraId="62B71664" w14:textId="77777777" w:rsidTr="00A61C05">
        <w:trPr>
          <w:trHeight w:val="694"/>
        </w:trPr>
        <w:tc>
          <w:tcPr>
            <w:tcW w:w="7708" w:type="dxa"/>
          </w:tcPr>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82"/>
            </w:tblGrid>
            <w:tr w:rsidR="00A61C05" w:rsidRPr="00A373BA" w14:paraId="31C36901" w14:textId="77777777" w:rsidTr="00A61C05">
              <w:trPr>
                <w:trHeight w:val="553"/>
              </w:trPr>
              <w:tc>
                <w:tcPr>
                  <w:tcW w:w="7182" w:type="dxa"/>
                </w:tcPr>
                <w:p w14:paraId="7C477726" w14:textId="77777777" w:rsidR="00A61C05" w:rsidRPr="00A373BA" w:rsidRDefault="00A61C05" w:rsidP="00F25281">
                  <w:pPr>
                    <w:pStyle w:val="TableParagraph"/>
                    <w:ind w:left="57" w:right="57"/>
                    <w:rPr>
                      <w:lang w:val="uk-UA"/>
                    </w:rPr>
                  </w:pPr>
                  <w:r w:rsidRPr="00A373BA">
                    <w:rPr>
                      <w:lang w:val="uk-UA"/>
                    </w:rPr>
                    <w:t>Учасник у складі пропозиції повинен надати довідку, яка містить інформацію про будівельні машини (із зазначенням марок та моделей, кількості одиниць, року випуску), які необхідні для виконання умов договору, з наданням документів, що підтверджують право власності або користування або залучення.</w:t>
                  </w:r>
                </w:p>
                <w:p w14:paraId="5CB2F865" w14:textId="77777777" w:rsidR="00A61C05" w:rsidRPr="00A373BA" w:rsidRDefault="00A61C05" w:rsidP="00F25281">
                  <w:pPr>
                    <w:pStyle w:val="TableParagraph"/>
                    <w:ind w:left="57" w:right="57"/>
                    <w:rPr>
                      <w:lang w:val="uk-UA"/>
                    </w:rPr>
                  </w:pPr>
                  <w:r w:rsidRPr="00A373BA">
                    <w:rPr>
                      <w:lang w:val="uk-UA"/>
                    </w:rPr>
                    <w:t>Наявність необхідного будівельних машин підтверджується учасником шляхом надання  неведених нижче документів:</w:t>
                  </w:r>
                </w:p>
                <w:p w14:paraId="58F023D1" w14:textId="77777777" w:rsidR="00A61C05" w:rsidRPr="00A373BA" w:rsidRDefault="00A61C05" w:rsidP="00F25281">
                  <w:pPr>
                    <w:pStyle w:val="TableParagraph"/>
                    <w:ind w:left="57" w:right="57"/>
                    <w:rPr>
                      <w:lang w:val="uk-UA"/>
                    </w:rPr>
                  </w:pPr>
                  <w:r w:rsidRPr="00A373BA">
                    <w:rPr>
                      <w:lang w:val="uk-UA"/>
                    </w:rPr>
                    <w:t xml:space="preserve">1)Наявність в Учасника власного автотранспорту (будівельних машин) підтверджується копіями </w:t>
                  </w:r>
                  <w:proofErr w:type="spellStart"/>
                  <w:r w:rsidRPr="00A373BA">
                    <w:rPr>
                      <w:lang w:val="uk-UA"/>
                    </w:rPr>
                    <w:t>свідоцтв</w:t>
                  </w:r>
                  <w:proofErr w:type="spellEnd"/>
                  <w:r w:rsidRPr="00A373BA">
                    <w:rPr>
                      <w:lang w:val="uk-UA"/>
                    </w:rPr>
                    <w:t xml:space="preserve"> про реєстрацію (копіями технічних паспортів) транспортних засобів.  </w:t>
                  </w:r>
                </w:p>
                <w:p w14:paraId="0F9ADCB3" w14:textId="77777777" w:rsidR="00A61C05" w:rsidRPr="00A373BA" w:rsidRDefault="00A61C05" w:rsidP="00F25281">
                  <w:pPr>
                    <w:pStyle w:val="TableParagraph"/>
                    <w:ind w:left="57" w:right="57"/>
                    <w:rPr>
                      <w:lang w:val="uk-UA"/>
                    </w:rPr>
                  </w:pPr>
                  <w:r w:rsidRPr="00A373BA">
                    <w:rPr>
                      <w:lang w:val="uk-UA"/>
                    </w:rPr>
                    <w:t>2)Наявність в учасника орендованого автотранспорту (будівельних машин) підтверджується копіями договорів оренди транспортних засобів, з обов’язковим документальним підтвердженням наявності у іншої сторони договору (орендодавця)  копії свідоцтва про реєстрацію (копіями технічних паспортів) транспортних засобів, які учасник надає у складі пропозиції.</w:t>
                  </w:r>
                </w:p>
                <w:p w14:paraId="4311755A" w14:textId="77777777" w:rsidR="00A61C05" w:rsidRPr="00A373BA" w:rsidRDefault="00A61C05" w:rsidP="00F25281">
                  <w:pPr>
                    <w:widowControl/>
                    <w:shd w:val="clear" w:color="auto" w:fill="FFFFFF"/>
                    <w:autoSpaceDE/>
                    <w:autoSpaceDN/>
                    <w:ind w:left="57" w:right="57"/>
                    <w:jc w:val="both"/>
                    <w:rPr>
                      <w:rFonts w:ascii="Times New Roman" w:hAnsi="Times New Roman" w:cs="Times New Roman"/>
                      <w:lang w:val="uk-UA"/>
                    </w:rPr>
                  </w:pPr>
                  <w:r w:rsidRPr="00A373BA">
                    <w:rPr>
                      <w:rFonts w:ascii="Times New Roman" w:hAnsi="Times New Roman" w:cs="Times New Roman"/>
                      <w:lang w:val="uk-UA"/>
                    </w:rPr>
                    <w:t>3)Залучення автотранспорту (будівельних машин) на підставі договору про надання послуг підтверджується копіями договорів про надання послуг, відповідно до яких залучаються транспортні засоби, з обов’язковим документальним підтвердженням наявності у іншої сторони договору (надавача послуг) копії свідоцтва про реєстрацію (копіями технічних паспортів) транспортних засобів, які учасник надає у складі пропозиції.</w:t>
                  </w:r>
                </w:p>
                <w:p w14:paraId="0FCFCBA0" w14:textId="77777777" w:rsidR="00A61C05" w:rsidRPr="00A373BA" w:rsidRDefault="00A61C05" w:rsidP="00F25281">
                  <w:pPr>
                    <w:widowControl/>
                    <w:shd w:val="clear" w:color="auto" w:fill="FFFFFF"/>
                    <w:autoSpaceDE/>
                    <w:autoSpaceDN/>
                    <w:ind w:left="57" w:right="57"/>
                    <w:jc w:val="both"/>
                    <w:rPr>
                      <w:rFonts w:ascii="Times New Roman" w:hAnsi="Times New Roman" w:cs="Times New Roman"/>
                      <w:strike/>
                      <w:lang w:val="uk-UA"/>
                    </w:rPr>
                  </w:pPr>
                  <w:r w:rsidRPr="00A373BA">
                    <w:rPr>
                      <w:rFonts w:ascii="Times New Roman" w:hAnsi="Times New Roman" w:cs="Times New Roman"/>
                      <w:strike/>
                      <w:lang w:val="uk-UA"/>
                    </w:rPr>
                    <w:t>4) Учасник складі пропозиції повинен надати документальне підтвердження права власності  та /або будь-якого виду користування земельною ділянкою, будівлею (склад, тощо) для зберігання будівельних машин яка має бути розташована на території Тульчинського району.</w:t>
                  </w:r>
                </w:p>
              </w:tc>
            </w:tr>
          </w:tbl>
          <w:p w14:paraId="2E3736D5" w14:textId="77777777" w:rsidR="00F25281" w:rsidRPr="00F25281" w:rsidRDefault="00F25281" w:rsidP="00F25281">
            <w:pPr>
              <w:widowControl w:val="0"/>
              <w:suppressAutoHyphens/>
              <w:contextualSpacing/>
              <w:jc w:val="both"/>
              <w:rPr>
                <w:rFonts w:ascii="Times New Roman" w:eastAsia="Times New Roman" w:hAnsi="Times New Roman" w:cs="Times New Roman"/>
                <w:sz w:val="24"/>
                <w:szCs w:val="24"/>
                <w:lang w:eastAsia="en-US"/>
              </w:rPr>
            </w:pPr>
          </w:p>
        </w:tc>
        <w:tc>
          <w:tcPr>
            <w:tcW w:w="7767" w:type="dxa"/>
          </w:tcPr>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94"/>
            </w:tblGrid>
            <w:tr w:rsidR="00A61C05" w:rsidRPr="00A31A3F" w14:paraId="2989085E" w14:textId="77777777" w:rsidTr="00A61C05">
              <w:trPr>
                <w:trHeight w:val="552"/>
              </w:trPr>
              <w:tc>
                <w:tcPr>
                  <w:tcW w:w="6994" w:type="dxa"/>
                </w:tcPr>
                <w:p w14:paraId="719102EF" w14:textId="77777777" w:rsidR="00A61C05" w:rsidRPr="00A31A3F" w:rsidRDefault="00A61C05" w:rsidP="007573A8">
                  <w:pPr>
                    <w:pStyle w:val="TableParagraph"/>
                    <w:ind w:left="57" w:right="57"/>
                    <w:rPr>
                      <w:lang w:val="uk-UA"/>
                    </w:rPr>
                  </w:pPr>
                  <w:r w:rsidRPr="00A31A3F">
                    <w:rPr>
                      <w:lang w:val="uk-UA"/>
                    </w:rPr>
                    <w:t>Учасник у складі пропозиції повинен надати довідку, яка містить інформацію про будівельні машини (із зазначенням марок та моделей, кількості одиниць, року випуску), які необхідні для виконання умов договору, з наданням документів, що підтверджують право власності або користування або залучення.</w:t>
                  </w:r>
                </w:p>
                <w:p w14:paraId="632A8375" w14:textId="77777777" w:rsidR="00A61C05" w:rsidRPr="00A31A3F" w:rsidRDefault="00A61C05" w:rsidP="007573A8">
                  <w:pPr>
                    <w:pStyle w:val="TableParagraph"/>
                    <w:ind w:left="57" w:right="57"/>
                    <w:rPr>
                      <w:lang w:val="uk-UA"/>
                    </w:rPr>
                  </w:pPr>
                  <w:r w:rsidRPr="00A31A3F">
                    <w:rPr>
                      <w:lang w:val="uk-UA"/>
                    </w:rPr>
                    <w:t>Наявність необхідного будівельних машин підтверджується учасником шляхом надання  неведених нижче документів:</w:t>
                  </w:r>
                </w:p>
                <w:p w14:paraId="71020A6D" w14:textId="77777777" w:rsidR="00A61C05" w:rsidRPr="00A31A3F" w:rsidRDefault="00A61C05" w:rsidP="007573A8">
                  <w:pPr>
                    <w:pStyle w:val="TableParagraph"/>
                    <w:ind w:left="57" w:right="57"/>
                    <w:rPr>
                      <w:lang w:val="uk-UA"/>
                    </w:rPr>
                  </w:pPr>
                  <w:r w:rsidRPr="00A31A3F">
                    <w:rPr>
                      <w:lang w:val="uk-UA"/>
                    </w:rPr>
                    <w:t xml:space="preserve">1)Наявність в Учасника власного автотранспорту (будівельних машин) підтверджується копіями </w:t>
                  </w:r>
                  <w:proofErr w:type="spellStart"/>
                  <w:r w:rsidRPr="00A31A3F">
                    <w:rPr>
                      <w:lang w:val="uk-UA"/>
                    </w:rPr>
                    <w:t>свідоцтв</w:t>
                  </w:r>
                  <w:proofErr w:type="spellEnd"/>
                  <w:r w:rsidRPr="00A31A3F">
                    <w:rPr>
                      <w:lang w:val="uk-UA"/>
                    </w:rPr>
                    <w:t xml:space="preserve"> про реєстрацію (копіями технічних паспортів) транспортних засобів.  </w:t>
                  </w:r>
                </w:p>
                <w:p w14:paraId="7656D927" w14:textId="77777777" w:rsidR="00A61C05" w:rsidRPr="00A31A3F" w:rsidRDefault="00A61C05" w:rsidP="007573A8">
                  <w:pPr>
                    <w:pStyle w:val="TableParagraph"/>
                    <w:ind w:left="57" w:right="57"/>
                    <w:rPr>
                      <w:lang w:val="uk-UA"/>
                    </w:rPr>
                  </w:pPr>
                  <w:r w:rsidRPr="00A31A3F">
                    <w:rPr>
                      <w:lang w:val="uk-UA"/>
                    </w:rPr>
                    <w:t>2)Наявність в учасника орендованого автотранспорту (будівельних машин) підтверджується копіями договорів оренди транспортних засобів, з обов’язковим документальним підтвердженням наявності у іншої сторони договору (орендодавця)  копії свідоцтва про реєстрацію (копіями технічних паспортів) транспортних засобів, які учасник надає у складі пропозиції.</w:t>
                  </w:r>
                </w:p>
                <w:p w14:paraId="7CD59A2F" w14:textId="77777777" w:rsidR="00A61C05" w:rsidRPr="00A31A3F" w:rsidRDefault="00A61C05" w:rsidP="007573A8">
                  <w:pPr>
                    <w:widowControl/>
                    <w:shd w:val="clear" w:color="auto" w:fill="FFFFFF"/>
                    <w:autoSpaceDE/>
                    <w:autoSpaceDN/>
                    <w:ind w:left="57" w:right="57"/>
                    <w:jc w:val="both"/>
                    <w:rPr>
                      <w:rFonts w:ascii="Times New Roman" w:hAnsi="Times New Roman" w:cs="Times New Roman"/>
                      <w:lang w:val="uk-UA"/>
                    </w:rPr>
                  </w:pPr>
                  <w:r w:rsidRPr="00A31A3F">
                    <w:rPr>
                      <w:rFonts w:ascii="Times New Roman" w:hAnsi="Times New Roman" w:cs="Times New Roman"/>
                      <w:lang w:val="uk-UA"/>
                    </w:rPr>
                    <w:t>3)Залучення автотранспорту (будівельних машин) на підставі договору про надання послуг підтверджується копіями договорів про надання послуг, відповідно до яких залучаються транспортні засоби, з обов’язковим документальним підтвердженням наявності у іншої сторони договору (надавача послуг) копії свідоцтва про реєстрацію (копіями технічних паспортів) транспортних засобів, які учасник надає у складі пропозиції.</w:t>
                  </w:r>
                </w:p>
              </w:tc>
            </w:tr>
          </w:tbl>
          <w:p w14:paraId="7241D5E1" w14:textId="77777777" w:rsidR="00F25281" w:rsidRPr="00F25281" w:rsidRDefault="00F25281" w:rsidP="00F25281">
            <w:pPr>
              <w:widowControl w:val="0"/>
              <w:suppressAutoHyphens/>
              <w:contextualSpacing/>
              <w:jc w:val="both"/>
              <w:rPr>
                <w:rFonts w:ascii="Times New Roman" w:eastAsia="Times New Roman" w:hAnsi="Times New Roman" w:cs="Times New Roman"/>
                <w:sz w:val="24"/>
                <w:szCs w:val="24"/>
                <w:lang w:eastAsia="en-US"/>
              </w:rPr>
            </w:pPr>
          </w:p>
        </w:tc>
      </w:tr>
      <w:tr w:rsidR="00F25281" w:rsidRPr="00F25281" w14:paraId="562D33AD" w14:textId="77777777" w:rsidTr="00A61C05">
        <w:trPr>
          <w:trHeight w:val="56"/>
        </w:trPr>
        <w:tc>
          <w:tcPr>
            <w:tcW w:w="7708" w:type="dxa"/>
          </w:tcPr>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14"/>
            </w:tblGrid>
            <w:tr w:rsidR="00A61C05" w:rsidRPr="00607169" w14:paraId="12456714" w14:textId="77777777" w:rsidTr="00A61C05">
              <w:trPr>
                <w:trHeight w:val="282"/>
              </w:trPr>
              <w:tc>
                <w:tcPr>
                  <w:tcW w:w="5906" w:type="dxa"/>
                </w:tcPr>
                <w:p w14:paraId="3CDD05E1" w14:textId="77777777" w:rsidR="00A61C05" w:rsidRPr="00396E01" w:rsidRDefault="00A61C05" w:rsidP="00A61C05">
                  <w:pPr>
                    <w:ind w:left="57" w:right="57"/>
                    <w:jc w:val="both"/>
                    <w:rPr>
                      <w:rFonts w:ascii="Times New Roman" w:hAnsi="Times New Roman" w:cs="Times New Roman"/>
                      <w:lang w:val="uk-UA"/>
                    </w:rPr>
                  </w:pPr>
                  <w:r w:rsidRPr="00396E01">
                    <w:rPr>
                      <w:rFonts w:ascii="Times New Roman" w:hAnsi="Times New Roman" w:cs="Times New Roman"/>
                      <w:lang w:val="uk-UA"/>
                    </w:rPr>
                    <w:t>2.1 Довідка яка містить інформацію про не менш ніж одного повністю виконаного договору з позитивним досвідом виконання та аналогічним предметом закупівлі, підтверджених завіреними копіями таких договорів з усіма додатками до них та актами виконаних робіт, оригіналом позитивного відгуку від замовника будівництва.</w:t>
                  </w:r>
                </w:p>
                <w:p w14:paraId="06375864" w14:textId="77777777" w:rsidR="00A61C05" w:rsidRPr="00396E01" w:rsidRDefault="00A61C05" w:rsidP="00A61C05">
                  <w:pPr>
                    <w:ind w:left="57" w:right="57"/>
                    <w:jc w:val="both"/>
                    <w:rPr>
                      <w:rFonts w:ascii="Times New Roman" w:hAnsi="Times New Roman" w:cs="Times New Roman"/>
                      <w:lang w:val="uk-UA"/>
                    </w:rPr>
                  </w:pPr>
                  <w:r w:rsidRPr="00396E01">
                    <w:rPr>
                      <w:rFonts w:ascii="Times New Roman" w:hAnsi="Times New Roman" w:cs="Times New Roman"/>
                      <w:lang w:val="uk-UA"/>
                    </w:rPr>
                    <w:t>Аналогічним договором згідно даної тендерної документації вважається договір по будівництву, реконструкції, капітальному ремонту будівель із утепленням горищного перекриття та ремонтом даху.</w:t>
                  </w:r>
                </w:p>
                <w:p w14:paraId="1446AB07" w14:textId="77777777" w:rsidR="00A61C05" w:rsidRPr="00396E01" w:rsidRDefault="00A61C05" w:rsidP="00A61C05">
                  <w:pPr>
                    <w:ind w:left="57" w:right="57"/>
                    <w:jc w:val="both"/>
                    <w:rPr>
                      <w:rFonts w:ascii="Times New Roman" w:hAnsi="Times New Roman" w:cs="Times New Roman"/>
                      <w:lang w:val="uk-UA"/>
                    </w:rPr>
                  </w:pPr>
                  <w:r w:rsidRPr="00396E01">
                    <w:rPr>
                      <w:rFonts w:ascii="Times New Roman" w:hAnsi="Times New Roman" w:cs="Times New Roman"/>
                      <w:lang w:val="uk-UA"/>
                    </w:rPr>
                    <w:lastRenderedPageBreak/>
                    <w:t>Довідка про виконання аналогічного договору складається учасником за наступною формою:</w:t>
                  </w:r>
                </w:p>
                <w:p w14:paraId="761BF5F2" w14:textId="77777777" w:rsidR="00A61C05" w:rsidRPr="00396E01" w:rsidRDefault="00A61C05" w:rsidP="00A61C05">
                  <w:pPr>
                    <w:ind w:left="57" w:right="57"/>
                    <w:jc w:val="both"/>
                    <w:rPr>
                      <w:rFonts w:ascii="Times New Roman" w:hAnsi="Times New Roman" w:cs="Times New Roman"/>
                      <w:lang w:val="uk-UA"/>
                    </w:rPr>
                  </w:pPr>
                </w:p>
                <w:tbl>
                  <w:tblPr>
                    <w:tblW w:w="7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1109"/>
                    <w:gridCol w:w="1229"/>
                    <w:gridCol w:w="1407"/>
                    <w:gridCol w:w="2210"/>
                  </w:tblGrid>
                  <w:tr w:rsidR="00A61C05" w:rsidRPr="00396E01" w14:paraId="32E156B1" w14:textId="77777777" w:rsidTr="00384289">
                    <w:trPr>
                      <w:trHeight w:val="999"/>
                    </w:trPr>
                    <w:tc>
                      <w:tcPr>
                        <w:tcW w:w="1240" w:type="dxa"/>
                        <w:tcBorders>
                          <w:top w:val="single" w:sz="4" w:space="0" w:color="auto"/>
                          <w:left w:val="single" w:sz="4" w:space="0" w:color="auto"/>
                          <w:bottom w:val="single" w:sz="4" w:space="0" w:color="auto"/>
                          <w:right w:val="single" w:sz="4" w:space="0" w:color="auto"/>
                        </w:tcBorders>
                      </w:tcPr>
                      <w:p w14:paraId="29B72CEB" w14:textId="77777777" w:rsidR="00A61C05" w:rsidRPr="00396E01" w:rsidRDefault="00A61C05" w:rsidP="00A61C05">
                        <w:pPr>
                          <w:tabs>
                            <w:tab w:val="left" w:pos="1080"/>
                          </w:tabs>
                          <w:ind w:left="57" w:right="57"/>
                          <w:jc w:val="both"/>
                          <w:rPr>
                            <w:rFonts w:ascii="Times New Roman" w:hAnsi="Times New Roman" w:cs="Times New Roman"/>
                          </w:rPr>
                        </w:pPr>
                        <w:r w:rsidRPr="00396E01">
                          <w:rPr>
                            <w:rFonts w:ascii="Times New Roman" w:hAnsi="Times New Roman" w:cs="Times New Roman"/>
                          </w:rPr>
                          <w:t>Предмет закупівлі згідно з договором</w:t>
                        </w:r>
                      </w:p>
                      <w:p w14:paraId="7342EB57" w14:textId="77777777" w:rsidR="00A61C05" w:rsidRPr="00396E01" w:rsidRDefault="00A61C05" w:rsidP="00A61C05">
                        <w:pPr>
                          <w:tabs>
                            <w:tab w:val="left" w:pos="1080"/>
                          </w:tabs>
                          <w:ind w:left="57" w:right="57"/>
                          <w:jc w:val="both"/>
                          <w:rPr>
                            <w:rFonts w:ascii="Times New Roman" w:hAnsi="Times New Roman" w:cs="Times New Roman"/>
                          </w:rPr>
                        </w:pPr>
                      </w:p>
                    </w:tc>
                    <w:tc>
                      <w:tcPr>
                        <w:tcW w:w="949" w:type="dxa"/>
                        <w:tcBorders>
                          <w:top w:val="single" w:sz="4" w:space="0" w:color="auto"/>
                          <w:left w:val="single" w:sz="4" w:space="0" w:color="auto"/>
                          <w:bottom w:val="single" w:sz="4" w:space="0" w:color="auto"/>
                          <w:right w:val="single" w:sz="4" w:space="0" w:color="auto"/>
                        </w:tcBorders>
                      </w:tcPr>
                      <w:p w14:paraId="694B5CBE" w14:textId="77777777" w:rsidR="00A61C05" w:rsidRPr="00396E01" w:rsidRDefault="00A61C05" w:rsidP="00A61C05">
                        <w:pPr>
                          <w:tabs>
                            <w:tab w:val="left" w:pos="1080"/>
                          </w:tabs>
                          <w:ind w:left="57" w:right="57"/>
                          <w:jc w:val="both"/>
                          <w:rPr>
                            <w:rFonts w:ascii="Times New Roman" w:hAnsi="Times New Roman" w:cs="Times New Roman"/>
                          </w:rPr>
                        </w:pPr>
                        <w:r w:rsidRPr="00396E01">
                          <w:rPr>
                            <w:rFonts w:ascii="Times New Roman" w:hAnsi="Times New Roman" w:cs="Times New Roman"/>
                          </w:rPr>
                          <w:t>Сума договору</w:t>
                        </w:r>
                      </w:p>
                    </w:tc>
                    <w:tc>
                      <w:tcPr>
                        <w:tcW w:w="1248" w:type="dxa"/>
                        <w:tcBorders>
                          <w:top w:val="single" w:sz="4" w:space="0" w:color="auto"/>
                          <w:left w:val="single" w:sz="4" w:space="0" w:color="auto"/>
                          <w:bottom w:val="single" w:sz="4" w:space="0" w:color="auto"/>
                          <w:right w:val="single" w:sz="4" w:space="0" w:color="auto"/>
                        </w:tcBorders>
                        <w:hideMark/>
                      </w:tcPr>
                      <w:p w14:paraId="0B31D3D9" w14:textId="77777777" w:rsidR="00A61C05" w:rsidRPr="00396E01" w:rsidRDefault="00A61C05" w:rsidP="00A61C05">
                        <w:pPr>
                          <w:tabs>
                            <w:tab w:val="left" w:pos="1080"/>
                          </w:tabs>
                          <w:ind w:left="57" w:right="57"/>
                          <w:jc w:val="both"/>
                          <w:rPr>
                            <w:rFonts w:ascii="Times New Roman" w:hAnsi="Times New Roman" w:cs="Times New Roman"/>
                          </w:rPr>
                        </w:pPr>
                        <w:r w:rsidRPr="00396E01">
                          <w:rPr>
                            <w:rFonts w:ascii="Times New Roman" w:hAnsi="Times New Roman" w:cs="Times New Roman"/>
                          </w:rPr>
                          <w:t>Номер та дата договору</w:t>
                        </w:r>
                      </w:p>
                    </w:tc>
                    <w:tc>
                      <w:tcPr>
                        <w:tcW w:w="1412" w:type="dxa"/>
                        <w:tcBorders>
                          <w:top w:val="single" w:sz="4" w:space="0" w:color="auto"/>
                          <w:left w:val="single" w:sz="4" w:space="0" w:color="auto"/>
                          <w:bottom w:val="single" w:sz="4" w:space="0" w:color="auto"/>
                          <w:right w:val="single" w:sz="4" w:space="0" w:color="auto"/>
                        </w:tcBorders>
                        <w:vAlign w:val="center"/>
                        <w:hideMark/>
                      </w:tcPr>
                      <w:p w14:paraId="1198D1C0" w14:textId="77777777" w:rsidR="00A61C05" w:rsidRPr="00396E01" w:rsidRDefault="00A61C05" w:rsidP="00A61C05">
                        <w:pPr>
                          <w:tabs>
                            <w:tab w:val="left" w:pos="1080"/>
                          </w:tabs>
                          <w:ind w:left="57" w:right="57"/>
                          <w:jc w:val="both"/>
                          <w:rPr>
                            <w:rFonts w:ascii="Times New Roman" w:hAnsi="Times New Roman" w:cs="Times New Roman"/>
                          </w:rPr>
                        </w:pPr>
                        <w:r w:rsidRPr="00396E01">
                          <w:rPr>
                            <w:rFonts w:ascii="Times New Roman" w:hAnsi="Times New Roman" w:cs="Times New Roman"/>
                          </w:rPr>
                          <w:t>Назва організації, з якою укладено аналогічний договір</w:t>
                        </w:r>
                      </w:p>
                    </w:tc>
                    <w:tc>
                      <w:tcPr>
                        <w:tcW w:w="2345" w:type="dxa"/>
                        <w:tcBorders>
                          <w:top w:val="single" w:sz="4" w:space="0" w:color="auto"/>
                          <w:left w:val="single" w:sz="4" w:space="0" w:color="auto"/>
                          <w:bottom w:val="single" w:sz="4" w:space="0" w:color="auto"/>
                          <w:right w:val="single" w:sz="4" w:space="0" w:color="auto"/>
                        </w:tcBorders>
                        <w:vAlign w:val="center"/>
                        <w:hideMark/>
                      </w:tcPr>
                      <w:p w14:paraId="2EB362C8" w14:textId="77777777" w:rsidR="00A61C05" w:rsidRPr="00396E01" w:rsidRDefault="00A61C05" w:rsidP="00A61C05">
                        <w:pPr>
                          <w:tabs>
                            <w:tab w:val="left" w:pos="1080"/>
                          </w:tabs>
                          <w:ind w:left="57" w:right="57"/>
                          <w:jc w:val="both"/>
                          <w:rPr>
                            <w:rFonts w:ascii="Times New Roman" w:hAnsi="Times New Roman" w:cs="Times New Roman"/>
                          </w:rPr>
                        </w:pPr>
                        <w:r w:rsidRPr="00396E01">
                          <w:rPr>
                            <w:rFonts w:ascii="Times New Roman" w:hAnsi="Times New Roman" w:cs="Times New Roman"/>
                          </w:rPr>
                          <w:t xml:space="preserve">Контактні телефони, прізвище, ім’я, по батькові осіб, які відповідали за виконання договору від організації,  з якою укладено аналогічний договір </w:t>
                        </w:r>
                      </w:p>
                    </w:tc>
                  </w:tr>
                </w:tbl>
                <w:p w14:paraId="09C79B72" w14:textId="77777777" w:rsidR="00A61C05" w:rsidRPr="00396E01" w:rsidRDefault="00A61C05" w:rsidP="00A61C05">
                  <w:pPr>
                    <w:pStyle w:val="a6"/>
                    <w:spacing w:beforeAutospacing="0" w:afterAutospacing="0"/>
                    <w:ind w:left="57" w:right="57"/>
                    <w:jc w:val="both"/>
                    <w:rPr>
                      <w:sz w:val="22"/>
                      <w:szCs w:val="22"/>
                      <w:lang w:val="uk-UA"/>
                    </w:rPr>
                  </w:pPr>
                  <w:r w:rsidRPr="00396E01">
                    <w:rPr>
                      <w:sz w:val="22"/>
                      <w:szCs w:val="22"/>
                      <w:lang w:val="uk-UA"/>
                    </w:rPr>
                    <w:t>2.2 Оригінал або нотаріально завірена копія листа-відгука, який повинен бути складений фірмовому бланку, з печаткою та підписом уповноваженої посадової особи організації, з якою укладено аналогічний договір.</w:t>
                  </w:r>
                </w:p>
                <w:p w14:paraId="49A32168" w14:textId="77777777" w:rsidR="00A61C05" w:rsidRPr="00607169" w:rsidRDefault="00A61C05" w:rsidP="00A61C05">
                  <w:pPr>
                    <w:pStyle w:val="a6"/>
                    <w:spacing w:beforeAutospacing="0" w:afterAutospacing="0"/>
                    <w:ind w:left="57" w:right="57"/>
                    <w:jc w:val="both"/>
                    <w:rPr>
                      <w:sz w:val="22"/>
                      <w:szCs w:val="22"/>
                    </w:rPr>
                  </w:pPr>
                  <w:r w:rsidRPr="00396E01">
                    <w:rPr>
                      <w:sz w:val="22"/>
                      <w:szCs w:val="22"/>
                      <w:lang w:val="uk-UA"/>
                    </w:rPr>
                    <w:t>Зазначений критерій стосується всіх без винятку листів-відгуків наданих відносно договорів від підприємств, установ, організацій або фізичних осіб, з якою (якими) укладено аналогічний договір (аналогічні договори), що учасник зазначив в довідці п. 2.1).</w:t>
                  </w:r>
                </w:p>
              </w:tc>
            </w:tr>
          </w:tbl>
          <w:p w14:paraId="7E8536FB" w14:textId="77777777" w:rsidR="00F25281" w:rsidRPr="00F25281" w:rsidRDefault="00F25281" w:rsidP="00F25281">
            <w:pPr>
              <w:widowControl w:val="0"/>
              <w:suppressAutoHyphens/>
              <w:contextualSpacing/>
              <w:jc w:val="both"/>
              <w:rPr>
                <w:rFonts w:ascii="Times New Roman" w:eastAsia="Times New Roman" w:hAnsi="Times New Roman" w:cs="Times New Roman"/>
                <w:i/>
                <w:sz w:val="24"/>
                <w:szCs w:val="24"/>
                <w:lang w:eastAsia="en-US"/>
              </w:rPr>
            </w:pPr>
          </w:p>
        </w:tc>
        <w:tc>
          <w:tcPr>
            <w:tcW w:w="7767" w:type="dxa"/>
          </w:tcPr>
          <w:p w14:paraId="0C24F02F" w14:textId="77777777" w:rsidR="00396E01" w:rsidRPr="00396E01" w:rsidRDefault="00396E01" w:rsidP="00396E01">
            <w:pPr>
              <w:widowControl w:val="0"/>
              <w:autoSpaceDE w:val="0"/>
              <w:autoSpaceDN w:val="0"/>
              <w:ind w:left="57" w:right="57"/>
              <w:jc w:val="both"/>
              <w:rPr>
                <w:rFonts w:ascii="Times New Roman" w:eastAsia="Times New Roman" w:hAnsi="Times New Roman" w:cs="Times New Roman"/>
                <w:sz w:val="22"/>
                <w:szCs w:val="22"/>
              </w:rPr>
            </w:pPr>
            <w:r w:rsidRPr="00396E01">
              <w:rPr>
                <w:rFonts w:ascii="Times New Roman" w:eastAsia="Times New Roman" w:hAnsi="Times New Roman" w:cs="Times New Roman"/>
                <w:sz w:val="22"/>
                <w:szCs w:val="22"/>
              </w:rPr>
              <w:lastRenderedPageBreak/>
              <w:t>2.1 Довідка яка містить інформацію про не менш ніж одного повністю виконаного договору з позитивним досвідом виконання та аналогічним предметом закупівлі, підтверджених завіреними копіями таких договорів з усіма додатками до них та актами виконаних робіт, оригіналом позитивного відгуку від замовника будівництва.</w:t>
            </w:r>
          </w:p>
          <w:p w14:paraId="001EF6F2" w14:textId="77777777" w:rsidR="00396E01" w:rsidRPr="00396E01" w:rsidRDefault="00396E01" w:rsidP="00396E01">
            <w:pPr>
              <w:widowControl w:val="0"/>
              <w:autoSpaceDE w:val="0"/>
              <w:autoSpaceDN w:val="0"/>
              <w:ind w:left="57" w:right="57"/>
              <w:jc w:val="both"/>
              <w:rPr>
                <w:rFonts w:ascii="Times New Roman" w:eastAsia="Times New Roman" w:hAnsi="Times New Roman" w:cs="Times New Roman"/>
                <w:sz w:val="22"/>
                <w:szCs w:val="22"/>
              </w:rPr>
            </w:pPr>
            <w:r w:rsidRPr="00396E01">
              <w:rPr>
                <w:rFonts w:ascii="Times New Roman" w:eastAsia="Times New Roman" w:hAnsi="Times New Roman" w:cs="Times New Roman"/>
                <w:sz w:val="22"/>
                <w:szCs w:val="22"/>
              </w:rPr>
              <w:t xml:space="preserve">Аналогічним договором згідно даної тендерної документації вважається договір по будівництву, реконструкції, капітальному ремонту будівель із </w:t>
            </w:r>
            <w:r w:rsidRPr="00396E01">
              <w:rPr>
                <w:rFonts w:ascii="Times New Roman" w:eastAsia="Times New Roman" w:hAnsi="Times New Roman" w:cs="Times New Roman"/>
                <w:sz w:val="22"/>
                <w:szCs w:val="22"/>
              </w:rPr>
              <w:lastRenderedPageBreak/>
              <w:t>утепленням горищного перекриття та ремонтом даху.</w:t>
            </w:r>
          </w:p>
          <w:p w14:paraId="3EF45A69" w14:textId="77777777" w:rsidR="00396E01" w:rsidRPr="00396E01" w:rsidRDefault="00396E01" w:rsidP="00396E01">
            <w:pPr>
              <w:widowControl w:val="0"/>
              <w:autoSpaceDE w:val="0"/>
              <w:autoSpaceDN w:val="0"/>
              <w:ind w:left="57" w:right="57"/>
              <w:jc w:val="both"/>
              <w:rPr>
                <w:rFonts w:ascii="Times New Roman" w:eastAsia="Times New Roman" w:hAnsi="Times New Roman" w:cs="Times New Roman"/>
                <w:sz w:val="22"/>
                <w:szCs w:val="22"/>
              </w:rPr>
            </w:pPr>
            <w:r w:rsidRPr="00396E01">
              <w:rPr>
                <w:rFonts w:ascii="Times New Roman" w:eastAsia="Times New Roman" w:hAnsi="Times New Roman" w:cs="Times New Roman"/>
                <w:sz w:val="22"/>
                <w:szCs w:val="22"/>
              </w:rPr>
              <w:t>Довідка про виконання аналогічного договору складається учасником за наступною формою:</w:t>
            </w:r>
          </w:p>
          <w:p w14:paraId="3F3D4656" w14:textId="77777777" w:rsidR="00396E01" w:rsidRPr="00396E01" w:rsidRDefault="00396E01" w:rsidP="00396E01">
            <w:pPr>
              <w:widowControl w:val="0"/>
              <w:autoSpaceDE w:val="0"/>
              <w:autoSpaceDN w:val="0"/>
              <w:ind w:left="57" w:right="57"/>
              <w:jc w:val="both"/>
              <w:rPr>
                <w:rFonts w:ascii="Times New Roman" w:eastAsia="Times New Roman" w:hAnsi="Times New Roman" w:cs="Times New Roman"/>
                <w:sz w:val="22"/>
                <w:szCs w:val="22"/>
              </w:rPr>
            </w:pPr>
          </w:p>
          <w:tbl>
            <w:tblPr>
              <w:tblW w:w="7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1187"/>
              <w:gridCol w:w="1222"/>
              <w:gridCol w:w="1479"/>
              <w:gridCol w:w="1980"/>
            </w:tblGrid>
            <w:tr w:rsidR="00396E01" w:rsidRPr="00396E01" w14:paraId="29651A6D" w14:textId="77777777" w:rsidTr="00384289">
              <w:trPr>
                <w:trHeight w:val="999"/>
              </w:trPr>
              <w:tc>
                <w:tcPr>
                  <w:tcW w:w="1240" w:type="dxa"/>
                  <w:tcBorders>
                    <w:top w:val="single" w:sz="4" w:space="0" w:color="auto"/>
                    <w:left w:val="single" w:sz="4" w:space="0" w:color="auto"/>
                    <w:bottom w:val="single" w:sz="4" w:space="0" w:color="auto"/>
                    <w:right w:val="single" w:sz="4" w:space="0" w:color="auto"/>
                  </w:tcBorders>
                </w:tcPr>
                <w:p w14:paraId="2CC03174" w14:textId="77777777" w:rsidR="00396E01" w:rsidRPr="00396E01" w:rsidRDefault="00396E01" w:rsidP="00396E01">
                  <w:pPr>
                    <w:widowControl w:val="0"/>
                    <w:tabs>
                      <w:tab w:val="left" w:pos="1080"/>
                    </w:tabs>
                    <w:autoSpaceDE w:val="0"/>
                    <w:autoSpaceDN w:val="0"/>
                    <w:ind w:left="57" w:right="57"/>
                    <w:jc w:val="both"/>
                    <w:rPr>
                      <w:rFonts w:ascii="Times New Roman" w:eastAsia="Times New Roman" w:hAnsi="Times New Roman" w:cs="Times New Roman"/>
                      <w:sz w:val="22"/>
                      <w:szCs w:val="22"/>
                      <w:lang w:eastAsia="en-US"/>
                    </w:rPr>
                  </w:pPr>
                  <w:r w:rsidRPr="00396E01">
                    <w:rPr>
                      <w:rFonts w:ascii="Times New Roman" w:eastAsia="Times New Roman" w:hAnsi="Times New Roman" w:cs="Times New Roman"/>
                      <w:sz w:val="22"/>
                      <w:szCs w:val="22"/>
                      <w:lang w:eastAsia="en-US"/>
                    </w:rPr>
                    <w:t>Предмет закупівлі згідно з договором</w:t>
                  </w:r>
                </w:p>
                <w:p w14:paraId="6435EB4E" w14:textId="77777777" w:rsidR="00396E01" w:rsidRPr="00396E01" w:rsidRDefault="00396E01" w:rsidP="00396E01">
                  <w:pPr>
                    <w:widowControl w:val="0"/>
                    <w:tabs>
                      <w:tab w:val="left" w:pos="1080"/>
                    </w:tabs>
                    <w:autoSpaceDE w:val="0"/>
                    <w:autoSpaceDN w:val="0"/>
                    <w:ind w:left="57" w:right="57"/>
                    <w:jc w:val="both"/>
                    <w:rPr>
                      <w:rFonts w:ascii="Times New Roman" w:eastAsia="Times New Roman" w:hAnsi="Times New Roman" w:cs="Times New Roman"/>
                      <w:sz w:val="22"/>
                      <w:szCs w:val="22"/>
                      <w:lang w:eastAsia="en-US"/>
                    </w:rPr>
                  </w:pPr>
                </w:p>
              </w:tc>
              <w:tc>
                <w:tcPr>
                  <w:tcW w:w="949" w:type="dxa"/>
                  <w:tcBorders>
                    <w:top w:val="single" w:sz="4" w:space="0" w:color="auto"/>
                    <w:left w:val="single" w:sz="4" w:space="0" w:color="auto"/>
                    <w:bottom w:val="single" w:sz="4" w:space="0" w:color="auto"/>
                    <w:right w:val="single" w:sz="4" w:space="0" w:color="auto"/>
                  </w:tcBorders>
                </w:tcPr>
                <w:p w14:paraId="03910A13" w14:textId="77777777" w:rsidR="00396E01" w:rsidRPr="00396E01" w:rsidRDefault="00396E01" w:rsidP="00396E01">
                  <w:pPr>
                    <w:widowControl w:val="0"/>
                    <w:tabs>
                      <w:tab w:val="left" w:pos="1080"/>
                    </w:tabs>
                    <w:autoSpaceDE w:val="0"/>
                    <w:autoSpaceDN w:val="0"/>
                    <w:ind w:left="57" w:right="57"/>
                    <w:jc w:val="both"/>
                    <w:rPr>
                      <w:rFonts w:ascii="Times New Roman" w:eastAsia="Times New Roman" w:hAnsi="Times New Roman" w:cs="Times New Roman"/>
                      <w:sz w:val="22"/>
                      <w:szCs w:val="22"/>
                      <w:lang w:eastAsia="en-US"/>
                    </w:rPr>
                  </w:pPr>
                  <w:r w:rsidRPr="00396E01">
                    <w:rPr>
                      <w:rFonts w:ascii="Times New Roman" w:eastAsia="Times New Roman" w:hAnsi="Times New Roman" w:cs="Times New Roman"/>
                      <w:sz w:val="22"/>
                      <w:szCs w:val="22"/>
                      <w:lang w:eastAsia="en-US"/>
                    </w:rPr>
                    <w:t>Сума договору</w:t>
                  </w:r>
                </w:p>
              </w:tc>
              <w:tc>
                <w:tcPr>
                  <w:tcW w:w="1248" w:type="dxa"/>
                  <w:tcBorders>
                    <w:top w:val="single" w:sz="4" w:space="0" w:color="auto"/>
                    <w:left w:val="single" w:sz="4" w:space="0" w:color="auto"/>
                    <w:bottom w:val="single" w:sz="4" w:space="0" w:color="auto"/>
                    <w:right w:val="single" w:sz="4" w:space="0" w:color="auto"/>
                  </w:tcBorders>
                  <w:hideMark/>
                </w:tcPr>
                <w:p w14:paraId="6E3C1C3E" w14:textId="77777777" w:rsidR="00396E01" w:rsidRPr="00396E01" w:rsidRDefault="00396E01" w:rsidP="00396E01">
                  <w:pPr>
                    <w:widowControl w:val="0"/>
                    <w:tabs>
                      <w:tab w:val="left" w:pos="1080"/>
                    </w:tabs>
                    <w:autoSpaceDE w:val="0"/>
                    <w:autoSpaceDN w:val="0"/>
                    <w:ind w:left="57" w:right="57"/>
                    <w:jc w:val="both"/>
                    <w:rPr>
                      <w:rFonts w:ascii="Times New Roman" w:eastAsia="Times New Roman" w:hAnsi="Times New Roman" w:cs="Times New Roman"/>
                      <w:sz w:val="22"/>
                      <w:szCs w:val="22"/>
                      <w:lang w:eastAsia="en-US"/>
                    </w:rPr>
                  </w:pPr>
                  <w:r w:rsidRPr="00396E01">
                    <w:rPr>
                      <w:rFonts w:ascii="Times New Roman" w:eastAsia="Times New Roman" w:hAnsi="Times New Roman" w:cs="Times New Roman"/>
                      <w:sz w:val="22"/>
                      <w:szCs w:val="22"/>
                      <w:lang w:eastAsia="en-US"/>
                    </w:rPr>
                    <w:t>Номер та дата договору</w:t>
                  </w:r>
                </w:p>
              </w:tc>
              <w:tc>
                <w:tcPr>
                  <w:tcW w:w="1412" w:type="dxa"/>
                  <w:tcBorders>
                    <w:top w:val="single" w:sz="4" w:space="0" w:color="auto"/>
                    <w:left w:val="single" w:sz="4" w:space="0" w:color="auto"/>
                    <w:bottom w:val="single" w:sz="4" w:space="0" w:color="auto"/>
                    <w:right w:val="single" w:sz="4" w:space="0" w:color="auto"/>
                  </w:tcBorders>
                  <w:vAlign w:val="center"/>
                  <w:hideMark/>
                </w:tcPr>
                <w:p w14:paraId="13147036" w14:textId="77777777" w:rsidR="00396E01" w:rsidRPr="00396E01" w:rsidRDefault="00396E01" w:rsidP="00396E01">
                  <w:pPr>
                    <w:widowControl w:val="0"/>
                    <w:tabs>
                      <w:tab w:val="left" w:pos="1080"/>
                    </w:tabs>
                    <w:autoSpaceDE w:val="0"/>
                    <w:autoSpaceDN w:val="0"/>
                    <w:ind w:left="57" w:right="57"/>
                    <w:jc w:val="both"/>
                    <w:rPr>
                      <w:rFonts w:ascii="Times New Roman" w:eastAsia="Times New Roman" w:hAnsi="Times New Roman" w:cs="Times New Roman"/>
                      <w:sz w:val="22"/>
                      <w:szCs w:val="22"/>
                      <w:lang w:eastAsia="en-US"/>
                    </w:rPr>
                  </w:pPr>
                  <w:r w:rsidRPr="00396E01">
                    <w:rPr>
                      <w:rFonts w:ascii="Times New Roman" w:eastAsia="Times New Roman" w:hAnsi="Times New Roman" w:cs="Times New Roman"/>
                      <w:sz w:val="22"/>
                      <w:szCs w:val="22"/>
                      <w:lang w:eastAsia="en-US"/>
                    </w:rPr>
                    <w:t>Назва організації, з якою укладено аналогічний договір</w:t>
                  </w:r>
                </w:p>
              </w:tc>
              <w:tc>
                <w:tcPr>
                  <w:tcW w:w="2345" w:type="dxa"/>
                  <w:tcBorders>
                    <w:top w:val="single" w:sz="4" w:space="0" w:color="auto"/>
                    <w:left w:val="single" w:sz="4" w:space="0" w:color="auto"/>
                    <w:bottom w:val="single" w:sz="4" w:space="0" w:color="auto"/>
                    <w:right w:val="single" w:sz="4" w:space="0" w:color="auto"/>
                  </w:tcBorders>
                  <w:vAlign w:val="center"/>
                  <w:hideMark/>
                </w:tcPr>
                <w:p w14:paraId="12217A7F" w14:textId="77777777" w:rsidR="00396E01" w:rsidRPr="00396E01" w:rsidRDefault="00396E01" w:rsidP="00396E01">
                  <w:pPr>
                    <w:widowControl w:val="0"/>
                    <w:tabs>
                      <w:tab w:val="left" w:pos="1080"/>
                    </w:tabs>
                    <w:autoSpaceDE w:val="0"/>
                    <w:autoSpaceDN w:val="0"/>
                    <w:ind w:left="57" w:right="57"/>
                    <w:jc w:val="both"/>
                    <w:rPr>
                      <w:rFonts w:ascii="Times New Roman" w:eastAsia="Times New Roman" w:hAnsi="Times New Roman" w:cs="Times New Roman"/>
                      <w:sz w:val="22"/>
                      <w:szCs w:val="22"/>
                      <w:lang w:eastAsia="en-US"/>
                    </w:rPr>
                  </w:pPr>
                  <w:r w:rsidRPr="00396E01">
                    <w:rPr>
                      <w:rFonts w:ascii="Times New Roman" w:eastAsia="Times New Roman" w:hAnsi="Times New Roman" w:cs="Times New Roman"/>
                      <w:sz w:val="22"/>
                      <w:szCs w:val="22"/>
                      <w:lang w:eastAsia="en-US"/>
                    </w:rPr>
                    <w:t xml:space="preserve">Контактні телефони, прізвище, ім’я, по батькові осіб, які відповідали за виконання договору від організації,  з якою укладено аналогічний договір </w:t>
                  </w:r>
                </w:p>
              </w:tc>
            </w:tr>
          </w:tbl>
          <w:p w14:paraId="26B39B98" w14:textId="77777777" w:rsidR="00396E01" w:rsidRPr="00396E01" w:rsidRDefault="00396E01" w:rsidP="00396E01">
            <w:pPr>
              <w:ind w:left="57" w:right="57"/>
              <w:jc w:val="both"/>
              <w:rPr>
                <w:rFonts w:ascii="Times New Roman" w:eastAsia="Times New Roman" w:hAnsi="Times New Roman" w:cs="Times New Roman"/>
                <w:sz w:val="22"/>
                <w:szCs w:val="22"/>
              </w:rPr>
            </w:pPr>
            <w:r w:rsidRPr="00396E01">
              <w:rPr>
                <w:rFonts w:ascii="Times New Roman" w:eastAsia="Times New Roman" w:hAnsi="Times New Roman" w:cs="Times New Roman"/>
                <w:sz w:val="22"/>
                <w:szCs w:val="22"/>
              </w:rPr>
              <w:t>2.2 Оригінал або нотаріально завірена копія листа-відгука, який повинен бути складений фірмовому бланку, з печаткою та підписом уповноваженої посадової особи організації, з якою укладено аналогічний договір.</w:t>
            </w:r>
          </w:p>
          <w:p w14:paraId="7230D375" w14:textId="5364E172" w:rsidR="00F25281" w:rsidRPr="00F25281" w:rsidRDefault="00396E01" w:rsidP="00396E01">
            <w:pPr>
              <w:widowControl w:val="0"/>
              <w:suppressAutoHyphens/>
              <w:contextualSpacing/>
              <w:jc w:val="both"/>
              <w:rPr>
                <w:rFonts w:ascii="Times New Roman" w:eastAsia="Times New Roman" w:hAnsi="Times New Roman" w:cs="Times New Roman"/>
                <w:i/>
                <w:sz w:val="24"/>
                <w:szCs w:val="24"/>
                <w:lang w:eastAsia="en-US"/>
              </w:rPr>
            </w:pPr>
            <w:r w:rsidRPr="00396E01">
              <w:rPr>
                <w:rFonts w:ascii="Times New Roman" w:eastAsia="Times New Roman" w:hAnsi="Times New Roman" w:cs="Times New Roman"/>
                <w:sz w:val="22"/>
                <w:szCs w:val="22"/>
              </w:rPr>
              <w:t xml:space="preserve">Зазначений критерій стосується всіх без винятку листів-відгуків наданих відносно договорів від підприємств, установ, організацій </w:t>
            </w:r>
            <w:r w:rsidRPr="00396E01">
              <w:rPr>
                <w:rFonts w:ascii="Times New Roman" w:eastAsia="Times New Roman" w:hAnsi="Times New Roman" w:cs="Times New Roman"/>
                <w:b/>
                <w:bCs/>
                <w:sz w:val="22"/>
                <w:szCs w:val="22"/>
              </w:rPr>
              <w:t>або фізичних осіб</w:t>
            </w:r>
            <w:r w:rsidRPr="00396E01">
              <w:rPr>
                <w:rFonts w:ascii="Times New Roman" w:eastAsia="Times New Roman" w:hAnsi="Times New Roman" w:cs="Times New Roman"/>
                <w:sz w:val="22"/>
                <w:szCs w:val="22"/>
              </w:rPr>
              <w:t>, з якою (якими) укладено аналогічний договір (аналогічні договори), що учасник зазначив в довідці п. 2.1).</w:t>
            </w:r>
          </w:p>
        </w:tc>
      </w:tr>
    </w:tbl>
    <w:p w14:paraId="1F245D93" w14:textId="77777777" w:rsidR="00F25281" w:rsidRPr="00F25281" w:rsidRDefault="00F25281" w:rsidP="00F25281">
      <w:pPr>
        <w:widowControl w:val="0"/>
        <w:spacing w:after="160" w:line="259" w:lineRule="auto"/>
        <w:jc w:val="both"/>
        <w:rPr>
          <w:rFonts w:ascii="Times New Roman" w:eastAsia="Times New Roman" w:hAnsi="Times New Roman" w:cs="Times New Roman"/>
          <w:b/>
          <w:bCs/>
          <w:sz w:val="24"/>
          <w:szCs w:val="24"/>
          <w:lang w:eastAsia="en-US"/>
        </w:rPr>
      </w:pPr>
    </w:p>
    <w:p w14:paraId="51268F31" w14:textId="51DBF640" w:rsidR="00F25281" w:rsidRDefault="00F25281" w:rsidP="00EC372D">
      <w:pPr>
        <w:widowControl w:val="0"/>
        <w:spacing w:after="160" w:line="259" w:lineRule="auto"/>
        <w:jc w:val="both"/>
        <w:rPr>
          <w:rFonts w:ascii="Times New Roman" w:eastAsia="Times New Roman" w:hAnsi="Times New Roman" w:cs="Times New Roman"/>
          <w:bCs/>
          <w:sz w:val="24"/>
          <w:szCs w:val="24"/>
          <w:lang w:eastAsia="en-US"/>
        </w:rPr>
      </w:pPr>
      <w:r w:rsidRPr="00F25281">
        <w:rPr>
          <w:rFonts w:ascii="Times New Roman" w:eastAsia="Times New Roman" w:hAnsi="Times New Roman" w:cs="Times New Roman"/>
          <w:bCs/>
          <w:sz w:val="24"/>
          <w:szCs w:val="24"/>
          <w:lang w:eastAsia="en-US"/>
        </w:rPr>
        <w:t xml:space="preserve">2. </w:t>
      </w:r>
      <w:proofErr w:type="spellStart"/>
      <w:r w:rsidRPr="00F25281">
        <w:rPr>
          <w:rFonts w:ascii="Times New Roman" w:eastAsia="Times New Roman" w:hAnsi="Times New Roman" w:cs="Times New Roman"/>
          <w:bCs/>
          <w:sz w:val="24"/>
          <w:szCs w:val="24"/>
          <w:lang w:eastAsia="en-US"/>
        </w:rPr>
        <w:t>Внести</w:t>
      </w:r>
      <w:proofErr w:type="spellEnd"/>
      <w:r w:rsidRPr="00F25281">
        <w:rPr>
          <w:rFonts w:ascii="Times New Roman" w:eastAsia="Times New Roman" w:hAnsi="Times New Roman" w:cs="Times New Roman"/>
          <w:bCs/>
          <w:sz w:val="24"/>
          <w:szCs w:val="24"/>
          <w:lang w:eastAsia="en-US"/>
        </w:rPr>
        <w:t xml:space="preserve"> зміни в </w:t>
      </w:r>
      <w:r w:rsidR="00EC372D">
        <w:rPr>
          <w:rFonts w:ascii="Times New Roman" w:eastAsia="Times New Roman" w:hAnsi="Times New Roman" w:cs="Times New Roman"/>
          <w:bCs/>
          <w:sz w:val="24"/>
          <w:szCs w:val="24"/>
          <w:lang w:eastAsia="en-US"/>
        </w:rPr>
        <w:t>Додаток 4 до Тендерної документації</w:t>
      </w:r>
    </w:p>
    <w:tbl>
      <w:tblPr>
        <w:tblW w:w="1547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4"/>
        <w:gridCol w:w="7371"/>
      </w:tblGrid>
      <w:tr w:rsidR="00EC372D" w:rsidRPr="00F25281" w14:paraId="79AEC4AE" w14:textId="77777777" w:rsidTr="00384289">
        <w:trPr>
          <w:trHeight w:val="1078"/>
        </w:trPr>
        <w:tc>
          <w:tcPr>
            <w:tcW w:w="8104" w:type="dxa"/>
            <w:vAlign w:val="center"/>
          </w:tcPr>
          <w:p w14:paraId="7C1DF322" w14:textId="77777777" w:rsidR="00EC372D" w:rsidRPr="00F25281" w:rsidRDefault="00EC372D" w:rsidP="00384289">
            <w:pPr>
              <w:widowControl w:val="0"/>
              <w:spacing w:after="160" w:line="259" w:lineRule="auto"/>
              <w:ind w:left="24"/>
              <w:jc w:val="center"/>
              <w:rPr>
                <w:rFonts w:ascii="Times New Roman" w:eastAsia="Times New Roman" w:hAnsi="Times New Roman" w:cs="Times New Roman"/>
                <w:b/>
                <w:sz w:val="24"/>
                <w:szCs w:val="24"/>
                <w:lang w:eastAsia="en-US"/>
              </w:rPr>
            </w:pPr>
            <w:r w:rsidRPr="00F25281">
              <w:rPr>
                <w:rFonts w:ascii="Times New Roman" w:eastAsia="Times New Roman" w:hAnsi="Times New Roman" w:cs="Times New Roman"/>
                <w:b/>
                <w:sz w:val="24"/>
                <w:szCs w:val="24"/>
                <w:lang w:eastAsia="en-US"/>
              </w:rPr>
              <w:t>Положення тендерної документації до внесення змін</w:t>
            </w:r>
          </w:p>
        </w:tc>
        <w:tc>
          <w:tcPr>
            <w:tcW w:w="7371" w:type="dxa"/>
            <w:vAlign w:val="center"/>
          </w:tcPr>
          <w:p w14:paraId="2405482E" w14:textId="77777777" w:rsidR="00EC372D" w:rsidRPr="00F25281" w:rsidRDefault="00EC372D" w:rsidP="00384289">
            <w:pPr>
              <w:widowControl w:val="0"/>
              <w:spacing w:after="160" w:line="259" w:lineRule="auto"/>
              <w:ind w:left="24"/>
              <w:jc w:val="center"/>
              <w:rPr>
                <w:rFonts w:ascii="Times New Roman" w:eastAsia="Times New Roman" w:hAnsi="Times New Roman" w:cs="Times New Roman"/>
                <w:b/>
                <w:sz w:val="24"/>
                <w:szCs w:val="24"/>
                <w:lang w:eastAsia="en-US"/>
              </w:rPr>
            </w:pPr>
            <w:r w:rsidRPr="00F25281">
              <w:rPr>
                <w:rFonts w:ascii="Times New Roman" w:eastAsia="Times New Roman" w:hAnsi="Times New Roman" w:cs="Times New Roman"/>
                <w:b/>
                <w:sz w:val="24"/>
                <w:szCs w:val="24"/>
                <w:lang w:eastAsia="en-US"/>
              </w:rPr>
              <w:t>Положення тендерної документації після внесення змін</w:t>
            </w:r>
          </w:p>
        </w:tc>
      </w:tr>
      <w:tr w:rsidR="00EC372D" w:rsidRPr="00F25281" w14:paraId="7300567C" w14:textId="77777777" w:rsidTr="00384289">
        <w:trPr>
          <w:trHeight w:val="2344"/>
        </w:trPr>
        <w:tc>
          <w:tcPr>
            <w:tcW w:w="8104" w:type="dxa"/>
          </w:tcPr>
          <w:p w14:paraId="0CF7B3A9" w14:textId="77777777" w:rsidR="00CC2724" w:rsidRPr="000A58B2" w:rsidRDefault="00CC2724" w:rsidP="00CC2724">
            <w:pPr>
              <w:tabs>
                <w:tab w:val="left" w:pos="1418"/>
                <w:tab w:val="left" w:pos="1986"/>
              </w:tabs>
              <w:suppressAutoHyphens/>
              <w:overflowPunct w:val="0"/>
              <w:autoSpaceDE w:val="0"/>
              <w:ind w:firstLine="709"/>
              <w:jc w:val="both"/>
              <w:textAlignment w:val="baseline"/>
              <w:rPr>
                <w:rFonts w:ascii="Times New Roman" w:eastAsia="Times New Roman" w:hAnsi="Times New Roman" w:cs="Times New Roman"/>
                <w:color w:val="000000"/>
                <w:kern w:val="1"/>
                <w:sz w:val="24"/>
                <w:szCs w:val="24"/>
                <w:lang w:eastAsia="ar-SA"/>
              </w:rPr>
            </w:pPr>
            <w:r w:rsidRPr="000A58B2">
              <w:rPr>
                <w:rFonts w:ascii="Times New Roman" w:eastAsia="Times New Roman" w:hAnsi="Times New Roman" w:cs="Times New Roman"/>
                <w:color w:val="000000"/>
                <w:kern w:val="1"/>
                <w:sz w:val="24"/>
                <w:szCs w:val="24"/>
                <w:lang w:eastAsia="ar-SA"/>
              </w:rPr>
              <w:lastRenderedPageBreak/>
              <w:t>3.6. Загальний порядок уточнення договірної ціни за цим Договором передбачає можливість її уточнення на підставі обґрунтування Підрядника щодо уточнення договірної ціни, з укладанням відповідної додаткові угоди, в випадках та на умовах передбаченим цим Договором, а також діючими нормативами, стандартами, законами, зокрема статтею 41 Закону України "Про публічні закупівлі" та Постановою КМУ № 1178 від 12.10.202</w:t>
            </w:r>
            <w:r w:rsidRPr="00CC2724">
              <w:rPr>
                <w:rFonts w:ascii="Times New Roman" w:eastAsia="Times New Roman" w:hAnsi="Times New Roman" w:cs="Times New Roman"/>
                <w:strike/>
                <w:color w:val="000000"/>
                <w:kern w:val="1"/>
                <w:sz w:val="24"/>
                <w:szCs w:val="24"/>
                <w:lang w:eastAsia="ar-SA"/>
              </w:rPr>
              <w:t>3</w:t>
            </w:r>
            <w:r w:rsidRPr="000A58B2">
              <w:rPr>
                <w:rFonts w:ascii="Times New Roman" w:eastAsia="Times New Roman" w:hAnsi="Times New Roman" w:cs="Times New Roman"/>
                <w:color w:val="000000"/>
                <w:kern w:val="1"/>
                <w:sz w:val="24"/>
                <w:szCs w:val="24"/>
                <w:lang w:eastAsia="ar-SA"/>
              </w:rPr>
              <w:t xml:space="preserve"> року.</w:t>
            </w:r>
          </w:p>
          <w:p w14:paraId="4F91D3CE" w14:textId="6F02D259" w:rsidR="00EC372D" w:rsidRPr="00F25281" w:rsidRDefault="00EC372D" w:rsidP="00384289">
            <w:pPr>
              <w:jc w:val="both"/>
              <w:rPr>
                <w:rFonts w:ascii="Times New Roman" w:eastAsia="Times New Roman" w:hAnsi="Times New Roman" w:cs="Times New Roman"/>
                <w:sz w:val="24"/>
                <w:szCs w:val="24"/>
                <w:lang w:eastAsia="en-US"/>
              </w:rPr>
            </w:pPr>
          </w:p>
        </w:tc>
        <w:tc>
          <w:tcPr>
            <w:tcW w:w="7371" w:type="dxa"/>
          </w:tcPr>
          <w:p w14:paraId="15B41CDC" w14:textId="0AF09C8F" w:rsidR="00CC2724" w:rsidRPr="000A58B2" w:rsidRDefault="00CC2724" w:rsidP="00CC2724">
            <w:pPr>
              <w:tabs>
                <w:tab w:val="left" w:pos="1418"/>
                <w:tab w:val="left" w:pos="1986"/>
              </w:tabs>
              <w:suppressAutoHyphens/>
              <w:overflowPunct w:val="0"/>
              <w:autoSpaceDE w:val="0"/>
              <w:ind w:firstLine="709"/>
              <w:jc w:val="both"/>
              <w:textAlignment w:val="baseline"/>
              <w:rPr>
                <w:rFonts w:ascii="Times New Roman" w:eastAsia="Times New Roman" w:hAnsi="Times New Roman" w:cs="Times New Roman"/>
                <w:color w:val="000000"/>
                <w:kern w:val="1"/>
                <w:sz w:val="24"/>
                <w:szCs w:val="24"/>
                <w:lang w:eastAsia="ar-SA"/>
              </w:rPr>
            </w:pPr>
            <w:r w:rsidRPr="000A58B2">
              <w:rPr>
                <w:rFonts w:ascii="Times New Roman" w:eastAsia="Times New Roman" w:hAnsi="Times New Roman" w:cs="Times New Roman"/>
                <w:color w:val="000000"/>
                <w:kern w:val="1"/>
                <w:sz w:val="24"/>
                <w:szCs w:val="24"/>
                <w:lang w:eastAsia="ar-SA"/>
              </w:rPr>
              <w:t>3.6. Загальний порядок уточнення договірної ціни за цим Договором передбачає можливість її уточнення на підставі обґрунтування Підрядника щодо уточнення договірної ціни, з укладанням відповідної додаткові угоди, в випадках та на умовах передбаченим цим Договором, а також діючими нормативами, стандартами, законами, зокрема статтею 41 Закону України "Про публічні закупівлі" та Постановою КМУ № 1178 від 12.10.202</w:t>
            </w:r>
            <w:r>
              <w:rPr>
                <w:rFonts w:ascii="Times New Roman" w:eastAsia="Times New Roman" w:hAnsi="Times New Roman" w:cs="Times New Roman"/>
                <w:color w:val="000000"/>
                <w:kern w:val="1"/>
                <w:sz w:val="24"/>
                <w:szCs w:val="24"/>
                <w:lang w:eastAsia="ar-SA"/>
              </w:rPr>
              <w:t>2</w:t>
            </w:r>
            <w:r w:rsidRPr="000A58B2">
              <w:rPr>
                <w:rFonts w:ascii="Times New Roman" w:eastAsia="Times New Roman" w:hAnsi="Times New Roman" w:cs="Times New Roman"/>
                <w:color w:val="000000"/>
                <w:kern w:val="1"/>
                <w:sz w:val="24"/>
                <w:szCs w:val="24"/>
                <w:lang w:eastAsia="ar-SA"/>
              </w:rPr>
              <w:t xml:space="preserve"> року.</w:t>
            </w:r>
          </w:p>
          <w:p w14:paraId="6E41F27B" w14:textId="77777777" w:rsidR="00EC372D" w:rsidRPr="00F25281" w:rsidRDefault="00EC372D" w:rsidP="00EC372D">
            <w:pPr>
              <w:widowControl w:val="0"/>
              <w:suppressAutoHyphens/>
              <w:contextualSpacing/>
              <w:jc w:val="both"/>
              <w:rPr>
                <w:rFonts w:ascii="Times New Roman" w:eastAsia="Times New Roman" w:hAnsi="Times New Roman" w:cs="Times New Roman"/>
                <w:sz w:val="24"/>
                <w:szCs w:val="24"/>
                <w:lang w:eastAsia="en-US"/>
              </w:rPr>
            </w:pPr>
          </w:p>
        </w:tc>
      </w:tr>
    </w:tbl>
    <w:p w14:paraId="7E82CCD6" w14:textId="682F96CC" w:rsidR="00EC372D" w:rsidRDefault="00EC372D" w:rsidP="00EC372D">
      <w:pPr>
        <w:widowControl w:val="0"/>
        <w:spacing w:after="160" w:line="259" w:lineRule="auto"/>
        <w:jc w:val="both"/>
        <w:rPr>
          <w:rFonts w:ascii="Times New Roman" w:eastAsia="Times New Roman" w:hAnsi="Times New Roman" w:cs="Times New Roman"/>
          <w:bCs/>
          <w:sz w:val="24"/>
          <w:szCs w:val="24"/>
          <w:lang w:eastAsia="en-US"/>
        </w:rPr>
      </w:pPr>
    </w:p>
    <w:p w14:paraId="04B8EF0C" w14:textId="556A5B6C" w:rsidR="00EC372D" w:rsidRDefault="00BB5C15" w:rsidP="00EC372D">
      <w:pPr>
        <w:widowControl w:val="0"/>
        <w:spacing w:after="160" w:line="259" w:lineRule="auto"/>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3. </w:t>
      </w:r>
      <w:proofErr w:type="spellStart"/>
      <w:r>
        <w:rPr>
          <w:rFonts w:ascii="Times New Roman" w:eastAsia="Times New Roman" w:hAnsi="Times New Roman" w:cs="Times New Roman"/>
          <w:bCs/>
          <w:sz w:val="24"/>
          <w:szCs w:val="24"/>
          <w:lang w:eastAsia="en-US"/>
        </w:rPr>
        <w:t>Внести</w:t>
      </w:r>
      <w:proofErr w:type="spellEnd"/>
      <w:r>
        <w:rPr>
          <w:rFonts w:ascii="Times New Roman" w:eastAsia="Times New Roman" w:hAnsi="Times New Roman" w:cs="Times New Roman"/>
          <w:bCs/>
          <w:sz w:val="24"/>
          <w:szCs w:val="24"/>
          <w:lang w:eastAsia="en-US"/>
        </w:rPr>
        <w:t xml:space="preserve"> зміни в Додаток 5 до Тендерної документації:</w:t>
      </w:r>
    </w:p>
    <w:tbl>
      <w:tblPr>
        <w:tblW w:w="1547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4"/>
        <w:gridCol w:w="7371"/>
      </w:tblGrid>
      <w:tr w:rsidR="00BB5C15" w:rsidRPr="00F25281" w14:paraId="553EBC0B" w14:textId="77777777" w:rsidTr="00384289">
        <w:trPr>
          <w:trHeight w:val="1078"/>
        </w:trPr>
        <w:tc>
          <w:tcPr>
            <w:tcW w:w="8104" w:type="dxa"/>
            <w:vAlign w:val="center"/>
          </w:tcPr>
          <w:p w14:paraId="3EA54272" w14:textId="77777777" w:rsidR="00BB5C15" w:rsidRPr="00F25281" w:rsidRDefault="00BB5C15" w:rsidP="00384289">
            <w:pPr>
              <w:widowControl w:val="0"/>
              <w:spacing w:after="160" w:line="259" w:lineRule="auto"/>
              <w:ind w:left="24"/>
              <w:jc w:val="center"/>
              <w:rPr>
                <w:rFonts w:ascii="Times New Roman" w:eastAsia="Times New Roman" w:hAnsi="Times New Roman" w:cs="Times New Roman"/>
                <w:b/>
                <w:sz w:val="24"/>
                <w:szCs w:val="24"/>
                <w:lang w:eastAsia="en-US"/>
              </w:rPr>
            </w:pPr>
            <w:r w:rsidRPr="00F25281">
              <w:rPr>
                <w:rFonts w:ascii="Times New Roman" w:eastAsia="Times New Roman" w:hAnsi="Times New Roman" w:cs="Times New Roman"/>
                <w:b/>
                <w:sz w:val="24"/>
                <w:szCs w:val="24"/>
                <w:lang w:eastAsia="en-US"/>
              </w:rPr>
              <w:t>Положення тендерної документації до внесення змін</w:t>
            </w:r>
          </w:p>
        </w:tc>
        <w:tc>
          <w:tcPr>
            <w:tcW w:w="7371" w:type="dxa"/>
            <w:vAlign w:val="center"/>
          </w:tcPr>
          <w:p w14:paraId="64F2E4C1" w14:textId="77777777" w:rsidR="00BB5C15" w:rsidRPr="00F25281" w:rsidRDefault="00BB5C15" w:rsidP="00384289">
            <w:pPr>
              <w:widowControl w:val="0"/>
              <w:spacing w:after="160" w:line="259" w:lineRule="auto"/>
              <w:ind w:left="24"/>
              <w:jc w:val="center"/>
              <w:rPr>
                <w:rFonts w:ascii="Times New Roman" w:eastAsia="Times New Roman" w:hAnsi="Times New Roman" w:cs="Times New Roman"/>
                <w:b/>
                <w:sz w:val="24"/>
                <w:szCs w:val="24"/>
                <w:lang w:eastAsia="en-US"/>
              </w:rPr>
            </w:pPr>
            <w:r w:rsidRPr="00F25281">
              <w:rPr>
                <w:rFonts w:ascii="Times New Roman" w:eastAsia="Times New Roman" w:hAnsi="Times New Roman" w:cs="Times New Roman"/>
                <w:b/>
                <w:sz w:val="24"/>
                <w:szCs w:val="24"/>
                <w:lang w:eastAsia="en-US"/>
              </w:rPr>
              <w:t>Положення тендерної документації після внесення змін</w:t>
            </w:r>
          </w:p>
        </w:tc>
      </w:tr>
      <w:tr w:rsidR="00BB5C15" w:rsidRPr="00F25281" w14:paraId="06F89654" w14:textId="77777777" w:rsidTr="00384289">
        <w:trPr>
          <w:trHeight w:val="2344"/>
        </w:trPr>
        <w:tc>
          <w:tcPr>
            <w:tcW w:w="8104" w:type="dxa"/>
          </w:tcPr>
          <w:p w14:paraId="23369034" w14:textId="77777777" w:rsidR="00BB5C15" w:rsidRPr="00BB5C15" w:rsidRDefault="00BB5C15" w:rsidP="00BB5C15">
            <w:pPr>
              <w:tabs>
                <w:tab w:val="left" w:pos="1418"/>
                <w:tab w:val="left" w:pos="1986"/>
              </w:tabs>
              <w:suppressAutoHyphens/>
              <w:overflowPunct w:val="0"/>
              <w:autoSpaceDE w:val="0"/>
              <w:ind w:firstLine="709"/>
              <w:jc w:val="both"/>
              <w:textAlignment w:val="baseline"/>
              <w:rPr>
                <w:rFonts w:ascii="Times New Roman" w:eastAsia="Times New Roman" w:hAnsi="Times New Roman" w:cs="Times New Roman"/>
                <w:sz w:val="24"/>
                <w:szCs w:val="24"/>
                <w:lang w:eastAsia="en-US"/>
              </w:rPr>
            </w:pPr>
            <w:r w:rsidRPr="00BB5C15">
              <w:rPr>
                <w:rFonts w:ascii="Times New Roman" w:eastAsia="Times New Roman" w:hAnsi="Times New Roman" w:cs="Times New Roman"/>
                <w:sz w:val="24"/>
                <w:szCs w:val="24"/>
                <w:lang w:eastAsia="en-US"/>
              </w:rPr>
              <w:t>62</w:t>
            </w:r>
            <w:r w:rsidRPr="00BB5C15">
              <w:rPr>
                <w:rFonts w:ascii="Times New Roman" w:eastAsia="Times New Roman" w:hAnsi="Times New Roman" w:cs="Times New Roman"/>
                <w:sz w:val="24"/>
                <w:szCs w:val="24"/>
                <w:lang w:eastAsia="en-US"/>
              </w:rPr>
              <w:tab/>
              <w:t>+С111-1513</w:t>
            </w:r>
            <w:r w:rsidRPr="00BB5C15">
              <w:rPr>
                <w:rFonts w:ascii="Times New Roman" w:eastAsia="Times New Roman" w:hAnsi="Times New Roman" w:cs="Times New Roman"/>
                <w:sz w:val="24"/>
                <w:szCs w:val="24"/>
                <w:lang w:eastAsia="en-US"/>
              </w:rPr>
              <w:tab/>
              <w:t>Електроди, діаметр 4 мм, марка Э42</w:t>
            </w:r>
            <w:r w:rsidRPr="00BB5C15">
              <w:rPr>
                <w:rFonts w:ascii="Times New Roman" w:eastAsia="Times New Roman" w:hAnsi="Times New Roman" w:cs="Times New Roman"/>
                <w:sz w:val="24"/>
                <w:szCs w:val="24"/>
                <w:lang w:eastAsia="en-US"/>
              </w:rPr>
              <w:tab/>
              <w:t>т</w:t>
            </w:r>
            <w:r w:rsidRPr="00BB5C15">
              <w:rPr>
                <w:rFonts w:ascii="Times New Roman" w:eastAsia="Times New Roman" w:hAnsi="Times New Roman" w:cs="Times New Roman"/>
                <w:sz w:val="24"/>
                <w:szCs w:val="24"/>
                <w:lang w:eastAsia="en-US"/>
              </w:rPr>
              <w:tab/>
              <w:t>4,1E-06</w:t>
            </w:r>
          </w:p>
          <w:p w14:paraId="485C9A11" w14:textId="77777777" w:rsidR="00BB5C15" w:rsidRDefault="00BB5C15" w:rsidP="00BB5C15">
            <w:pPr>
              <w:tabs>
                <w:tab w:val="left" w:pos="1418"/>
                <w:tab w:val="left" w:pos="1986"/>
              </w:tabs>
              <w:suppressAutoHyphens/>
              <w:overflowPunct w:val="0"/>
              <w:autoSpaceDE w:val="0"/>
              <w:ind w:firstLine="709"/>
              <w:jc w:val="both"/>
              <w:textAlignment w:val="baseline"/>
              <w:rPr>
                <w:rFonts w:ascii="Times New Roman" w:eastAsia="Times New Roman" w:hAnsi="Times New Roman" w:cs="Times New Roman"/>
                <w:sz w:val="24"/>
                <w:szCs w:val="24"/>
                <w:lang w:eastAsia="en-US"/>
              </w:rPr>
            </w:pPr>
            <w:r w:rsidRPr="00BB5C15">
              <w:rPr>
                <w:rFonts w:ascii="Times New Roman" w:eastAsia="Times New Roman" w:hAnsi="Times New Roman" w:cs="Times New Roman"/>
                <w:sz w:val="24"/>
                <w:szCs w:val="24"/>
                <w:lang w:eastAsia="en-US"/>
              </w:rPr>
              <w:tab/>
            </w:r>
            <w:r w:rsidRPr="00BB5C15">
              <w:rPr>
                <w:rFonts w:ascii="Times New Roman" w:eastAsia="Times New Roman" w:hAnsi="Times New Roman" w:cs="Times New Roman"/>
                <w:sz w:val="24"/>
                <w:szCs w:val="24"/>
                <w:lang w:eastAsia="en-US"/>
              </w:rPr>
              <w:tab/>
            </w:r>
            <w:r w:rsidRPr="00BB5C15">
              <w:rPr>
                <w:rFonts w:ascii="Times New Roman" w:eastAsia="Times New Roman" w:hAnsi="Times New Roman" w:cs="Times New Roman"/>
                <w:sz w:val="24"/>
                <w:szCs w:val="24"/>
                <w:lang w:eastAsia="en-US"/>
              </w:rPr>
              <w:tab/>
            </w:r>
            <w:r w:rsidRPr="00BB5C15">
              <w:rPr>
                <w:rFonts w:ascii="Times New Roman" w:eastAsia="Times New Roman" w:hAnsi="Times New Roman" w:cs="Times New Roman"/>
                <w:sz w:val="24"/>
                <w:szCs w:val="24"/>
                <w:lang w:eastAsia="en-US"/>
              </w:rPr>
              <w:tab/>
            </w:r>
          </w:p>
          <w:p w14:paraId="36C2C73F" w14:textId="77777777" w:rsidR="00BB5C15" w:rsidRPr="00BB5C15" w:rsidRDefault="00BB5C15" w:rsidP="00BB5C15">
            <w:pPr>
              <w:tabs>
                <w:tab w:val="left" w:pos="1418"/>
                <w:tab w:val="left" w:pos="1986"/>
              </w:tabs>
              <w:suppressAutoHyphens/>
              <w:overflowPunct w:val="0"/>
              <w:autoSpaceDE w:val="0"/>
              <w:ind w:firstLine="709"/>
              <w:jc w:val="both"/>
              <w:textAlignment w:val="baseline"/>
              <w:rPr>
                <w:rFonts w:ascii="Times New Roman" w:eastAsia="Times New Roman" w:hAnsi="Times New Roman" w:cs="Times New Roman"/>
                <w:sz w:val="24"/>
                <w:szCs w:val="24"/>
                <w:lang w:eastAsia="en-US"/>
              </w:rPr>
            </w:pPr>
            <w:r w:rsidRPr="00BB5C15">
              <w:rPr>
                <w:rFonts w:ascii="Times New Roman" w:eastAsia="Times New Roman" w:hAnsi="Times New Roman" w:cs="Times New Roman"/>
                <w:sz w:val="24"/>
                <w:szCs w:val="24"/>
                <w:lang w:eastAsia="en-US"/>
              </w:rPr>
              <w:t>69</w:t>
            </w:r>
            <w:r w:rsidRPr="00BB5C15">
              <w:rPr>
                <w:rFonts w:ascii="Times New Roman" w:eastAsia="Times New Roman" w:hAnsi="Times New Roman" w:cs="Times New Roman"/>
                <w:sz w:val="24"/>
                <w:szCs w:val="24"/>
                <w:lang w:eastAsia="en-US"/>
              </w:rPr>
              <w:tab/>
              <w:t>С111-1669</w:t>
            </w:r>
            <w:r w:rsidRPr="00BB5C15">
              <w:rPr>
                <w:rFonts w:ascii="Times New Roman" w:eastAsia="Times New Roman" w:hAnsi="Times New Roman" w:cs="Times New Roman"/>
                <w:sz w:val="24"/>
                <w:szCs w:val="24"/>
                <w:lang w:eastAsia="en-US"/>
              </w:rPr>
              <w:tab/>
              <w:t xml:space="preserve">Оліфа </w:t>
            </w:r>
            <w:proofErr w:type="spellStart"/>
            <w:r w:rsidRPr="00BB5C15">
              <w:rPr>
                <w:rFonts w:ascii="Times New Roman" w:eastAsia="Times New Roman" w:hAnsi="Times New Roman" w:cs="Times New Roman"/>
                <w:sz w:val="24"/>
                <w:szCs w:val="24"/>
                <w:lang w:eastAsia="en-US"/>
              </w:rPr>
              <w:t>оксоль</w:t>
            </w:r>
            <w:proofErr w:type="spellEnd"/>
            <w:r w:rsidRPr="00BB5C15">
              <w:rPr>
                <w:rFonts w:ascii="Times New Roman" w:eastAsia="Times New Roman" w:hAnsi="Times New Roman" w:cs="Times New Roman"/>
                <w:sz w:val="24"/>
                <w:szCs w:val="24"/>
                <w:lang w:eastAsia="en-US"/>
              </w:rPr>
              <w:t xml:space="preserve"> комбінована</w:t>
            </w:r>
            <w:r w:rsidRPr="00BB5C15">
              <w:rPr>
                <w:rFonts w:ascii="Times New Roman" w:eastAsia="Times New Roman" w:hAnsi="Times New Roman" w:cs="Times New Roman"/>
                <w:sz w:val="24"/>
                <w:szCs w:val="24"/>
                <w:lang w:eastAsia="en-US"/>
              </w:rPr>
              <w:tab/>
              <w:t>т</w:t>
            </w:r>
            <w:r w:rsidRPr="00BB5C15">
              <w:rPr>
                <w:rFonts w:ascii="Times New Roman" w:eastAsia="Times New Roman" w:hAnsi="Times New Roman" w:cs="Times New Roman"/>
                <w:sz w:val="24"/>
                <w:szCs w:val="24"/>
                <w:lang w:eastAsia="en-US"/>
              </w:rPr>
              <w:tab/>
              <w:t>6,51E-05</w:t>
            </w:r>
          </w:p>
          <w:p w14:paraId="11D2A392" w14:textId="77777777" w:rsidR="00BB5C15" w:rsidRPr="00BB5C15" w:rsidRDefault="00BB5C15" w:rsidP="00BB5C15">
            <w:pPr>
              <w:tabs>
                <w:tab w:val="left" w:pos="1418"/>
                <w:tab w:val="left" w:pos="1986"/>
              </w:tabs>
              <w:suppressAutoHyphens/>
              <w:overflowPunct w:val="0"/>
              <w:autoSpaceDE w:val="0"/>
              <w:ind w:firstLine="709"/>
              <w:jc w:val="both"/>
              <w:textAlignment w:val="baseline"/>
              <w:rPr>
                <w:rFonts w:ascii="Times New Roman" w:eastAsia="Times New Roman" w:hAnsi="Times New Roman" w:cs="Times New Roman"/>
                <w:sz w:val="24"/>
                <w:szCs w:val="24"/>
                <w:lang w:eastAsia="en-US"/>
              </w:rPr>
            </w:pPr>
            <w:r w:rsidRPr="00BB5C15">
              <w:rPr>
                <w:rFonts w:ascii="Times New Roman" w:eastAsia="Times New Roman" w:hAnsi="Times New Roman" w:cs="Times New Roman"/>
                <w:sz w:val="24"/>
                <w:szCs w:val="24"/>
                <w:lang w:eastAsia="en-US"/>
              </w:rPr>
              <w:t>81</w:t>
            </w:r>
            <w:r w:rsidRPr="00BB5C15">
              <w:rPr>
                <w:rFonts w:ascii="Times New Roman" w:eastAsia="Times New Roman" w:hAnsi="Times New Roman" w:cs="Times New Roman"/>
                <w:sz w:val="24"/>
                <w:szCs w:val="24"/>
                <w:lang w:eastAsia="en-US"/>
              </w:rPr>
              <w:tab/>
              <w:t>С111-1848</w:t>
            </w:r>
            <w:r w:rsidRPr="00BB5C15">
              <w:rPr>
                <w:rFonts w:ascii="Times New Roman" w:eastAsia="Times New Roman" w:hAnsi="Times New Roman" w:cs="Times New Roman"/>
                <w:sz w:val="24"/>
                <w:szCs w:val="24"/>
                <w:lang w:eastAsia="en-US"/>
              </w:rPr>
              <w:tab/>
              <w:t>Болти будівельні з гайками та шайбами</w:t>
            </w:r>
            <w:r w:rsidRPr="00BB5C15">
              <w:rPr>
                <w:rFonts w:ascii="Times New Roman" w:eastAsia="Times New Roman" w:hAnsi="Times New Roman" w:cs="Times New Roman"/>
                <w:sz w:val="24"/>
                <w:szCs w:val="24"/>
                <w:lang w:eastAsia="en-US"/>
              </w:rPr>
              <w:tab/>
              <w:t>т</w:t>
            </w:r>
            <w:r w:rsidRPr="00BB5C15">
              <w:rPr>
                <w:rFonts w:ascii="Times New Roman" w:eastAsia="Times New Roman" w:hAnsi="Times New Roman" w:cs="Times New Roman"/>
                <w:sz w:val="24"/>
                <w:szCs w:val="24"/>
                <w:lang w:eastAsia="en-US"/>
              </w:rPr>
              <w:tab/>
              <w:t>8,25E-05</w:t>
            </w:r>
          </w:p>
          <w:p w14:paraId="39EB502C" w14:textId="77777777" w:rsidR="00BB5C15" w:rsidRDefault="00BB5C15" w:rsidP="00BB5C15">
            <w:pPr>
              <w:tabs>
                <w:tab w:val="left" w:pos="1418"/>
                <w:tab w:val="left" w:pos="1986"/>
              </w:tabs>
              <w:suppressAutoHyphens/>
              <w:overflowPunct w:val="0"/>
              <w:autoSpaceDE w:val="0"/>
              <w:ind w:firstLine="709"/>
              <w:jc w:val="both"/>
              <w:textAlignment w:val="baseline"/>
              <w:rPr>
                <w:rFonts w:ascii="Times New Roman" w:eastAsia="Times New Roman" w:hAnsi="Times New Roman" w:cs="Times New Roman"/>
                <w:sz w:val="24"/>
                <w:szCs w:val="24"/>
                <w:lang w:eastAsia="en-US"/>
              </w:rPr>
            </w:pPr>
            <w:r w:rsidRPr="00BB5C15">
              <w:rPr>
                <w:rFonts w:ascii="Times New Roman" w:eastAsia="Times New Roman" w:hAnsi="Times New Roman" w:cs="Times New Roman"/>
                <w:sz w:val="24"/>
                <w:szCs w:val="24"/>
                <w:lang w:eastAsia="en-US"/>
              </w:rPr>
              <w:tab/>
            </w:r>
            <w:r w:rsidRPr="00BB5C15">
              <w:rPr>
                <w:rFonts w:ascii="Times New Roman" w:eastAsia="Times New Roman" w:hAnsi="Times New Roman" w:cs="Times New Roman"/>
                <w:sz w:val="24"/>
                <w:szCs w:val="24"/>
                <w:lang w:eastAsia="en-US"/>
              </w:rPr>
              <w:tab/>
            </w:r>
            <w:r w:rsidRPr="00BB5C15">
              <w:rPr>
                <w:rFonts w:ascii="Times New Roman" w:eastAsia="Times New Roman" w:hAnsi="Times New Roman" w:cs="Times New Roman"/>
                <w:sz w:val="24"/>
                <w:szCs w:val="24"/>
                <w:lang w:eastAsia="en-US"/>
              </w:rPr>
              <w:tab/>
            </w:r>
            <w:r w:rsidRPr="00BB5C15">
              <w:rPr>
                <w:rFonts w:ascii="Times New Roman" w:eastAsia="Times New Roman" w:hAnsi="Times New Roman" w:cs="Times New Roman"/>
                <w:sz w:val="24"/>
                <w:szCs w:val="24"/>
                <w:lang w:eastAsia="en-US"/>
              </w:rPr>
              <w:tab/>
            </w:r>
          </w:p>
          <w:p w14:paraId="1BD6C5B5" w14:textId="36501967" w:rsidR="00BB5C15" w:rsidRPr="00F25281" w:rsidRDefault="00BB5C15" w:rsidP="00BB5C15">
            <w:pPr>
              <w:tabs>
                <w:tab w:val="left" w:pos="1418"/>
                <w:tab w:val="left" w:pos="1986"/>
              </w:tabs>
              <w:suppressAutoHyphens/>
              <w:overflowPunct w:val="0"/>
              <w:autoSpaceDE w:val="0"/>
              <w:ind w:firstLine="709"/>
              <w:jc w:val="both"/>
              <w:textAlignment w:val="baseline"/>
              <w:rPr>
                <w:rFonts w:ascii="Times New Roman" w:eastAsia="Times New Roman" w:hAnsi="Times New Roman" w:cs="Times New Roman"/>
                <w:sz w:val="24"/>
                <w:szCs w:val="24"/>
                <w:lang w:eastAsia="en-US"/>
              </w:rPr>
            </w:pPr>
          </w:p>
        </w:tc>
        <w:tc>
          <w:tcPr>
            <w:tcW w:w="7371" w:type="dxa"/>
          </w:tcPr>
          <w:p w14:paraId="4BD0887A" w14:textId="38A9645B" w:rsidR="00BB5C15" w:rsidRPr="00BB5C15" w:rsidRDefault="00BB5C15" w:rsidP="00BB5C15">
            <w:pPr>
              <w:tabs>
                <w:tab w:val="left" w:pos="1418"/>
                <w:tab w:val="left" w:pos="1986"/>
              </w:tabs>
              <w:suppressAutoHyphens/>
              <w:overflowPunct w:val="0"/>
              <w:autoSpaceDE w:val="0"/>
              <w:ind w:firstLine="709"/>
              <w:jc w:val="both"/>
              <w:textAlignment w:val="baseline"/>
              <w:rPr>
                <w:rFonts w:ascii="Times New Roman" w:eastAsia="Times New Roman" w:hAnsi="Times New Roman" w:cs="Times New Roman"/>
                <w:sz w:val="24"/>
                <w:szCs w:val="24"/>
                <w:lang w:eastAsia="en-US"/>
              </w:rPr>
            </w:pPr>
            <w:r w:rsidRPr="00BB5C15">
              <w:rPr>
                <w:rFonts w:ascii="Times New Roman" w:eastAsia="Times New Roman" w:hAnsi="Times New Roman" w:cs="Times New Roman"/>
                <w:sz w:val="24"/>
                <w:szCs w:val="24"/>
                <w:lang w:eastAsia="en-US"/>
              </w:rPr>
              <w:t>62</w:t>
            </w:r>
            <w:r w:rsidRPr="00BB5C15">
              <w:rPr>
                <w:rFonts w:ascii="Times New Roman" w:eastAsia="Times New Roman" w:hAnsi="Times New Roman" w:cs="Times New Roman"/>
                <w:sz w:val="24"/>
                <w:szCs w:val="24"/>
                <w:lang w:eastAsia="en-US"/>
              </w:rPr>
              <w:tab/>
              <w:t>+С111-1513</w:t>
            </w:r>
            <w:r w:rsidRPr="00BB5C15">
              <w:rPr>
                <w:rFonts w:ascii="Times New Roman" w:eastAsia="Times New Roman" w:hAnsi="Times New Roman" w:cs="Times New Roman"/>
                <w:sz w:val="24"/>
                <w:szCs w:val="24"/>
                <w:lang w:eastAsia="en-US"/>
              </w:rPr>
              <w:tab/>
              <w:t>Електроди, діаметр 4 мм, марка Э42</w:t>
            </w:r>
            <w:r w:rsidRPr="00BB5C15">
              <w:rPr>
                <w:rFonts w:ascii="Times New Roman" w:eastAsia="Times New Roman" w:hAnsi="Times New Roman" w:cs="Times New Roman"/>
                <w:sz w:val="24"/>
                <w:szCs w:val="24"/>
                <w:lang w:eastAsia="en-US"/>
              </w:rPr>
              <w:tab/>
              <w:t>т</w:t>
            </w:r>
            <w:r w:rsidRPr="00BB5C15">
              <w:rPr>
                <w:rFonts w:ascii="Times New Roman" w:eastAsia="Times New Roman" w:hAnsi="Times New Roman" w:cs="Times New Roman"/>
                <w:sz w:val="24"/>
                <w:szCs w:val="24"/>
                <w:lang w:eastAsia="en-US"/>
              </w:rPr>
              <w:tab/>
            </w:r>
            <w:r w:rsidRPr="00BB5C15">
              <w:rPr>
                <w:rFonts w:ascii="Times New Roman" w:eastAsia="Times New Roman" w:hAnsi="Times New Roman" w:cs="Times New Roman"/>
                <w:sz w:val="24"/>
                <w:szCs w:val="24"/>
                <w:lang w:eastAsia="en-US"/>
              </w:rPr>
              <w:t>0,0000041</w:t>
            </w:r>
          </w:p>
          <w:p w14:paraId="1A1097E0" w14:textId="77777777" w:rsidR="00BB5C15" w:rsidRDefault="00BB5C15" w:rsidP="00BB5C15">
            <w:pPr>
              <w:tabs>
                <w:tab w:val="left" w:pos="1418"/>
                <w:tab w:val="left" w:pos="1986"/>
              </w:tabs>
              <w:suppressAutoHyphens/>
              <w:overflowPunct w:val="0"/>
              <w:autoSpaceDE w:val="0"/>
              <w:ind w:firstLine="709"/>
              <w:jc w:val="both"/>
              <w:textAlignment w:val="baseline"/>
              <w:rPr>
                <w:rFonts w:ascii="Times New Roman" w:eastAsia="Times New Roman" w:hAnsi="Times New Roman" w:cs="Times New Roman"/>
                <w:sz w:val="24"/>
                <w:szCs w:val="24"/>
                <w:lang w:eastAsia="en-US"/>
              </w:rPr>
            </w:pPr>
            <w:r w:rsidRPr="00BB5C15">
              <w:rPr>
                <w:rFonts w:ascii="Times New Roman" w:eastAsia="Times New Roman" w:hAnsi="Times New Roman" w:cs="Times New Roman"/>
                <w:sz w:val="24"/>
                <w:szCs w:val="24"/>
                <w:lang w:eastAsia="en-US"/>
              </w:rPr>
              <w:tab/>
            </w:r>
            <w:r w:rsidRPr="00BB5C15">
              <w:rPr>
                <w:rFonts w:ascii="Times New Roman" w:eastAsia="Times New Roman" w:hAnsi="Times New Roman" w:cs="Times New Roman"/>
                <w:sz w:val="24"/>
                <w:szCs w:val="24"/>
                <w:lang w:eastAsia="en-US"/>
              </w:rPr>
              <w:tab/>
            </w:r>
            <w:r w:rsidRPr="00BB5C15">
              <w:rPr>
                <w:rFonts w:ascii="Times New Roman" w:eastAsia="Times New Roman" w:hAnsi="Times New Roman" w:cs="Times New Roman"/>
                <w:sz w:val="24"/>
                <w:szCs w:val="24"/>
                <w:lang w:eastAsia="en-US"/>
              </w:rPr>
              <w:tab/>
            </w:r>
            <w:r w:rsidRPr="00BB5C15">
              <w:rPr>
                <w:rFonts w:ascii="Times New Roman" w:eastAsia="Times New Roman" w:hAnsi="Times New Roman" w:cs="Times New Roman"/>
                <w:sz w:val="24"/>
                <w:szCs w:val="24"/>
                <w:lang w:eastAsia="en-US"/>
              </w:rPr>
              <w:tab/>
            </w:r>
          </w:p>
          <w:p w14:paraId="099F20E7" w14:textId="275CBE29" w:rsidR="00BB5C15" w:rsidRPr="00BB5C15" w:rsidRDefault="00BB5C15" w:rsidP="00BB5C15">
            <w:pPr>
              <w:tabs>
                <w:tab w:val="left" w:pos="1418"/>
                <w:tab w:val="left" w:pos="1986"/>
              </w:tabs>
              <w:suppressAutoHyphens/>
              <w:overflowPunct w:val="0"/>
              <w:autoSpaceDE w:val="0"/>
              <w:ind w:firstLine="709"/>
              <w:jc w:val="both"/>
              <w:textAlignment w:val="baseline"/>
              <w:rPr>
                <w:rFonts w:ascii="Times New Roman" w:eastAsia="Times New Roman" w:hAnsi="Times New Roman" w:cs="Times New Roman"/>
                <w:sz w:val="24"/>
                <w:szCs w:val="24"/>
                <w:lang w:eastAsia="en-US"/>
              </w:rPr>
            </w:pPr>
            <w:r w:rsidRPr="00BB5C15">
              <w:rPr>
                <w:rFonts w:ascii="Times New Roman" w:eastAsia="Times New Roman" w:hAnsi="Times New Roman" w:cs="Times New Roman"/>
                <w:sz w:val="24"/>
                <w:szCs w:val="24"/>
                <w:lang w:eastAsia="en-US"/>
              </w:rPr>
              <w:t>69</w:t>
            </w:r>
            <w:r w:rsidRPr="00BB5C15">
              <w:rPr>
                <w:rFonts w:ascii="Times New Roman" w:eastAsia="Times New Roman" w:hAnsi="Times New Roman" w:cs="Times New Roman"/>
                <w:sz w:val="24"/>
                <w:szCs w:val="24"/>
                <w:lang w:eastAsia="en-US"/>
              </w:rPr>
              <w:tab/>
              <w:t>С111-1669</w:t>
            </w:r>
            <w:r w:rsidRPr="00BB5C15">
              <w:rPr>
                <w:rFonts w:ascii="Times New Roman" w:eastAsia="Times New Roman" w:hAnsi="Times New Roman" w:cs="Times New Roman"/>
                <w:sz w:val="24"/>
                <w:szCs w:val="24"/>
                <w:lang w:eastAsia="en-US"/>
              </w:rPr>
              <w:tab/>
              <w:t xml:space="preserve">Оліфа </w:t>
            </w:r>
            <w:proofErr w:type="spellStart"/>
            <w:r w:rsidRPr="00BB5C15">
              <w:rPr>
                <w:rFonts w:ascii="Times New Roman" w:eastAsia="Times New Roman" w:hAnsi="Times New Roman" w:cs="Times New Roman"/>
                <w:sz w:val="24"/>
                <w:szCs w:val="24"/>
                <w:lang w:eastAsia="en-US"/>
              </w:rPr>
              <w:t>оксоль</w:t>
            </w:r>
            <w:proofErr w:type="spellEnd"/>
            <w:r w:rsidRPr="00BB5C15">
              <w:rPr>
                <w:rFonts w:ascii="Times New Roman" w:eastAsia="Times New Roman" w:hAnsi="Times New Roman" w:cs="Times New Roman"/>
                <w:sz w:val="24"/>
                <w:szCs w:val="24"/>
                <w:lang w:eastAsia="en-US"/>
              </w:rPr>
              <w:t xml:space="preserve"> комбінована</w:t>
            </w:r>
            <w:r w:rsidRPr="00BB5C15">
              <w:rPr>
                <w:rFonts w:ascii="Times New Roman" w:eastAsia="Times New Roman" w:hAnsi="Times New Roman" w:cs="Times New Roman"/>
                <w:sz w:val="24"/>
                <w:szCs w:val="24"/>
                <w:lang w:eastAsia="en-US"/>
              </w:rPr>
              <w:tab/>
              <w:t>т</w:t>
            </w:r>
            <w:r w:rsidRPr="00BB5C15">
              <w:rPr>
                <w:rFonts w:ascii="Times New Roman" w:eastAsia="Times New Roman" w:hAnsi="Times New Roman" w:cs="Times New Roman"/>
                <w:sz w:val="24"/>
                <w:szCs w:val="24"/>
                <w:lang w:eastAsia="en-US"/>
              </w:rPr>
              <w:tab/>
            </w:r>
            <w:r w:rsidRPr="00BB5C15">
              <w:rPr>
                <w:rFonts w:ascii="Times New Roman" w:eastAsia="Times New Roman" w:hAnsi="Times New Roman" w:cs="Times New Roman"/>
                <w:sz w:val="24"/>
                <w:szCs w:val="24"/>
                <w:lang w:eastAsia="en-US"/>
              </w:rPr>
              <w:t>0,0000651</w:t>
            </w:r>
          </w:p>
          <w:p w14:paraId="38BDFE0F" w14:textId="7CF1EA8C" w:rsidR="00BB5C15" w:rsidRPr="00BB5C15" w:rsidRDefault="00BB5C15" w:rsidP="00BB5C15">
            <w:pPr>
              <w:tabs>
                <w:tab w:val="left" w:pos="1418"/>
                <w:tab w:val="left" w:pos="1986"/>
              </w:tabs>
              <w:suppressAutoHyphens/>
              <w:overflowPunct w:val="0"/>
              <w:autoSpaceDE w:val="0"/>
              <w:ind w:firstLine="709"/>
              <w:jc w:val="both"/>
              <w:textAlignment w:val="baseline"/>
              <w:rPr>
                <w:rFonts w:ascii="Times New Roman" w:eastAsia="Times New Roman" w:hAnsi="Times New Roman" w:cs="Times New Roman"/>
                <w:sz w:val="24"/>
                <w:szCs w:val="24"/>
                <w:lang w:eastAsia="en-US"/>
              </w:rPr>
            </w:pPr>
            <w:r w:rsidRPr="00BB5C15">
              <w:rPr>
                <w:rFonts w:ascii="Times New Roman" w:eastAsia="Times New Roman" w:hAnsi="Times New Roman" w:cs="Times New Roman"/>
                <w:sz w:val="24"/>
                <w:szCs w:val="24"/>
                <w:lang w:eastAsia="en-US"/>
              </w:rPr>
              <w:t>81</w:t>
            </w:r>
            <w:r w:rsidRPr="00BB5C15">
              <w:rPr>
                <w:rFonts w:ascii="Times New Roman" w:eastAsia="Times New Roman" w:hAnsi="Times New Roman" w:cs="Times New Roman"/>
                <w:sz w:val="24"/>
                <w:szCs w:val="24"/>
                <w:lang w:eastAsia="en-US"/>
              </w:rPr>
              <w:tab/>
              <w:t>С111-1848</w:t>
            </w:r>
            <w:r w:rsidRPr="00BB5C15">
              <w:rPr>
                <w:rFonts w:ascii="Times New Roman" w:eastAsia="Times New Roman" w:hAnsi="Times New Roman" w:cs="Times New Roman"/>
                <w:sz w:val="24"/>
                <w:szCs w:val="24"/>
                <w:lang w:eastAsia="en-US"/>
              </w:rPr>
              <w:tab/>
              <w:t>Болти будівельні з гайками та шайбами</w:t>
            </w:r>
            <w:r w:rsidRPr="00BB5C15">
              <w:rPr>
                <w:rFonts w:ascii="Times New Roman" w:eastAsia="Times New Roman" w:hAnsi="Times New Roman" w:cs="Times New Roman"/>
                <w:sz w:val="24"/>
                <w:szCs w:val="24"/>
                <w:lang w:eastAsia="en-US"/>
              </w:rPr>
              <w:tab/>
              <w:t>т</w:t>
            </w:r>
            <w:r w:rsidRPr="00BB5C15">
              <w:rPr>
                <w:rFonts w:ascii="Times New Roman" w:eastAsia="Times New Roman" w:hAnsi="Times New Roman" w:cs="Times New Roman"/>
                <w:sz w:val="24"/>
                <w:szCs w:val="24"/>
                <w:lang w:eastAsia="en-US"/>
              </w:rPr>
              <w:tab/>
            </w:r>
            <w:r w:rsidRPr="00BB5C15">
              <w:rPr>
                <w:rFonts w:ascii="Times New Roman" w:eastAsia="Times New Roman" w:hAnsi="Times New Roman" w:cs="Times New Roman"/>
                <w:sz w:val="24"/>
                <w:szCs w:val="24"/>
                <w:lang w:eastAsia="en-US"/>
              </w:rPr>
              <w:t>0,0000825</w:t>
            </w:r>
          </w:p>
          <w:p w14:paraId="48BFF3CB" w14:textId="77777777" w:rsidR="00BB5C15" w:rsidRPr="00F25281" w:rsidRDefault="00BB5C15" w:rsidP="00BB5C15">
            <w:pPr>
              <w:tabs>
                <w:tab w:val="left" w:pos="1418"/>
                <w:tab w:val="left" w:pos="1986"/>
              </w:tabs>
              <w:suppressAutoHyphens/>
              <w:overflowPunct w:val="0"/>
              <w:autoSpaceDE w:val="0"/>
              <w:ind w:firstLine="709"/>
              <w:jc w:val="both"/>
              <w:textAlignment w:val="baseline"/>
              <w:rPr>
                <w:rFonts w:ascii="Times New Roman" w:eastAsia="Times New Roman" w:hAnsi="Times New Roman" w:cs="Times New Roman"/>
                <w:sz w:val="24"/>
                <w:szCs w:val="24"/>
                <w:lang w:eastAsia="en-US"/>
              </w:rPr>
            </w:pPr>
          </w:p>
        </w:tc>
      </w:tr>
    </w:tbl>
    <w:p w14:paraId="6C421825" w14:textId="77777777" w:rsidR="00BB5C15" w:rsidRDefault="00BB5C15" w:rsidP="00EC372D">
      <w:pPr>
        <w:widowControl w:val="0"/>
        <w:spacing w:after="160" w:line="259" w:lineRule="auto"/>
        <w:jc w:val="both"/>
        <w:rPr>
          <w:rFonts w:ascii="Times New Roman" w:eastAsia="Times New Roman" w:hAnsi="Times New Roman" w:cs="Times New Roman"/>
          <w:bCs/>
          <w:sz w:val="24"/>
          <w:szCs w:val="24"/>
          <w:lang w:eastAsia="en-US"/>
        </w:rPr>
      </w:pPr>
    </w:p>
    <w:p w14:paraId="25BDC43C" w14:textId="50E38278" w:rsidR="00EC372D" w:rsidRPr="00F25281" w:rsidRDefault="00BB5C15" w:rsidP="00EC372D">
      <w:pPr>
        <w:widowControl w:val="0"/>
        <w:spacing w:after="160" w:line="259" w:lineRule="auto"/>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4. </w:t>
      </w:r>
      <w:proofErr w:type="spellStart"/>
      <w:r w:rsidR="0013471B">
        <w:rPr>
          <w:rFonts w:ascii="Times New Roman" w:eastAsia="Times New Roman" w:hAnsi="Times New Roman" w:cs="Times New Roman"/>
          <w:bCs/>
          <w:sz w:val="24"/>
          <w:szCs w:val="24"/>
          <w:lang w:eastAsia="en-US"/>
        </w:rPr>
        <w:t>Внести</w:t>
      </w:r>
      <w:proofErr w:type="spellEnd"/>
      <w:r w:rsidR="0013471B">
        <w:rPr>
          <w:rFonts w:ascii="Times New Roman" w:eastAsia="Times New Roman" w:hAnsi="Times New Roman" w:cs="Times New Roman"/>
          <w:bCs/>
          <w:sz w:val="24"/>
          <w:szCs w:val="24"/>
          <w:lang w:eastAsia="en-US"/>
        </w:rPr>
        <w:t xml:space="preserve"> зміни до пункту 1 Розділу 3 Тендерної документації</w:t>
      </w:r>
    </w:p>
    <w:tbl>
      <w:tblPr>
        <w:tblW w:w="1547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4"/>
        <w:gridCol w:w="7371"/>
      </w:tblGrid>
      <w:tr w:rsidR="00F25281" w:rsidRPr="00F25281" w14:paraId="336BE59D" w14:textId="77777777" w:rsidTr="00384289">
        <w:trPr>
          <w:trHeight w:val="1078"/>
        </w:trPr>
        <w:tc>
          <w:tcPr>
            <w:tcW w:w="8104" w:type="dxa"/>
            <w:vAlign w:val="center"/>
          </w:tcPr>
          <w:p w14:paraId="4F502CE2" w14:textId="77777777" w:rsidR="00F25281" w:rsidRPr="00F25281" w:rsidRDefault="00F25281" w:rsidP="00F25281">
            <w:pPr>
              <w:widowControl w:val="0"/>
              <w:spacing w:after="160" w:line="259" w:lineRule="auto"/>
              <w:ind w:left="24"/>
              <w:jc w:val="center"/>
              <w:rPr>
                <w:rFonts w:ascii="Times New Roman" w:eastAsia="Times New Roman" w:hAnsi="Times New Roman" w:cs="Times New Roman"/>
                <w:b/>
                <w:sz w:val="24"/>
                <w:szCs w:val="24"/>
                <w:lang w:eastAsia="en-US"/>
              </w:rPr>
            </w:pPr>
            <w:r w:rsidRPr="00F25281">
              <w:rPr>
                <w:rFonts w:ascii="Times New Roman" w:eastAsia="Times New Roman" w:hAnsi="Times New Roman" w:cs="Times New Roman"/>
                <w:b/>
                <w:sz w:val="24"/>
                <w:szCs w:val="24"/>
                <w:lang w:eastAsia="en-US"/>
              </w:rPr>
              <w:t>Положення тендерної документації до внесення змін</w:t>
            </w:r>
          </w:p>
        </w:tc>
        <w:tc>
          <w:tcPr>
            <w:tcW w:w="7371" w:type="dxa"/>
            <w:vAlign w:val="center"/>
          </w:tcPr>
          <w:p w14:paraId="51D6AB06" w14:textId="77777777" w:rsidR="00F25281" w:rsidRPr="00F25281" w:rsidRDefault="00F25281" w:rsidP="00F25281">
            <w:pPr>
              <w:widowControl w:val="0"/>
              <w:spacing w:after="160" w:line="259" w:lineRule="auto"/>
              <w:ind w:left="24"/>
              <w:jc w:val="center"/>
              <w:rPr>
                <w:rFonts w:ascii="Times New Roman" w:eastAsia="Times New Roman" w:hAnsi="Times New Roman" w:cs="Times New Roman"/>
                <w:b/>
                <w:sz w:val="24"/>
                <w:szCs w:val="24"/>
                <w:lang w:eastAsia="en-US"/>
              </w:rPr>
            </w:pPr>
            <w:r w:rsidRPr="00F25281">
              <w:rPr>
                <w:rFonts w:ascii="Times New Roman" w:eastAsia="Times New Roman" w:hAnsi="Times New Roman" w:cs="Times New Roman"/>
                <w:b/>
                <w:sz w:val="24"/>
                <w:szCs w:val="24"/>
                <w:lang w:eastAsia="en-US"/>
              </w:rPr>
              <w:t>Положення тендерної документації після внесення змін</w:t>
            </w:r>
          </w:p>
        </w:tc>
      </w:tr>
      <w:tr w:rsidR="00F25281" w:rsidRPr="00F25281" w14:paraId="41C7B564" w14:textId="77777777" w:rsidTr="0013471B">
        <w:trPr>
          <w:trHeight w:val="1559"/>
        </w:trPr>
        <w:tc>
          <w:tcPr>
            <w:tcW w:w="8104" w:type="dxa"/>
          </w:tcPr>
          <w:p w14:paraId="1208B56C" w14:textId="77777777" w:rsidR="0013471B" w:rsidRPr="0013471B" w:rsidRDefault="0013471B" w:rsidP="0013471B">
            <w:pPr>
              <w:widowControl w:val="0"/>
              <w:spacing w:after="160" w:line="259" w:lineRule="auto"/>
              <w:ind w:right="120"/>
              <w:rPr>
                <w:rFonts w:ascii="Times New Roman" w:eastAsia="Times New Roman" w:hAnsi="Times New Roman" w:cs="Times New Roman"/>
                <w:color w:val="000000"/>
                <w:sz w:val="24"/>
                <w:szCs w:val="24"/>
              </w:rPr>
            </w:pPr>
            <w:r w:rsidRPr="0013471B">
              <w:rPr>
                <w:rFonts w:ascii="Times New Roman" w:eastAsia="Times New Roman" w:hAnsi="Times New Roman" w:cs="Times New Roman"/>
                <w:color w:val="000000"/>
                <w:sz w:val="24"/>
                <w:szCs w:val="24"/>
              </w:rPr>
              <w:lastRenderedPageBreak/>
              <w:t xml:space="preserve">Кінцевий строк подання тендерних пропозицій: — </w:t>
            </w:r>
            <w:r w:rsidRPr="00C71882">
              <w:rPr>
                <w:rFonts w:ascii="Times New Roman" w:eastAsia="Times New Roman" w:hAnsi="Times New Roman" w:cs="Times New Roman"/>
                <w:strike/>
                <w:color w:val="000000"/>
                <w:sz w:val="24"/>
                <w:szCs w:val="24"/>
              </w:rPr>
              <w:t>21</w:t>
            </w:r>
            <w:r w:rsidRPr="0013471B">
              <w:rPr>
                <w:rFonts w:ascii="Times New Roman" w:eastAsia="Times New Roman" w:hAnsi="Times New Roman" w:cs="Times New Roman"/>
                <w:color w:val="000000"/>
                <w:sz w:val="24"/>
                <w:szCs w:val="24"/>
              </w:rPr>
              <w:t xml:space="preserve"> липня 2023 року, час 00:00 год.</w:t>
            </w:r>
          </w:p>
          <w:p w14:paraId="248A6D41" w14:textId="7324B47E" w:rsidR="00F25281" w:rsidRPr="00F25281" w:rsidRDefault="0013471B" w:rsidP="0013471B">
            <w:pPr>
              <w:jc w:val="both"/>
              <w:rPr>
                <w:rFonts w:ascii="Times New Roman" w:eastAsia="Times New Roman" w:hAnsi="Times New Roman" w:cs="Times New Roman"/>
                <w:sz w:val="24"/>
                <w:szCs w:val="24"/>
                <w:lang w:eastAsia="en-US"/>
              </w:rPr>
            </w:pPr>
            <w:r w:rsidRPr="0013471B">
              <w:rPr>
                <w:rFonts w:ascii="Times New Roman" w:eastAsia="Times New Roman" w:hAnsi="Times New Roman" w:cs="Times New Roman"/>
                <w:color w:val="000000"/>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13471B">
              <w:rPr>
                <w:rFonts w:ascii="Times New Roman" w:eastAsia="Times New Roman" w:hAnsi="Times New Roman" w:cs="Times New Roman"/>
                <w:color w:val="000000"/>
                <w:sz w:val="24"/>
                <w:szCs w:val="24"/>
              </w:rPr>
              <w:t>закупівель</w:t>
            </w:r>
            <w:proofErr w:type="spellEnd"/>
            <w:r w:rsidRPr="0013471B">
              <w:rPr>
                <w:rFonts w:ascii="Times New Roman" w:eastAsia="Times New Roman" w:hAnsi="Times New Roman" w:cs="Times New Roman"/>
                <w:color w:val="000000"/>
                <w:sz w:val="24"/>
                <w:szCs w:val="24"/>
              </w:rPr>
              <w:t>.</w:t>
            </w:r>
          </w:p>
        </w:tc>
        <w:tc>
          <w:tcPr>
            <w:tcW w:w="7371" w:type="dxa"/>
          </w:tcPr>
          <w:p w14:paraId="1F42DE5A" w14:textId="2979EC23" w:rsidR="0013471B" w:rsidRPr="0013471B" w:rsidRDefault="0013471B" w:rsidP="0013471B">
            <w:pPr>
              <w:widowControl w:val="0"/>
              <w:spacing w:after="160" w:line="259" w:lineRule="auto"/>
              <w:ind w:left="40" w:right="120"/>
              <w:rPr>
                <w:rFonts w:ascii="Times New Roman" w:eastAsia="Times New Roman" w:hAnsi="Times New Roman" w:cs="Times New Roman"/>
                <w:color w:val="000000"/>
                <w:sz w:val="24"/>
                <w:szCs w:val="24"/>
              </w:rPr>
            </w:pPr>
            <w:r w:rsidRPr="0013471B">
              <w:rPr>
                <w:rFonts w:ascii="Times New Roman" w:eastAsia="Times New Roman" w:hAnsi="Times New Roman" w:cs="Times New Roman"/>
                <w:color w:val="000000"/>
                <w:sz w:val="24"/>
                <w:szCs w:val="24"/>
              </w:rPr>
              <w:t>Кінцевий строк по</w:t>
            </w:r>
            <w:r w:rsidR="00C71882">
              <w:rPr>
                <w:rFonts w:ascii="Times New Roman" w:eastAsia="Times New Roman" w:hAnsi="Times New Roman" w:cs="Times New Roman"/>
                <w:color w:val="000000"/>
                <w:sz w:val="24"/>
                <w:szCs w:val="24"/>
              </w:rPr>
              <w:t>дання тендерних пропозицій: — 25</w:t>
            </w:r>
            <w:bookmarkStart w:id="0" w:name="_GoBack"/>
            <w:bookmarkEnd w:id="0"/>
            <w:r w:rsidRPr="0013471B">
              <w:rPr>
                <w:rFonts w:ascii="Times New Roman" w:eastAsia="Times New Roman" w:hAnsi="Times New Roman" w:cs="Times New Roman"/>
                <w:color w:val="000000"/>
                <w:sz w:val="24"/>
                <w:szCs w:val="24"/>
              </w:rPr>
              <w:t xml:space="preserve"> липня 2023 року, час 00:00 год.</w:t>
            </w:r>
          </w:p>
          <w:p w14:paraId="0E03C5CB" w14:textId="6358D4E5" w:rsidR="00F25281" w:rsidRPr="00F25281" w:rsidRDefault="0013471B" w:rsidP="0013471B">
            <w:pPr>
              <w:widowControl w:val="0"/>
              <w:spacing w:after="160" w:line="259" w:lineRule="auto"/>
              <w:ind w:left="24"/>
              <w:rPr>
                <w:rFonts w:ascii="Times New Roman" w:eastAsia="Times New Roman" w:hAnsi="Times New Roman" w:cs="Times New Roman"/>
                <w:sz w:val="24"/>
                <w:szCs w:val="24"/>
                <w:lang w:eastAsia="en-US"/>
              </w:rPr>
            </w:pPr>
            <w:r w:rsidRPr="0013471B">
              <w:rPr>
                <w:rFonts w:ascii="Times New Roman" w:eastAsia="Times New Roman" w:hAnsi="Times New Roman" w:cs="Times New Roman"/>
                <w:color w:val="000000"/>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13471B">
              <w:rPr>
                <w:rFonts w:ascii="Times New Roman" w:eastAsia="Times New Roman" w:hAnsi="Times New Roman" w:cs="Times New Roman"/>
                <w:color w:val="000000"/>
                <w:sz w:val="24"/>
                <w:szCs w:val="24"/>
              </w:rPr>
              <w:t>закупівель</w:t>
            </w:r>
            <w:proofErr w:type="spellEnd"/>
            <w:r w:rsidRPr="0013471B">
              <w:rPr>
                <w:rFonts w:ascii="Times New Roman" w:eastAsia="Times New Roman" w:hAnsi="Times New Roman" w:cs="Times New Roman"/>
                <w:color w:val="000000"/>
                <w:sz w:val="24"/>
                <w:szCs w:val="24"/>
              </w:rPr>
              <w:t>.</w:t>
            </w:r>
          </w:p>
        </w:tc>
      </w:tr>
    </w:tbl>
    <w:p w14:paraId="2586A375" w14:textId="77777777" w:rsidR="00F25281" w:rsidRPr="00F25281" w:rsidRDefault="00F25281" w:rsidP="00F25281">
      <w:pPr>
        <w:widowControl w:val="0"/>
        <w:spacing w:after="160" w:line="259" w:lineRule="auto"/>
        <w:jc w:val="both"/>
        <w:rPr>
          <w:rFonts w:ascii="Times New Roman" w:eastAsia="Times New Roman" w:hAnsi="Times New Roman" w:cs="Times New Roman"/>
          <w:bCs/>
          <w:sz w:val="24"/>
          <w:szCs w:val="24"/>
          <w:lang w:eastAsia="en-US"/>
        </w:rPr>
      </w:pPr>
    </w:p>
    <w:p w14:paraId="2DFC5017" w14:textId="5DB7E0F4" w:rsidR="00992C02" w:rsidRPr="00FA2EC4" w:rsidRDefault="00992C02" w:rsidP="00F25281">
      <w:pPr>
        <w:widowControl w:val="0"/>
        <w:pBdr>
          <w:top w:val="nil"/>
          <w:left w:val="nil"/>
          <w:bottom w:val="nil"/>
          <w:right w:val="nil"/>
          <w:between w:val="nil"/>
        </w:pBdr>
        <w:ind w:left="34"/>
        <w:jc w:val="both"/>
        <w:rPr>
          <w:rFonts w:ascii="Times New Roman" w:eastAsia="Times New Roman" w:hAnsi="Times New Roman" w:cs="Times New Roman"/>
          <w:bCs/>
          <w:color w:val="000000"/>
          <w:sz w:val="24"/>
          <w:szCs w:val="24"/>
          <w:lang w:val="ru-RU"/>
        </w:rPr>
      </w:pPr>
    </w:p>
    <w:sectPr w:rsidR="00992C02" w:rsidRPr="00FA2EC4" w:rsidSect="00EA35ED">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Microsoft Uighur">
    <w:altName w:val="Times New Roman"/>
    <w:panose1 w:val="02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192A4F"/>
    <w:multiLevelType w:val="hybridMultilevel"/>
    <w:tmpl w:val="81E46C1E"/>
    <w:lvl w:ilvl="0" w:tplc="9DE4A898">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0537E0"/>
    <w:multiLevelType w:val="multilevel"/>
    <w:tmpl w:val="D56E97C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lang w:val="uk-UA"/>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15:restartNumberingAfterBreak="0">
    <w:nsid w:val="3A4110FA"/>
    <w:multiLevelType w:val="hybridMultilevel"/>
    <w:tmpl w:val="D5B62200"/>
    <w:lvl w:ilvl="0" w:tplc="9BB60018">
      <w:numFmt w:val="bullet"/>
      <w:lvlText w:val="-"/>
      <w:lvlJc w:val="left"/>
      <w:pPr>
        <w:ind w:left="86" w:hanging="120"/>
      </w:pPr>
      <w:rPr>
        <w:rFonts w:ascii="Times New Roman" w:eastAsia="Times New Roman" w:hAnsi="Times New Roman" w:cs="Times New Roman" w:hint="default"/>
        <w:w w:val="100"/>
        <w:sz w:val="22"/>
        <w:szCs w:val="22"/>
        <w:lang w:val="uk-UA" w:eastAsia="en-US" w:bidi="ar-SA"/>
      </w:rPr>
    </w:lvl>
    <w:lvl w:ilvl="1" w:tplc="D60E5CE0">
      <w:numFmt w:val="bullet"/>
      <w:lvlText w:val="•"/>
      <w:lvlJc w:val="left"/>
      <w:pPr>
        <w:ind w:left="695" w:hanging="120"/>
      </w:pPr>
      <w:rPr>
        <w:lang w:val="uk-UA" w:eastAsia="en-US" w:bidi="ar-SA"/>
      </w:rPr>
    </w:lvl>
    <w:lvl w:ilvl="2" w:tplc="70BC5FFC">
      <w:numFmt w:val="bullet"/>
      <w:lvlText w:val="•"/>
      <w:lvlJc w:val="left"/>
      <w:pPr>
        <w:ind w:left="1310" w:hanging="120"/>
      </w:pPr>
      <w:rPr>
        <w:lang w:val="uk-UA" w:eastAsia="en-US" w:bidi="ar-SA"/>
      </w:rPr>
    </w:lvl>
    <w:lvl w:ilvl="3" w:tplc="E34EAF72">
      <w:numFmt w:val="bullet"/>
      <w:lvlText w:val="•"/>
      <w:lvlJc w:val="left"/>
      <w:pPr>
        <w:ind w:left="1925" w:hanging="120"/>
      </w:pPr>
      <w:rPr>
        <w:lang w:val="uk-UA" w:eastAsia="en-US" w:bidi="ar-SA"/>
      </w:rPr>
    </w:lvl>
    <w:lvl w:ilvl="4" w:tplc="2698F8DA">
      <w:numFmt w:val="bullet"/>
      <w:lvlText w:val="•"/>
      <w:lvlJc w:val="left"/>
      <w:pPr>
        <w:ind w:left="2540" w:hanging="120"/>
      </w:pPr>
      <w:rPr>
        <w:lang w:val="uk-UA" w:eastAsia="en-US" w:bidi="ar-SA"/>
      </w:rPr>
    </w:lvl>
    <w:lvl w:ilvl="5" w:tplc="4A4A6D84">
      <w:numFmt w:val="bullet"/>
      <w:lvlText w:val="•"/>
      <w:lvlJc w:val="left"/>
      <w:pPr>
        <w:ind w:left="3156" w:hanging="120"/>
      </w:pPr>
      <w:rPr>
        <w:lang w:val="uk-UA" w:eastAsia="en-US" w:bidi="ar-SA"/>
      </w:rPr>
    </w:lvl>
    <w:lvl w:ilvl="6" w:tplc="E898C4D2">
      <w:numFmt w:val="bullet"/>
      <w:lvlText w:val="•"/>
      <w:lvlJc w:val="left"/>
      <w:pPr>
        <w:ind w:left="3771" w:hanging="120"/>
      </w:pPr>
      <w:rPr>
        <w:lang w:val="uk-UA" w:eastAsia="en-US" w:bidi="ar-SA"/>
      </w:rPr>
    </w:lvl>
    <w:lvl w:ilvl="7" w:tplc="27F06FB0">
      <w:numFmt w:val="bullet"/>
      <w:lvlText w:val="•"/>
      <w:lvlJc w:val="left"/>
      <w:pPr>
        <w:ind w:left="4386" w:hanging="120"/>
      </w:pPr>
      <w:rPr>
        <w:lang w:val="uk-UA" w:eastAsia="en-US" w:bidi="ar-SA"/>
      </w:rPr>
    </w:lvl>
    <w:lvl w:ilvl="8" w:tplc="4AF0436C">
      <w:numFmt w:val="bullet"/>
      <w:lvlText w:val="•"/>
      <w:lvlJc w:val="left"/>
      <w:pPr>
        <w:ind w:left="5001" w:hanging="120"/>
      </w:pPr>
      <w:rPr>
        <w:lang w:val="uk-UA" w:eastAsia="en-US" w:bidi="ar-SA"/>
      </w:rPr>
    </w:lvl>
  </w:abstractNum>
  <w:abstractNum w:abstractNumId="7" w15:restartNumberingAfterBreak="0">
    <w:nsid w:val="494D4CC4"/>
    <w:multiLevelType w:val="hybridMultilevel"/>
    <w:tmpl w:val="87BA55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9"/>
  </w:num>
  <w:num w:numId="5">
    <w:abstractNumId w:val="0"/>
  </w:num>
  <w:num w:numId="6">
    <w:abstractNumId w:val="8"/>
  </w:num>
  <w:num w:numId="7">
    <w:abstractNumId w:val="7"/>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CB"/>
    <w:rsid w:val="00006B8F"/>
    <w:rsid w:val="00013398"/>
    <w:rsid w:val="0013471B"/>
    <w:rsid w:val="001C42BB"/>
    <w:rsid w:val="001F4BEB"/>
    <w:rsid w:val="00234432"/>
    <w:rsid w:val="002413DE"/>
    <w:rsid w:val="002516E7"/>
    <w:rsid w:val="002668E5"/>
    <w:rsid w:val="0027283D"/>
    <w:rsid w:val="00276DBA"/>
    <w:rsid w:val="002C39B8"/>
    <w:rsid w:val="00396E01"/>
    <w:rsid w:val="003A5A76"/>
    <w:rsid w:val="003E56E1"/>
    <w:rsid w:val="003F0E69"/>
    <w:rsid w:val="004144AD"/>
    <w:rsid w:val="00436538"/>
    <w:rsid w:val="00490302"/>
    <w:rsid w:val="004E648A"/>
    <w:rsid w:val="004F7AF4"/>
    <w:rsid w:val="00524267"/>
    <w:rsid w:val="005535B4"/>
    <w:rsid w:val="00567022"/>
    <w:rsid w:val="005963DF"/>
    <w:rsid w:val="00596BC3"/>
    <w:rsid w:val="005A32EF"/>
    <w:rsid w:val="006D3961"/>
    <w:rsid w:val="007549B9"/>
    <w:rsid w:val="007557E4"/>
    <w:rsid w:val="007573A8"/>
    <w:rsid w:val="007F1132"/>
    <w:rsid w:val="007F3CCB"/>
    <w:rsid w:val="00823E10"/>
    <w:rsid w:val="0083440D"/>
    <w:rsid w:val="0088033C"/>
    <w:rsid w:val="008A4F5F"/>
    <w:rsid w:val="008B1385"/>
    <w:rsid w:val="00911DF6"/>
    <w:rsid w:val="0093265C"/>
    <w:rsid w:val="00992C02"/>
    <w:rsid w:val="009A30EF"/>
    <w:rsid w:val="009B07B4"/>
    <w:rsid w:val="009D18F8"/>
    <w:rsid w:val="009F1CB0"/>
    <w:rsid w:val="00A31A3F"/>
    <w:rsid w:val="00A373BA"/>
    <w:rsid w:val="00A37C00"/>
    <w:rsid w:val="00A61C05"/>
    <w:rsid w:val="00AA6A43"/>
    <w:rsid w:val="00B27895"/>
    <w:rsid w:val="00B95500"/>
    <w:rsid w:val="00BA4752"/>
    <w:rsid w:val="00BB5C15"/>
    <w:rsid w:val="00C03E72"/>
    <w:rsid w:val="00C03F08"/>
    <w:rsid w:val="00C12618"/>
    <w:rsid w:val="00C71882"/>
    <w:rsid w:val="00CC2724"/>
    <w:rsid w:val="00CD0468"/>
    <w:rsid w:val="00D97EF8"/>
    <w:rsid w:val="00DD75CE"/>
    <w:rsid w:val="00DE33F0"/>
    <w:rsid w:val="00E045B6"/>
    <w:rsid w:val="00E2283C"/>
    <w:rsid w:val="00E67355"/>
    <w:rsid w:val="00E84831"/>
    <w:rsid w:val="00EB5739"/>
    <w:rsid w:val="00EC372D"/>
    <w:rsid w:val="00F25281"/>
    <w:rsid w:val="00F277C9"/>
    <w:rsid w:val="00F5005D"/>
    <w:rsid w:val="00F52D02"/>
    <w:rsid w:val="00F96F13"/>
    <w:rsid w:val="00FA2EC4"/>
    <w:rsid w:val="00FD7105"/>
    <w:rsid w:val="00FE34A3"/>
    <w:rsid w:val="00FF2D81"/>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5C081"/>
  <w15:chartTrackingRefBased/>
  <w15:docId w15:val="{08F88F54-3706-4FBB-9E1E-B0B73203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557E4"/>
    <w:pPr>
      <w:spacing w:after="0" w:line="240" w:lineRule="auto"/>
    </w:pPr>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7557E4"/>
    <w:pPr>
      <w:spacing w:after="0" w:line="276" w:lineRule="auto"/>
    </w:pPr>
    <w:rPr>
      <w:rFonts w:ascii="Arial" w:eastAsia="Arial" w:hAnsi="Arial" w:cs="Arial"/>
      <w:color w:val="000000"/>
      <w:lang w:val="ru-RU" w:eastAsia="ru-RU"/>
    </w:rPr>
  </w:style>
  <w:style w:type="paragraph" w:styleId="a3">
    <w:name w:val="No Spacing"/>
    <w:link w:val="a4"/>
    <w:qFormat/>
    <w:rsid w:val="003E56E1"/>
    <w:pPr>
      <w:spacing w:after="0" w:line="240" w:lineRule="auto"/>
    </w:pPr>
    <w:rPr>
      <w:rFonts w:ascii="Calibri" w:eastAsia="Tahoma" w:hAnsi="Calibri" w:cs="Times New Roman"/>
      <w:color w:val="00000A"/>
    </w:rPr>
  </w:style>
  <w:style w:type="character" w:customStyle="1" w:styleId="a4">
    <w:name w:val="Без інтервалів Знак"/>
    <w:link w:val="a3"/>
    <w:locked/>
    <w:rsid w:val="003E56E1"/>
    <w:rPr>
      <w:rFonts w:ascii="Calibri" w:eastAsia="Tahoma" w:hAnsi="Calibri" w:cs="Times New Roman"/>
      <w:color w:val="00000A"/>
      <w:lang w:val="uk-UA"/>
    </w:rPr>
  </w:style>
  <w:style w:type="paragraph" w:styleId="a5">
    <w:name w:val="List Paragraph"/>
    <w:basedOn w:val="a"/>
    <w:uiPriority w:val="34"/>
    <w:qFormat/>
    <w:rsid w:val="0093265C"/>
    <w:pPr>
      <w:ind w:left="720"/>
      <w:contextualSpacing/>
    </w:pPr>
  </w:style>
  <w:style w:type="paragraph" w:customStyle="1" w:styleId="Default">
    <w:name w:val="Default"/>
    <w:rsid w:val="00C1261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TableParagraph">
    <w:name w:val="Table Paragraph"/>
    <w:basedOn w:val="a"/>
    <w:uiPriority w:val="1"/>
    <w:qFormat/>
    <w:rsid w:val="00DD75CE"/>
    <w:pPr>
      <w:widowControl w:val="0"/>
      <w:autoSpaceDE w:val="0"/>
      <w:autoSpaceDN w:val="0"/>
      <w:ind w:left="91"/>
      <w:jc w:val="both"/>
    </w:pPr>
    <w:rPr>
      <w:rFonts w:ascii="Times New Roman" w:eastAsia="Times New Roman" w:hAnsi="Times New Roman" w:cs="Times New Roman"/>
      <w:sz w:val="22"/>
      <w:szCs w:val="22"/>
      <w:lang w:eastAsia="uk-UA" w:bidi="uk-UA"/>
    </w:rPr>
  </w:style>
  <w:style w:type="paragraph" w:styleId="a6">
    <w:name w:val="Normal (Web)"/>
    <w:aliases w:val="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веб) Знак Знак1, Знак2"/>
    <w:basedOn w:val="a"/>
    <w:link w:val="a7"/>
    <w:uiPriority w:val="99"/>
    <w:qFormat/>
    <w:rsid w:val="001C42BB"/>
    <w:pPr>
      <w:spacing w:beforeAutospacing="1" w:afterAutospacing="1"/>
    </w:pPr>
    <w:rPr>
      <w:rFonts w:ascii="Times New Roman" w:eastAsia="Times New Roman" w:hAnsi="Times New Roman" w:cs="Times New Roman"/>
      <w:color w:val="00000A"/>
      <w:sz w:val="24"/>
      <w:szCs w:val="24"/>
      <w:lang w:bidi="hi-IN"/>
    </w:rPr>
  </w:style>
  <w:style w:type="character" w:customStyle="1" w:styleId="a7">
    <w:name w:val="Звичайний (веб) Знак"/>
    <w:aliases w:val="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Знак2 Знак"/>
    <w:link w:val="a6"/>
    <w:uiPriority w:val="99"/>
    <w:locked/>
    <w:rsid w:val="001C42BB"/>
    <w:rPr>
      <w:rFonts w:ascii="Times New Roman" w:eastAsia="Times New Roman" w:hAnsi="Times New Roman" w:cs="Times New Roman"/>
      <w:color w:val="00000A"/>
      <w:sz w:val="24"/>
      <w:szCs w:val="24"/>
      <w:lang w:val="uk-UA" w:eastAsia="ru-RU" w:bidi="hi-IN"/>
    </w:rPr>
  </w:style>
  <w:style w:type="paragraph" w:styleId="HTML">
    <w:name w:val="HTML Preformatted"/>
    <w:aliases w:val="Знак"/>
    <w:basedOn w:val="a"/>
    <w:link w:val="HTML0"/>
    <w:uiPriority w:val="99"/>
    <w:rsid w:val="001C42BB"/>
    <w:pPr>
      <w:tabs>
        <w:tab w:val="left" w:pos="708"/>
      </w:tabs>
    </w:pPr>
    <w:rPr>
      <w:rFonts w:ascii="Courier New" w:hAnsi="Courier New" w:cs="Times New Roman"/>
      <w:lang w:val="ru-RU" w:eastAsia="en-US"/>
    </w:rPr>
  </w:style>
  <w:style w:type="character" w:customStyle="1" w:styleId="HTML1">
    <w:name w:val="Стандартный HTML Знак"/>
    <w:basedOn w:val="a0"/>
    <w:uiPriority w:val="99"/>
    <w:semiHidden/>
    <w:rsid w:val="001C42BB"/>
    <w:rPr>
      <w:rFonts w:ascii="Consolas" w:eastAsia="Calibri" w:hAnsi="Consolas" w:cs="Calibri"/>
      <w:sz w:val="20"/>
      <w:szCs w:val="20"/>
      <w:lang w:val="uk-UA" w:eastAsia="ru-RU"/>
    </w:rPr>
  </w:style>
  <w:style w:type="character" w:customStyle="1" w:styleId="HTML0">
    <w:name w:val="Стандартний HTML Знак"/>
    <w:aliases w:val="Знак Знак"/>
    <w:link w:val="HTML"/>
    <w:uiPriority w:val="99"/>
    <w:rsid w:val="001C42BB"/>
    <w:rPr>
      <w:rFonts w:ascii="Courier New" w:eastAsia="Calibri" w:hAnsi="Courier New" w:cs="Times New Roman"/>
      <w:sz w:val="20"/>
      <w:szCs w:val="20"/>
      <w:lang w:val="ru-RU"/>
    </w:rPr>
  </w:style>
  <w:style w:type="table" w:styleId="a8">
    <w:name w:val="Table Grid"/>
    <w:basedOn w:val="a1"/>
    <w:uiPriority w:val="39"/>
    <w:rsid w:val="00E84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252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514457">
      <w:bodyDiv w:val="1"/>
      <w:marLeft w:val="0"/>
      <w:marRight w:val="0"/>
      <w:marTop w:val="0"/>
      <w:marBottom w:val="0"/>
      <w:divBdr>
        <w:top w:val="none" w:sz="0" w:space="0" w:color="auto"/>
        <w:left w:val="none" w:sz="0" w:space="0" w:color="auto"/>
        <w:bottom w:val="none" w:sz="0" w:space="0" w:color="auto"/>
        <w:right w:val="none" w:sz="0" w:space="0" w:color="auto"/>
      </w:divBdr>
    </w:div>
    <w:div w:id="1582636708">
      <w:bodyDiv w:val="1"/>
      <w:marLeft w:val="0"/>
      <w:marRight w:val="0"/>
      <w:marTop w:val="0"/>
      <w:marBottom w:val="0"/>
      <w:divBdr>
        <w:top w:val="none" w:sz="0" w:space="0" w:color="auto"/>
        <w:left w:val="none" w:sz="0" w:space="0" w:color="auto"/>
        <w:bottom w:val="none" w:sz="0" w:space="0" w:color="auto"/>
        <w:right w:val="none" w:sz="0" w:space="0" w:color="auto"/>
      </w:divBdr>
    </w:div>
    <w:div w:id="210849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5</Pages>
  <Words>5436</Words>
  <Characters>3100</Characters>
  <Application>Microsoft Office Word</Application>
  <DocSecurity>0</DocSecurity>
  <Lines>25</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PC 3</cp:lastModifiedBy>
  <cp:revision>16</cp:revision>
  <cp:lastPrinted>2023-01-23T13:37:00Z</cp:lastPrinted>
  <dcterms:created xsi:type="dcterms:W3CDTF">2022-11-09T08:35:00Z</dcterms:created>
  <dcterms:modified xsi:type="dcterms:W3CDTF">2023-07-20T09:10:00Z</dcterms:modified>
</cp:coreProperties>
</file>