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615D" w14:textId="77777777" w:rsidR="00933CE0" w:rsidRDefault="000C0BFC">
      <w:pPr>
        <w:spacing w:before="68"/>
        <w:ind w:left="5320"/>
        <w:rPr>
          <w:b/>
          <w:sz w:val="24"/>
        </w:rPr>
      </w:pPr>
      <w:r>
        <w:rPr>
          <w:b/>
          <w:sz w:val="24"/>
        </w:rPr>
        <w:t>Додаток 3</w:t>
      </w:r>
    </w:p>
    <w:p w14:paraId="1C97E92E" w14:textId="77777777" w:rsidR="00933CE0" w:rsidRDefault="00933CE0">
      <w:pPr>
        <w:pStyle w:val="a3"/>
        <w:spacing w:before="9"/>
        <w:ind w:left="0"/>
        <w:jc w:val="left"/>
        <w:rPr>
          <w:i/>
          <w:sz w:val="23"/>
        </w:rPr>
      </w:pPr>
    </w:p>
    <w:p w14:paraId="0AD94CA0" w14:textId="77777777" w:rsidR="00933CE0" w:rsidRDefault="000C0BFC">
      <w:pPr>
        <w:pStyle w:val="1"/>
        <w:ind w:right="1691"/>
        <w:jc w:val="center"/>
        <w:rPr>
          <w:u w:val="none"/>
        </w:rPr>
      </w:pPr>
      <w:r>
        <w:rPr>
          <w:u w:val="thick"/>
        </w:rPr>
        <w:t>Технічні, якісні</w:t>
      </w:r>
      <w:r>
        <w:rPr>
          <w:spacing w:val="-5"/>
          <w:u w:val="thick"/>
        </w:rPr>
        <w:t xml:space="preserve"> </w:t>
      </w:r>
      <w:r>
        <w:rPr>
          <w:u w:val="thick"/>
        </w:rPr>
        <w:t>та</w:t>
      </w:r>
      <w:r>
        <w:rPr>
          <w:spacing w:val="-5"/>
          <w:u w:val="thick"/>
        </w:rPr>
        <w:t xml:space="preserve"> </w:t>
      </w:r>
      <w:r>
        <w:rPr>
          <w:u w:val="thick"/>
        </w:rPr>
        <w:t>інші</w:t>
      </w:r>
      <w:r>
        <w:rPr>
          <w:spacing w:val="2"/>
          <w:u w:val="thick"/>
        </w:rPr>
        <w:t xml:space="preserve"> </w:t>
      </w:r>
      <w:r>
        <w:rPr>
          <w:u w:val="thick"/>
        </w:rPr>
        <w:t>характеристики</w:t>
      </w:r>
      <w:r>
        <w:rPr>
          <w:spacing w:val="-4"/>
          <w:u w:val="thick"/>
        </w:rPr>
        <w:t xml:space="preserve"> </w:t>
      </w:r>
      <w:r>
        <w:rPr>
          <w:u w:val="thick"/>
        </w:rPr>
        <w:t>предмета</w:t>
      </w:r>
      <w:r>
        <w:rPr>
          <w:spacing w:val="-2"/>
          <w:u w:val="thick"/>
        </w:rPr>
        <w:t xml:space="preserve"> </w:t>
      </w:r>
      <w:r>
        <w:rPr>
          <w:u w:val="thick"/>
        </w:rPr>
        <w:t>закупівлі</w:t>
      </w:r>
    </w:p>
    <w:p w14:paraId="4D5D5178" w14:textId="77777777" w:rsidR="00933CE0" w:rsidRDefault="00933CE0">
      <w:pPr>
        <w:pStyle w:val="a3"/>
        <w:spacing w:before="1"/>
        <w:ind w:left="0"/>
        <w:jc w:val="left"/>
        <w:rPr>
          <w:b/>
          <w:sz w:val="16"/>
        </w:rPr>
      </w:pPr>
    </w:p>
    <w:p w14:paraId="100B3D0B" w14:textId="77777777" w:rsidR="00C72D1F" w:rsidRPr="00C72D1F" w:rsidRDefault="00C72D1F" w:rsidP="00C72D1F">
      <w:pPr>
        <w:widowControl/>
        <w:autoSpaceDE/>
        <w:autoSpaceDN/>
        <w:spacing w:before="240"/>
        <w:jc w:val="center"/>
        <w:rPr>
          <w:sz w:val="24"/>
          <w:szCs w:val="24"/>
          <w:lang w:eastAsia="ru-RU"/>
        </w:rPr>
      </w:pPr>
      <w:r w:rsidRPr="00C72D1F">
        <w:rPr>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A31774F" w14:textId="77777777" w:rsidR="00C72D1F" w:rsidRPr="00C72D1F" w:rsidRDefault="00C72D1F" w:rsidP="00C72D1F">
      <w:pPr>
        <w:widowControl/>
        <w:autoSpaceDE/>
        <w:autoSpaceDN/>
        <w:spacing w:before="240"/>
        <w:jc w:val="center"/>
        <w:rPr>
          <w:sz w:val="24"/>
          <w:szCs w:val="24"/>
          <w:lang w:eastAsia="ru-RU"/>
        </w:rPr>
      </w:pPr>
      <w:r w:rsidRPr="00C72D1F">
        <w:rPr>
          <w:b/>
          <w:bCs/>
          <w:i/>
          <w:iCs/>
          <w:sz w:val="24"/>
          <w:szCs w:val="24"/>
          <w:shd w:val="clear" w:color="auto" w:fill="FFFFFF"/>
          <w:lang w:eastAsia="ru-RU"/>
        </w:rPr>
        <w:t>ТЕХНІЧНА СПЕЦИФІКАЦІЯ</w:t>
      </w:r>
    </w:p>
    <w:tbl>
      <w:tblPr>
        <w:tblW w:w="10250" w:type="dxa"/>
        <w:tblInd w:w="108" w:type="dxa"/>
        <w:tblLook w:val="04A0" w:firstRow="1" w:lastRow="0" w:firstColumn="1" w:lastColumn="0" w:noHBand="0" w:noVBand="1"/>
      </w:tblPr>
      <w:tblGrid>
        <w:gridCol w:w="2694"/>
        <w:gridCol w:w="1208"/>
        <w:gridCol w:w="1275"/>
        <w:gridCol w:w="5073"/>
      </w:tblGrid>
      <w:tr w:rsidR="001D3AE8" w14:paraId="22A71085" w14:textId="77777777" w:rsidTr="001D3AE8">
        <w:trPr>
          <w:trHeight w:val="315"/>
        </w:trPr>
        <w:tc>
          <w:tcPr>
            <w:tcW w:w="2694" w:type="dxa"/>
            <w:tcBorders>
              <w:top w:val="single" w:sz="4" w:space="0" w:color="auto"/>
              <w:left w:val="single" w:sz="4" w:space="0" w:color="auto"/>
              <w:bottom w:val="single" w:sz="4" w:space="0" w:color="auto"/>
              <w:right w:val="single" w:sz="4" w:space="0" w:color="auto"/>
            </w:tcBorders>
            <w:noWrap/>
            <w:hideMark/>
          </w:tcPr>
          <w:p w14:paraId="32A9F32E" w14:textId="77777777" w:rsidR="001D3AE8" w:rsidRDefault="001D3AE8">
            <w:pPr>
              <w:rPr>
                <w:b/>
                <w:color w:val="000000"/>
                <w:sz w:val="24"/>
                <w:szCs w:val="24"/>
                <w:lang w:val="en-US"/>
              </w:rPr>
            </w:pPr>
            <w:proofErr w:type="spellStart"/>
            <w:r>
              <w:rPr>
                <w:b/>
                <w:color w:val="000000"/>
                <w:sz w:val="24"/>
                <w:szCs w:val="24"/>
                <w:lang w:val="en-US"/>
              </w:rPr>
              <w:t>Найменування</w:t>
            </w:r>
            <w:proofErr w:type="spellEnd"/>
            <w:r>
              <w:rPr>
                <w:b/>
                <w:color w:val="000000"/>
                <w:sz w:val="24"/>
                <w:szCs w:val="24"/>
                <w:lang w:val="en-US"/>
              </w:rPr>
              <w:t xml:space="preserve"> </w:t>
            </w:r>
            <w:proofErr w:type="spellStart"/>
            <w:r>
              <w:rPr>
                <w:b/>
                <w:color w:val="000000"/>
                <w:sz w:val="24"/>
                <w:szCs w:val="24"/>
                <w:lang w:val="en-US"/>
              </w:rPr>
              <w:t>предмету</w:t>
            </w:r>
            <w:proofErr w:type="spellEnd"/>
            <w:r>
              <w:rPr>
                <w:b/>
                <w:color w:val="000000"/>
                <w:sz w:val="24"/>
                <w:szCs w:val="24"/>
                <w:lang w:val="en-US"/>
              </w:rPr>
              <w:t xml:space="preserve"> </w:t>
            </w:r>
            <w:proofErr w:type="spellStart"/>
            <w:r>
              <w:rPr>
                <w:b/>
                <w:color w:val="000000"/>
                <w:sz w:val="24"/>
                <w:szCs w:val="24"/>
                <w:lang w:val="en-US"/>
              </w:rPr>
              <w:t>закупівлі</w:t>
            </w:r>
            <w:proofErr w:type="spellEnd"/>
          </w:p>
        </w:tc>
        <w:tc>
          <w:tcPr>
            <w:tcW w:w="1208" w:type="dxa"/>
            <w:tcBorders>
              <w:top w:val="single" w:sz="4" w:space="0" w:color="auto"/>
              <w:left w:val="nil"/>
              <w:bottom w:val="single" w:sz="4" w:space="0" w:color="auto"/>
              <w:right w:val="single" w:sz="4" w:space="0" w:color="auto"/>
            </w:tcBorders>
            <w:noWrap/>
            <w:hideMark/>
          </w:tcPr>
          <w:p w14:paraId="3CE305ED" w14:textId="77777777" w:rsidR="001D3AE8" w:rsidRDefault="001D3AE8">
            <w:pPr>
              <w:jc w:val="center"/>
              <w:rPr>
                <w:b/>
                <w:color w:val="000000"/>
                <w:sz w:val="24"/>
                <w:szCs w:val="24"/>
                <w:lang w:val="en-US"/>
              </w:rPr>
            </w:pPr>
            <w:proofErr w:type="spellStart"/>
            <w:r>
              <w:rPr>
                <w:b/>
                <w:color w:val="000000"/>
                <w:sz w:val="24"/>
                <w:szCs w:val="24"/>
                <w:lang w:val="en-US"/>
              </w:rPr>
              <w:t>Одиниця</w:t>
            </w:r>
            <w:proofErr w:type="spellEnd"/>
            <w:r>
              <w:rPr>
                <w:b/>
                <w:color w:val="000000"/>
                <w:sz w:val="24"/>
                <w:szCs w:val="24"/>
                <w:lang w:val="en-US"/>
              </w:rPr>
              <w:t xml:space="preserve"> </w:t>
            </w:r>
            <w:proofErr w:type="spellStart"/>
            <w:r>
              <w:rPr>
                <w:b/>
                <w:color w:val="000000"/>
                <w:sz w:val="24"/>
                <w:szCs w:val="24"/>
                <w:lang w:val="en-US"/>
              </w:rPr>
              <w:t>виміру</w:t>
            </w:r>
            <w:proofErr w:type="spellEnd"/>
          </w:p>
        </w:tc>
        <w:tc>
          <w:tcPr>
            <w:tcW w:w="1275" w:type="dxa"/>
            <w:tcBorders>
              <w:top w:val="single" w:sz="4" w:space="0" w:color="auto"/>
              <w:left w:val="nil"/>
              <w:bottom w:val="single" w:sz="4" w:space="0" w:color="auto"/>
              <w:right w:val="single" w:sz="4" w:space="0" w:color="auto"/>
            </w:tcBorders>
            <w:noWrap/>
            <w:hideMark/>
          </w:tcPr>
          <w:p w14:paraId="6C67233F" w14:textId="77777777" w:rsidR="001D3AE8" w:rsidRDefault="001D3AE8">
            <w:pPr>
              <w:jc w:val="center"/>
              <w:rPr>
                <w:b/>
                <w:color w:val="000000"/>
                <w:sz w:val="24"/>
                <w:szCs w:val="24"/>
                <w:lang w:val="en-US"/>
              </w:rPr>
            </w:pPr>
            <w:proofErr w:type="spellStart"/>
            <w:r>
              <w:rPr>
                <w:b/>
                <w:color w:val="000000"/>
                <w:sz w:val="24"/>
                <w:szCs w:val="24"/>
                <w:lang w:val="en-US"/>
              </w:rPr>
              <w:t>Кількість</w:t>
            </w:r>
            <w:proofErr w:type="spellEnd"/>
          </w:p>
        </w:tc>
        <w:tc>
          <w:tcPr>
            <w:tcW w:w="5073" w:type="dxa"/>
            <w:tcBorders>
              <w:top w:val="single" w:sz="4" w:space="0" w:color="auto"/>
              <w:left w:val="nil"/>
              <w:bottom w:val="single" w:sz="4" w:space="0" w:color="auto"/>
              <w:right w:val="single" w:sz="4" w:space="0" w:color="auto"/>
            </w:tcBorders>
            <w:hideMark/>
          </w:tcPr>
          <w:p w14:paraId="4BC01309" w14:textId="77777777" w:rsidR="001D3AE8" w:rsidRDefault="001D3AE8">
            <w:pPr>
              <w:jc w:val="center"/>
              <w:rPr>
                <w:b/>
                <w:color w:val="000000"/>
                <w:sz w:val="24"/>
                <w:szCs w:val="24"/>
                <w:lang w:val="en-US"/>
              </w:rPr>
            </w:pPr>
            <w:proofErr w:type="spellStart"/>
            <w:r>
              <w:rPr>
                <w:b/>
                <w:color w:val="000000"/>
                <w:sz w:val="24"/>
                <w:szCs w:val="24"/>
                <w:lang w:val="en-US"/>
              </w:rPr>
              <w:t>Відповідність</w:t>
            </w:r>
            <w:proofErr w:type="spellEnd"/>
          </w:p>
        </w:tc>
      </w:tr>
      <w:tr w:rsidR="001D3AE8" w14:paraId="3F68A6CB" w14:textId="77777777" w:rsidTr="001D3AE8">
        <w:trPr>
          <w:trHeight w:val="315"/>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7E318665" w14:textId="77777777" w:rsidR="001D3AE8" w:rsidRDefault="001D3AE8">
            <w:pPr>
              <w:rPr>
                <w:b/>
                <w:bCs/>
                <w:color w:val="000000"/>
                <w:sz w:val="24"/>
                <w:szCs w:val="24"/>
                <w:lang w:val="en-US"/>
              </w:rPr>
            </w:pPr>
            <w:proofErr w:type="spellStart"/>
            <w:r>
              <w:rPr>
                <w:b/>
                <w:bCs/>
                <w:color w:val="000000"/>
                <w:sz w:val="24"/>
                <w:szCs w:val="24"/>
                <w:lang w:val="en-US"/>
              </w:rPr>
              <w:t>Риба</w:t>
            </w:r>
            <w:proofErr w:type="spellEnd"/>
            <w:r>
              <w:rPr>
                <w:b/>
                <w:bCs/>
                <w:color w:val="000000"/>
                <w:sz w:val="24"/>
                <w:szCs w:val="24"/>
                <w:lang w:val="en-US"/>
              </w:rPr>
              <w:t xml:space="preserve"> </w:t>
            </w:r>
            <w:proofErr w:type="spellStart"/>
            <w:r>
              <w:rPr>
                <w:b/>
                <w:bCs/>
                <w:color w:val="000000"/>
                <w:sz w:val="24"/>
                <w:szCs w:val="24"/>
                <w:lang w:val="en-US"/>
              </w:rPr>
              <w:t>заморожена</w:t>
            </w:r>
            <w:proofErr w:type="spellEnd"/>
            <w:r>
              <w:rPr>
                <w:b/>
                <w:bCs/>
                <w:color w:val="000000"/>
                <w:sz w:val="24"/>
                <w:szCs w:val="24"/>
                <w:lang w:val="en-US"/>
              </w:rPr>
              <w:t xml:space="preserve"> (</w:t>
            </w:r>
            <w:proofErr w:type="spellStart"/>
            <w:r>
              <w:rPr>
                <w:b/>
                <w:bCs/>
                <w:color w:val="000000"/>
                <w:sz w:val="24"/>
                <w:szCs w:val="24"/>
                <w:lang w:val="en-US"/>
              </w:rPr>
              <w:t>Хек</w:t>
            </w:r>
            <w:proofErr w:type="spellEnd"/>
            <w:r>
              <w:rPr>
                <w:b/>
                <w:bCs/>
                <w:color w:val="000000"/>
                <w:sz w:val="24"/>
                <w:szCs w:val="24"/>
                <w:lang w:val="en-US"/>
              </w:rPr>
              <w:t>)</w:t>
            </w:r>
          </w:p>
        </w:tc>
        <w:tc>
          <w:tcPr>
            <w:tcW w:w="1208" w:type="dxa"/>
            <w:tcBorders>
              <w:top w:val="single" w:sz="4" w:space="0" w:color="auto"/>
              <w:left w:val="nil"/>
              <w:bottom w:val="single" w:sz="4" w:space="0" w:color="auto"/>
              <w:right w:val="single" w:sz="4" w:space="0" w:color="auto"/>
            </w:tcBorders>
            <w:noWrap/>
            <w:vAlign w:val="center"/>
            <w:hideMark/>
          </w:tcPr>
          <w:p w14:paraId="4CFDC6DA" w14:textId="77777777" w:rsidR="001D3AE8" w:rsidRDefault="001D3AE8">
            <w:pPr>
              <w:jc w:val="center"/>
              <w:rPr>
                <w:color w:val="000000"/>
                <w:sz w:val="24"/>
                <w:szCs w:val="24"/>
                <w:lang w:val="en-US"/>
              </w:rPr>
            </w:pPr>
            <w:proofErr w:type="spellStart"/>
            <w:r>
              <w:rPr>
                <w:color w:val="000000"/>
                <w:sz w:val="24"/>
                <w:szCs w:val="24"/>
                <w:lang w:val="en-US"/>
              </w:rPr>
              <w:t>кг</w:t>
            </w:r>
            <w:proofErr w:type="spellEnd"/>
            <w:r>
              <w:rPr>
                <w:color w:val="000000"/>
                <w:sz w:val="24"/>
                <w:szCs w:val="24"/>
                <w:lang w:val="en-US"/>
              </w:rPr>
              <w:t>.</w:t>
            </w:r>
          </w:p>
        </w:tc>
        <w:tc>
          <w:tcPr>
            <w:tcW w:w="1275" w:type="dxa"/>
            <w:tcBorders>
              <w:top w:val="single" w:sz="4" w:space="0" w:color="auto"/>
              <w:left w:val="nil"/>
              <w:bottom w:val="single" w:sz="4" w:space="0" w:color="auto"/>
              <w:right w:val="single" w:sz="4" w:space="0" w:color="auto"/>
            </w:tcBorders>
            <w:noWrap/>
            <w:vAlign w:val="center"/>
            <w:hideMark/>
          </w:tcPr>
          <w:p w14:paraId="3EC28445" w14:textId="652A8A16" w:rsidR="001D3AE8" w:rsidRPr="00DE1F41" w:rsidRDefault="004857D5">
            <w:pPr>
              <w:jc w:val="center"/>
              <w:rPr>
                <w:color w:val="000000"/>
                <w:sz w:val="24"/>
                <w:szCs w:val="24"/>
              </w:rPr>
            </w:pPr>
            <w:r>
              <w:rPr>
                <w:color w:val="000000"/>
                <w:sz w:val="24"/>
                <w:szCs w:val="24"/>
              </w:rPr>
              <w:t>7</w:t>
            </w:r>
            <w:bookmarkStart w:id="0" w:name="_GoBack"/>
            <w:bookmarkEnd w:id="0"/>
            <w:r w:rsidR="00DE1F41">
              <w:rPr>
                <w:color w:val="000000"/>
                <w:sz w:val="24"/>
                <w:szCs w:val="24"/>
              </w:rPr>
              <w:t>00</w:t>
            </w:r>
          </w:p>
        </w:tc>
        <w:tc>
          <w:tcPr>
            <w:tcW w:w="5073" w:type="dxa"/>
            <w:tcBorders>
              <w:top w:val="single" w:sz="4" w:space="0" w:color="auto"/>
              <w:left w:val="nil"/>
              <w:bottom w:val="single" w:sz="4" w:space="0" w:color="auto"/>
              <w:right w:val="single" w:sz="4" w:space="0" w:color="auto"/>
            </w:tcBorders>
            <w:hideMark/>
          </w:tcPr>
          <w:p w14:paraId="47591432" w14:textId="77777777" w:rsidR="001D3AE8" w:rsidRDefault="001D3AE8">
            <w:pPr>
              <w:snapToGrid w:val="0"/>
              <w:ind w:right="-1"/>
              <w:jc w:val="both"/>
              <w:rPr>
                <w:color w:val="000000"/>
                <w:sz w:val="24"/>
                <w:szCs w:val="24"/>
                <w:lang w:val="en-US"/>
              </w:rPr>
            </w:pPr>
            <w:proofErr w:type="spellStart"/>
            <w:r>
              <w:rPr>
                <w:sz w:val="24"/>
                <w:szCs w:val="24"/>
                <w:u w:val="single"/>
                <w:lang w:val="en-US"/>
              </w:rPr>
              <w:t>Риба</w:t>
            </w:r>
            <w:proofErr w:type="spellEnd"/>
            <w:r>
              <w:rPr>
                <w:sz w:val="24"/>
                <w:szCs w:val="24"/>
                <w:u w:val="single"/>
                <w:lang w:val="en-US"/>
              </w:rPr>
              <w:t xml:space="preserve"> </w:t>
            </w:r>
            <w:proofErr w:type="spellStart"/>
            <w:r>
              <w:rPr>
                <w:sz w:val="24"/>
                <w:szCs w:val="24"/>
                <w:u w:val="single"/>
                <w:lang w:val="en-US"/>
              </w:rPr>
              <w:t>заморожена</w:t>
            </w:r>
            <w:proofErr w:type="spellEnd"/>
            <w:r>
              <w:rPr>
                <w:sz w:val="24"/>
                <w:szCs w:val="24"/>
                <w:u w:val="single"/>
                <w:lang w:val="en-US"/>
              </w:rPr>
              <w:t xml:space="preserve"> </w:t>
            </w:r>
            <w:proofErr w:type="spellStart"/>
            <w:r>
              <w:rPr>
                <w:sz w:val="24"/>
                <w:szCs w:val="24"/>
                <w:u w:val="single"/>
                <w:lang w:val="en-US"/>
              </w:rPr>
              <w:t>Хек</w:t>
            </w:r>
            <w:proofErr w:type="spellEnd"/>
            <w:r>
              <w:rPr>
                <w:sz w:val="24"/>
                <w:szCs w:val="24"/>
                <w:u w:val="single"/>
                <w:lang w:val="en-US"/>
              </w:rPr>
              <w:t>)</w:t>
            </w:r>
            <w:r>
              <w:rPr>
                <w:sz w:val="24"/>
                <w:szCs w:val="24"/>
                <w:lang w:val="en-US"/>
              </w:rPr>
              <w:t>:</w:t>
            </w:r>
            <w:r>
              <w:rPr>
                <w:sz w:val="20"/>
                <w:szCs w:val="20"/>
                <w:lang w:val="en-US"/>
              </w:rPr>
              <w:t xml:space="preserve"> </w:t>
            </w:r>
            <w:proofErr w:type="spellStart"/>
            <w:r>
              <w:rPr>
                <w:sz w:val="24"/>
                <w:szCs w:val="24"/>
                <w:lang w:val="en-US"/>
              </w:rPr>
              <w:t>Маса</w:t>
            </w:r>
            <w:proofErr w:type="spellEnd"/>
            <w:r>
              <w:rPr>
                <w:sz w:val="24"/>
                <w:szCs w:val="24"/>
                <w:lang w:val="en-US"/>
              </w:rPr>
              <w:t xml:space="preserve"> </w:t>
            </w:r>
            <w:proofErr w:type="spellStart"/>
            <w:r>
              <w:rPr>
                <w:sz w:val="24"/>
                <w:szCs w:val="24"/>
                <w:u w:val="single"/>
                <w:lang w:val="en-US"/>
              </w:rPr>
              <w:t>блока</w:t>
            </w:r>
            <w:proofErr w:type="spellEnd"/>
            <w:r>
              <w:rPr>
                <w:sz w:val="24"/>
                <w:szCs w:val="24"/>
                <w:u w:val="single"/>
                <w:lang w:val="en-US"/>
              </w:rPr>
              <w:t xml:space="preserve"> </w:t>
            </w:r>
            <w:proofErr w:type="spellStart"/>
            <w:r>
              <w:rPr>
                <w:sz w:val="24"/>
                <w:szCs w:val="24"/>
                <w:u w:val="single"/>
                <w:lang w:val="en-US"/>
              </w:rPr>
              <w:t>має</w:t>
            </w:r>
            <w:proofErr w:type="spellEnd"/>
            <w:r>
              <w:rPr>
                <w:sz w:val="24"/>
                <w:szCs w:val="24"/>
                <w:u w:val="single"/>
                <w:lang w:val="en-US"/>
              </w:rPr>
              <w:t xml:space="preserve"> </w:t>
            </w:r>
            <w:proofErr w:type="spellStart"/>
            <w:r>
              <w:rPr>
                <w:sz w:val="24"/>
                <w:szCs w:val="24"/>
                <w:u w:val="single"/>
                <w:lang w:val="en-US"/>
              </w:rPr>
              <w:t>бути</w:t>
            </w:r>
            <w:proofErr w:type="spellEnd"/>
            <w:r>
              <w:rPr>
                <w:sz w:val="24"/>
                <w:szCs w:val="24"/>
                <w:u w:val="single"/>
                <w:lang w:val="en-US"/>
              </w:rPr>
              <w:t xml:space="preserve"> </w:t>
            </w:r>
            <w:proofErr w:type="spellStart"/>
            <w:r>
              <w:rPr>
                <w:sz w:val="24"/>
                <w:szCs w:val="24"/>
                <w:u w:val="single"/>
                <w:lang w:val="en-US"/>
              </w:rPr>
              <w:t>не</w:t>
            </w:r>
            <w:proofErr w:type="spellEnd"/>
            <w:r>
              <w:rPr>
                <w:sz w:val="24"/>
                <w:szCs w:val="24"/>
                <w:u w:val="single"/>
                <w:lang w:val="en-US"/>
              </w:rPr>
              <w:t xml:space="preserve"> </w:t>
            </w:r>
            <w:proofErr w:type="spellStart"/>
            <w:r>
              <w:rPr>
                <w:sz w:val="24"/>
                <w:szCs w:val="24"/>
                <w:u w:val="single"/>
                <w:lang w:val="en-US"/>
              </w:rPr>
              <w:t>більше</w:t>
            </w:r>
            <w:proofErr w:type="spellEnd"/>
            <w:r>
              <w:rPr>
                <w:sz w:val="24"/>
                <w:szCs w:val="24"/>
                <w:u w:val="single"/>
                <w:lang w:val="en-US"/>
              </w:rPr>
              <w:t xml:space="preserve"> 10кг</w:t>
            </w:r>
            <w:r>
              <w:rPr>
                <w:sz w:val="24"/>
                <w:szCs w:val="24"/>
                <w:lang w:val="en-US"/>
              </w:rPr>
              <w:t xml:space="preserve">. </w:t>
            </w:r>
            <w:proofErr w:type="spellStart"/>
            <w:r>
              <w:rPr>
                <w:sz w:val="24"/>
                <w:szCs w:val="24"/>
                <w:lang w:val="en-US"/>
              </w:rPr>
              <w:t>Оцінка</w:t>
            </w:r>
            <w:proofErr w:type="spellEnd"/>
            <w:r>
              <w:rPr>
                <w:sz w:val="24"/>
                <w:szCs w:val="24"/>
                <w:lang w:val="en-US"/>
              </w:rPr>
              <w:t xml:space="preserve"> </w:t>
            </w:r>
            <w:proofErr w:type="spellStart"/>
            <w:r>
              <w:rPr>
                <w:sz w:val="24"/>
                <w:szCs w:val="24"/>
                <w:lang w:val="en-US"/>
              </w:rPr>
              <w:t>якості</w:t>
            </w:r>
            <w:proofErr w:type="spellEnd"/>
            <w:r>
              <w:rPr>
                <w:sz w:val="24"/>
                <w:szCs w:val="24"/>
                <w:lang w:val="en-US"/>
              </w:rPr>
              <w:t xml:space="preserve"> </w:t>
            </w:r>
            <w:proofErr w:type="spellStart"/>
            <w:r>
              <w:rPr>
                <w:sz w:val="24"/>
                <w:szCs w:val="24"/>
                <w:lang w:val="en-US"/>
              </w:rPr>
              <w:t>згідно</w:t>
            </w:r>
            <w:proofErr w:type="spellEnd"/>
            <w:r>
              <w:rPr>
                <w:sz w:val="24"/>
                <w:szCs w:val="24"/>
                <w:lang w:val="en-US"/>
              </w:rPr>
              <w:t xml:space="preserve"> з ДСТУ 4378:2005.</w:t>
            </w:r>
          </w:p>
        </w:tc>
      </w:tr>
    </w:tbl>
    <w:p w14:paraId="3416F617" w14:textId="77777777" w:rsidR="00C72D1F" w:rsidRPr="00C72D1F" w:rsidRDefault="00C72D1F" w:rsidP="00C72D1F">
      <w:pPr>
        <w:widowControl/>
        <w:tabs>
          <w:tab w:val="left" w:pos="142"/>
          <w:tab w:val="left" w:pos="360"/>
        </w:tabs>
        <w:autoSpaceDE/>
        <w:jc w:val="both"/>
        <w:rPr>
          <w:rFonts w:ascii="Calibri" w:eastAsia="Calibri" w:hAnsi="Calibri" w:cs="Microsoft Uighur"/>
        </w:rPr>
      </w:pPr>
    </w:p>
    <w:p w14:paraId="6FEB9E21" w14:textId="77777777" w:rsidR="00C72D1F" w:rsidRPr="00C72D1F" w:rsidRDefault="00C72D1F" w:rsidP="00C72D1F">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 xml:space="preserve">Товар повинен бути свіжим і непростроченим. </w:t>
      </w:r>
    </w:p>
    <w:p w14:paraId="3D1E46A8" w14:textId="77777777" w:rsidR="00C72D1F" w:rsidRPr="00C72D1F" w:rsidRDefault="00C72D1F" w:rsidP="00C72D1F">
      <w:pPr>
        <w:widowControl/>
        <w:autoSpaceDE/>
        <w:autoSpaceDN/>
        <w:ind w:firstLine="709"/>
        <w:jc w:val="both"/>
        <w:rPr>
          <w:rFonts w:eastAsia="Calibri" w:cs="Microsoft Uighur"/>
          <w:color w:val="000000"/>
          <w:sz w:val="24"/>
          <w:szCs w:val="24"/>
          <w:lang w:eastAsia="ru-RU"/>
        </w:rPr>
      </w:pPr>
      <w:r w:rsidRPr="00C72D1F">
        <w:rPr>
          <w:rFonts w:eastAsia="Calibri" w:cs="Microsoft Uighur"/>
          <w:color w:val="000000"/>
          <w:sz w:val="24"/>
          <w:szCs w:val="24"/>
          <w:lang w:eastAsia="ru-RU"/>
        </w:rPr>
        <w:t>Навантаження, доставка та розвантаження здійснюється за кошти та силами учасника – переможця торгів. </w:t>
      </w:r>
    </w:p>
    <w:p w14:paraId="4D897FCF" w14:textId="77777777" w:rsidR="00C72D1F" w:rsidRPr="00C72D1F" w:rsidRDefault="00C72D1F" w:rsidP="00C72D1F">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1. До ціни тендерної пропозиції включаються наступні витрати: </w:t>
      </w:r>
    </w:p>
    <w:p w14:paraId="2EF90DCE" w14:textId="77777777"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податки і збори, обов’язкові платежі, що сплачуються або мають бути сплачені згідно з чинним законодавством;</w:t>
      </w:r>
    </w:p>
    <w:p w14:paraId="23935701" w14:textId="77777777"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 xml:space="preserve">витрати на поставку товару до місця поставки (передачі) товару; </w:t>
      </w:r>
    </w:p>
    <w:p w14:paraId="667D798F" w14:textId="77777777" w:rsidR="00C72D1F" w:rsidRPr="00C72D1F" w:rsidRDefault="00C72D1F" w:rsidP="00C72D1F">
      <w:pPr>
        <w:widowControl/>
        <w:numPr>
          <w:ilvl w:val="0"/>
          <w:numId w:val="2"/>
        </w:numPr>
        <w:tabs>
          <w:tab w:val="left" w:pos="142"/>
          <w:tab w:val="num" w:pos="426"/>
        </w:tabs>
        <w:autoSpaceDE/>
        <w:autoSpaceDN/>
        <w:spacing w:after="160" w:line="259" w:lineRule="auto"/>
        <w:ind w:left="0" w:firstLine="709"/>
        <w:jc w:val="both"/>
        <w:rPr>
          <w:rFonts w:eastAsia="Calibri" w:cs="Microsoft Uighur"/>
          <w:sz w:val="24"/>
          <w:szCs w:val="24"/>
        </w:rPr>
      </w:pPr>
      <w:r w:rsidRPr="00C72D1F">
        <w:rPr>
          <w:rFonts w:eastAsia="Calibri" w:cs="Microsoft Uighur"/>
          <w:sz w:val="24"/>
          <w:szCs w:val="24"/>
        </w:rPr>
        <w:t>інші витрати, передбачені для товару даного виду згідно з чинним законодавством та тендерною документацією.</w:t>
      </w:r>
    </w:p>
    <w:p w14:paraId="76AD45A0" w14:textId="77777777" w:rsidR="00C72D1F" w:rsidRPr="00C72D1F" w:rsidRDefault="00C72D1F" w:rsidP="00C72D1F">
      <w:pPr>
        <w:widowControl/>
        <w:tabs>
          <w:tab w:val="left" w:pos="142"/>
          <w:tab w:val="left" w:pos="360"/>
        </w:tabs>
        <w:autoSpaceDE/>
        <w:ind w:firstLine="709"/>
        <w:jc w:val="both"/>
        <w:rPr>
          <w:rFonts w:eastAsia="Calibri" w:cs="Microsoft Uighur"/>
          <w:sz w:val="24"/>
          <w:szCs w:val="24"/>
        </w:rPr>
      </w:pPr>
      <w:r w:rsidRPr="00C72D1F">
        <w:rPr>
          <w:rFonts w:eastAsia="Calibri" w:cs="Microsoft Uighur"/>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705513CB" w14:textId="77777777" w:rsidR="00C72D1F" w:rsidRPr="00C72D1F" w:rsidRDefault="00C72D1F" w:rsidP="00C72D1F">
      <w:pPr>
        <w:tabs>
          <w:tab w:val="left" w:pos="229"/>
        </w:tabs>
        <w:ind w:firstLine="709"/>
        <w:jc w:val="both"/>
        <w:rPr>
          <w:rFonts w:eastAsia="Calibri" w:cs="Microsoft Uighur"/>
          <w:bCs/>
          <w:spacing w:val="-1"/>
          <w:sz w:val="24"/>
          <w:szCs w:val="24"/>
        </w:rPr>
      </w:pPr>
      <w:r w:rsidRPr="00C72D1F">
        <w:rPr>
          <w:rFonts w:eastAsia="Calibri" w:cs="Microsoft Uighur"/>
          <w:sz w:val="24"/>
          <w:szCs w:val="24"/>
        </w:rPr>
        <w:t>3. Бюджетні зобов’язання за договором виникають у разі наявності та в межах відповідних бюджетних асигнувань.</w:t>
      </w:r>
    </w:p>
    <w:p w14:paraId="0AE53894" w14:textId="77777777" w:rsidR="00C72D1F" w:rsidRPr="00C72D1F" w:rsidRDefault="00C72D1F" w:rsidP="00C72D1F">
      <w:pPr>
        <w:widowControl/>
        <w:tabs>
          <w:tab w:val="left" w:pos="360"/>
        </w:tabs>
        <w:autoSpaceDE/>
        <w:autoSpaceDN/>
        <w:ind w:firstLine="709"/>
        <w:jc w:val="both"/>
        <w:rPr>
          <w:rFonts w:eastAsia="Calibri" w:cs="Microsoft Uighur"/>
          <w:sz w:val="24"/>
          <w:szCs w:val="24"/>
        </w:rPr>
      </w:pPr>
      <w:r w:rsidRPr="00C72D1F">
        <w:rPr>
          <w:rFonts w:eastAsia="Calibri" w:cs="Microsoft Uighur"/>
          <w:sz w:val="24"/>
          <w:szCs w:val="24"/>
        </w:rPr>
        <w:t>4. Поставка (передача) товару здійснюється транспортом учасника-переможця згідно наданих заявок замовником.</w:t>
      </w:r>
    </w:p>
    <w:p w14:paraId="16B8338D" w14:textId="77777777" w:rsidR="00C72D1F" w:rsidRPr="00C72D1F" w:rsidRDefault="00C72D1F" w:rsidP="00D22670">
      <w:pPr>
        <w:widowControl/>
        <w:tabs>
          <w:tab w:val="left" w:pos="142"/>
        </w:tabs>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5. Строк (термін) поставки (передачі) товару: </w:t>
      </w:r>
      <w:r w:rsidRPr="00C72D1F">
        <w:rPr>
          <w:rFonts w:eastAsia="Calibri" w:cs="Microsoft Uighur"/>
          <w:b/>
          <w:sz w:val="24"/>
          <w:szCs w:val="24"/>
          <w:lang w:eastAsia="ru-RU"/>
        </w:rPr>
        <w:t xml:space="preserve">до </w:t>
      </w:r>
      <w:r w:rsidR="00D22670">
        <w:rPr>
          <w:rFonts w:eastAsia="Calibri" w:cs="Microsoft Uighur"/>
          <w:b/>
          <w:sz w:val="24"/>
          <w:szCs w:val="24"/>
          <w:lang w:eastAsia="ru-RU"/>
        </w:rPr>
        <w:t xml:space="preserve">31 грудня </w:t>
      </w:r>
      <w:r w:rsidRPr="00C72D1F">
        <w:rPr>
          <w:rFonts w:eastAsia="Calibri" w:cs="Microsoft Uighur"/>
          <w:b/>
          <w:sz w:val="24"/>
          <w:szCs w:val="24"/>
          <w:lang w:eastAsia="ru-RU"/>
        </w:rPr>
        <w:t>202</w:t>
      </w:r>
      <w:r w:rsidR="00351A8D">
        <w:rPr>
          <w:rFonts w:eastAsia="Calibri" w:cs="Microsoft Uighur"/>
          <w:b/>
          <w:sz w:val="24"/>
          <w:szCs w:val="24"/>
          <w:lang w:eastAsia="ru-RU"/>
        </w:rPr>
        <w:t>3</w:t>
      </w:r>
      <w:r w:rsidRPr="00C72D1F">
        <w:rPr>
          <w:rFonts w:eastAsia="Calibri" w:cs="Microsoft Uighur"/>
          <w:b/>
          <w:sz w:val="24"/>
          <w:szCs w:val="24"/>
          <w:lang w:eastAsia="ru-RU"/>
        </w:rPr>
        <w:t xml:space="preserve"> року;</w:t>
      </w:r>
    </w:p>
    <w:p w14:paraId="339E5B06"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6. </w:t>
      </w:r>
      <w:r w:rsidRPr="00C72D1F">
        <w:rPr>
          <w:rFonts w:eastAsia="Calibri" w:cs="Microsoft Uighur"/>
          <w:bCs/>
          <w:sz w:val="24"/>
          <w:szCs w:val="24"/>
          <w:lang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14:paraId="5D16D4DD"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7. </w:t>
      </w:r>
      <w:r w:rsidRPr="00C72D1F">
        <w:rPr>
          <w:rFonts w:eastAsia="Calibri" w:cs="Microsoft Uighur"/>
          <w:bCs/>
          <w:sz w:val="24"/>
          <w:szCs w:val="24"/>
          <w:lang w:eastAsia="ru-RU"/>
        </w:rPr>
        <w:t>Загальні умови поставки товарів:</w:t>
      </w:r>
    </w:p>
    <w:p w14:paraId="4FF0FA66"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14:paraId="6AC30C45" w14:textId="77777777" w:rsidR="00C72D1F" w:rsidRPr="00C72D1F" w:rsidRDefault="00C72D1F" w:rsidP="00351A8D">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Товар постачається учасником-переможцем протягом 202</w:t>
      </w:r>
      <w:r w:rsidR="00351A8D">
        <w:rPr>
          <w:rFonts w:eastAsia="Calibri" w:cs="Microsoft Uighur"/>
          <w:sz w:val="24"/>
          <w:szCs w:val="24"/>
          <w:lang w:eastAsia="ru-RU"/>
        </w:rPr>
        <w:t>3</w:t>
      </w:r>
      <w:r w:rsidRPr="00C72D1F">
        <w:rPr>
          <w:rFonts w:eastAsia="Calibri" w:cs="Microsoft Uighur"/>
          <w:sz w:val="24"/>
          <w:szCs w:val="24"/>
          <w:lang w:eastAsia="ru-RU"/>
        </w:rPr>
        <w:t xml:space="preserve"> року.</w:t>
      </w:r>
    </w:p>
    <w:p w14:paraId="57BA9E83"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xml:space="preserve">- </w:t>
      </w:r>
      <w:r w:rsidRPr="00C72D1F">
        <w:rPr>
          <w:rFonts w:eastAsia="Calibri" w:cs="Microsoft Uighur"/>
          <w:sz w:val="24"/>
          <w:szCs w:val="24"/>
        </w:rPr>
        <w:t>Залишок терміну зберігання на момент поставки продуктів повинен бути не менше 80% від терміну зберігання.</w:t>
      </w:r>
    </w:p>
    <w:p w14:paraId="2D5FF390"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14:paraId="550FAB56"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14:paraId="552CDBC8"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8.  Постачання товару здійснюється спеціальним автотранспортом:</w:t>
      </w:r>
    </w:p>
    <w:p w14:paraId="34F863D2"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Навантаження, доставка та розвантаження здійснюється за кошти та силами учасника – переможця торгів.</w:t>
      </w:r>
    </w:p>
    <w:p w14:paraId="381A32CD"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lastRenderedPageBreak/>
        <w:t>Поставка здійснюється в робочі дні та години, транспортом Учасника - переможця до пунктів призначення Замовника</w:t>
      </w:r>
    </w:p>
    <w:p w14:paraId="601BAF33"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9. Приймання Товару за кількістю і якістю здійснюється представником Замовника.</w:t>
      </w:r>
    </w:p>
    <w:p w14:paraId="211D115E"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Учасник - переможець</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повинен гарантувати якість товару, що постачається Замовнику</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за</w:t>
      </w:r>
      <w:r w:rsidRPr="00C72D1F">
        <w:rPr>
          <w:rFonts w:eastAsia="Calibri" w:cs="Microsoft Uighur"/>
          <w:b/>
          <w:bCs/>
          <w:sz w:val="24"/>
          <w:szCs w:val="24"/>
          <w:lang w:eastAsia="ru-RU"/>
        </w:rPr>
        <w:t xml:space="preserve"> </w:t>
      </w:r>
      <w:r w:rsidRPr="00C72D1F">
        <w:rPr>
          <w:rFonts w:eastAsia="Calibri" w:cs="Microsoft Uighur"/>
          <w:sz w:val="24"/>
          <w:szCs w:val="24"/>
          <w:lang w:eastAsia="ru-RU"/>
        </w:rPr>
        <w:t>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33014D1"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10.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14:paraId="169B95AE"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11.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9CA0282" w14:textId="77777777" w:rsidR="00C72D1F" w:rsidRPr="00C72D1F" w:rsidRDefault="00C72D1F" w:rsidP="00C72D1F">
      <w:pPr>
        <w:widowControl/>
        <w:autoSpaceDE/>
        <w:autoSpaceDN/>
        <w:ind w:firstLine="709"/>
        <w:jc w:val="both"/>
        <w:rPr>
          <w:rFonts w:eastAsia="Calibri" w:cs="Microsoft Uighur"/>
          <w:sz w:val="24"/>
          <w:szCs w:val="24"/>
          <w:lang w:eastAsia="ru-RU"/>
        </w:rPr>
      </w:pPr>
      <w:r w:rsidRPr="00C72D1F">
        <w:rPr>
          <w:rFonts w:eastAsia="Calibri" w:cs="Microsoft Uighur"/>
          <w:sz w:val="24"/>
          <w:szCs w:val="24"/>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05CF2E51" w14:textId="1D7D8488" w:rsidR="00C72D1F" w:rsidRPr="00C72D1F" w:rsidRDefault="00C72D1F" w:rsidP="009A7FCB">
      <w:pPr>
        <w:autoSpaceDE/>
        <w:autoSpaceDN/>
        <w:ind w:firstLine="709"/>
        <w:jc w:val="both"/>
        <w:rPr>
          <w:color w:val="000000"/>
          <w:sz w:val="24"/>
          <w:szCs w:val="24"/>
          <w:lang w:eastAsia="ru-RU"/>
        </w:rPr>
      </w:pPr>
      <w:r w:rsidRPr="00C72D1F">
        <w:rPr>
          <w:rFonts w:cs="Arial"/>
          <w:color w:val="000000"/>
          <w:sz w:val="24"/>
          <w:szCs w:val="24"/>
          <w:lang w:eastAsia="ru-RU"/>
        </w:rPr>
        <w:t xml:space="preserve">12. Місце постачання товару - </w:t>
      </w:r>
      <w:r w:rsidRPr="00C72D1F">
        <w:rPr>
          <w:color w:val="000000"/>
          <w:sz w:val="24"/>
          <w:szCs w:val="24"/>
          <w:lang w:eastAsia="ru-RU"/>
        </w:rPr>
        <w:t>постачання здійснюється до закладів загальної середньої  та дошкільної освіти Тульчинської об’єднаної територіальної громади,  згідно заявки замовника, а саме: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81"/>
        <w:gridCol w:w="3969"/>
        <w:gridCol w:w="2521"/>
      </w:tblGrid>
      <w:tr w:rsidR="008A6FE8" w:rsidRPr="008A6FE8" w14:paraId="4D4F73A3" w14:textId="77777777" w:rsidTr="008A6FE8">
        <w:trPr>
          <w:trHeight w:val="512"/>
        </w:trPr>
        <w:tc>
          <w:tcPr>
            <w:tcW w:w="9780" w:type="dxa"/>
            <w:gridSpan w:val="4"/>
            <w:tcBorders>
              <w:top w:val="single" w:sz="4" w:space="0" w:color="auto"/>
              <w:left w:val="single" w:sz="4" w:space="0" w:color="auto"/>
              <w:bottom w:val="single" w:sz="4" w:space="0" w:color="auto"/>
              <w:right w:val="single" w:sz="4" w:space="0" w:color="auto"/>
            </w:tcBorders>
            <w:hideMark/>
          </w:tcPr>
          <w:p w14:paraId="78307AEA" w14:textId="77777777" w:rsidR="008A6FE8" w:rsidRPr="008A6FE8" w:rsidRDefault="008A6FE8" w:rsidP="008A6FE8">
            <w:pPr>
              <w:suppressAutoHyphens/>
              <w:jc w:val="center"/>
              <w:rPr>
                <w:rFonts w:cs="Microsoft Uighur"/>
                <w:b/>
                <w:sz w:val="24"/>
                <w:szCs w:val="24"/>
                <w:lang w:eastAsia="uk-UA"/>
              </w:rPr>
            </w:pPr>
            <w:r w:rsidRPr="008A6FE8">
              <w:rPr>
                <w:rFonts w:cs="Microsoft Uighur"/>
                <w:b/>
                <w:sz w:val="24"/>
                <w:szCs w:val="24"/>
                <w:lang w:eastAsia="uk-UA"/>
              </w:rPr>
              <w:t xml:space="preserve">Перелік </w:t>
            </w:r>
          </w:p>
          <w:p w14:paraId="76E86AA0" w14:textId="77777777" w:rsidR="008A6FE8" w:rsidRPr="008A6FE8" w:rsidRDefault="008A6FE8" w:rsidP="008A6FE8">
            <w:pPr>
              <w:suppressAutoHyphens/>
              <w:jc w:val="center"/>
              <w:rPr>
                <w:rFonts w:cs="Microsoft Uighur"/>
                <w:b/>
                <w:sz w:val="28"/>
                <w:szCs w:val="28"/>
                <w:lang w:eastAsia="uk-UA"/>
              </w:rPr>
            </w:pPr>
            <w:r w:rsidRPr="008A6FE8">
              <w:rPr>
                <w:rFonts w:cs="Microsoft Uighur"/>
                <w:b/>
                <w:sz w:val="24"/>
                <w:szCs w:val="24"/>
                <w:lang w:eastAsia="uk-UA"/>
              </w:rPr>
              <w:t>Закладів загальної середньої  та  дошкільної</w:t>
            </w:r>
            <w:r w:rsidRPr="008A6FE8">
              <w:rPr>
                <w:rFonts w:cs="Microsoft Uighur"/>
                <w:b/>
                <w:sz w:val="28"/>
                <w:szCs w:val="28"/>
                <w:lang w:eastAsia="uk-UA"/>
              </w:rPr>
              <w:t xml:space="preserve"> </w:t>
            </w:r>
          </w:p>
        </w:tc>
      </w:tr>
      <w:tr w:rsidR="008A6FE8" w:rsidRPr="008A6FE8" w14:paraId="5ED63DD8"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C140343"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w:t>
            </w:r>
          </w:p>
          <w:p w14:paraId="26CE1362"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п/н</w:t>
            </w:r>
          </w:p>
        </w:tc>
        <w:tc>
          <w:tcPr>
            <w:tcW w:w="2581" w:type="dxa"/>
            <w:tcBorders>
              <w:top w:val="single" w:sz="4" w:space="0" w:color="auto"/>
              <w:left w:val="single" w:sz="4" w:space="0" w:color="auto"/>
              <w:bottom w:val="single" w:sz="4" w:space="0" w:color="auto"/>
              <w:right w:val="single" w:sz="4" w:space="0" w:color="auto"/>
            </w:tcBorders>
            <w:hideMark/>
          </w:tcPr>
          <w:p w14:paraId="4ACA5BC3" w14:textId="77777777" w:rsidR="008A6FE8" w:rsidRPr="008A6FE8" w:rsidRDefault="008A6FE8" w:rsidP="008A6FE8">
            <w:pPr>
              <w:suppressAutoHyphens/>
              <w:rPr>
                <w:rFonts w:cs="Microsoft Uighur"/>
                <w:sz w:val="24"/>
                <w:szCs w:val="24"/>
                <w:lang w:eastAsia="uk-UA"/>
              </w:rPr>
            </w:pPr>
            <w:r w:rsidRPr="008A6FE8">
              <w:rPr>
                <w:rFonts w:cs="Microsoft Uighur"/>
                <w:b/>
                <w:sz w:val="24"/>
                <w:szCs w:val="24"/>
                <w:lang w:eastAsia="uk-UA"/>
              </w:rPr>
              <w:t>Назва закладів загальної середньої  та  дошкільної</w:t>
            </w:r>
          </w:p>
        </w:tc>
        <w:tc>
          <w:tcPr>
            <w:tcW w:w="3969" w:type="dxa"/>
            <w:tcBorders>
              <w:top w:val="single" w:sz="4" w:space="0" w:color="auto"/>
              <w:left w:val="single" w:sz="4" w:space="0" w:color="auto"/>
              <w:bottom w:val="single" w:sz="4" w:space="0" w:color="auto"/>
              <w:right w:val="single" w:sz="4" w:space="0" w:color="auto"/>
            </w:tcBorders>
            <w:hideMark/>
          </w:tcPr>
          <w:p w14:paraId="502F146A" w14:textId="77777777" w:rsidR="008A6FE8" w:rsidRPr="008A6FE8" w:rsidRDefault="008A6FE8" w:rsidP="008A6FE8">
            <w:pPr>
              <w:suppressAutoHyphens/>
              <w:jc w:val="center"/>
              <w:rPr>
                <w:rFonts w:cs="Microsoft Uighur"/>
                <w:b/>
                <w:sz w:val="24"/>
                <w:szCs w:val="24"/>
                <w:lang w:eastAsia="uk-UA"/>
              </w:rPr>
            </w:pPr>
            <w:r w:rsidRPr="008A6FE8">
              <w:rPr>
                <w:rFonts w:cs="Microsoft Uighur"/>
                <w:b/>
                <w:sz w:val="24"/>
                <w:szCs w:val="24"/>
                <w:lang w:eastAsia="uk-UA"/>
              </w:rPr>
              <w:t>Адреса</w:t>
            </w:r>
          </w:p>
        </w:tc>
        <w:tc>
          <w:tcPr>
            <w:tcW w:w="2521" w:type="dxa"/>
            <w:tcBorders>
              <w:top w:val="single" w:sz="4" w:space="0" w:color="auto"/>
              <w:left w:val="single" w:sz="4" w:space="0" w:color="auto"/>
              <w:bottom w:val="single" w:sz="4" w:space="0" w:color="auto"/>
              <w:right w:val="single" w:sz="4" w:space="0" w:color="auto"/>
            </w:tcBorders>
            <w:hideMark/>
          </w:tcPr>
          <w:p w14:paraId="392F18C6" w14:textId="77777777" w:rsidR="008A6FE8" w:rsidRPr="008A6FE8" w:rsidRDefault="008A6FE8" w:rsidP="008A6FE8">
            <w:pPr>
              <w:suppressAutoHyphens/>
              <w:jc w:val="center"/>
              <w:rPr>
                <w:rFonts w:cs="Microsoft Uighur"/>
                <w:b/>
                <w:sz w:val="24"/>
                <w:szCs w:val="24"/>
                <w:lang w:eastAsia="uk-UA"/>
              </w:rPr>
            </w:pPr>
            <w:r w:rsidRPr="008A6FE8">
              <w:rPr>
                <w:rFonts w:cs="Microsoft Uighur"/>
                <w:b/>
                <w:sz w:val="24"/>
                <w:szCs w:val="24"/>
                <w:lang w:eastAsia="uk-UA"/>
              </w:rPr>
              <w:t>Примітка</w:t>
            </w:r>
          </w:p>
        </w:tc>
      </w:tr>
      <w:tr w:rsidR="008A6FE8" w:rsidRPr="008A6FE8" w14:paraId="485C134A"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5C0F601C"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54E6E770"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Ганнопільський</w:t>
            </w:r>
            <w:proofErr w:type="spellEnd"/>
            <w:r w:rsidRPr="008A6FE8">
              <w:rPr>
                <w:rFonts w:cs="Microsoft Uighur"/>
                <w:sz w:val="24"/>
                <w:szCs w:val="24"/>
                <w:lang w:eastAsia="uk-U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3949A8A7"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 xml:space="preserve">с. </w:t>
            </w:r>
            <w:proofErr w:type="spellStart"/>
            <w:r w:rsidRPr="008A6FE8">
              <w:rPr>
                <w:rFonts w:cs="Microsoft Uighur"/>
                <w:sz w:val="24"/>
                <w:szCs w:val="24"/>
                <w:lang w:eastAsia="uk-UA"/>
              </w:rPr>
              <w:t>Ганнопіль</w:t>
            </w:r>
            <w:proofErr w:type="spellEnd"/>
            <w:r w:rsidRPr="008A6FE8">
              <w:rPr>
                <w:rFonts w:cs="Microsoft Uighur"/>
                <w:sz w:val="24"/>
                <w:szCs w:val="24"/>
                <w:lang w:eastAsia="uk-U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14:paraId="59D7D6E6"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11 км. від Тульчина</w:t>
            </w:r>
          </w:p>
        </w:tc>
      </w:tr>
      <w:tr w:rsidR="008A6FE8" w:rsidRPr="008A6FE8" w14:paraId="464FF8A5"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F5CE0A4"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hideMark/>
          </w:tcPr>
          <w:p w14:paraId="7922B67C"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Ганнопільський</w:t>
            </w:r>
            <w:proofErr w:type="spellEnd"/>
            <w:r w:rsidRPr="008A6FE8">
              <w:rPr>
                <w:rFonts w:cs="Microsoft Uighur"/>
                <w:sz w:val="24"/>
                <w:szCs w:val="24"/>
                <w:lang w:eastAsia="uk-U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43BFBB1E"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 xml:space="preserve">с. </w:t>
            </w:r>
            <w:proofErr w:type="spellStart"/>
            <w:r w:rsidRPr="008A6FE8">
              <w:rPr>
                <w:rFonts w:cs="Microsoft Uighur"/>
                <w:sz w:val="24"/>
                <w:szCs w:val="24"/>
                <w:lang w:eastAsia="uk-UA"/>
              </w:rPr>
              <w:t>Ганнопіль</w:t>
            </w:r>
            <w:proofErr w:type="spellEnd"/>
            <w:r w:rsidRPr="008A6FE8">
              <w:rPr>
                <w:rFonts w:cs="Microsoft Uighur"/>
                <w:sz w:val="24"/>
                <w:szCs w:val="24"/>
                <w:lang w:eastAsia="uk-U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14:paraId="2D7A4258"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11 км. від Тульчина</w:t>
            </w:r>
          </w:p>
        </w:tc>
      </w:tr>
      <w:tr w:rsidR="008A6FE8" w:rsidRPr="008A6FE8" w14:paraId="3A688E95"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502A125"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hideMark/>
          </w:tcPr>
          <w:p w14:paraId="50ECBBB1"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Суворовський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24E9586F"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 Суворовське, вул. Жовтнева, 7.</w:t>
            </w:r>
          </w:p>
        </w:tc>
        <w:tc>
          <w:tcPr>
            <w:tcW w:w="2521" w:type="dxa"/>
            <w:tcBorders>
              <w:top w:val="single" w:sz="4" w:space="0" w:color="auto"/>
              <w:left w:val="single" w:sz="4" w:space="0" w:color="auto"/>
              <w:bottom w:val="single" w:sz="4" w:space="0" w:color="auto"/>
              <w:right w:val="single" w:sz="4" w:space="0" w:color="auto"/>
            </w:tcBorders>
            <w:hideMark/>
          </w:tcPr>
          <w:p w14:paraId="26F259B7"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6 км. від Тульчина</w:t>
            </w:r>
          </w:p>
        </w:tc>
      </w:tr>
      <w:tr w:rsidR="008A6FE8" w:rsidRPr="008A6FE8" w14:paraId="121789D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5832C072"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4.</w:t>
            </w:r>
          </w:p>
        </w:tc>
        <w:tc>
          <w:tcPr>
            <w:tcW w:w="2581" w:type="dxa"/>
            <w:tcBorders>
              <w:top w:val="single" w:sz="4" w:space="0" w:color="auto"/>
              <w:left w:val="single" w:sz="4" w:space="0" w:color="auto"/>
              <w:bottom w:val="single" w:sz="4" w:space="0" w:color="auto"/>
              <w:right w:val="single" w:sz="4" w:space="0" w:color="auto"/>
            </w:tcBorders>
            <w:hideMark/>
          </w:tcPr>
          <w:p w14:paraId="2E0DB8D8"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Суворівський заклад дошкільної освіти №1</w:t>
            </w:r>
          </w:p>
        </w:tc>
        <w:tc>
          <w:tcPr>
            <w:tcW w:w="3969" w:type="dxa"/>
            <w:tcBorders>
              <w:top w:val="single" w:sz="4" w:space="0" w:color="auto"/>
              <w:left w:val="single" w:sz="4" w:space="0" w:color="auto"/>
              <w:bottom w:val="single" w:sz="4" w:space="0" w:color="auto"/>
              <w:right w:val="single" w:sz="4" w:space="0" w:color="auto"/>
            </w:tcBorders>
            <w:hideMark/>
          </w:tcPr>
          <w:p w14:paraId="5F7911BB"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 Суворовське, вул. Центральна 29</w:t>
            </w:r>
          </w:p>
        </w:tc>
        <w:tc>
          <w:tcPr>
            <w:tcW w:w="2521" w:type="dxa"/>
            <w:tcBorders>
              <w:top w:val="single" w:sz="4" w:space="0" w:color="auto"/>
              <w:left w:val="single" w:sz="4" w:space="0" w:color="auto"/>
              <w:bottom w:val="single" w:sz="4" w:space="0" w:color="auto"/>
              <w:right w:val="single" w:sz="4" w:space="0" w:color="auto"/>
            </w:tcBorders>
            <w:hideMark/>
          </w:tcPr>
          <w:p w14:paraId="42AA15EA"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14 км. від Тульчина</w:t>
            </w:r>
          </w:p>
        </w:tc>
      </w:tr>
      <w:tr w:rsidR="008A6FE8" w:rsidRPr="008A6FE8" w14:paraId="31656653"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2A4CBC58" w14:textId="31AAF383" w:rsidR="008A6FE8" w:rsidRPr="008A6FE8" w:rsidRDefault="001A77D5" w:rsidP="008A6FE8">
            <w:pPr>
              <w:suppressAutoHyphens/>
              <w:rPr>
                <w:rFonts w:cs="Microsoft Uighur"/>
                <w:sz w:val="24"/>
                <w:szCs w:val="24"/>
                <w:lang w:eastAsia="uk-UA"/>
              </w:rPr>
            </w:pPr>
            <w:r>
              <w:rPr>
                <w:rFonts w:cs="Microsoft Uighur"/>
                <w:sz w:val="24"/>
                <w:szCs w:val="24"/>
                <w:lang w:eastAsia="uk-UA"/>
              </w:rPr>
              <w:t>5</w:t>
            </w:r>
            <w:r w:rsidR="008A6FE8" w:rsidRPr="008A6FE8">
              <w:rPr>
                <w:rFonts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14:paraId="5CE2403A"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Тиманівський</w:t>
            </w:r>
            <w:proofErr w:type="spellEnd"/>
            <w:r w:rsidRPr="008A6FE8">
              <w:rPr>
                <w:rFonts w:cs="Microsoft Uighur"/>
                <w:sz w:val="24"/>
                <w:szCs w:val="24"/>
                <w:lang w:eastAsia="uk-U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6EC6DD1D"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 xml:space="preserve">с. </w:t>
            </w:r>
            <w:proofErr w:type="spellStart"/>
            <w:r w:rsidRPr="008A6FE8">
              <w:rPr>
                <w:rFonts w:cs="Microsoft Uighur"/>
                <w:sz w:val="24"/>
                <w:szCs w:val="24"/>
                <w:lang w:eastAsia="uk-UA"/>
              </w:rPr>
              <w:t>Тиманівка</w:t>
            </w:r>
            <w:proofErr w:type="spellEnd"/>
            <w:r w:rsidRPr="008A6FE8">
              <w:rPr>
                <w:rFonts w:cs="Microsoft Uighur"/>
                <w:sz w:val="24"/>
                <w:szCs w:val="24"/>
                <w:lang w:eastAsia="uk-UA"/>
              </w:rPr>
              <w:t>, вул. Соборна, 2</w:t>
            </w:r>
          </w:p>
        </w:tc>
        <w:tc>
          <w:tcPr>
            <w:tcW w:w="2521" w:type="dxa"/>
            <w:tcBorders>
              <w:top w:val="single" w:sz="4" w:space="0" w:color="auto"/>
              <w:left w:val="single" w:sz="4" w:space="0" w:color="auto"/>
              <w:bottom w:val="single" w:sz="4" w:space="0" w:color="auto"/>
              <w:right w:val="single" w:sz="4" w:space="0" w:color="auto"/>
            </w:tcBorders>
            <w:hideMark/>
          </w:tcPr>
          <w:p w14:paraId="5E1D9EE4"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16 км. від Тульчина</w:t>
            </w:r>
          </w:p>
        </w:tc>
      </w:tr>
      <w:tr w:rsidR="008A6FE8" w:rsidRPr="008A6FE8" w14:paraId="16A9E07C"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1A133B4C" w14:textId="474224DC" w:rsidR="008A6FE8" w:rsidRPr="008A6FE8" w:rsidRDefault="001A77D5" w:rsidP="008A6FE8">
            <w:pPr>
              <w:suppressAutoHyphens/>
              <w:rPr>
                <w:rFonts w:cs="Microsoft Uighur"/>
                <w:sz w:val="24"/>
                <w:szCs w:val="24"/>
                <w:lang w:eastAsia="uk-UA"/>
              </w:rPr>
            </w:pPr>
            <w:r>
              <w:rPr>
                <w:rFonts w:cs="Microsoft Uighur"/>
                <w:sz w:val="24"/>
                <w:szCs w:val="24"/>
                <w:lang w:eastAsia="uk-UA"/>
              </w:rPr>
              <w:t>6</w:t>
            </w:r>
            <w:r w:rsidR="008A6FE8" w:rsidRPr="008A6FE8">
              <w:rPr>
                <w:rFonts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14:paraId="6ED68E79"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Одайська</w:t>
            </w:r>
            <w:proofErr w:type="spellEnd"/>
            <w:r w:rsidRPr="008A6FE8">
              <w:rPr>
                <w:rFonts w:cs="Microsoft Uighur"/>
                <w:sz w:val="24"/>
                <w:szCs w:val="24"/>
                <w:lang w:eastAsia="uk-U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3824BD2E"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 xml:space="preserve">с. </w:t>
            </w:r>
            <w:proofErr w:type="spellStart"/>
            <w:r w:rsidRPr="008A6FE8">
              <w:rPr>
                <w:rFonts w:cs="Microsoft Uighur"/>
                <w:sz w:val="24"/>
                <w:szCs w:val="24"/>
                <w:lang w:eastAsia="uk-UA"/>
              </w:rPr>
              <w:t>Одаї</w:t>
            </w:r>
            <w:proofErr w:type="spellEnd"/>
            <w:r w:rsidRPr="008A6FE8">
              <w:rPr>
                <w:rFonts w:cs="Microsoft Uighur"/>
                <w:sz w:val="24"/>
                <w:szCs w:val="24"/>
                <w:lang w:eastAsia="uk-UA"/>
              </w:rPr>
              <w:t>, вул. 1-го Травня, 40</w:t>
            </w:r>
          </w:p>
        </w:tc>
        <w:tc>
          <w:tcPr>
            <w:tcW w:w="2521" w:type="dxa"/>
            <w:tcBorders>
              <w:top w:val="single" w:sz="4" w:space="0" w:color="auto"/>
              <w:left w:val="single" w:sz="4" w:space="0" w:color="auto"/>
              <w:bottom w:val="single" w:sz="4" w:space="0" w:color="auto"/>
              <w:right w:val="single" w:sz="4" w:space="0" w:color="auto"/>
            </w:tcBorders>
            <w:hideMark/>
          </w:tcPr>
          <w:p w14:paraId="747A660C"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22 км. від Тульчина</w:t>
            </w:r>
          </w:p>
        </w:tc>
      </w:tr>
      <w:tr w:rsidR="008A6FE8" w:rsidRPr="008A6FE8" w14:paraId="17D0408A"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E15ADEC" w14:textId="6CDE29EC" w:rsidR="008A6FE8" w:rsidRPr="008A6FE8" w:rsidRDefault="001A77D5" w:rsidP="008A6FE8">
            <w:pPr>
              <w:suppressAutoHyphens/>
              <w:rPr>
                <w:rFonts w:cs="Microsoft Uighur"/>
                <w:sz w:val="24"/>
                <w:szCs w:val="24"/>
                <w:lang w:eastAsia="uk-UA"/>
              </w:rPr>
            </w:pPr>
            <w:r>
              <w:rPr>
                <w:rFonts w:cs="Microsoft Uighur"/>
                <w:sz w:val="24"/>
                <w:szCs w:val="24"/>
                <w:lang w:eastAsia="uk-UA"/>
              </w:rPr>
              <w:t>7</w:t>
            </w:r>
            <w:r w:rsidR="008A6FE8" w:rsidRPr="008A6FE8">
              <w:rPr>
                <w:rFonts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14:paraId="70BDE50A"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Суворівський заклад дошкільної освіти № 2</w:t>
            </w:r>
          </w:p>
        </w:tc>
        <w:tc>
          <w:tcPr>
            <w:tcW w:w="3969" w:type="dxa"/>
            <w:tcBorders>
              <w:top w:val="single" w:sz="4" w:space="0" w:color="auto"/>
              <w:left w:val="single" w:sz="4" w:space="0" w:color="auto"/>
              <w:bottom w:val="single" w:sz="4" w:space="0" w:color="auto"/>
              <w:right w:val="single" w:sz="4" w:space="0" w:color="auto"/>
            </w:tcBorders>
            <w:hideMark/>
          </w:tcPr>
          <w:p w14:paraId="40089436" w14:textId="77777777" w:rsidR="008A6FE8" w:rsidRPr="008A6FE8" w:rsidRDefault="008A6FE8" w:rsidP="008A6FE8">
            <w:pPr>
              <w:suppressAutoHyphens/>
              <w:rPr>
                <w:rFonts w:cs="Microsoft Uighur"/>
                <w:sz w:val="24"/>
                <w:szCs w:val="24"/>
                <w:lang w:eastAsia="uk-UA"/>
              </w:rPr>
            </w:pPr>
            <w:r w:rsidRPr="008A6FE8">
              <w:rPr>
                <w:rFonts w:cs="Microsoft Uighur"/>
                <w:sz w:val="24"/>
                <w:szCs w:val="24"/>
                <w:lang w:eastAsia="uk-UA"/>
              </w:rPr>
              <w:t>с. Суворовське, Леонтовича,6</w:t>
            </w:r>
          </w:p>
        </w:tc>
        <w:tc>
          <w:tcPr>
            <w:tcW w:w="2521" w:type="dxa"/>
            <w:tcBorders>
              <w:top w:val="single" w:sz="4" w:space="0" w:color="auto"/>
              <w:left w:val="single" w:sz="4" w:space="0" w:color="auto"/>
              <w:bottom w:val="single" w:sz="4" w:space="0" w:color="auto"/>
              <w:right w:val="single" w:sz="4" w:space="0" w:color="auto"/>
            </w:tcBorders>
            <w:hideMark/>
          </w:tcPr>
          <w:p w14:paraId="242AC4E5"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6 км. від Тульчина</w:t>
            </w:r>
          </w:p>
        </w:tc>
      </w:tr>
      <w:tr w:rsidR="008A6FE8" w:rsidRPr="008A6FE8" w14:paraId="73E9707D"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2B489C37" w14:textId="3BB1AC0F" w:rsidR="008A6FE8" w:rsidRPr="008A6FE8" w:rsidRDefault="001A77D5" w:rsidP="008A6FE8">
            <w:pPr>
              <w:suppressAutoHyphens/>
              <w:rPr>
                <w:rFonts w:cs="Microsoft Uighur"/>
                <w:sz w:val="24"/>
                <w:szCs w:val="24"/>
                <w:lang w:eastAsia="uk-UA"/>
              </w:rPr>
            </w:pPr>
            <w:r>
              <w:rPr>
                <w:rFonts w:cs="Microsoft Uighur"/>
                <w:sz w:val="24"/>
                <w:szCs w:val="24"/>
                <w:lang w:eastAsia="uk-UA"/>
              </w:rPr>
              <w:t>8</w:t>
            </w:r>
            <w:r w:rsidR="008A6FE8" w:rsidRPr="008A6FE8">
              <w:rPr>
                <w:rFonts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14:paraId="1B9DB8A8"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Дранська</w:t>
            </w:r>
            <w:proofErr w:type="spellEnd"/>
            <w:r w:rsidRPr="008A6FE8">
              <w:rPr>
                <w:rFonts w:cs="Microsoft Uighur"/>
                <w:sz w:val="24"/>
                <w:szCs w:val="24"/>
                <w:lang w:eastAsia="uk-UA"/>
              </w:rPr>
              <w:t xml:space="preserve">  початкова  школа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0CC1D43C"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14:paraId="02F7B50D"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19 км. від Тульчина</w:t>
            </w:r>
          </w:p>
        </w:tc>
      </w:tr>
      <w:tr w:rsidR="008A6FE8" w:rsidRPr="008A6FE8" w14:paraId="353CDA13" w14:textId="77777777" w:rsidTr="008A6FE8">
        <w:trPr>
          <w:trHeight w:val="70"/>
        </w:trPr>
        <w:tc>
          <w:tcPr>
            <w:tcW w:w="709" w:type="dxa"/>
            <w:tcBorders>
              <w:top w:val="single" w:sz="4" w:space="0" w:color="auto"/>
              <w:left w:val="single" w:sz="4" w:space="0" w:color="auto"/>
              <w:bottom w:val="single" w:sz="4" w:space="0" w:color="auto"/>
              <w:right w:val="single" w:sz="4" w:space="0" w:color="auto"/>
            </w:tcBorders>
            <w:hideMark/>
          </w:tcPr>
          <w:p w14:paraId="5D8D512A" w14:textId="0DABD3B4" w:rsidR="008A6FE8" w:rsidRPr="008A6FE8" w:rsidRDefault="001A77D5" w:rsidP="008A6FE8">
            <w:pPr>
              <w:suppressAutoHyphens/>
              <w:rPr>
                <w:rFonts w:cs="Microsoft Uighur"/>
                <w:sz w:val="24"/>
                <w:szCs w:val="24"/>
                <w:lang w:eastAsia="uk-UA"/>
              </w:rPr>
            </w:pPr>
            <w:r>
              <w:rPr>
                <w:rFonts w:cs="Microsoft Uighur"/>
                <w:sz w:val="24"/>
                <w:szCs w:val="24"/>
                <w:lang w:eastAsia="uk-UA"/>
              </w:rPr>
              <w:t>9</w:t>
            </w:r>
            <w:r w:rsidR="008A6FE8" w:rsidRPr="008A6FE8">
              <w:rPr>
                <w:rFonts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14:paraId="116F9C71" w14:textId="77777777" w:rsidR="008A6FE8" w:rsidRPr="008A6FE8" w:rsidRDefault="008A6FE8" w:rsidP="008A6FE8">
            <w:pPr>
              <w:suppressAutoHyphens/>
              <w:rPr>
                <w:rFonts w:cs="Microsoft Uighur"/>
                <w:sz w:val="24"/>
                <w:szCs w:val="24"/>
                <w:lang w:eastAsia="uk-UA"/>
              </w:rPr>
            </w:pPr>
            <w:proofErr w:type="spellStart"/>
            <w:r w:rsidRPr="008A6FE8">
              <w:rPr>
                <w:rFonts w:cs="Microsoft Uighur"/>
                <w:sz w:val="24"/>
                <w:szCs w:val="24"/>
                <w:lang w:eastAsia="uk-UA"/>
              </w:rPr>
              <w:t>Дранський</w:t>
            </w:r>
            <w:proofErr w:type="spellEnd"/>
            <w:r w:rsidRPr="008A6FE8">
              <w:rPr>
                <w:rFonts w:cs="Microsoft Uighur"/>
                <w:sz w:val="24"/>
                <w:szCs w:val="24"/>
                <w:lang w:eastAsia="uk-UA"/>
              </w:rPr>
              <w:t xml:space="preserve"> заклад </w:t>
            </w:r>
            <w:r w:rsidRPr="008A6FE8">
              <w:rPr>
                <w:rFonts w:cs="Microsoft Uighur"/>
                <w:sz w:val="24"/>
                <w:szCs w:val="24"/>
                <w:lang w:eastAsia="uk-UA"/>
              </w:rPr>
              <w:lastRenderedPageBreak/>
              <w:t>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01D148E9"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lastRenderedPageBreak/>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14:paraId="54E6CC6A" w14:textId="77777777" w:rsidR="008A6FE8" w:rsidRPr="008A6FE8" w:rsidRDefault="008A6FE8" w:rsidP="008A6FE8">
            <w:pPr>
              <w:suppressAutoHyphens/>
              <w:spacing w:after="200"/>
              <w:rPr>
                <w:rFonts w:cs="Microsoft Uighur"/>
                <w:sz w:val="24"/>
                <w:szCs w:val="24"/>
                <w:lang w:eastAsia="uk-UA"/>
              </w:rPr>
            </w:pPr>
            <w:r w:rsidRPr="008A6FE8">
              <w:rPr>
                <w:rFonts w:cs="Microsoft Uighur"/>
                <w:sz w:val="24"/>
                <w:szCs w:val="24"/>
                <w:lang w:eastAsia="uk-UA"/>
              </w:rPr>
              <w:t>19 км. від Тульчина</w:t>
            </w:r>
          </w:p>
        </w:tc>
      </w:tr>
      <w:tr w:rsidR="008A6FE8" w:rsidRPr="008A6FE8" w14:paraId="5D684E91"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A86D407" w14:textId="5EDAE850"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lastRenderedPageBreak/>
              <w:t>1</w:t>
            </w:r>
            <w:r w:rsidR="001A77D5">
              <w:rPr>
                <w:rFonts w:eastAsia="Calibri" w:cs="Microsoft Uighur"/>
                <w:sz w:val="24"/>
                <w:szCs w:val="24"/>
                <w:lang w:eastAsia="zh-CN"/>
              </w:rPr>
              <w:t>0</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21811B8A"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Білоусівський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710A2E82"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Білоусівка</w:t>
            </w:r>
            <w:proofErr w:type="spellEnd"/>
            <w:r w:rsidRPr="008A6FE8">
              <w:rPr>
                <w:rFonts w:eastAsia="Calibri" w:cs="Microsoft Uighur"/>
                <w:sz w:val="24"/>
                <w:szCs w:val="24"/>
                <w:lang w:eastAsia="zh-CN"/>
              </w:rPr>
              <w:t>, вул. Шевченка, 18</w:t>
            </w:r>
          </w:p>
        </w:tc>
        <w:tc>
          <w:tcPr>
            <w:tcW w:w="2521" w:type="dxa"/>
            <w:tcBorders>
              <w:top w:val="single" w:sz="4" w:space="0" w:color="auto"/>
              <w:left w:val="single" w:sz="4" w:space="0" w:color="auto"/>
              <w:bottom w:val="single" w:sz="4" w:space="0" w:color="auto"/>
              <w:right w:val="single" w:sz="4" w:space="0" w:color="auto"/>
            </w:tcBorders>
            <w:hideMark/>
          </w:tcPr>
          <w:p w14:paraId="2EA725F7"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36 км. від Тульчина</w:t>
            </w:r>
          </w:p>
        </w:tc>
      </w:tr>
      <w:tr w:rsidR="008A6FE8" w:rsidRPr="008A6FE8" w14:paraId="69DBEA2B"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59B08B7" w14:textId="52D0ADB3"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1</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27AA0782"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Білоусівський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40EED474"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Білоусівка</w:t>
            </w:r>
            <w:proofErr w:type="spellEnd"/>
            <w:r w:rsidRPr="008A6FE8">
              <w:rPr>
                <w:rFonts w:eastAsia="Calibri" w:cs="Microsoft Uighur"/>
                <w:sz w:val="24"/>
                <w:szCs w:val="24"/>
                <w:lang w:eastAsia="zh-CN"/>
              </w:rPr>
              <w:t xml:space="preserve">, </w:t>
            </w:r>
            <w:proofErr w:type="spellStart"/>
            <w:r w:rsidRPr="008A6FE8">
              <w:rPr>
                <w:rFonts w:eastAsia="Calibri" w:cs="Microsoft Uighur"/>
                <w:sz w:val="24"/>
                <w:szCs w:val="24"/>
                <w:lang w:eastAsia="zh-CN"/>
              </w:rPr>
              <w:t>ал</w:t>
            </w:r>
            <w:proofErr w:type="spellEnd"/>
            <w:r w:rsidRPr="008A6FE8">
              <w:rPr>
                <w:rFonts w:eastAsia="Calibri" w:cs="Microsoft Uighur"/>
                <w:sz w:val="24"/>
                <w:szCs w:val="24"/>
                <w:lang w:eastAsia="zh-CN"/>
              </w:rPr>
              <w:t>. Жовтнева 5</w:t>
            </w:r>
          </w:p>
        </w:tc>
        <w:tc>
          <w:tcPr>
            <w:tcW w:w="2521" w:type="dxa"/>
            <w:tcBorders>
              <w:top w:val="single" w:sz="4" w:space="0" w:color="auto"/>
              <w:left w:val="single" w:sz="4" w:space="0" w:color="auto"/>
              <w:bottom w:val="single" w:sz="4" w:space="0" w:color="auto"/>
              <w:right w:val="single" w:sz="4" w:space="0" w:color="auto"/>
            </w:tcBorders>
            <w:hideMark/>
          </w:tcPr>
          <w:p w14:paraId="255931E5"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36 км. від Тульчина</w:t>
            </w:r>
          </w:p>
        </w:tc>
      </w:tr>
      <w:tr w:rsidR="008A6FE8" w:rsidRPr="008A6FE8" w14:paraId="33B01AB8"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34B35481" w14:textId="07316A7C"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2</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5EBDAD61"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Богданівський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2DB15E3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Богданівка, вул..Хмельницького,31</w:t>
            </w:r>
          </w:p>
        </w:tc>
        <w:tc>
          <w:tcPr>
            <w:tcW w:w="2521" w:type="dxa"/>
            <w:tcBorders>
              <w:top w:val="single" w:sz="4" w:space="0" w:color="auto"/>
              <w:left w:val="single" w:sz="4" w:space="0" w:color="auto"/>
              <w:bottom w:val="single" w:sz="4" w:space="0" w:color="auto"/>
              <w:right w:val="single" w:sz="4" w:space="0" w:color="auto"/>
            </w:tcBorders>
            <w:hideMark/>
          </w:tcPr>
          <w:p w14:paraId="087961F8"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22 км. від Тульчина</w:t>
            </w:r>
          </w:p>
        </w:tc>
      </w:tr>
      <w:tr w:rsidR="008A6FE8" w:rsidRPr="008A6FE8" w14:paraId="3CF60BB9"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5FDE475" w14:textId="635D8639"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3</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78320749"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Богданівський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324E70DC"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Богданівка, вул. Хмельницького, 23</w:t>
            </w:r>
          </w:p>
        </w:tc>
        <w:tc>
          <w:tcPr>
            <w:tcW w:w="2521" w:type="dxa"/>
            <w:tcBorders>
              <w:top w:val="single" w:sz="4" w:space="0" w:color="auto"/>
              <w:left w:val="single" w:sz="4" w:space="0" w:color="auto"/>
              <w:bottom w:val="single" w:sz="4" w:space="0" w:color="auto"/>
              <w:right w:val="single" w:sz="4" w:space="0" w:color="auto"/>
            </w:tcBorders>
            <w:hideMark/>
          </w:tcPr>
          <w:p w14:paraId="064C6CC9"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22 км. від Тульчина</w:t>
            </w:r>
          </w:p>
        </w:tc>
      </w:tr>
      <w:tr w:rsidR="008A6FE8" w:rsidRPr="008A6FE8" w14:paraId="2256F90B"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462C9498" w14:textId="2E11DD5F"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4</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374D63A3"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Журавлівський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2EF42494"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Журавлівка</w:t>
            </w:r>
            <w:proofErr w:type="spellEnd"/>
            <w:r w:rsidRPr="008A6FE8">
              <w:rPr>
                <w:rFonts w:eastAsia="Calibri" w:cs="Microsoft Uighur"/>
                <w:sz w:val="24"/>
                <w:szCs w:val="24"/>
                <w:lang w:eastAsia="zh-CN"/>
              </w:rPr>
              <w:t>. вул..Шевченка,194</w:t>
            </w:r>
          </w:p>
        </w:tc>
        <w:tc>
          <w:tcPr>
            <w:tcW w:w="2521" w:type="dxa"/>
            <w:tcBorders>
              <w:top w:val="single" w:sz="4" w:space="0" w:color="auto"/>
              <w:left w:val="single" w:sz="4" w:space="0" w:color="auto"/>
              <w:bottom w:val="single" w:sz="4" w:space="0" w:color="auto"/>
              <w:right w:val="single" w:sz="4" w:space="0" w:color="auto"/>
            </w:tcBorders>
            <w:hideMark/>
          </w:tcPr>
          <w:p w14:paraId="672C1CB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17 км. від Тульчина</w:t>
            </w:r>
          </w:p>
        </w:tc>
      </w:tr>
      <w:tr w:rsidR="008A6FE8" w:rsidRPr="008A6FE8" w14:paraId="15945698"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D9CDCEE" w14:textId="359071F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5</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05D490AC"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Журавлівський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46BED3D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Журавлівка</w:t>
            </w:r>
            <w:proofErr w:type="spellEnd"/>
            <w:r w:rsidRPr="008A6FE8">
              <w:rPr>
                <w:rFonts w:eastAsia="Calibri" w:cs="Microsoft Uighur"/>
                <w:sz w:val="24"/>
                <w:szCs w:val="24"/>
                <w:lang w:eastAsia="zh-CN"/>
              </w:rPr>
              <w:t>, вул. Шевченка, 15</w:t>
            </w:r>
          </w:p>
        </w:tc>
        <w:tc>
          <w:tcPr>
            <w:tcW w:w="2521" w:type="dxa"/>
            <w:tcBorders>
              <w:top w:val="single" w:sz="4" w:space="0" w:color="auto"/>
              <w:left w:val="single" w:sz="4" w:space="0" w:color="auto"/>
              <w:bottom w:val="single" w:sz="4" w:space="0" w:color="auto"/>
              <w:right w:val="single" w:sz="4" w:space="0" w:color="auto"/>
            </w:tcBorders>
            <w:hideMark/>
          </w:tcPr>
          <w:p w14:paraId="21D222F8"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17 км. від Тульчина</w:t>
            </w:r>
          </w:p>
        </w:tc>
      </w:tr>
      <w:tr w:rsidR="008A6FE8" w:rsidRPr="008A6FE8" w14:paraId="0B453C5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6CAB82B" w14:textId="58C03500"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6</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5A08373D"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Кинашівський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083C157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Кинашів</w:t>
            </w:r>
            <w:proofErr w:type="spellEnd"/>
            <w:r w:rsidRPr="008A6FE8">
              <w:rPr>
                <w:rFonts w:eastAsia="Calibri" w:cs="Microsoft Uighur"/>
                <w:sz w:val="24"/>
                <w:szCs w:val="24"/>
                <w:lang w:eastAsia="zh-CN"/>
              </w:rPr>
              <w:t>, вул. Першотравнева, 161</w:t>
            </w:r>
          </w:p>
        </w:tc>
        <w:tc>
          <w:tcPr>
            <w:tcW w:w="2521" w:type="dxa"/>
            <w:tcBorders>
              <w:top w:val="single" w:sz="4" w:space="0" w:color="auto"/>
              <w:left w:val="single" w:sz="4" w:space="0" w:color="auto"/>
              <w:bottom w:val="single" w:sz="4" w:space="0" w:color="auto"/>
              <w:right w:val="single" w:sz="4" w:space="0" w:color="auto"/>
            </w:tcBorders>
            <w:hideMark/>
          </w:tcPr>
          <w:p w14:paraId="04109588"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5 км. від Тульчина</w:t>
            </w:r>
          </w:p>
        </w:tc>
      </w:tr>
      <w:tr w:rsidR="008A6FE8" w:rsidRPr="008A6FE8" w14:paraId="624092F2"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A2825A6" w14:textId="7B4322C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7</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713947EA"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Кинашівський</w:t>
            </w:r>
            <w:proofErr w:type="spellEnd"/>
            <w:r w:rsidRPr="008A6FE8">
              <w:rPr>
                <w:rFonts w:eastAsia="Calibri" w:cs="Microsoft Uighur"/>
                <w:sz w:val="24"/>
                <w:szCs w:val="24"/>
                <w:lang w:eastAsia="zh-CN"/>
              </w:rPr>
              <w:t xml:space="preserve"> заклад дошкільної освіти </w:t>
            </w:r>
          </w:p>
        </w:tc>
        <w:tc>
          <w:tcPr>
            <w:tcW w:w="3969" w:type="dxa"/>
            <w:tcBorders>
              <w:top w:val="single" w:sz="4" w:space="0" w:color="auto"/>
              <w:left w:val="single" w:sz="4" w:space="0" w:color="auto"/>
              <w:bottom w:val="single" w:sz="4" w:space="0" w:color="auto"/>
              <w:right w:val="single" w:sz="4" w:space="0" w:color="auto"/>
            </w:tcBorders>
            <w:hideMark/>
          </w:tcPr>
          <w:p w14:paraId="3D88CA87"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Кинашів</w:t>
            </w:r>
            <w:proofErr w:type="spellEnd"/>
            <w:r w:rsidRPr="008A6FE8">
              <w:rPr>
                <w:rFonts w:eastAsia="Calibri" w:cs="Microsoft Uighur"/>
                <w:sz w:val="24"/>
                <w:szCs w:val="24"/>
                <w:lang w:eastAsia="zh-CN"/>
              </w:rPr>
              <w:t>, вул. Першотравнева,11</w:t>
            </w:r>
          </w:p>
        </w:tc>
        <w:tc>
          <w:tcPr>
            <w:tcW w:w="2521" w:type="dxa"/>
            <w:tcBorders>
              <w:top w:val="single" w:sz="4" w:space="0" w:color="auto"/>
              <w:left w:val="single" w:sz="4" w:space="0" w:color="auto"/>
              <w:bottom w:val="single" w:sz="4" w:space="0" w:color="auto"/>
              <w:right w:val="single" w:sz="4" w:space="0" w:color="auto"/>
            </w:tcBorders>
            <w:hideMark/>
          </w:tcPr>
          <w:p w14:paraId="43CE73E3"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5км. від Тульчина</w:t>
            </w:r>
          </w:p>
        </w:tc>
      </w:tr>
      <w:tr w:rsidR="008A6FE8" w:rsidRPr="008A6FE8" w14:paraId="2BC03E2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625232B1" w14:textId="7C365C3F"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1</w:t>
            </w:r>
            <w:r w:rsidR="001A77D5">
              <w:rPr>
                <w:rFonts w:eastAsia="Calibri" w:cs="Microsoft Uighur"/>
                <w:sz w:val="24"/>
                <w:szCs w:val="24"/>
                <w:lang w:eastAsia="zh-CN"/>
              </w:rPr>
              <w:t>8</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066F95E8"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Крищинецький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01D6A473"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Крищинці</w:t>
            </w:r>
            <w:proofErr w:type="spellEnd"/>
            <w:r w:rsidRPr="008A6FE8">
              <w:rPr>
                <w:rFonts w:eastAsia="Calibri" w:cs="Microsoft Uighur"/>
                <w:sz w:val="24"/>
                <w:szCs w:val="24"/>
                <w:lang w:eastAsia="zh-CN"/>
              </w:rPr>
              <w:t>, вул. Колгоспна, 51</w:t>
            </w:r>
          </w:p>
        </w:tc>
        <w:tc>
          <w:tcPr>
            <w:tcW w:w="2521" w:type="dxa"/>
            <w:tcBorders>
              <w:top w:val="single" w:sz="4" w:space="0" w:color="auto"/>
              <w:left w:val="single" w:sz="4" w:space="0" w:color="auto"/>
              <w:bottom w:val="single" w:sz="4" w:space="0" w:color="auto"/>
              <w:right w:val="single" w:sz="4" w:space="0" w:color="auto"/>
            </w:tcBorders>
            <w:hideMark/>
          </w:tcPr>
          <w:p w14:paraId="226F87F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12 км. від Тульчина</w:t>
            </w:r>
          </w:p>
        </w:tc>
      </w:tr>
      <w:tr w:rsidR="008A6FE8" w:rsidRPr="008A6FE8" w14:paraId="5D1E399B"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91CBE07" w14:textId="33E4BF3A" w:rsidR="008A6FE8" w:rsidRPr="008A6FE8" w:rsidRDefault="001A77D5" w:rsidP="008A6FE8">
            <w:pPr>
              <w:suppressAutoHyphens/>
              <w:rPr>
                <w:rFonts w:eastAsia="Calibri" w:cs="Microsoft Uighur"/>
                <w:sz w:val="24"/>
                <w:szCs w:val="24"/>
                <w:lang w:eastAsia="zh-CN"/>
              </w:rPr>
            </w:pPr>
            <w:r>
              <w:rPr>
                <w:rFonts w:eastAsia="Calibri" w:cs="Microsoft Uighur"/>
                <w:sz w:val="24"/>
                <w:szCs w:val="24"/>
                <w:lang w:eastAsia="zh-CN"/>
              </w:rPr>
              <w:t>19</w:t>
            </w:r>
            <w:r w:rsidR="008A6FE8"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2EB2C8F1"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Крищинецький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1BD39A72"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Крищинці</w:t>
            </w:r>
            <w:proofErr w:type="spellEnd"/>
            <w:r w:rsidRPr="008A6FE8">
              <w:rPr>
                <w:rFonts w:eastAsia="Calibri" w:cs="Microsoft Uighur"/>
                <w:sz w:val="24"/>
                <w:szCs w:val="24"/>
                <w:lang w:eastAsia="zh-CN"/>
              </w:rPr>
              <w:t>, вул. Колгоспна 58</w:t>
            </w:r>
          </w:p>
        </w:tc>
        <w:tc>
          <w:tcPr>
            <w:tcW w:w="2521" w:type="dxa"/>
            <w:tcBorders>
              <w:top w:val="single" w:sz="4" w:space="0" w:color="auto"/>
              <w:left w:val="single" w:sz="4" w:space="0" w:color="auto"/>
              <w:bottom w:val="single" w:sz="4" w:space="0" w:color="auto"/>
              <w:right w:val="single" w:sz="4" w:space="0" w:color="auto"/>
            </w:tcBorders>
            <w:hideMark/>
          </w:tcPr>
          <w:p w14:paraId="1FD8D98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12 км. від Тульчина</w:t>
            </w:r>
          </w:p>
        </w:tc>
      </w:tr>
      <w:tr w:rsidR="008A6FE8" w:rsidRPr="008A6FE8" w14:paraId="3AB7F193"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6B94CB2B" w14:textId="434A2A44"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0</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464324FC"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Шура- </w:t>
            </w:r>
            <w:proofErr w:type="spellStart"/>
            <w:r w:rsidRPr="008A6FE8">
              <w:rPr>
                <w:rFonts w:eastAsia="Calibri" w:cs="Microsoft Uighur"/>
                <w:sz w:val="24"/>
                <w:szCs w:val="24"/>
                <w:lang w:eastAsia="zh-CN"/>
              </w:rPr>
              <w:t>Копіївський</w:t>
            </w:r>
            <w:proofErr w:type="spellEnd"/>
            <w:r w:rsidRPr="008A6FE8">
              <w:rPr>
                <w:rFonts w:eastAsia="Calibri" w:cs="Microsoft Uighur"/>
                <w:sz w:val="24"/>
                <w:szCs w:val="24"/>
                <w:lang w:eastAsia="zh-CN"/>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18EEB4D6"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Шура-</w:t>
            </w:r>
            <w:proofErr w:type="spellStart"/>
            <w:r w:rsidRPr="008A6FE8">
              <w:rPr>
                <w:rFonts w:eastAsia="Calibri" w:cs="Microsoft Uighur"/>
                <w:sz w:val="24"/>
                <w:szCs w:val="24"/>
                <w:lang w:eastAsia="zh-CN"/>
              </w:rPr>
              <w:t>Копіївська</w:t>
            </w:r>
            <w:proofErr w:type="spellEnd"/>
            <w:r w:rsidRPr="008A6FE8">
              <w:rPr>
                <w:rFonts w:eastAsia="Calibri" w:cs="Microsoft Uighur"/>
                <w:sz w:val="24"/>
                <w:szCs w:val="24"/>
                <w:lang w:eastAsia="zh-CN"/>
              </w:rPr>
              <w:t>, вул. Шевченка, 119</w:t>
            </w:r>
          </w:p>
        </w:tc>
        <w:tc>
          <w:tcPr>
            <w:tcW w:w="2521" w:type="dxa"/>
            <w:tcBorders>
              <w:top w:val="single" w:sz="4" w:space="0" w:color="auto"/>
              <w:left w:val="single" w:sz="4" w:space="0" w:color="auto"/>
              <w:bottom w:val="single" w:sz="4" w:space="0" w:color="auto"/>
              <w:right w:val="single" w:sz="4" w:space="0" w:color="auto"/>
            </w:tcBorders>
            <w:hideMark/>
          </w:tcPr>
          <w:p w14:paraId="189C2EB1"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25 км. від Тульчина</w:t>
            </w:r>
          </w:p>
        </w:tc>
      </w:tr>
      <w:tr w:rsidR="008A6FE8" w:rsidRPr="008A6FE8" w14:paraId="17935A11"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3DBB73DD" w14:textId="4C78284D"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1</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5B58A87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Шуро-</w:t>
            </w:r>
            <w:proofErr w:type="spellStart"/>
            <w:r w:rsidRPr="008A6FE8">
              <w:rPr>
                <w:rFonts w:eastAsia="Calibri" w:cs="Microsoft Uighur"/>
                <w:sz w:val="24"/>
                <w:szCs w:val="24"/>
                <w:lang w:eastAsia="zh-CN"/>
              </w:rPr>
              <w:t>Копіївський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7344E75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Шура-</w:t>
            </w:r>
            <w:proofErr w:type="spellStart"/>
            <w:r w:rsidRPr="008A6FE8">
              <w:rPr>
                <w:rFonts w:eastAsia="Calibri" w:cs="Microsoft Uighur"/>
                <w:sz w:val="24"/>
                <w:szCs w:val="24"/>
                <w:lang w:eastAsia="zh-CN"/>
              </w:rPr>
              <w:t>Копіївська</w:t>
            </w:r>
            <w:proofErr w:type="spellEnd"/>
            <w:r w:rsidRPr="008A6FE8">
              <w:rPr>
                <w:rFonts w:eastAsia="Calibri" w:cs="Microsoft Uighur"/>
                <w:sz w:val="24"/>
                <w:szCs w:val="24"/>
                <w:lang w:eastAsia="zh-CN"/>
              </w:rPr>
              <w:t xml:space="preserve">, </w:t>
            </w:r>
            <w:proofErr w:type="spellStart"/>
            <w:r w:rsidRPr="008A6FE8">
              <w:rPr>
                <w:rFonts w:eastAsia="Calibri" w:cs="Microsoft Uighur"/>
                <w:sz w:val="24"/>
                <w:szCs w:val="24"/>
                <w:lang w:eastAsia="zh-CN"/>
              </w:rPr>
              <w:t>ал</w:t>
            </w:r>
            <w:proofErr w:type="spellEnd"/>
            <w:r w:rsidRPr="008A6FE8">
              <w:rPr>
                <w:rFonts w:eastAsia="Calibri" w:cs="Microsoft Uighur"/>
                <w:sz w:val="24"/>
                <w:szCs w:val="24"/>
                <w:lang w:eastAsia="zh-CN"/>
              </w:rPr>
              <w:t>. Шевченка 64-А</w:t>
            </w:r>
          </w:p>
        </w:tc>
        <w:tc>
          <w:tcPr>
            <w:tcW w:w="2521" w:type="dxa"/>
            <w:tcBorders>
              <w:top w:val="single" w:sz="4" w:space="0" w:color="auto"/>
              <w:left w:val="single" w:sz="4" w:space="0" w:color="auto"/>
              <w:bottom w:val="single" w:sz="4" w:space="0" w:color="auto"/>
              <w:right w:val="single" w:sz="4" w:space="0" w:color="auto"/>
            </w:tcBorders>
            <w:hideMark/>
          </w:tcPr>
          <w:p w14:paraId="356C5205"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25 км. від Тульчина</w:t>
            </w:r>
          </w:p>
        </w:tc>
      </w:tr>
      <w:tr w:rsidR="008A6FE8" w:rsidRPr="008A6FE8" w14:paraId="1F0D238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0AF30643" w14:textId="2C7EFADF"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2</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2843E1C7"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Зарічненська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4F3953ED"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Зарічне, вул. Бондарчука, 1</w:t>
            </w:r>
          </w:p>
        </w:tc>
        <w:tc>
          <w:tcPr>
            <w:tcW w:w="2521" w:type="dxa"/>
            <w:tcBorders>
              <w:top w:val="single" w:sz="4" w:space="0" w:color="auto"/>
              <w:left w:val="single" w:sz="4" w:space="0" w:color="auto"/>
              <w:bottom w:val="single" w:sz="4" w:space="0" w:color="auto"/>
              <w:right w:val="single" w:sz="4" w:space="0" w:color="auto"/>
            </w:tcBorders>
            <w:hideMark/>
          </w:tcPr>
          <w:p w14:paraId="6555939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8 км. від Тульчина</w:t>
            </w:r>
          </w:p>
        </w:tc>
      </w:tr>
      <w:tr w:rsidR="008A6FE8" w:rsidRPr="008A6FE8" w14:paraId="19C601E8"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56182FE1" w14:textId="092B2AFB"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3</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78F1BC07"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Зарічненський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6CC74AF5"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Зарічне, вул. </w:t>
            </w:r>
            <w:proofErr w:type="spellStart"/>
            <w:r w:rsidRPr="008A6FE8">
              <w:rPr>
                <w:rFonts w:eastAsia="Calibri" w:cs="Microsoft Uighur"/>
                <w:sz w:val="24"/>
                <w:szCs w:val="24"/>
                <w:lang w:eastAsia="zh-CN"/>
              </w:rPr>
              <w:t>Боднарчука</w:t>
            </w:r>
            <w:proofErr w:type="spellEnd"/>
            <w:r w:rsidRPr="008A6FE8">
              <w:rPr>
                <w:rFonts w:eastAsia="Calibri" w:cs="Microsoft Uighur"/>
                <w:sz w:val="24"/>
                <w:szCs w:val="24"/>
                <w:lang w:eastAsia="zh-CN"/>
              </w:rPr>
              <w:t>, 4</w:t>
            </w:r>
          </w:p>
        </w:tc>
        <w:tc>
          <w:tcPr>
            <w:tcW w:w="2521" w:type="dxa"/>
            <w:tcBorders>
              <w:top w:val="single" w:sz="4" w:space="0" w:color="auto"/>
              <w:left w:val="single" w:sz="4" w:space="0" w:color="auto"/>
              <w:bottom w:val="single" w:sz="4" w:space="0" w:color="auto"/>
              <w:right w:val="single" w:sz="4" w:space="0" w:color="auto"/>
            </w:tcBorders>
            <w:hideMark/>
          </w:tcPr>
          <w:p w14:paraId="349380EE"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8 км. від Тульчина</w:t>
            </w:r>
          </w:p>
        </w:tc>
      </w:tr>
      <w:tr w:rsidR="008A6FE8" w:rsidRPr="008A6FE8" w14:paraId="11641F49"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5C43D3C8" w14:textId="5AE8726D"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4</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312089D5"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Копіївська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4854729E"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Копіївка</w:t>
            </w:r>
            <w:proofErr w:type="spellEnd"/>
            <w:r w:rsidRPr="008A6FE8">
              <w:rPr>
                <w:rFonts w:eastAsia="Calibri" w:cs="Microsoft Uighur"/>
                <w:sz w:val="24"/>
                <w:szCs w:val="24"/>
                <w:lang w:eastAsia="zh-CN"/>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14:paraId="6ABDE0C0"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22 км. від Тульчина</w:t>
            </w:r>
          </w:p>
        </w:tc>
      </w:tr>
      <w:tr w:rsidR="008A6FE8" w:rsidRPr="008A6FE8" w14:paraId="173D0560"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4910FED2" w14:textId="58DAFBA1"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5</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2C0CAD2F"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Копіївський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7D5CB751"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Копіївка</w:t>
            </w:r>
            <w:proofErr w:type="spellEnd"/>
            <w:r w:rsidRPr="008A6FE8">
              <w:rPr>
                <w:rFonts w:eastAsia="Calibri" w:cs="Microsoft Uighur"/>
                <w:sz w:val="24"/>
                <w:szCs w:val="24"/>
                <w:lang w:eastAsia="zh-CN"/>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14:paraId="68F1970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12 км. від Тульчина</w:t>
            </w:r>
          </w:p>
        </w:tc>
      </w:tr>
      <w:tr w:rsidR="008A6FE8" w:rsidRPr="008A6FE8" w14:paraId="739017AE"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1B03EF12" w14:textId="28FF0BE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6</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00F74C0D"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Мазурівська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2A2D3F47"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Мазурівка</w:t>
            </w:r>
            <w:proofErr w:type="spellEnd"/>
            <w:r w:rsidRPr="008A6FE8">
              <w:rPr>
                <w:rFonts w:eastAsia="Calibri" w:cs="Microsoft Uighur"/>
                <w:sz w:val="24"/>
                <w:szCs w:val="24"/>
                <w:lang w:eastAsia="zh-CN"/>
              </w:rPr>
              <w:t>, вул. Гагаріна,68</w:t>
            </w:r>
          </w:p>
        </w:tc>
        <w:tc>
          <w:tcPr>
            <w:tcW w:w="2521" w:type="dxa"/>
            <w:tcBorders>
              <w:top w:val="single" w:sz="4" w:space="0" w:color="auto"/>
              <w:left w:val="single" w:sz="4" w:space="0" w:color="auto"/>
              <w:bottom w:val="single" w:sz="4" w:space="0" w:color="auto"/>
              <w:right w:val="single" w:sz="4" w:space="0" w:color="auto"/>
            </w:tcBorders>
            <w:hideMark/>
          </w:tcPr>
          <w:p w14:paraId="24E1553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5 км. від Тульчина</w:t>
            </w:r>
          </w:p>
        </w:tc>
      </w:tr>
      <w:tr w:rsidR="008A6FE8" w:rsidRPr="008A6FE8" w14:paraId="38BB00EC"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9E962D5" w14:textId="2B72CC4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2</w:t>
            </w:r>
            <w:r w:rsidR="001A77D5">
              <w:rPr>
                <w:rFonts w:eastAsia="Calibri" w:cs="Microsoft Uighur"/>
                <w:sz w:val="24"/>
                <w:szCs w:val="24"/>
                <w:lang w:eastAsia="zh-CN"/>
              </w:rPr>
              <w:t>7</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09818E47"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Мазурівський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4A3BE7E0"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Мазурівка</w:t>
            </w:r>
            <w:proofErr w:type="spellEnd"/>
            <w:r w:rsidRPr="008A6FE8">
              <w:rPr>
                <w:rFonts w:eastAsia="Calibri" w:cs="Microsoft Uighur"/>
                <w:sz w:val="24"/>
                <w:szCs w:val="24"/>
                <w:lang w:eastAsia="zh-CN"/>
              </w:rPr>
              <w:t>, вул. Гагаріна,16</w:t>
            </w:r>
          </w:p>
        </w:tc>
        <w:tc>
          <w:tcPr>
            <w:tcW w:w="2521" w:type="dxa"/>
            <w:tcBorders>
              <w:top w:val="single" w:sz="4" w:space="0" w:color="auto"/>
              <w:left w:val="single" w:sz="4" w:space="0" w:color="auto"/>
              <w:bottom w:val="single" w:sz="4" w:space="0" w:color="auto"/>
              <w:right w:val="single" w:sz="4" w:space="0" w:color="auto"/>
            </w:tcBorders>
            <w:hideMark/>
          </w:tcPr>
          <w:p w14:paraId="773B4B0C"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5 км. від Тульчина</w:t>
            </w:r>
          </w:p>
        </w:tc>
      </w:tr>
      <w:tr w:rsidR="008A6FE8" w:rsidRPr="008A6FE8" w14:paraId="08CB2420"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91F376C" w14:textId="73D684D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lastRenderedPageBreak/>
              <w:t>2</w:t>
            </w:r>
            <w:r w:rsidR="001A77D5">
              <w:rPr>
                <w:rFonts w:eastAsia="Calibri" w:cs="Microsoft Uighur"/>
                <w:sz w:val="24"/>
                <w:szCs w:val="24"/>
                <w:lang w:eastAsia="zh-CN"/>
              </w:rPr>
              <w:t>8</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3D9E1455"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Нестерварська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747EE282"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Нестерварка</w:t>
            </w:r>
            <w:proofErr w:type="spellEnd"/>
            <w:r w:rsidRPr="008A6FE8">
              <w:rPr>
                <w:rFonts w:eastAsia="Calibri" w:cs="Microsoft Uighur"/>
                <w:sz w:val="24"/>
                <w:szCs w:val="24"/>
                <w:lang w:eastAsia="zh-CN"/>
              </w:rPr>
              <w:t xml:space="preserve">, </w:t>
            </w:r>
            <w:proofErr w:type="spellStart"/>
            <w:r w:rsidRPr="008A6FE8">
              <w:rPr>
                <w:rFonts w:eastAsia="Calibri" w:cs="Microsoft Uighur"/>
                <w:sz w:val="24"/>
                <w:szCs w:val="24"/>
                <w:lang w:eastAsia="zh-CN"/>
              </w:rPr>
              <w:t>наб</w:t>
            </w:r>
            <w:proofErr w:type="spellEnd"/>
            <w:r w:rsidRPr="008A6FE8">
              <w:rPr>
                <w:rFonts w:eastAsia="Calibri" w:cs="Microsoft Uighur"/>
                <w:sz w:val="24"/>
                <w:szCs w:val="24"/>
                <w:lang w:eastAsia="zh-CN"/>
              </w:rPr>
              <w:t>. Набережна, 13</w:t>
            </w:r>
          </w:p>
        </w:tc>
        <w:tc>
          <w:tcPr>
            <w:tcW w:w="2521" w:type="dxa"/>
            <w:tcBorders>
              <w:top w:val="single" w:sz="4" w:space="0" w:color="auto"/>
              <w:left w:val="single" w:sz="4" w:space="0" w:color="auto"/>
              <w:bottom w:val="single" w:sz="4" w:space="0" w:color="auto"/>
              <w:right w:val="single" w:sz="4" w:space="0" w:color="auto"/>
            </w:tcBorders>
            <w:hideMark/>
          </w:tcPr>
          <w:p w14:paraId="42C48911"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 км. від Тульчина</w:t>
            </w:r>
          </w:p>
        </w:tc>
      </w:tr>
      <w:tr w:rsidR="008A6FE8" w:rsidRPr="008A6FE8" w14:paraId="5F48163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74359605" w14:textId="4B4F7C1A" w:rsidR="008A6FE8" w:rsidRPr="008A6FE8" w:rsidRDefault="001A77D5" w:rsidP="008A6FE8">
            <w:pPr>
              <w:suppressAutoHyphens/>
              <w:rPr>
                <w:rFonts w:eastAsia="Calibri" w:cs="Microsoft Uighur"/>
                <w:sz w:val="24"/>
                <w:szCs w:val="24"/>
                <w:lang w:eastAsia="zh-CN"/>
              </w:rPr>
            </w:pPr>
            <w:r>
              <w:rPr>
                <w:rFonts w:eastAsia="Calibri" w:cs="Microsoft Uighur"/>
                <w:sz w:val="24"/>
                <w:szCs w:val="24"/>
                <w:lang w:eastAsia="zh-CN"/>
              </w:rPr>
              <w:t>29</w:t>
            </w:r>
            <w:r w:rsidR="008A6FE8"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46C93913"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Сільницька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309F601A"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Сільниця, вул. Центральна, 48</w:t>
            </w:r>
          </w:p>
        </w:tc>
        <w:tc>
          <w:tcPr>
            <w:tcW w:w="2521" w:type="dxa"/>
            <w:tcBorders>
              <w:top w:val="single" w:sz="4" w:space="0" w:color="auto"/>
              <w:left w:val="single" w:sz="4" w:space="0" w:color="auto"/>
              <w:bottom w:val="single" w:sz="4" w:space="0" w:color="auto"/>
              <w:right w:val="single" w:sz="4" w:space="0" w:color="auto"/>
            </w:tcBorders>
            <w:hideMark/>
          </w:tcPr>
          <w:p w14:paraId="6D3682E2"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20 км від Тульчина</w:t>
            </w:r>
          </w:p>
        </w:tc>
      </w:tr>
      <w:tr w:rsidR="008A6FE8" w:rsidRPr="008A6FE8" w14:paraId="4FF8F6DB"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6B88BDB4" w14:textId="4036844C"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3</w:t>
            </w:r>
            <w:r w:rsidR="001A77D5">
              <w:rPr>
                <w:rFonts w:eastAsia="Calibri" w:cs="Microsoft Uighur"/>
                <w:sz w:val="24"/>
                <w:szCs w:val="24"/>
                <w:lang w:eastAsia="zh-CN"/>
              </w:rPr>
              <w:t>0</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77E2830C"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Тарасівська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47CA497D"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14:paraId="36720A11"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8 км. від Тульчина</w:t>
            </w:r>
          </w:p>
        </w:tc>
      </w:tr>
      <w:tr w:rsidR="008A6FE8" w:rsidRPr="008A6FE8" w14:paraId="7C097721"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1D2310BE" w14:textId="2FBDB729"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3</w:t>
            </w:r>
            <w:r w:rsidR="001A77D5">
              <w:rPr>
                <w:rFonts w:eastAsia="Calibri" w:cs="Microsoft Uighur"/>
                <w:sz w:val="24"/>
                <w:szCs w:val="24"/>
                <w:lang w:eastAsia="zh-CN"/>
              </w:rPr>
              <w:t>1</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6546130D"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Тарасівський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4C55C53F"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14:paraId="117CCE77"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8 км. від Тульчина</w:t>
            </w:r>
          </w:p>
        </w:tc>
      </w:tr>
      <w:tr w:rsidR="008A6FE8" w:rsidRPr="008A6FE8" w14:paraId="19D4C213"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122C2D45" w14:textId="56E17DD5" w:rsidR="008A6FE8" w:rsidRPr="008A6FE8" w:rsidRDefault="008A6FE8" w:rsidP="001A77D5">
            <w:pPr>
              <w:suppressAutoHyphens/>
              <w:rPr>
                <w:rFonts w:eastAsia="Calibri" w:cs="Microsoft Uighur"/>
                <w:sz w:val="24"/>
                <w:szCs w:val="24"/>
                <w:lang w:eastAsia="zh-CN"/>
              </w:rPr>
            </w:pPr>
            <w:r w:rsidRPr="008A6FE8">
              <w:rPr>
                <w:rFonts w:eastAsia="Calibri" w:cs="Microsoft Uighur"/>
                <w:sz w:val="24"/>
                <w:szCs w:val="24"/>
                <w:lang w:eastAsia="zh-CN"/>
              </w:rPr>
              <w:t>3</w:t>
            </w:r>
            <w:r w:rsidR="001A77D5">
              <w:rPr>
                <w:rFonts w:eastAsia="Calibri" w:cs="Microsoft Uighur"/>
                <w:sz w:val="24"/>
                <w:szCs w:val="24"/>
                <w:lang w:eastAsia="zh-CN"/>
              </w:rPr>
              <w:t>2</w:t>
            </w:r>
            <w:r w:rsidRPr="008A6FE8">
              <w:rPr>
                <w:rFonts w:eastAsia="Calibri"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14:paraId="43D16258"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Холодівська</w:t>
            </w:r>
            <w:proofErr w:type="spellEnd"/>
            <w:r w:rsidRPr="008A6FE8">
              <w:rPr>
                <w:rFonts w:eastAsia="Calibri" w:cs="Microsoft Uighur"/>
                <w:sz w:val="24"/>
                <w:szCs w:val="24"/>
                <w:lang w:eastAsia="zh-CN"/>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14:paraId="52B69F3D"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Холодівка</w:t>
            </w:r>
            <w:proofErr w:type="spellEnd"/>
            <w:r w:rsidRPr="008A6FE8">
              <w:rPr>
                <w:rFonts w:eastAsia="Calibri" w:cs="Microsoft Uighur"/>
                <w:sz w:val="24"/>
                <w:szCs w:val="24"/>
                <w:lang w:eastAsia="zh-CN"/>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14:paraId="4307B5C3"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11 км. від Тульчина</w:t>
            </w:r>
          </w:p>
        </w:tc>
      </w:tr>
      <w:tr w:rsidR="008A6FE8" w:rsidRPr="008A6FE8" w14:paraId="2B3C4A14" w14:textId="77777777" w:rsidTr="008A6FE8">
        <w:tc>
          <w:tcPr>
            <w:tcW w:w="709" w:type="dxa"/>
            <w:tcBorders>
              <w:top w:val="single" w:sz="4" w:space="0" w:color="auto"/>
              <w:left w:val="single" w:sz="4" w:space="0" w:color="auto"/>
              <w:bottom w:val="single" w:sz="4" w:space="0" w:color="auto"/>
              <w:right w:val="single" w:sz="4" w:space="0" w:color="auto"/>
            </w:tcBorders>
            <w:hideMark/>
          </w:tcPr>
          <w:p w14:paraId="12260A47" w14:textId="6074C3E9" w:rsidR="008A6FE8" w:rsidRPr="008A6FE8" w:rsidRDefault="001A77D5" w:rsidP="008A6FE8">
            <w:pPr>
              <w:suppressAutoHyphens/>
              <w:rPr>
                <w:rFonts w:eastAsia="Calibri" w:cs="Microsoft Uighur"/>
                <w:sz w:val="24"/>
                <w:szCs w:val="24"/>
                <w:lang w:eastAsia="zh-CN"/>
              </w:rPr>
            </w:pPr>
            <w:r>
              <w:rPr>
                <w:rFonts w:eastAsia="Calibri" w:cs="Microsoft Uighur"/>
                <w:sz w:val="24"/>
                <w:szCs w:val="24"/>
                <w:lang w:eastAsia="zh-CN"/>
              </w:rPr>
              <w:t>33.</w:t>
            </w:r>
          </w:p>
        </w:tc>
        <w:tc>
          <w:tcPr>
            <w:tcW w:w="2581" w:type="dxa"/>
            <w:tcBorders>
              <w:top w:val="single" w:sz="4" w:space="0" w:color="auto"/>
              <w:left w:val="single" w:sz="4" w:space="0" w:color="auto"/>
              <w:bottom w:val="single" w:sz="4" w:space="0" w:color="auto"/>
              <w:right w:val="single" w:sz="4" w:space="0" w:color="auto"/>
            </w:tcBorders>
            <w:hideMark/>
          </w:tcPr>
          <w:p w14:paraId="5865022F" w14:textId="77777777" w:rsidR="008A6FE8" w:rsidRPr="008A6FE8" w:rsidRDefault="008A6FE8" w:rsidP="008A6FE8">
            <w:pPr>
              <w:suppressAutoHyphens/>
              <w:rPr>
                <w:rFonts w:eastAsia="Calibri" w:cs="Microsoft Uighur"/>
                <w:sz w:val="24"/>
                <w:szCs w:val="24"/>
                <w:lang w:eastAsia="zh-CN"/>
              </w:rPr>
            </w:pPr>
            <w:proofErr w:type="spellStart"/>
            <w:r w:rsidRPr="008A6FE8">
              <w:rPr>
                <w:rFonts w:eastAsia="Calibri" w:cs="Microsoft Uighur"/>
                <w:sz w:val="24"/>
                <w:szCs w:val="24"/>
                <w:lang w:eastAsia="zh-CN"/>
              </w:rPr>
              <w:t>Холодівський</w:t>
            </w:r>
            <w:proofErr w:type="spellEnd"/>
            <w:r w:rsidRPr="008A6FE8">
              <w:rPr>
                <w:rFonts w:eastAsia="Calibri"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14:paraId="3611AE59"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 xml:space="preserve">с. </w:t>
            </w:r>
            <w:proofErr w:type="spellStart"/>
            <w:r w:rsidRPr="008A6FE8">
              <w:rPr>
                <w:rFonts w:eastAsia="Calibri" w:cs="Microsoft Uighur"/>
                <w:sz w:val="24"/>
                <w:szCs w:val="24"/>
                <w:lang w:eastAsia="zh-CN"/>
              </w:rPr>
              <w:t>Холодівка</w:t>
            </w:r>
            <w:proofErr w:type="spellEnd"/>
            <w:r w:rsidRPr="008A6FE8">
              <w:rPr>
                <w:rFonts w:eastAsia="Calibri" w:cs="Microsoft Uighur"/>
                <w:sz w:val="24"/>
                <w:szCs w:val="24"/>
                <w:lang w:eastAsia="zh-CN"/>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14:paraId="5F5A6E09" w14:textId="77777777" w:rsidR="008A6FE8" w:rsidRPr="008A6FE8" w:rsidRDefault="008A6FE8" w:rsidP="008A6FE8">
            <w:pPr>
              <w:suppressAutoHyphens/>
              <w:rPr>
                <w:rFonts w:eastAsia="Calibri" w:cs="Microsoft Uighur"/>
                <w:sz w:val="24"/>
                <w:szCs w:val="24"/>
                <w:lang w:eastAsia="zh-CN"/>
              </w:rPr>
            </w:pPr>
            <w:r w:rsidRPr="008A6FE8">
              <w:rPr>
                <w:rFonts w:eastAsia="Calibri" w:cs="Microsoft Uighur"/>
                <w:sz w:val="24"/>
                <w:szCs w:val="24"/>
                <w:lang w:eastAsia="zh-CN"/>
              </w:rPr>
              <w:t>11км. від Тульчина</w:t>
            </w:r>
          </w:p>
        </w:tc>
      </w:tr>
    </w:tbl>
    <w:p w14:paraId="42F2AFF1" w14:textId="77777777" w:rsidR="00933CE0" w:rsidRDefault="00933CE0" w:rsidP="00C72D1F">
      <w:pPr>
        <w:pStyle w:val="a4"/>
        <w:tabs>
          <w:tab w:val="left" w:pos="457"/>
        </w:tabs>
        <w:spacing w:before="91"/>
        <w:ind w:right="128"/>
        <w:rPr>
          <w:i/>
          <w:sz w:val="18"/>
        </w:rPr>
      </w:pPr>
    </w:p>
    <w:sectPr w:rsidR="00933CE0">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20443"/>
    <w:rsid w:val="00092FB6"/>
    <w:rsid w:val="000A096A"/>
    <w:rsid w:val="000C0BFC"/>
    <w:rsid w:val="001A77D5"/>
    <w:rsid w:val="001D3AE8"/>
    <w:rsid w:val="002D3A96"/>
    <w:rsid w:val="002E6A34"/>
    <w:rsid w:val="00351A8D"/>
    <w:rsid w:val="004857D5"/>
    <w:rsid w:val="0051692A"/>
    <w:rsid w:val="005846FC"/>
    <w:rsid w:val="005F3C84"/>
    <w:rsid w:val="006320EA"/>
    <w:rsid w:val="006763DE"/>
    <w:rsid w:val="006905A9"/>
    <w:rsid w:val="007370CD"/>
    <w:rsid w:val="00773436"/>
    <w:rsid w:val="007C597F"/>
    <w:rsid w:val="00830151"/>
    <w:rsid w:val="008409DC"/>
    <w:rsid w:val="008A6FE8"/>
    <w:rsid w:val="008F34AA"/>
    <w:rsid w:val="00923633"/>
    <w:rsid w:val="00933CE0"/>
    <w:rsid w:val="00980C38"/>
    <w:rsid w:val="009A7FCB"/>
    <w:rsid w:val="00A21CBC"/>
    <w:rsid w:val="00A511CB"/>
    <w:rsid w:val="00A71DA0"/>
    <w:rsid w:val="00B651E9"/>
    <w:rsid w:val="00C67A1B"/>
    <w:rsid w:val="00C72D1F"/>
    <w:rsid w:val="00CE6B1A"/>
    <w:rsid w:val="00D22670"/>
    <w:rsid w:val="00D37AFF"/>
    <w:rsid w:val="00DE1F41"/>
    <w:rsid w:val="00F805E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25E"/>
  <w15:docId w15:val="{6D77E3C4-DCB7-4491-A603-BF372D00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0622">
      <w:bodyDiv w:val="1"/>
      <w:marLeft w:val="0"/>
      <w:marRight w:val="0"/>
      <w:marTop w:val="0"/>
      <w:marBottom w:val="0"/>
      <w:divBdr>
        <w:top w:val="none" w:sz="0" w:space="0" w:color="auto"/>
        <w:left w:val="none" w:sz="0" w:space="0" w:color="auto"/>
        <w:bottom w:val="none" w:sz="0" w:space="0" w:color="auto"/>
        <w:right w:val="none" w:sz="0" w:space="0" w:color="auto"/>
      </w:divBdr>
    </w:div>
    <w:div w:id="202986619">
      <w:bodyDiv w:val="1"/>
      <w:marLeft w:val="0"/>
      <w:marRight w:val="0"/>
      <w:marTop w:val="0"/>
      <w:marBottom w:val="0"/>
      <w:divBdr>
        <w:top w:val="none" w:sz="0" w:space="0" w:color="auto"/>
        <w:left w:val="none" w:sz="0" w:space="0" w:color="auto"/>
        <w:bottom w:val="none" w:sz="0" w:space="0" w:color="auto"/>
        <w:right w:val="none" w:sz="0" w:space="0" w:color="auto"/>
      </w:divBdr>
    </w:div>
    <w:div w:id="597060223">
      <w:bodyDiv w:val="1"/>
      <w:marLeft w:val="0"/>
      <w:marRight w:val="0"/>
      <w:marTop w:val="0"/>
      <w:marBottom w:val="0"/>
      <w:divBdr>
        <w:top w:val="none" w:sz="0" w:space="0" w:color="auto"/>
        <w:left w:val="none" w:sz="0" w:space="0" w:color="auto"/>
        <w:bottom w:val="none" w:sz="0" w:space="0" w:color="auto"/>
        <w:right w:val="none" w:sz="0" w:space="0" w:color="auto"/>
      </w:divBdr>
    </w:div>
    <w:div w:id="205399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5490</Words>
  <Characters>3130</Characters>
  <Application>Microsoft Office Word</Application>
  <DocSecurity>0</DocSecurity>
  <Lines>26</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40</cp:revision>
  <dcterms:created xsi:type="dcterms:W3CDTF">2022-11-04T09:32:00Z</dcterms:created>
  <dcterms:modified xsi:type="dcterms:W3CDTF">2023-03-10T11:09:00Z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