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41" w:rsidRDefault="00E56841">
      <w:pPr>
        <w:rPr>
          <w:lang w:val="uk-UA"/>
        </w:rPr>
      </w:pPr>
    </w:p>
    <w:p w:rsidR="00E56841" w:rsidRPr="00FB0A05" w:rsidRDefault="00E56841" w:rsidP="00E56841">
      <w:pPr>
        <w:spacing w:after="0" w:line="240" w:lineRule="auto"/>
        <w:jc w:val="right"/>
        <w:rPr>
          <w:rFonts w:ascii="Times New Roman" w:hAnsi="Times New Roman"/>
          <w:bCs/>
          <w:szCs w:val="20"/>
          <w:lang w:eastAsia="ru-RU"/>
        </w:rPr>
      </w:pPr>
      <w:r w:rsidRPr="00DA3BCD">
        <w:rPr>
          <w:rFonts w:ascii="Times New Roman" w:hAnsi="Times New Roman"/>
          <w:bCs/>
          <w:szCs w:val="20"/>
          <w:lang w:eastAsia="ru-RU"/>
        </w:rPr>
        <w:t xml:space="preserve">ДОДАТОК </w:t>
      </w:r>
      <w:r>
        <w:rPr>
          <w:rFonts w:ascii="Times New Roman" w:hAnsi="Times New Roman"/>
          <w:bCs/>
          <w:szCs w:val="20"/>
          <w:lang w:eastAsia="ru-RU"/>
        </w:rPr>
        <w:t>2</w:t>
      </w:r>
    </w:p>
    <w:p w:rsidR="00E56841" w:rsidRPr="00DA3BCD" w:rsidRDefault="00E56841" w:rsidP="00E56841">
      <w:pPr>
        <w:spacing w:after="0" w:line="240" w:lineRule="auto"/>
        <w:jc w:val="right"/>
        <w:rPr>
          <w:rFonts w:ascii="Times New Roman" w:hAnsi="Times New Roman"/>
          <w:bCs/>
          <w:szCs w:val="20"/>
          <w:lang w:eastAsia="ru-RU"/>
        </w:rPr>
      </w:pPr>
      <w:r w:rsidRPr="00DA3BCD">
        <w:rPr>
          <w:rFonts w:ascii="Times New Roman" w:hAnsi="Times New Roman"/>
          <w:bCs/>
          <w:szCs w:val="20"/>
          <w:lang w:eastAsia="ru-RU"/>
        </w:rPr>
        <w:t xml:space="preserve">до </w:t>
      </w:r>
      <w:proofErr w:type="spellStart"/>
      <w:r w:rsidRPr="00DA3BCD">
        <w:rPr>
          <w:rFonts w:ascii="Times New Roman" w:hAnsi="Times New Roman"/>
          <w:bCs/>
          <w:szCs w:val="20"/>
          <w:lang w:eastAsia="ru-RU"/>
        </w:rPr>
        <w:t>тендерної</w:t>
      </w:r>
      <w:proofErr w:type="spellEnd"/>
      <w:r w:rsidRPr="00DA3BCD">
        <w:rPr>
          <w:rFonts w:ascii="Times New Roman" w:hAnsi="Times New Roman"/>
          <w:bCs/>
          <w:szCs w:val="20"/>
          <w:lang w:eastAsia="ru-RU"/>
        </w:rPr>
        <w:t xml:space="preserve"> </w:t>
      </w:r>
      <w:proofErr w:type="spellStart"/>
      <w:r w:rsidRPr="00DA3BCD">
        <w:rPr>
          <w:rFonts w:ascii="Times New Roman" w:hAnsi="Times New Roman"/>
          <w:bCs/>
          <w:szCs w:val="20"/>
          <w:lang w:eastAsia="ru-RU"/>
        </w:rPr>
        <w:t>документації</w:t>
      </w:r>
      <w:proofErr w:type="spellEnd"/>
    </w:p>
    <w:p w:rsidR="00E56841" w:rsidRPr="0039466D" w:rsidRDefault="00E56841" w:rsidP="00E56841">
      <w:pPr>
        <w:pStyle w:val="Default"/>
        <w:jc w:val="center"/>
        <w:rPr>
          <w:b/>
          <w:bCs/>
          <w:color w:val="auto"/>
          <w:sz w:val="22"/>
          <w:szCs w:val="20"/>
        </w:rPr>
      </w:pPr>
    </w:p>
    <w:p w:rsidR="00E56841" w:rsidRDefault="00E56841" w:rsidP="00E56841">
      <w:pPr>
        <w:pStyle w:val="Default"/>
        <w:jc w:val="center"/>
        <w:rPr>
          <w:b/>
          <w:bCs/>
          <w:color w:val="auto"/>
          <w:sz w:val="22"/>
          <w:szCs w:val="20"/>
        </w:rPr>
      </w:pPr>
      <w:r w:rsidRPr="00A944D7">
        <w:rPr>
          <w:b/>
          <w:bCs/>
          <w:color w:val="auto"/>
          <w:sz w:val="22"/>
          <w:szCs w:val="20"/>
        </w:rPr>
        <w:t>ІНФОРМАЦІЯ ПРО НЕОБХІДНІ ТЕХНІЧНІ, ЯКІСНІ ТА КІЛЬКІСНІ ХАРАКТЕРИСТИКИ ПРЕДМЕТА ЗАКУПІВЛІ ТА ДОКУМЕНТИ</w:t>
      </w:r>
      <w:r w:rsidRPr="00F74074">
        <w:rPr>
          <w:b/>
          <w:bCs/>
          <w:color w:val="auto"/>
          <w:sz w:val="22"/>
          <w:szCs w:val="20"/>
        </w:rPr>
        <w:t xml:space="preserve"> </w:t>
      </w:r>
    </w:p>
    <w:p w:rsidR="00E56841" w:rsidRPr="00D163EF" w:rsidRDefault="00E56841" w:rsidP="00E56841">
      <w:pPr>
        <w:spacing w:before="240"/>
        <w:ind w:firstLine="720"/>
        <w:jc w:val="center"/>
        <w:rPr>
          <w:rFonts w:ascii="Times New Roman" w:hAnsi="Times New Roman"/>
          <w:b/>
          <w:bCs/>
          <w:i/>
          <w:sz w:val="24"/>
          <w:szCs w:val="24"/>
          <w:lang w:eastAsia="ar-SA"/>
        </w:rPr>
      </w:pPr>
      <w:proofErr w:type="spellStart"/>
      <w:r w:rsidRPr="00D163EF">
        <w:rPr>
          <w:rFonts w:ascii="Times New Roman" w:hAnsi="Times New Roman"/>
          <w:b/>
          <w:bCs/>
          <w:i/>
          <w:sz w:val="24"/>
          <w:szCs w:val="24"/>
          <w:lang w:eastAsia="ar-SA"/>
        </w:rPr>
        <w:t>Невиконання</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вимог</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цього</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додатку</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тендерної</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документації</w:t>
      </w:r>
      <w:proofErr w:type="spellEnd"/>
      <w:r w:rsidRPr="00D163EF">
        <w:rPr>
          <w:rFonts w:ascii="Times New Roman" w:hAnsi="Times New Roman"/>
          <w:b/>
          <w:bCs/>
          <w:i/>
          <w:sz w:val="24"/>
          <w:szCs w:val="24"/>
          <w:lang w:eastAsia="ar-SA"/>
        </w:rPr>
        <w:t xml:space="preserve"> у </w:t>
      </w:r>
      <w:proofErr w:type="spellStart"/>
      <w:r w:rsidRPr="00D163EF">
        <w:rPr>
          <w:rFonts w:ascii="Times New Roman" w:hAnsi="Times New Roman"/>
          <w:b/>
          <w:bCs/>
          <w:i/>
          <w:sz w:val="24"/>
          <w:szCs w:val="24"/>
          <w:lang w:eastAsia="ar-SA"/>
        </w:rPr>
        <w:t>пропозиції</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Учасника</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призводить</w:t>
      </w:r>
      <w:proofErr w:type="spellEnd"/>
      <w:r w:rsidRPr="00D163EF">
        <w:rPr>
          <w:rFonts w:ascii="Times New Roman" w:hAnsi="Times New Roman"/>
          <w:b/>
          <w:bCs/>
          <w:i/>
          <w:sz w:val="24"/>
          <w:szCs w:val="24"/>
          <w:lang w:eastAsia="ar-SA"/>
        </w:rPr>
        <w:t xml:space="preserve"> до </w:t>
      </w:r>
      <w:proofErr w:type="spellStart"/>
      <w:r w:rsidRPr="00D163EF">
        <w:rPr>
          <w:rFonts w:ascii="Times New Roman" w:hAnsi="Times New Roman"/>
          <w:b/>
          <w:bCs/>
          <w:i/>
          <w:sz w:val="24"/>
          <w:szCs w:val="24"/>
          <w:lang w:eastAsia="ar-SA"/>
        </w:rPr>
        <w:t>її</w:t>
      </w:r>
      <w:proofErr w:type="spellEnd"/>
      <w:r w:rsidRPr="00D163EF">
        <w:rPr>
          <w:rFonts w:ascii="Times New Roman" w:hAnsi="Times New Roman"/>
          <w:b/>
          <w:bCs/>
          <w:i/>
          <w:sz w:val="24"/>
          <w:szCs w:val="24"/>
          <w:lang w:eastAsia="ar-SA"/>
        </w:rPr>
        <w:t xml:space="preserve"> </w:t>
      </w:r>
      <w:proofErr w:type="spellStart"/>
      <w:r w:rsidRPr="00D163EF">
        <w:rPr>
          <w:rFonts w:ascii="Times New Roman" w:hAnsi="Times New Roman"/>
          <w:b/>
          <w:bCs/>
          <w:i/>
          <w:sz w:val="24"/>
          <w:szCs w:val="24"/>
          <w:lang w:eastAsia="ar-SA"/>
        </w:rPr>
        <w:t>відхилення</w:t>
      </w:r>
      <w:proofErr w:type="spellEnd"/>
      <w:r w:rsidRPr="00D163EF">
        <w:rPr>
          <w:rFonts w:ascii="Times New Roman" w:hAnsi="Times New Roman"/>
          <w:b/>
          <w:bCs/>
          <w:i/>
          <w:sz w:val="24"/>
          <w:szCs w:val="24"/>
          <w:lang w:eastAsia="ar-SA"/>
        </w:rPr>
        <w:t>.</w:t>
      </w:r>
    </w:p>
    <w:p w:rsidR="00E56841" w:rsidRPr="00F03D55" w:rsidRDefault="00E56841" w:rsidP="00E56841">
      <w:pPr>
        <w:pStyle w:val="4"/>
        <w:tabs>
          <w:tab w:val="center" w:pos="567"/>
          <w:tab w:val="center" w:pos="851"/>
          <w:tab w:val="center" w:pos="1134"/>
          <w:tab w:val="left" w:pos="2977"/>
          <w:tab w:val="left" w:pos="3052"/>
          <w:tab w:val="left" w:pos="3119"/>
          <w:tab w:val="left" w:pos="3402"/>
        </w:tabs>
        <w:spacing w:after="0" w:line="240" w:lineRule="auto"/>
        <w:ind w:left="714"/>
        <w:jc w:val="center"/>
        <w:rPr>
          <w:rFonts w:ascii="Times New Roman" w:hAnsi="Times New Roman"/>
          <w:b/>
          <w:bCs/>
          <w:sz w:val="28"/>
          <w:szCs w:val="28"/>
        </w:rPr>
      </w:pPr>
      <w:r w:rsidRPr="00666E1D">
        <w:rPr>
          <w:rFonts w:ascii="Times New Roman" w:hAnsi="Times New Roman"/>
          <w:b/>
          <w:bCs/>
          <w:sz w:val="28"/>
          <w:szCs w:val="28"/>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804"/>
      </w:tblGrid>
      <w:tr w:rsidR="00E56841" w:rsidRPr="005664D8" w:rsidTr="003443A2">
        <w:tc>
          <w:tcPr>
            <w:tcW w:w="2977" w:type="dxa"/>
            <w:shd w:val="clear" w:color="auto" w:fill="auto"/>
          </w:tcPr>
          <w:p w:rsidR="00E56841" w:rsidRPr="001D5A85" w:rsidRDefault="00E56841" w:rsidP="003443A2">
            <w:pPr>
              <w:pStyle w:val="a3"/>
              <w:tabs>
                <w:tab w:val="left" w:pos="3119"/>
              </w:tabs>
              <w:snapToGrid w:val="0"/>
              <w:spacing w:before="0" w:after="0"/>
              <w:ind w:right="5"/>
            </w:pPr>
            <w:r w:rsidRPr="001D5A85">
              <w:t>Найменування предмета закупівлі</w:t>
            </w:r>
          </w:p>
        </w:tc>
        <w:tc>
          <w:tcPr>
            <w:tcW w:w="6804" w:type="dxa"/>
            <w:shd w:val="clear" w:color="auto" w:fill="auto"/>
          </w:tcPr>
          <w:p w:rsidR="00E56841" w:rsidRPr="00E02E1F" w:rsidRDefault="00E02E1F" w:rsidP="003443A2">
            <w:pPr>
              <w:spacing w:after="0" w:line="240" w:lineRule="auto"/>
              <w:jc w:val="both"/>
              <w:rPr>
                <w:rFonts w:ascii="Times New Roman" w:hAnsi="Times New Roman"/>
                <w:b/>
                <w:sz w:val="24"/>
                <w:szCs w:val="24"/>
                <w:lang w:val="uk-UA"/>
              </w:rPr>
            </w:pPr>
            <w:r>
              <w:rPr>
                <w:rFonts w:ascii="Times New Roman" w:hAnsi="Times New Roman"/>
                <w:b/>
                <w:sz w:val="24"/>
                <w:szCs w:val="24"/>
                <w:lang w:val="uk-UA"/>
              </w:rPr>
              <w:t>Цемент</w:t>
            </w:r>
            <w:r w:rsidR="005664D8">
              <w:rPr>
                <w:rFonts w:ascii="Times New Roman" w:hAnsi="Times New Roman"/>
                <w:b/>
                <w:sz w:val="24"/>
                <w:szCs w:val="24"/>
                <w:lang w:val="uk-UA"/>
              </w:rPr>
              <w:t xml:space="preserve"> ПЦ - 500</w:t>
            </w:r>
            <w:bookmarkStart w:id="0" w:name="_GoBack"/>
            <w:bookmarkEnd w:id="0"/>
          </w:p>
          <w:p w:rsidR="00E56841" w:rsidRDefault="00E56841" w:rsidP="003443A2">
            <w:pPr>
              <w:spacing w:after="0" w:line="240" w:lineRule="auto"/>
              <w:jc w:val="both"/>
              <w:rPr>
                <w:rFonts w:ascii="Times New Roman" w:hAnsi="Times New Roman"/>
                <w:b/>
                <w:sz w:val="24"/>
                <w:szCs w:val="24"/>
              </w:rPr>
            </w:pPr>
          </w:p>
          <w:p w:rsidR="00E56841" w:rsidRPr="00153F35" w:rsidRDefault="00E56841" w:rsidP="003443A2">
            <w:pPr>
              <w:spacing w:line="240" w:lineRule="auto"/>
              <w:rPr>
                <w:rFonts w:ascii="Times New Roman" w:hAnsi="Times New Roman"/>
                <w:b/>
                <w:sz w:val="24"/>
                <w:szCs w:val="24"/>
                <w:lang w:val="uk-UA"/>
              </w:rPr>
            </w:pPr>
            <w:r w:rsidRPr="00153F35">
              <w:rPr>
                <w:rFonts w:ascii="Times New Roman" w:hAnsi="Times New Roman"/>
                <w:b/>
                <w:sz w:val="24"/>
                <w:szCs w:val="24"/>
              </w:rPr>
              <w:t xml:space="preserve">за кодом </w:t>
            </w:r>
            <w:r w:rsidRPr="00153F35">
              <w:rPr>
                <w:rFonts w:ascii="Times New Roman" w:hAnsi="Times New Roman"/>
                <w:b/>
                <w:color w:val="000000" w:themeColor="text1"/>
                <w:sz w:val="24"/>
                <w:szCs w:val="24"/>
              </w:rPr>
              <w:t xml:space="preserve">ДК 021:2015– </w:t>
            </w:r>
            <w:r w:rsidR="00153F35" w:rsidRPr="00153F35">
              <w:rPr>
                <w:rFonts w:ascii="Times New Roman" w:hAnsi="Times New Roman"/>
                <w:b/>
                <w:color w:val="000000" w:themeColor="text1"/>
                <w:sz w:val="24"/>
                <w:szCs w:val="24"/>
                <w:lang w:val="uk-UA"/>
              </w:rPr>
              <w:t>44110000-4 Конструкційні матеріали</w:t>
            </w:r>
          </w:p>
          <w:p w:rsidR="00E56841" w:rsidRPr="00153F35" w:rsidRDefault="00E56841" w:rsidP="003443A2">
            <w:pPr>
              <w:pStyle w:val="tbl-txt"/>
              <w:spacing w:before="0" w:beforeAutospacing="0" w:after="0" w:afterAutospacing="0"/>
              <w:jc w:val="both"/>
              <w:rPr>
                <w:b/>
                <w:lang w:eastAsia="en-US"/>
              </w:rPr>
            </w:pPr>
          </w:p>
          <w:p w:rsidR="00E56841" w:rsidRPr="00112A65" w:rsidRDefault="00E56841" w:rsidP="00153F35">
            <w:pPr>
              <w:pStyle w:val="2"/>
              <w:spacing w:before="0"/>
              <w:jc w:val="both"/>
              <w:textAlignment w:val="baseline"/>
              <w:rPr>
                <w:rFonts w:ascii="Times New Roman" w:eastAsia="Times New Roman" w:hAnsi="Times New Roman"/>
                <w:b w:val="0"/>
                <w:sz w:val="24"/>
                <w:szCs w:val="24"/>
                <w:lang w:val="uk-UA"/>
              </w:rPr>
            </w:pPr>
            <w:r w:rsidRPr="00153F35">
              <w:rPr>
                <w:rFonts w:ascii="Times New Roman" w:eastAsia="Times New Roman" w:hAnsi="Times New Roman" w:cs="Times New Roman"/>
                <w:bCs w:val="0"/>
                <w:color w:val="auto"/>
                <w:sz w:val="24"/>
                <w:szCs w:val="24"/>
                <w:lang w:val="uk-UA" w:eastAsia="en-US"/>
              </w:rPr>
              <w:t>код ДК 021:2015</w:t>
            </w:r>
            <w:r w:rsidR="00153F35" w:rsidRPr="00153F35">
              <w:rPr>
                <w:rFonts w:ascii="Times New Roman" w:eastAsia="Times New Roman" w:hAnsi="Times New Roman" w:cs="Times New Roman"/>
                <w:bCs w:val="0"/>
                <w:color w:val="auto"/>
                <w:sz w:val="24"/>
                <w:szCs w:val="24"/>
                <w:lang w:val="uk-UA" w:eastAsia="en-US"/>
              </w:rPr>
              <w:t xml:space="preserve"> – 44111200-3 Цемент</w:t>
            </w:r>
            <w:r w:rsidRPr="00153F35">
              <w:rPr>
                <w:rFonts w:ascii="Times New Roman" w:eastAsia="Times New Roman" w:hAnsi="Times New Roman" w:cs="Times New Roman"/>
                <w:bCs w:val="0"/>
                <w:color w:val="auto"/>
                <w:sz w:val="24"/>
                <w:szCs w:val="24"/>
                <w:lang w:val="uk-UA" w:eastAsia="en-US"/>
              </w:rPr>
              <w:t>, що найбільше відповідає назві номенклатурної позиції предмета закупівлі</w:t>
            </w:r>
          </w:p>
        </w:tc>
      </w:tr>
      <w:tr w:rsidR="00E56841" w:rsidRPr="001D5A85" w:rsidTr="003443A2">
        <w:tc>
          <w:tcPr>
            <w:tcW w:w="2977" w:type="dxa"/>
            <w:shd w:val="clear" w:color="auto" w:fill="auto"/>
          </w:tcPr>
          <w:p w:rsidR="00E56841" w:rsidRPr="007D5851" w:rsidRDefault="00E56841" w:rsidP="003443A2">
            <w:pPr>
              <w:pStyle w:val="a3"/>
              <w:tabs>
                <w:tab w:val="left" w:pos="3119"/>
              </w:tabs>
              <w:snapToGrid w:val="0"/>
              <w:spacing w:before="0" w:after="0"/>
              <w:ind w:right="5"/>
            </w:pPr>
            <w:r w:rsidRPr="007D5851">
              <w:t>Вид предмета закупівлі</w:t>
            </w:r>
          </w:p>
        </w:tc>
        <w:tc>
          <w:tcPr>
            <w:tcW w:w="6804" w:type="dxa"/>
            <w:shd w:val="clear" w:color="auto" w:fill="auto"/>
            <w:vAlign w:val="center"/>
          </w:tcPr>
          <w:p w:rsidR="00E56841" w:rsidRPr="007D5851" w:rsidRDefault="00E56841" w:rsidP="003443A2">
            <w:pPr>
              <w:pStyle w:val="a3"/>
              <w:tabs>
                <w:tab w:val="left" w:pos="388"/>
                <w:tab w:val="left" w:pos="616"/>
                <w:tab w:val="left" w:pos="3119"/>
                <w:tab w:val="left" w:pos="3600"/>
              </w:tabs>
              <w:snapToGrid w:val="0"/>
              <w:spacing w:before="0" w:after="0"/>
              <w:ind w:right="5"/>
              <w:rPr>
                <w:lang w:val="ru-RU"/>
              </w:rPr>
            </w:pPr>
            <w:r w:rsidRPr="007D5851">
              <w:rPr>
                <w:lang w:val="ru-RU"/>
              </w:rPr>
              <w:t>товар</w:t>
            </w:r>
          </w:p>
        </w:tc>
      </w:tr>
      <w:tr w:rsidR="00E56841" w:rsidRPr="001D5A85" w:rsidTr="003443A2">
        <w:tc>
          <w:tcPr>
            <w:tcW w:w="2977" w:type="dxa"/>
            <w:shd w:val="clear" w:color="auto" w:fill="auto"/>
          </w:tcPr>
          <w:p w:rsidR="00E56841" w:rsidRPr="007D5851" w:rsidRDefault="00E56841" w:rsidP="003443A2">
            <w:pPr>
              <w:pStyle w:val="a3"/>
              <w:tabs>
                <w:tab w:val="left" w:pos="3119"/>
              </w:tabs>
              <w:snapToGrid w:val="0"/>
              <w:spacing w:before="0" w:after="0"/>
              <w:ind w:right="5"/>
            </w:pPr>
            <w:r w:rsidRPr="007D5851">
              <w:t>Строк поставки товару</w:t>
            </w:r>
          </w:p>
        </w:tc>
        <w:tc>
          <w:tcPr>
            <w:tcW w:w="6804" w:type="dxa"/>
            <w:shd w:val="clear" w:color="auto" w:fill="auto"/>
            <w:vAlign w:val="center"/>
          </w:tcPr>
          <w:p w:rsidR="00E56841" w:rsidRPr="00E1328D" w:rsidRDefault="00E56841" w:rsidP="003443A2">
            <w:pPr>
              <w:pStyle w:val="a3"/>
              <w:tabs>
                <w:tab w:val="left" w:pos="3119"/>
              </w:tabs>
              <w:snapToGrid w:val="0"/>
              <w:spacing w:before="0" w:after="0"/>
              <w:ind w:right="5"/>
            </w:pPr>
            <w:r w:rsidRPr="00613B8F">
              <w:t xml:space="preserve">Протягом </w:t>
            </w:r>
            <w:r>
              <w:rPr>
                <w:b/>
              </w:rPr>
              <w:t>2023 року п</w:t>
            </w:r>
            <w:r w:rsidRPr="00613B8F">
              <w:rPr>
                <w:b/>
              </w:rPr>
              <w:t>о 31.12.202</w:t>
            </w:r>
            <w:r>
              <w:rPr>
                <w:b/>
              </w:rPr>
              <w:t>3</w:t>
            </w:r>
            <w:r w:rsidRPr="00613B8F">
              <w:rPr>
                <w:b/>
              </w:rPr>
              <w:t xml:space="preserve"> року (</w:t>
            </w:r>
            <w:r w:rsidRPr="00E1328D">
              <w:t>окремими партіями згідно заявок Замовника)</w:t>
            </w:r>
          </w:p>
          <w:p w:rsidR="00E56841" w:rsidRPr="007D5851" w:rsidRDefault="00E56841" w:rsidP="003443A2">
            <w:pPr>
              <w:pStyle w:val="a3"/>
              <w:tabs>
                <w:tab w:val="left" w:pos="3119"/>
              </w:tabs>
              <w:snapToGrid w:val="0"/>
              <w:spacing w:before="0" w:after="0"/>
              <w:ind w:right="5"/>
            </w:pPr>
          </w:p>
        </w:tc>
      </w:tr>
      <w:tr w:rsidR="00E56841" w:rsidRPr="001D5A85" w:rsidTr="003443A2">
        <w:trPr>
          <w:trHeight w:val="633"/>
        </w:trPr>
        <w:tc>
          <w:tcPr>
            <w:tcW w:w="2977" w:type="dxa"/>
            <w:shd w:val="clear" w:color="auto" w:fill="auto"/>
          </w:tcPr>
          <w:p w:rsidR="00E56841" w:rsidRPr="001D5A85" w:rsidRDefault="00E56841" w:rsidP="003443A2">
            <w:pPr>
              <w:pStyle w:val="a3"/>
              <w:tabs>
                <w:tab w:val="left" w:pos="3119"/>
              </w:tabs>
              <w:snapToGrid w:val="0"/>
              <w:spacing w:before="0" w:after="0"/>
              <w:ind w:right="5"/>
            </w:pPr>
            <w:r w:rsidRPr="001D5A85">
              <w:t xml:space="preserve">Очікувана вартість закупівлі </w:t>
            </w:r>
            <w:r w:rsidRPr="00B53AC1">
              <w:t>товару</w:t>
            </w:r>
          </w:p>
        </w:tc>
        <w:tc>
          <w:tcPr>
            <w:tcW w:w="6804" w:type="dxa"/>
            <w:shd w:val="clear" w:color="auto" w:fill="auto"/>
            <w:vAlign w:val="center"/>
          </w:tcPr>
          <w:p w:rsidR="00E56841" w:rsidRPr="00516757" w:rsidRDefault="00575CDB" w:rsidP="003443A2">
            <w:pPr>
              <w:pStyle w:val="tbl-txt"/>
              <w:spacing w:after="0" w:afterAutospacing="0"/>
              <w:jc w:val="both"/>
            </w:pPr>
            <w:r w:rsidRPr="00575CDB">
              <w:t>16200,00</w:t>
            </w:r>
            <w:r w:rsidR="00E56841" w:rsidRPr="00575CDB">
              <w:t xml:space="preserve"> грн. з ПДВ.</w:t>
            </w:r>
          </w:p>
          <w:p w:rsidR="00E56841" w:rsidRPr="00516757" w:rsidRDefault="00E56841" w:rsidP="003443A2">
            <w:pPr>
              <w:pStyle w:val="a5"/>
              <w:jc w:val="both"/>
              <w:rPr>
                <w:rFonts w:ascii="Times New Roman" w:eastAsia="Times New Roman" w:hAnsi="Times New Roman"/>
                <w:sz w:val="24"/>
                <w:szCs w:val="24"/>
                <w:lang w:eastAsia="uk-UA"/>
              </w:rPr>
            </w:pPr>
          </w:p>
        </w:tc>
      </w:tr>
      <w:tr w:rsidR="00E56841" w:rsidRPr="001D5A85" w:rsidTr="003443A2">
        <w:tc>
          <w:tcPr>
            <w:tcW w:w="2977" w:type="dxa"/>
            <w:shd w:val="clear" w:color="auto" w:fill="auto"/>
          </w:tcPr>
          <w:p w:rsidR="00E56841" w:rsidRPr="00735E45" w:rsidRDefault="00E56841" w:rsidP="003443A2">
            <w:pPr>
              <w:pStyle w:val="a3"/>
              <w:tabs>
                <w:tab w:val="left" w:pos="3119"/>
              </w:tabs>
              <w:snapToGrid w:val="0"/>
              <w:spacing w:before="0" w:after="0"/>
              <w:ind w:right="5"/>
            </w:pPr>
            <w:r w:rsidRPr="00735E45">
              <w:t>Адреса поставки товару</w:t>
            </w:r>
          </w:p>
        </w:tc>
        <w:tc>
          <w:tcPr>
            <w:tcW w:w="6804" w:type="dxa"/>
            <w:shd w:val="clear" w:color="auto" w:fill="auto"/>
          </w:tcPr>
          <w:p w:rsidR="00E56841" w:rsidRPr="00735E45" w:rsidRDefault="00E56841" w:rsidP="003443A2">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eastAsia="uk-UA"/>
              </w:rPr>
              <w:t>Хмельницька</w:t>
            </w:r>
            <w:proofErr w:type="spellEnd"/>
            <w:r>
              <w:rPr>
                <w:rFonts w:ascii="Times New Roman" w:hAnsi="Times New Roman"/>
                <w:sz w:val="24"/>
                <w:szCs w:val="24"/>
                <w:lang w:eastAsia="uk-UA"/>
              </w:rPr>
              <w:t xml:space="preserve"> обл., м. </w:t>
            </w:r>
            <w:proofErr w:type="spellStart"/>
            <w:r>
              <w:rPr>
                <w:rFonts w:ascii="Times New Roman" w:hAnsi="Times New Roman"/>
                <w:sz w:val="24"/>
                <w:szCs w:val="24"/>
                <w:lang w:eastAsia="uk-UA"/>
              </w:rPr>
              <w:t>Старокостянтинів</w:t>
            </w:r>
            <w:proofErr w:type="spellEnd"/>
            <w:r>
              <w:rPr>
                <w:rFonts w:ascii="Times New Roman" w:hAnsi="Times New Roman"/>
                <w:sz w:val="24"/>
                <w:szCs w:val="24"/>
                <w:lang w:eastAsia="uk-UA"/>
              </w:rPr>
              <w:t xml:space="preserve">, вул. </w:t>
            </w:r>
            <w:proofErr w:type="spellStart"/>
            <w:r>
              <w:rPr>
                <w:rFonts w:ascii="Times New Roman" w:hAnsi="Times New Roman"/>
                <w:sz w:val="24"/>
                <w:szCs w:val="24"/>
                <w:lang w:eastAsia="uk-UA"/>
              </w:rPr>
              <w:t>Героїв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Небесної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Сотні</w:t>
            </w:r>
            <w:proofErr w:type="spellEnd"/>
            <w:r>
              <w:rPr>
                <w:rFonts w:ascii="Times New Roman" w:hAnsi="Times New Roman"/>
                <w:sz w:val="24"/>
                <w:szCs w:val="24"/>
                <w:lang w:eastAsia="uk-UA"/>
              </w:rPr>
              <w:t>, 1</w:t>
            </w:r>
          </w:p>
        </w:tc>
      </w:tr>
      <w:tr w:rsidR="00E56841" w:rsidRPr="001D5A85" w:rsidTr="003443A2">
        <w:tc>
          <w:tcPr>
            <w:tcW w:w="2977" w:type="dxa"/>
            <w:shd w:val="clear" w:color="auto" w:fill="auto"/>
          </w:tcPr>
          <w:p w:rsidR="00E56841" w:rsidRPr="00735E45" w:rsidRDefault="00E56841" w:rsidP="003443A2">
            <w:pPr>
              <w:pStyle w:val="a3"/>
              <w:tabs>
                <w:tab w:val="left" w:pos="3119"/>
              </w:tabs>
              <w:snapToGrid w:val="0"/>
              <w:spacing w:before="0" w:after="0"/>
              <w:ind w:right="5"/>
            </w:pPr>
            <w:r w:rsidRPr="00516757">
              <w:t>Умови розрахунку</w:t>
            </w:r>
          </w:p>
        </w:tc>
        <w:tc>
          <w:tcPr>
            <w:tcW w:w="6804" w:type="dxa"/>
            <w:shd w:val="clear" w:color="auto" w:fill="auto"/>
          </w:tcPr>
          <w:p w:rsidR="00E56841" w:rsidRPr="00213AD0" w:rsidRDefault="00E56841" w:rsidP="003443A2">
            <w:pPr>
              <w:spacing w:after="0" w:line="240" w:lineRule="auto"/>
              <w:jc w:val="both"/>
              <w:rPr>
                <w:rFonts w:ascii="Times New Roman" w:hAnsi="Times New Roman"/>
                <w:sz w:val="24"/>
                <w:szCs w:val="24"/>
                <w:lang w:eastAsia="uk-UA"/>
              </w:rPr>
            </w:pPr>
            <w:r w:rsidRPr="00E56841">
              <w:rPr>
                <w:rFonts w:ascii="Times New Roman" w:hAnsi="Times New Roman"/>
                <w:sz w:val="24"/>
                <w:szCs w:val="24"/>
                <w:lang w:val="uk-UA"/>
              </w:rPr>
              <w:t xml:space="preserve">Розрахунки за поставлений Товар (партію Товару) здійснюється шляхом перерахування коштів на розрахунковий рахунок Виконавця в національній валюті України </w:t>
            </w:r>
            <w:r w:rsidRPr="00575CDB">
              <w:rPr>
                <w:rFonts w:ascii="Times New Roman" w:hAnsi="Times New Roman"/>
                <w:b/>
                <w:sz w:val="24"/>
                <w:szCs w:val="24"/>
                <w:lang w:val="uk-UA"/>
              </w:rPr>
              <w:t>протягом 90 календарних днів</w:t>
            </w:r>
            <w:r w:rsidRPr="00575CDB">
              <w:rPr>
                <w:rFonts w:ascii="Times New Roman" w:hAnsi="Times New Roman"/>
                <w:sz w:val="24"/>
                <w:szCs w:val="24"/>
                <w:lang w:val="uk-UA"/>
              </w:rPr>
              <w:t xml:space="preserve"> з дати підписання Сторонами відповідних видаткових накладних, на Товар (партію </w:t>
            </w:r>
            <w:r w:rsidRPr="00575CDB">
              <w:rPr>
                <w:rFonts w:ascii="Times New Roman" w:hAnsi="Times New Roman"/>
                <w:sz w:val="24"/>
                <w:szCs w:val="24"/>
              </w:rPr>
              <w:t xml:space="preserve">Товару, </w:t>
            </w:r>
            <w:proofErr w:type="spellStart"/>
            <w:r w:rsidRPr="00575CDB">
              <w:rPr>
                <w:rFonts w:ascii="Times New Roman" w:hAnsi="Times New Roman"/>
                <w:sz w:val="24"/>
                <w:szCs w:val="24"/>
              </w:rPr>
              <w:t>згідно</w:t>
            </w:r>
            <w:proofErr w:type="spellEnd"/>
            <w:r w:rsidRPr="00575CDB">
              <w:rPr>
                <w:rFonts w:ascii="Times New Roman" w:hAnsi="Times New Roman"/>
                <w:sz w:val="24"/>
                <w:szCs w:val="24"/>
              </w:rPr>
              <w:t xml:space="preserve"> заявок</w:t>
            </w:r>
            <w:r w:rsidRPr="00213AD0">
              <w:rPr>
                <w:rFonts w:ascii="Times New Roman" w:hAnsi="Times New Roman"/>
                <w:sz w:val="24"/>
                <w:szCs w:val="24"/>
              </w:rPr>
              <w:t xml:space="preserve"> </w:t>
            </w:r>
            <w:proofErr w:type="spellStart"/>
            <w:r w:rsidRPr="00213AD0">
              <w:rPr>
                <w:rFonts w:ascii="Times New Roman" w:hAnsi="Times New Roman"/>
                <w:sz w:val="24"/>
                <w:szCs w:val="24"/>
              </w:rPr>
              <w:t>Покупця</w:t>
            </w:r>
            <w:proofErr w:type="spellEnd"/>
            <w:r w:rsidRPr="00213AD0">
              <w:rPr>
                <w:rFonts w:ascii="Times New Roman" w:hAnsi="Times New Roman"/>
                <w:sz w:val="24"/>
                <w:szCs w:val="24"/>
              </w:rPr>
              <w:t>)</w:t>
            </w:r>
          </w:p>
        </w:tc>
      </w:tr>
    </w:tbl>
    <w:p w:rsidR="00E56841" w:rsidRPr="00E56841" w:rsidRDefault="00E56841" w:rsidP="00E56841">
      <w:pPr>
        <w:suppressLineNumbers/>
        <w:tabs>
          <w:tab w:val="left" w:pos="851"/>
        </w:tabs>
        <w:spacing w:after="0" w:line="240" w:lineRule="auto"/>
        <w:jc w:val="both"/>
        <w:rPr>
          <w:rFonts w:ascii="Times New Roman" w:hAnsi="Times New Roman"/>
          <w:color w:val="FF0000"/>
          <w:sz w:val="24"/>
          <w:szCs w:val="24"/>
          <w:lang w:val="uk-UA"/>
        </w:rPr>
      </w:pPr>
    </w:p>
    <w:p w:rsidR="00E56841" w:rsidRDefault="00E56841" w:rsidP="00E56841">
      <w:pPr>
        <w:suppressLineNumbers/>
        <w:tabs>
          <w:tab w:val="left" w:pos="851"/>
        </w:tabs>
        <w:spacing w:after="0" w:line="240" w:lineRule="auto"/>
        <w:jc w:val="both"/>
        <w:rPr>
          <w:rFonts w:ascii="Times New Roman" w:hAnsi="Times New Roman"/>
          <w:color w:val="FF0000"/>
          <w:sz w:val="24"/>
          <w:szCs w:val="24"/>
        </w:rPr>
      </w:pPr>
    </w:p>
    <w:p w:rsidR="00E56841" w:rsidRPr="006D2936" w:rsidRDefault="00E56841" w:rsidP="00E56841">
      <w:pPr>
        <w:pStyle w:val="1"/>
        <w:shd w:val="clear" w:color="auto" w:fill="FFFFFF"/>
        <w:spacing w:before="0" w:line="20" w:lineRule="atLeast"/>
        <w:contextualSpacing/>
        <w:jc w:val="center"/>
        <w:rPr>
          <w:rFonts w:ascii="Times New Roman" w:hAnsi="Times New Roman" w:cs="Times New Roman"/>
          <w:color w:val="000000" w:themeColor="text1"/>
          <w:sz w:val="24"/>
          <w:szCs w:val="24"/>
          <w:lang w:val="uk-UA"/>
        </w:rPr>
      </w:pPr>
    </w:p>
    <w:tbl>
      <w:tblPr>
        <w:tblpPr w:leftFromText="180" w:rightFromText="180" w:vertAnchor="text" w:horzAnchor="margin" w:tblpXSpec="right" w:tblpY="-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275"/>
        <w:gridCol w:w="610"/>
        <w:gridCol w:w="1375"/>
        <w:gridCol w:w="2835"/>
      </w:tblGrid>
      <w:tr w:rsidR="00E56841" w:rsidRPr="003774F2" w:rsidTr="00E56841">
        <w:trPr>
          <w:cantSplit/>
          <w:trHeight w:val="426"/>
        </w:trPr>
        <w:tc>
          <w:tcPr>
            <w:tcW w:w="817" w:type="dxa"/>
            <w:shd w:val="clear" w:color="auto" w:fill="FFFFFF"/>
            <w:vAlign w:val="center"/>
          </w:tcPr>
          <w:p w:rsidR="00E56841" w:rsidRPr="006D2936" w:rsidRDefault="00E56841" w:rsidP="003443A2">
            <w:pPr>
              <w:pStyle w:val="a9"/>
              <w:jc w:val="center"/>
              <w:rPr>
                <w:rFonts w:ascii="Times New Roman" w:hAnsi="Times New Roman" w:cs="Times New Roman"/>
                <w:b/>
                <w:sz w:val="24"/>
                <w:szCs w:val="24"/>
              </w:rPr>
            </w:pPr>
          </w:p>
          <w:p w:rsidR="00E56841" w:rsidRPr="003774F2" w:rsidRDefault="00E56841" w:rsidP="003443A2">
            <w:pPr>
              <w:pStyle w:val="a9"/>
              <w:jc w:val="center"/>
              <w:rPr>
                <w:rFonts w:ascii="Times New Roman" w:hAnsi="Times New Roman" w:cs="Times New Roman"/>
                <w:b/>
                <w:bCs/>
                <w:iCs/>
                <w:sz w:val="24"/>
                <w:szCs w:val="24"/>
              </w:rPr>
            </w:pPr>
            <w:r w:rsidRPr="003774F2">
              <w:rPr>
                <w:rFonts w:ascii="Times New Roman" w:hAnsi="Times New Roman" w:cs="Times New Roman"/>
                <w:b/>
                <w:bCs/>
                <w:iCs/>
                <w:sz w:val="24"/>
                <w:szCs w:val="24"/>
              </w:rPr>
              <w:t>№</w:t>
            </w:r>
          </w:p>
          <w:p w:rsidR="00E56841" w:rsidRPr="003774F2" w:rsidRDefault="00E56841" w:rsidP="003443A2">
            <w:pPr>
              <w:pStyle w:val="a9"/>
              <w:jc w:val="center"/>
              <w:rPr>
                <w:rFonts w:ascii="Times New Roman" w:hAnsi="Times New Roman" w:cs="Times New Roman"/>
                <w:b/>
                <w:sz w:val="24"/>
                <w:szCs w:val="24"/>
              </w:rPr>
            </w:pPr>
            <w:r w:rsidRPr="003774F2">
              <w:rPr>
                <w:rFonts w:ascii="Times New Roman" w:hAnsi="Times New Roman" w:cs="Times New Roman"/>
                <w:b/>
                <w:bCs/>
                <w:iCs/>
                <w:sz w:val="24"/>
                <w:szCs w:val="24"/>
              </w:rPr>
              <w:t>п/п</w:t>
            </w:r>
          </w:p>
        </w:tc>
        <w:tc>
          <w:tcPr>
            <w:tcW w:w="3686" w:type="dxa"/>
            <w:shd w:val="clear" w:color="auto" w:fill="FFFFFF"/>
            <w:vAlign w:val="center"/>
          </w:tcPr>
          <w:p w:rsidR="00E56841" w:rsidRPr="003774F2" w:rsidRDefault="00E56841" w:rsidP="003443A2">
            <w:pPr>
              <w:pStyle w:val="a9"/>
              <w:jc w:val="center"/>
              <w:rPr>
                <w:rFonts w:ascii="Times New Roman" w:hAnsi="Times New Roman" w:cs="Times New Roman"/>
                <w:b/>
                <w:color w:val="000000" w:themeColor="text1"/>
                <w:sz w:val="24"/>
                <w:szCs w:val="24"/>
              </w:rPr>
            </w:pPr>
            <w:r w:rsidRPr="003774F2">
              <w:rPr>
                <w:rFonts w:ascii="Times New Roman" w:hAnsi="Times New Roman" w:cs="Times New Roman"/>
                <w:b/>
                <w:bCs/>
                <w:iCs/>
                <w:color w:val="000000" w:themeColor="text1"/>
                <w:sz w:val="24"/>
                <w:szCs w:val="24"/>
              </w:rPr>
              <w:t>Найменування предмета закупівлі</w:t>
            </w:r>
          </w:p>
          <w:p w:rsidR="00E56841" w:rsidRPr="003774F2" w:rsidRDefault="00E56841" w:rsidP="003443A2">
            <w:pPr>
              <w:pStyle w:val="a9"/>
              <w:jc w:val="center"/>
              <w:rPr>
                <w:rFonts w:ascii="Times New Roman" w:hAnsi="Times New Roman" w:cs="Times New Roman"/>
                <w:b/>
                <w:color w:val="000000" w:themeColor="text1"/>
                <w:sz w:val="24"/>
                <w:szCs w:val="24"/>
              </w:rPr>
            </w:pPr>
          </w:p>
        </w:tc>
        <w:tc>
          <w:tcPr>
            <w:tcW w:w="1275" w:type="dxa"/>
            <w:shd w:val="clear" w:color="auto" w:fill="FFFFFF"/>
            <w:vAlign w:val="center"/>
          </w:tcPr>
          <w:p w:rsidR="00E56841" w:rsidRPr="003774F2" w:rsidRDefault="00E56841" w:rsidP="003443A2">
            <w:pPr>
              <w:pStyle w:val="a9"/>
              <w:jc w:val="center"/>
              <w:rPr>
                <w:rFonts w:ascii="Times New Roman" w:hAnsi="Times New Roman" w:cs="Times New Roman"/>
                <w:b/>
                <w:sz w:val="24"/>
                <w:szCs w:val="24"/>
              </w:rPr>
            </w:pPr>
            <w:r w:rsidRPr="003774F2">
              <w:rPr>
                <w:rFonts w:ascii="Times New Roman" w:hAnsi="Times New Roman" w:cs="Times New Roman"/>
                <w:b/>
                <w:sz w:val="24"/>
                <w:szCs w:val="24"/>
              </w:rPr>
              <w:t>Одиниця</w:t>
            </w:r>
          </w:p>
          <w:p w:rsidR="00E56841" w:rsidRPr="003774F2" w:rsidRDefault="00E56841" w:rsidP="003443A2">
            <w:pPr>
              <w:pStyle w:val="a9"/>
              <w:jc w:val="center"/>
              <w:rPr>
                <w:rFonts w:ascii="Times New Roman" w:hAnsi="Times New Roman" w:cs="Times New Roman"/>
                <w:b/>
                <w:sz w:val="24"/>
                <w:szCs w:val="24"/>
              </w:rPr>
            </w:pPr>
            <w:r w:rsidRPr="003774F2">
              <w:rPr>
                <w:rFonts w:ascii="Times New Roman" w:hAnsi="Times New Roman" w:cs="Times New Roman"/>
                <w:b/>
                <w:sz w:val="24"/>
                <w:szCs w:val="24"/>
              </w:rPr>
              <w:t>виміру</w:t>
            </w:r>
          </w:p>
        </w:tc>
        <w:tc>
          <w:tcPr>
            <w:tcW w:w="610" w:type="dxa"/>
            <w:shd w:val="clear" w:color="auto" w:fill="FFFFFF"/>
          </w:tcPr>
          <w:p w:rsidR="00E56841" w:rsidRPr="003774F2" w:rsidRDefault="00E56841" w:rsidP="003443A2">
            <w:pPr>
              <w:pStyle w:val="a9"/>
              <w:jc w:val="center"/>
              <w:rPr>
                <w:rFonts w:ascii="Times New Roman" w:hAnsi="Times New Roman" w:cs="Times New Roman"/>
                <w:b/>
                <w:sz w:val="24"/>
                <w:szCs w:val="24"/>
              </w:rPr>
            </w:pPr>
            <w:r w:rsidRPr="003774F2">
              <w:rPr>
                <w:rFonts w:ascii="Times New Roman" w:eastAsia="Times New Roman" w:hAnsi="Times New Roman" w:cs="Times New Roman"/>
                <w:b/>
                <w:bCs/>
                <w:color w:val="000000"/>
                <w:sz w:val="24"/>
                <w:szCs w:val="24"/>
              </w:rPr>
              <w:t>К-сть</w:t>
            </w:r>
          </w:p>
        </w:tc>
        <w:tc>
          <w:tcPr>
            <w:tcW w:w="1375" w:type="dxa"/>
            <w:shd w:val="clear" w:color="auto" w:fill="FFFFFF"/>
          </w:tcPr>
          <w:p w:rsidR="00E56841" w:rsidRPr="003774F2" w:rsidRDefault="00E56841" w:rsidP="003443A2">
            <w:pPr>
              <w:pStyle w:val="a9"/>
              <w:jc w:val="center"/>
              <w:rPr>
                <w:rFonts w:ascii="Times New Roman" w:hAnsi="Times New Roman" w:cs="Times New Roman"/>
                <w:b/>
                <w:sz w:val="24"/>
                <w:szCs w:val="24"/>
              </w:rPr>
            </w:pPr>
            <w:r w:rsidRPr="003774F2">
              <w:rPr>
                <w:rFonts w:ascii="Times New Roman" w:eastAsia="Times New Roman" w:hAnsi="Times New Roman" w:cs="Times New Roman"/>
                <w:b/>
                <w:bCs/>
                <w:color w:val="000000"/>
                <w:sz w:val="24"/>
                <w:szCs w:val="24"/>
              </w:rPr>
              <w:t>Країна виробник</w:t>
            </w:r>
          </w:p>
        </w:tc>
        <w:tc>
          <w:tcPr>
            <w:tcW w:w="2835" w:type="dxa"/>
            <w:shd w:val="clear" w:color="auto" w:fill="FFFFFF"/>
          </w:tcPr>
          <w:p w:rsidR="00E56841" w:rsidRPr="003774F2" w:rsidRDefault="00E56841" w:rsidP="003443A2">
            <w:pPr>
              <w:pStyle w:val="a9"/>
              <w:jc w:val="center"/>
              <w:rPr>
                <w:rFonts w:ascii="Times New Roman" w:hAnsi="Times New Roman" w:cs="Times New Roman"/>
                <w:b/>
                <w:sz w:val="24"/>
                <w:szCs w:val="24"/>
              </w:rPr>
            </w:pPr>
            <w:r w:rsidRPr="003774F2">
              <w:rPr>
                <w:rFonts w:ascii="Times New Roman" w:hAnsi="Times New Roman" w:cs="Times New Roman"/>
                <w:b/>
                <w:bCs/>
                <w:color w:val="000000"/>
                <w:sz w:val="24"/>
                <w:szCs w:val="24"/>
              </w:rPr>
              <w:t>Технічні характеристики</w:t>
            </w:r>
          </w:p>
        </w:tc>
      </w:tr>
      <w:tr w:rsidR="00E56841" w:rsidRPr="003774F2" w:rsidTr="00E56841">
        <w:trPr>
          <w:cantSplit/>
          <w:trHeight w:val="225"/>
        </w:trPr>
        <w:tc>
          <w:tcPr>
            <w:tcW w:w="817" w:type="dxa"/>
            <w:vAlign w:val="center"/>
          </w:tcPr>
          <w:p w:rsidR="00E56841" w:rsidRPr="003774F2" w:rsidRDefault="00E56841" w:rsidP="003443A2">
            <w:pPr>
              <w:pStyle w:val="a9"/>
              <w:jc w:val="center"/>
              <w:rPr>
                <w:rFonts w:ascii="Times New Roman" w:hAnsi="Times New Roman" w:cs="Times New Roman"/>
                <w:b/>
                <w:sz w:val="24"/>
                <w:szCs w:val="24"/>
              </w:rPr>
            </w:pPr>
            <w:r w:rsidRPr="003774F2">
              <w:rPr>
                <w:rFonts w:ascii="Times New Roman" w:hAnsi="Times New Roman" w:cs="Times New Roman"/>
                <w:b/>
                <w:sz w:val="24"/>
                <w:szCs w:val="24"/>
              </w:rPr>
              <w:t>1</w:t>
            </w:r>
          </w:p>
        </w:tc>
        <w:tc>
          <w:tcPr>
            <w:tcW w:w="3686" w:type="dxa"/>
            <w:vAlign w:val="center"/>
          </w:tcPr>
          <w:p w:rsidR="00E56841" w:rsidRPr="00E56841" w:rsidRDefault="00E56841" w:rsidP="003443A2">
            <w:pP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Цемент ПЦ ІІ/АШ – 500 (25 кг)</w:t>
            </w:r>
          </w:p>
        </w:tc>
        <w:tc>
          <w:tcPr>
            <w:tcW w:w="1275" w:type="dxa"/>
            <w:vAlign w:val="center"/>
          </w:tcPr>
          <w:p w:rsidR="00E56841" w:rsidRPr="003774F2" w:rsidRDefault="00E56841" w:rsidP="003443A2">
            <w:pPr>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шт</w:t>
            </w:r>
            <w:proofErr w:type="spellEnd"/>
            <w:proofErr w:type="gramEnd"/>
          </w:p>
        </w:tc>
        <w:tc>
          <w:tcPr>
            <w:tcW w:w="610" w:type="dxa"/>
            <w:vAlign w:val="center"/>
          </w:tcPr>
          <w:p w:rsidR="00E56841" w:rsidRPr="00E56841" w:rsidRDefault="00E56841" w:rsidP="003443A2">
            <w:pPr>
              <w:jc w:val="center"/>
              <w:rPr>
                <w:rFonts w:ascii="Times New Roman" w:hAnsi="Times New Roman"/>
                <w:color w:val="000000"/>
                <w:sz w:val="24"/>
                <w:szCs w:val="24"/>
                <w:lang w:val="uk-UA"/>
              </w:rPr>
            </w:pPr>
            <w:r>
              <w:rPr>
                <w:rFonts w:ascii="Times New Roman" w:hAnsi="Times New Roman"/>
                <w:color w:val="000000"/>
                <w:sz w:val="24"/>
                <w:szCs w:val="24"/>
                <w:lang w:val="uk-UA"/>
              </w:rPr>
              <w:t>120</w:t>
            </w:r>
          </w:p>
        </w:tc>
        <w:tc>
          <w:tcPr>
            <w:tcW w:w="1375" w:type="dxa"/>
            <w:vAlign w:val="center"/>
          </w:tcPr>
          <w:p w:rsidR="00E56841" w:rsidRPr="003774F2" w:rsidRDefault="00E56841" w:rsidP="003443A2">
            <w:pPr>
              <w:jc w:val="center"/>
              <w:rPr>
                <w:rFonts w:ascii="Times New Roman" w:hAnsi="Times New Roman"/>
                <w:color w:val="000000"/>
                <w:sz w:val="24"/>
                <w:szCs w:val="24"/>
              </w:rPr>
            </w:pPr>
          </w:p>
        </w:tc>
        <w:tc>
          <w:tcPr>
            <w:tcW w:w="2835" w:type="dxa"/>
            <w:vAlign w:val="center"/>
          </w:tcPr>
          <w:p w:rsidR="00E56841" w:rsidRPr="003774F2" w:rsidRDefault="00E56841" w:rsidP="003443A2">
            <w:pPr>
              <w:jc w:val="center"/>
              <w:rPr>
                <w:rFonts w:ascii="Times New Roman" w:hAnsi="Times New Roman"/>
                <w:color w:val="000000"/>
                <w:sz w:val="24"/>
                <w:szCs w:val="24"/>
              </w:rPr>
            </w:pPr>
            <w:proofErr w:type="spellStart"/>
            <w:r w:rsidRPr="003774F2">
              <w:rPr>
                <w:rFonts w:ascii="Times New Roman" w:hAnsi="Times New Roman"/>
                <w:bCs/>
                <w:color w:val="000000"/>
                <w:sz w:val="24"/>
                <w:szCs w:val="24"/>
                <w:highlight w:val="white"/>
              </w:rPr>
              <w:t>має</w:t>
            </w:r>
            <w:proofErr w:type="spellEnd"/>
            <w:r w:rsidRPr="003774F2">
              <w:rPr>
                <w:rFonts w:ascii="Times New Roman" w:hAnsi="Times New Roman"/>
                <w:bCs/>
                <w:color w:val="000000"/>
                <w:sz w:val="24"/>
                <w:szCs w:val="24"/>
                <w:highlight w:val="white"/>
              </w:rPr>
              <w:t xml:space="preserve"> </w:t>
            </w:r>
            <w:proofErr w:type="spellStart"/>
            <w:r w:rsidRPr="003774F2">
              <w:rPr>
                <w:rFonts w:ascii="Times New Roman" w:hAnsi="Times New Roman"/>
                <w:bCs/>
                <w:color w:val="000000"/>
                <w:sz w:val="24"/>
                <w:szCs w:val="24"/>
                <w:highlight w:val="white"/>
              </w:rPr>
              <w:t>відповідати</w:t>
            </w:r>
            <w:proofErr w:type="spellEnd"/>
            <w:r w:rsidRPr="003774F2">
              <w:rPr>
                <w:rFonts w:ascii="Times New Roman" w:hAnsi="Times New Roman"/>
                <w:bCs/>
                <w:color w:val="000000"/>
                <w:sz w:val="24"/>
                <w:szCs w:val="24"/>
                <w:highlight w:val="white"/>
              </w:rPr>
              <w:t xml:space="preserve"> </w:t>
            </w:r>
            <w:proofErr w:type="spellStart"/>
            <w:r w:rsidRPr="003774F2">
              <w:rPr>
                <w:rFonts w:ascii="Times New Roman" w:hAnsi="Times New Roman"/>
                <w:bCs/>
                <w:color w:val="000000"/>
                <w:sz w:val="24"/>
                <w:szCs w:val="24"/>
                <w:highlight w:val="white"/>
              </w:rPr>
              <w:t>діючим</w:t>
            </w:r>
            <w:proofErr w:type="spellEnd"/>
            <w:r w:rsidRPr="003774F2">
              <w:rPr>
                <w:rFonts w:ascii="Times New Roman" w:hAnsi="Times New Roman"/>
                <w:bCs/>
                <w:color w:val="000000"/>
                <w:sz w:val="24"/>
                <w:szCs w:val="24"/>
                <w:highlight w:val="white"/>
              </w:rPr>
              <w:t xml:space="preserve"> ТУ, ДСТУ, ГОСТам</w:t>
            </w:r>
          </w:p>
        </w:tc>
      </w:tr>
    </w:tbl>
    <w:p w:rsidR="00E56841" w:rsidRPr="003774F2" w:rsidRDefault="00E56841" w:rsidP="00E56841">
      <w:pPr>
        <w:jc w:val="both"/>
        <w:rPr>
          <w:rFonts w:ascii="Times New Roman" w:hAnsi="Times New Roman"/>
          <w:sz w:val="24"/>
          <w:szCs w:val="24"/>
        </w:rPr>
      </w:pPr>
      <w:r w:rsidRPr="007B7567">
        <w:rPr>
          <w:rFonts w:ascii="Times New Roman" w:hAnsi="Times New Roman"/>
          <w:sz w:val="24"/>
          <w:szCs w:val="24"/>
        </w:rPr>
        <w:t xml:space="preserve">* </w:t>
      </w:r>
      <w:proofErr w:type="spellStart"/>
      <w:r w:rsidRPr="007B7567">
        <w:rPr>
          <w:rFonts w:ascii="Times New Roman" w:hAnsi="Times New Roman"/>
          <w:i/>
          <w:sz w:val="24"/>
          <w:szCs w:val="24"/>
        </w:rPr>
        <w:t>Примітка</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всі</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посилання</w:t>
      </w:r>
      <w:proofErr w:type="spellEnd"/>
      <w:r w:rsidRPr="007B7567">
        <w:rPr>
          <w:rFonts w:ascii="Times New Roman" w:hAnsi="Times New Roman"/>
          <w:i/>
          <w:sz w:val="24"/>
          <w:szCs w:val="24"/>
        </w:rPr>
        <w:t xml:space="preserve"> на </w:t>
      </w:r>
      <w:proofErr w:type="spellStart"/>
      <w:r w:rsidRPr="007B7567">
        <w:rPr>
          <w:rFonts w:ascii="Times New Roman" w:hAnsi="Times New Roman"/>
          <w:i/>
          <w:sz w:val="24"/>
          <w:szCs w:val="24"/>
        </w:rPr>
        <w:t>конкретну</w:t>
      </w:r>
      <w:proofErr w:type="spellEnd"/>
      <w:r w:rsidRPr="007B7567">
        <w:rPr>
          <w:rFonts w:ascii="Times New Roman" w:hAnsi="Times New Roman"/>
          <w:i/>
          <w:sz w:val="24"/>
          <w:szCs w:val="24"/>
        </w:rPr>
        <w:t xml:space="preserve"> марку, </w:t>
      </w:r>
      <w:proofErr w:type="spellStart"/>
      <w:r w:rsidRPr="007B7567">
        <w:rPr>
          <w:rFonts w:ascii="Times New Roman" w:hAnsi="Times New Roman"/>
          <w:i/>
          <w:sz w:val="24"/>
          <w:szCs w:val="24"/>
        </w:rPr>
        <w:t>виробника</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фірму</w:t>
      </w:r>
      <w:proofErr w:type="spellEnd"/>
      <w:r w:rsidRPr="007B7567">
        <w:rPr>
          <w:rFonts w:ascii="Times New Roman" w:hAnsi="Times New Roman"/>
          <w:i/>
          <w:sz w:val="24"/>
          <w:szCs w:val="24"/>
        </w:rPr>
        <w:t xml:space="preserve">, патент, </w:t>
      </w:r>
      <w:proofErr w:type="spellStart"/>
      <w:r w:rsidRPr="007B7567">
        <w:rPr>
          <w:rFonts w:ascii="Times New Roman" w:hAnsi="Times New Roman"/>
          <w:i/>
          <w:sz w:val="24"/>
          <w:szCs w:val="24"/>
        </w:rPr>
        <w:t>конструкцію</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або</w:t>
      </w:r>
      <w:proofErr w:type="spellEnd"/>
      <w:r w:rsidRPr="007B7567">
        <w:rPr>
          <w:rFonts w:ascii="Times New Roman" w:hAnsi="Times New Roman"/>
          <w:i/>
          <w:sz w:val="24"/>
          <w:szCs w:val="24"/>
        </w:rPr>
        <w:t xml:space="preserve"> тип предмета </w:t>
      </w:r>
      <w:proofErr w:type="spellStart"/>
      <w:r w:rsidRPr="007B7567">
        <w:rPr>
          <w:rFonts w:ascii="Times New Roman" w:hAnsi="Times New Roman"/>
          <w:i/>
          <w:sz w:val="24"/>
          <w:szCs w:val="24"/>
        </w:rPr>
        <w:t>закупі</w:t>
      </w:r>
      <w:proofErr w:type="gramStart"/>
      <w:r w:rsidRPr="007B7567">
        <w:rPr>
          <w:rFonts w:ascii="Times New Roman" w:hAnsi="Times New Roman"/>
          <w:i/>
          <w:sz w:val="24"/>
          <w:szCs w:val="24"/>
        </w:rPr>
        <w:t>вл</w:t>
      </w:r>
      <w:proofErr w:type="gramEnd"/>
      <w:r w:rsidRPr="007B7567">
        <w:rPr>
          <w:rFonts w:ascii="Times New Roman" w:hAnsi="Times New Roman"/>
          <w:i/>
          <w:sz w:val="24"/>
          <w:szCs w:val="24"/>
        </w:rPr>
        <w:t>і</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джерело</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його</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походження</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або</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виробника</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слід</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читати</w:t>
      </w:r>
      <w:proofErr w:type="spellEnd"/>
      <w:r w:rsidRPr="007B7567">
        <w:rPr>
          <w:rFonts w:ascii="Times New Roman" w:hAnsi="Times New Roman"/>
          <w:i/>
          <w:sz w:val="24"/>
          <w:szCs w:val="24"/>
        </w:rPr>
        <w:t xml:space="preserve"> з </w:t>
      </w:r>
      <w:proofErr w:type="spellStart"/>
      <w:r w:rsidRPr="007B7567">
        <w:rPr>
          <w:rFonts w:ascii="Times New Roman" w:hAnsi="Times New Roman"/>
          <w:i/>
          <w:sz w:val="24"/>
          <w:szCs w:val="24"/>
        </w:rPr>
        <w:t>виразом</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або</w:t>
      </w:r>
      <w:proofErr w:type="spellEnd"/>
      <w:r w:rsidRPr="007B7567">
        <w:rPr>
          <w:rFonts w:ascii="Times New Roman" w:hAnsi="Times New Roman"/>
          <w:i/>
          <w:sz w:val="24"/>
          <w:szCs w:val="24"/>
        </w:rPr>
        <w:t xml:space="preserve"> </w:t>
      </w:r>
      <w:proofErr w:type="spellStart"/>
      <w:r w:rsidRPr="007B7567">
        <w:rPr>
          <w:rFonts w:ascii="Times New Roman" w:hAnsi="Times New Roman"/>
          <w:i/>
          <w:sz w:val="24"/>
          <w:szCs w:val="24"/>
        </w:rPr>
        <w:t>еквівалент</w:t>
      </w:r>
      <w:proofErr w:type="spellEnd"/>
      <w:r w:rsidRPr="007B7567">
        <w:rPr>
          <w:rFonts w:ascii="Times New Roman" w:hAnsi="Times New Roman"/>
          <w:i/>
          <w:sz w:val="24"/>
          <w:szCs w:val="24"/>
        </w:rPr>
        <w:t>”.</w:t>
      </w:r>
    </w:p>
    <w:p w:rsidR="00E56841" w:rsidRPr="00E56841" w:rsidRDefault="00E56841" w:rsidP="00E56841">
      <w:pPr>
        <w:pStyle w:val="a5"/>
        <w:rPr>
          <w:rFonts w:ascii="Times New Roman" w:hAnsi="Times New Roman"/>
          <w:sz w:val="24"/>
          <w:szCs w:val="24"/>
        </w:rPr>
      </w:pPr>
      <w:r w:rsidRPr="00E56841">
        <w:rPr>
          <w:rFonts w:ascii="Times New Roman" w:hAnsi="Times New Roman"/>
          <w:sz w:val="24"/>
          <w:szCs w:val="24"/>
        </w:rPr>
        <w:t>Учасник в своїй пропозиції подає гарантійний/ гарантійні  листи про те, що:</w:t>
      </w:r>
    </w:p>
    <w:p w:rsidR="00E56841" w:rsidRPr="00E56841" w:rsidRDefault="00E56841" w:rsidP="00E56841">
      <w:pPr>
        <w:pStyle w:val="a5"/>
        <w:rPr>
          <w:rFonts w:ascii="Times New Roman" w:hAnsi="Times New Roman"/>
          <w:sz w:val="24"/>
          <w:szCs w:val="24"/>
        </w:rPr>
      </w:pPr>
    </w:p>
    <w:p w:rsidR="00E64EBA" w:rsidRPr="00C852B5" w:rsidRDefault="00E56841" w:rsidP="00E64EBA">
      <w:pPr>
        <w:widowControl w:val="0"/>
        <w:tabs>
          <w:tab w:val="left" w:pos="0"/>
        </w:tabs>
        <w:suppressAutoHyphens/>
        <w:autoSpaceDN w:val="0"/>
        <w:spacing w:before="1" w:after="0" w:line="240" w:lineRule="auto"/>
        <w:ind w:left="284" w:right="-60" w:firstLine="709"/>
        <w:jc w:val="both"/>
        <w:textAlignment w:val="baseline"/>
        <w:rPr>
          <w:rFonts w:ascii="Times New Roman" w:eastAsia="Lucida Sans Unicode" w:hAnsi="Times New Roman" w:cs="Tahoma"/>
          <w:color w:val="000000"/>
          <w:kern w:val="3"/>
          <w:sz w:val="24"/>
          <w:szCs w:val="24"/>
          <w:lang w:bidi="en-US"/>
        </w:rPr>
      </w:pPr>
      <w:r w:rsidRPr="00E56841">
        <w:rPr>
          <w:rFonts w:ascii="Times New Roman" w:hAnsi="Times New Roman"/>
          <w:sz w:val="24"/>
          <w:szCs w:val="24"/>
        </w:rPr>
        <w:t xml:space="preserve">Товар, </w:t>
      </w:r>
      <w:proofErr w:type="spellStart"/>
      <w:r w:rsidRPr="00E56841">
        <w:rPr>
          <w:rFonts w:ascii="Times New Roman" w:hAnsi="Times New Roman"/>
          <w:sz w:val="24"/>
          <w:szCs w:val="24"/>
        </w:rPr>
        <w:t>який</w:t>
      </w:r>
      <w:proofErr w:type="spellEnd"/>
      <w:r w:rsidRPr="00E56841">
        <w:rPr>
          <w:rFonts w:ascii="Times New Roman" w:hAnsi="Times New Roman"/>
          <w:sz w:val="24"/>
          <w:szCs w:val="24"/>
        </w:rPr>
        <w:t xml:space="preserve"> буде </w:t>
      </w:r>
      <w:proofErr w:type="spellStart"/>
      <w:r w:rsidRPr="00E56841">
        <w:rPr>
          <w:rFonts w:ascii="Times New Roman" w:hAnsi="Times New Roman"/>
          <w:sz w:val="24"/>
          <w:szCs w:val="24"/>
        </w:rPr>
        <w:t>поставлений</w:t>
      </w:r>
      <w:proofErr w:type="spellEnd"/>
      <w:r w:rsidRPr="00E56841">
        <w:rPr>
          <w:rFonts w:ascii="Times New Roman" w:hAnsi="Times New Roman"/>
          <w:sz w:val="24"/>
          <w:szCs w:val="24"/>
        </w:rPr>
        <w:t xml:space="preserve"> </w:t>
      </w:r>
      <w:proofErr w:type="spellStart"/>
      <w:r w:rsidRPr="00E56841">
        <w:rPr>
          <w:rFonts w:ascii="Times New Roman" w:hAnsi="Times New Roman"/>
          <w:sz w:val="24"/>
          <w:szCs w:val="24"/>
        </w:rPr>
        <w:t>Замовнику</w:t>
      </w:r>
      <w:proofErr w:type="spellEnd"/>
      <w:r w:rsidRPr="00E56841">
        <w:rPr>
          <w:rFonts w:ascii="Times New Roman" w:hAnsi="Times New Roman"/>
          <w:sz w:val="24"/>
          <w:szCs w:val="24"/>
        </w:rPr>
        <w:t xml:space="preserve">, </w:t>
      </w:r>
      <w:proofErr w:type="gramStart"/>
      <w:r w:rsidRPr="00E56841">
        <w:rPr>
          <w:rFonts w:ascii="Times New Roman" w:hAnsi="Times New Roman"/>
          <w:sz w:val="24"/>
          <w:szCs w:val="24"/>
        </w:rPr>
        <w:t>повинен</w:t>
      </w:r>
      <w:proofErr w:type="gramEnd"/>
      <w:r w:rsidRPr="00E56841">
        <w:rPr>
          <w:rFonts w:ascii="Times New Roman" w:hAnsi="Times New Roman"/>
          <w:sz w:val="24"/>
          <w:szCs w:val="24"/>
        </w:rPr>
        <w:t xml:space="preserve"> бути </w:t>
      </w:r>
      <w:proofErr w:type="spellStart"/>
      <w:r w:rsidRPr="00E56841">
        <w:rPr>
          <w:rFonts w:ascii="Times New Roman" w:hAnsi="Times New Roman"/>
          <w:sz w:val="24"/>
          <w:szCs w:val="24"/>
        </w:rPr>
        <w:t>виготовлений</w:t>
      </w:r>
      <w:proofErr w:type="spellEnd"/>
      <w:r w:rsidRPr="00E56841">
        <w:rPr>
          <w:rFonts w:ascii="Times New Roman" w:hAnsi="Times New Roman"/>
          <w:sz w:val="24"/>
          <w:szCs w:val="24"/>
        </w:rPr>
        <w:t xml:space="preserve"> в 2022-2023 </w:t>
      </w:r>
      <w:proofErr w:type="spellStart"/>
      <w:r w:rsidRPr="00E56841">
        <w:rPr>
          <w:rFonts w:ascii="Times New Roman" w:hAnsi="Times New Roman"/>
          <w:sz w:val="24"/>
          <w:szCs w:val="24"/>
        </w:rPr>
        <w:t>рр</w:t>
      </w:r>
      <w:proofErr w:type="spellEnd"/>
      <w:r w:rsidRPr="00E56841">
        <w:rPr>
          <w:rFonts w:ascii="Times New Roman" w:hAnsi="Times New Roman"/>
          <w:sz w:val="24"/>
          <w:szCs w:val="24"/>
        </w:rPr>
        <w:t>.</w:t>
      </w:r>
      <w:r w:rsidR="0044737C">
        <w:rPr>
          <w:rFonts w:ascii="Times New Roman" w:hAnsi="Times New Roman"/>
          <w:sz w:val="24"/>
          <w:szCs w:val="24"/>
        </w:rPr>
        <w:t xml:space="preserve"> </w:t>
      </w:r>
      <w:r w:rsidRPr="00E56841">
        <w:rPr>
          <w:rFonts w:ascii="Times New Roman" w:hAnsi="Times New Roman"/>
          <w:sz w:val="24"/>
          <w:szCs w:val="24"/>
        </w:rPr>
        <w:t xml:space="preserve"> </w:t>
      </w:r>
      <w:proofErr w:type="spellStart"/>
      <w:r w:rsidR="00E64EBA" w:rsidRPr="00C852B5">
        <w:rPr>
          <w:rFonts w:ascii="Times New Roman" w:eastAsia="Lucida Sans Unicode" w:hAnsi="Times New Roman" w:cs="Tahoma"/>
          <w:color w:val="000000"/>
          <w:spacing w:val="-5"/>
          <w:kern w:val="3"/>
          <w:sz w:val="24"/>
          <w:lang w:bidi="en-US"/>
        </w:rPr>
        <w:t>Гарантія</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якості</w:t>
      </w:r>
      <w:proofErr w:type="spellEnd"/>
      <w:r w:rsidR="00E64EBA" w:rsidRPr="00C852B5">
        <w:rPr>
          <w:rFonts w:ascii="Times New Roman" w:eastAsia="Lucida Sans Unicode" w:hAnsi="Times New Roman" w:cs="Tahoma"/>
          <w:color w:val="000000"/>
          <w:spacing w:val="-5"/>
          <w:kern w:val="3"/>
          <w:sz w:val="24"/>
          <w:lang w:bidi="en-US"/>
        </w:rPr>
        <w:t xml:space="preserve"> товару, </w:t>
      </w:r>
      <w:proofErr w:type="spellStart"/>
      <w:r w:rsidR="00E64EBA" w:rsidRPr="00C852B5">
        <w:rPr>
          <w:rFonts w:ascii="Times New Roman" w:eastAsia="Lucida Sans Unicode" w:hAnsi="Times New Roman" w:cs="Tahoma"/>
          <w:color w:val="000000"/>
          <w:spacing w:val="-5"/>
          <w:kern w:val="3"/>
          <w:sz w:val="24"/>
          <w:lang w:bidi="en-US"/>
        </w:rPr>
        <w:t>що</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proofErr w:type="gramStart"/>
      <w:r w:rsidR="00E64EBA" w:rsidRPr="00C852B5">
        <w:rPr>
          <w:rFonts w:ascii="Times New Roman" w:eastAsia="Lucida Sans Unicode" w:hAnsi="Times New Roman" w:cs="Tahoma"/>
          <w:color w:val="000000"/>
          <w:spacing w:val="-5"/>
          <w:kern w:val="3"/>
          <w:sz w:val="24"/>
          <w:lang w:bidi="en-US"/>
        </w:rPr>
        <w:t>поставляється</w:t>
      </w:r>
      <w:proofErr w:type="spellEnd"/>
      <w:proofErr w:type="gram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встановлюється</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протягом</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гарантійного</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терміну</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установленого</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виробником</w:t>
      </w:r>
      <w:proofErr w:type="spellEnd"/>
      <w:r w:rsidR="00E64EBA" w:rsidRPr="00C852B5">
        <w:rPr>
          <w:rFonts w:ascii="Times New Roman" w:eastAsia="Lucida Sans Unicode" w:hAnsi="Times New Roman" w:cs="Tahoma"/>
          <w:color w:val="000000"/>
          <w:spacing w:val="-5"/>
          <w:kern w:val="3"/>
          <w:sz w:val="24"/>
          <w:lang w:bidi="en-US"/>
        </w:rPr>
        <w:t xml:space="preserve"> товару. </w:t>
      </w:r>
      <w:proofErr w:type="spellStart"/>
      <w:r w:rsidR="00E64EBA" w:rsidRPr="00C852B5">
        <w:rPr>
          <w:rFonts w:ascii="Times New Roman" w:eastAsia="Lucida Sans Unicode" w:hAnsi="Times New Roman" w:cs="Tahoma"/>
          <w:color w:val="000000"/>
          <w:spacing w:val="-5"/>
          <w:kern w:val="3"/>
          <w:sz w:val="24"/>
          <w:lang w:bidi="en-US"/>
        </w:rPr>
        <w:t>Гарантійний</w:t>
      </w:r>
      <w:proofErr w:type="spellEnd"/>
      <w:r w:rsidR="00E64EBA" w:rsidRPr="00C852B5">
        <w:rPr>
          <w:rFonts w:ascii="Times New Roman" w:eastAsia="Lucida Sans Unicode" w:hAnsi="Times New Roman" w:cs="Tahoma"/>
          <w:color w:val="000000"/>
          <w:spacing w:val="-5"/>
          <w:kern w:val="3"/>
          <w:sz w:val="24"/>
          <w:lang w:bidi="en-US"/>
        </w:rPr>
        <w:t xml:space="preserve"> строк товару не </w:t>
      </w:r>
      <w:proofErr w:type="spellStart"/>
      <w:r w:rsidR="00E64EBA" w:rsidRPr="00C852B5">
        <w:rPr>
          <w:rFonts w:ascii="Times New Roman" w:eastAsia="Lucida Sans Unicode" w:hAnsi="Times New Roman" w:cs="Tahoma"/>
          <w:color w:val="000000"/>
          <w:spacing w:val="-5"/>
          <w:kern w:val="3"/>
          <w:sz w:val="24"/>
          <w:lang w:bidi="en-US"/>
        </w:rPr>
        <w:t>може</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ві</w:t>
      </w:r>
      <w:proofErr w:type="gramStart"/>
      <w:r w:rsidR="00E64EBA" w:rsidRPr="00C852B5">
        <w:rPr>
          <w:rFonts w:ascii="Times New Roman" w:eastAsia="Lucida Sans Unicode" w:hAnsi="Times New Roman" w:cs="Tahoma"/>
          <w:color w:val="000000"/>
          <w:spacing w:val="-5"/>
          <w:kern w:val="3"/>
          <w:sz w:val="24"/>
          <w:lang w:bidi="en-US"/>
        </w:rPr>
        <w:t>др</w:t>
      </w:r>
      <w:proofErr w:type="gramEnd"/>
      <w:r w:rsidR="00E64EBA" w:rsidRPr="00C852B5">
        <w:rPr>
          <w:rFonts w:ascii="Times New Roman" w:eastAsia="Lucida Sans Unicode" w:hAnsi="Times New Roman" w:cs="Tahoma"/>
          <w:color w:val="000000"/>
          <w:spacing w:val="-5"/>
          <w:kern w:val="3"/>
          <w:sz w:val="24"/>
          <w:lang w:bidi="en-US"/>
        </w:rPr>
        <w:t>ізнятися</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від</w:t>
      </w:r>
      <w:proofErr w:type="spellEnd"/>
      <w:r w:rsidR="00E64EBA" w:rsidRPr="00C852B5">
        <w:rPr>
          <w:rFonts w:ascii="Times New Roman" w:eastAsia="Lucida Sans Unicode" w:hAnsi="Times New Roman" w:cs="Tahoma"/>
          <w:color w:val="000000"/>
          <w:spacing w:val="-5"/>
          <w:kern w:val="3"/>
          <w:sz w:val="24"/>
          <w:lang w:bidi="en-US"/>
        </w:rPr>
        <w:t xml:space="preserve"> </w:t>
      </w:r>
      <w:proofErr w:type="spellStart"/>
      <w:r w:rsidR="00E64EBA" w:rsidRPr="00C852B5">
        <w:rPr>
          <w:rFonts w:ascii="Times New Roman" w:eastAsia="Lucida Sans Unicode" w:hAnsi="Times New Roman" w:cs="Tahoma"/>
          <w:color w:val="000000"/>
          <w:spacing w:val="-5"/>
          <w:kern w:val="3"/>
          <w:sz w:val="24"/>
          <w:lang w:bidi="en-US"/>
        </w:rPr>
        <w:t>гарантійного</w:t>
      </w:r>
      <w:proofErr w:type="spellEnd"/>
      <w:r w:rsidR="00E64EBA" w:rsidRPr="00C852B5">
        <w:rPr>
          <w:rFonts w:ascii="Times New Roman" w:eastAsia="Lucida Sans Unicode" w:hAnsi="Times New Roman" w:cs="Tahoma"/>
          <w:color w:val="000000"/>
          <w:spacing w:val="-5"/>
          <w:kern w:val="3"/>
          <w:sz w:val="24"/>
          <w:lang w:bidi="en-US"/>
        </w:rPr>
        <w:t xml:space="preserve"> строку заводу-</w:t>
      </w:r>
      <w:proofErr w:type="spellStart"/>
      <w:r w:rsidR="00E64EBA" w:rsidRPr="00C852B5">
        <w:rPr>
          <w:rFonts w:ascii="Times New Roman" w:eastAsia="Lucida Sans Unicode" w:hAnsi="Times New Roman" w:cs="Tahoma"/>
          <w:color w:val="000000"/>
          <w:spacing w:val="-5"/>
          <w:kern w:val="3"/>
          <w:sz w:val="24"/>
          <w:lang w:bidi="en-US"/>
        </w:rPr>
        <w:t>виробника</w:t>
      </w:r>
      <w:proofErr w:type="spellEnd"/>
      <w:r w:rsidR="00E64EBA" w:rsidRPr="00C852B5">
        <w:rPr>
          <w:rFonts w:ascii="Times New Roman" w:eastAsia="Lucida Sans Unicode" w:hAnsi="Times New Roman" w:cs="Tahoma"/>
          <w:color w:val="000000"/>
          <w:spacing w:val="-5"/>
          <w:kern w:val="3"/>
          <w:sz w:val="24"/>
          <w:lang w:bidi="en-US"/>
        </w:rPr>
        <w:t xml:space="preserve"> та </w:t>
      </w:r>
      <w:r w:rsidR="00E64EBA" w:rsidRPr="00C852B5">
        <w:rPr>
          <w:rFonts w:ascii="Times New Roman" w:eastAsia="Lucida Sans Unicode" w:hAnsi="Times New Roman" w:cs="Tahoma"/>
          <w:color w:val="000000"/>
          <w:kern w:val="3"/>
          <w:sz w:val="24"/>
          <w:szCs w:val="24"/>
          <w:lang w:bidi="en-US"/>
        </w:rPr>
        <w:t xml:space="preserve">повинен </w:t>
      </w:r>
      <w:proofErr w:type="spellStart"/>
      <w:r w:rsidR="00E64EBA" w:rsidRPr="00C852B5">
        <w:rPr>
          <w:rFonts w:ascii="Times New Roman" w:eastAsia="Lucida Sans Unicode" w:hAnsi="Times New Roman" w:cs="Tahoma"/>
          <w:color w:val="000000"/>
          <w:kern w:val="3"/>
          <w:sz w:val="24"/>
          <w:szCs w:val="24"/>
          <w:lang w:bidi="en-US"/>
        </w:rPr>
        <w:t>складати</w:t>
      </w:r>
      <w:proofErr w:type="spellEnd"/>
      <w:r w:rsidR="00E64EBA" w:rsidRPr="00C852B5">
        <w:rPr>
          <w:rFonts w:ascii="Times New Roman" w:eastAsia="Lucida Sans Unicode" w:hAnsi="Times New Roman" w:cs="Tahoma"/>
          <w:color w:val="000000"/>
          <w:kern w:val="3"/>
          <w:sz w:val="24"/>
          <w:szCs w:val="24"/>
          <w:lang w:bidi="en-US"/>
        </w:rPr>
        <w:t xml:space="preserve"> не </w:t>
      </w:r>
      <w:proofErr w:type="spellStart"/>
      <w:r w:rsidR="00E64EBA" w:rsidRPr="00C852B5">
        <w:rPr>
          <w:rFonts w:ascii="Times New Roman" w:eastAsia="Lucida Sans Unicode" w:hAnsi="Times New Roman" w:cs="Tahoma"/>
          <w:color w:val="000000"/>
          <w:kern w:val="3"/>
          <w:sz w:val="24"/>
          <w:szCs w:val="24"/>
          <w:lang w:bidi="en-US"/>
        </w:rPr>
        <w:t>менше</w:t>
      </w:r>
      <w:proofErr w:type="spellEnd"/>
      <w:r w:rsidR="00E64EBA" w:rsidRPr="00C852B5">
        <w:rPr>
          <w:rFonts w:ascii="Times New Roman" w:eastAsia="Lucida Sans Unicode" w:hAnsi="Times New Roman" w:cs="Tahoma"/>
          <w:color w:val="000000"/>
          <w:kern w:val="3"/>
          <w:sz w:val="24"/>
          <w:szCs w:val="24"/>
          <w:lang w:bidi="en-US"/>
        </w:rPr>
        <w:t xml:space="preserve"> 12 </w:t>
      </w:r>
      <w:proofErr w:type="spellStart"/>
      <w:r w:rsidR="00E64EBA" w:rsidRPr="00C852B5">
        <w:rPr>
          <w:rFonts w:ascii="Times New Roman" w:eastAsia="Lucida Sans Unicode" w:hAnsi="Times New Roman" w:cs="Tahoma"/>
          <w:color w:val="000000"/>
          <w:kern w:val="3"/>
          <w:sz w:val="24"/>
          <w:szCs w:val="24"/>
          <w:lang w:bidi="en-US"/>
        </w:rPr>
        <w:t>місяців</w:t>
      </w:r>
      <w:proofErr w:type="spellEnd"/>
      <w:r w:rsidR="00E64EBA" w:rsidRPr="00C852B5">
        <w:rPr>
          <w:rFonts w:ascii="Times New Roman" w:eastAsia="Lucida Sans Unicode" w:hAnsi="Times New Roman" w:cs="Tahoma"/>
          <w:color w:val="000000"/>
          <w:kern w:val="3"/>
          <w:sz w:val="24"/>
          <w:szCs w:val="24"/>
          <w:lang w:bidi="en-US"/>
        </w:rPr>
        <w:t xml:space="preserve"> з моменту </w:t>
      </w:r>
      <w:r w:rsidR="00E64EBA" w:rsidRPr="00C852B5">
        <w:rPr>
          <w:rFonts w:ascii="Times New Roman" w:eastAsia="Lucida Sans Unicode" w:hAnsi="Times New Roman" w:cs="Tahoma"/>
          <w:color w:val="000000"/>
          <w:kern w:val="3"/>
          <w:sz w:val="24"/>
          <w:szCs w:val="24"/>
          <w:lang w:bidi="en-US"/>
        </w:rPr>
        <w:lastRenderedPageBreak/>
        <w:t>п</w:t>
      </w:r>
      <w:proofErr w:type="spellStart"/>
      <w:r w:rsidR="00E64EBA">
        <w:rPr>
          <w:rFonts w:ascii="Times New Roman" w:eastAsia="Lucida Sans Unicode" w:hAnsi="Times New Roman" w:cs="Tahoma"/>
          <w:color w:val="000000"/>
          <w:kern w:val="3"/>
          <w:sz w:val="24"/>
          <w:szCs w:val="24"/>
          <w:lang w:val="uk-UA" w:bidi="en-US"/>
        </w:rPr>
        <w:t>оставки</w:t>
      </w:r>
      <w:proofErr w:type="spellEnd"/>
      <w:r w:rsidR="00E64EBA">
        <w:rPr>
          <w:rFonts w:ascii="Times New Roman" w:eastAsia="Lucida Sans Unicode" w:hAnsi="Times New Roman" w:cs="Tahoma"/>
          <w:color w:val="000000"/>
          <w:kern w:val="3"/>
          <w:sz w:val="24"/>
          <w:szCs w:val="24"/>
          <w:lang w:val="uk-UA" w:bidi="en-US"/>
        </w:rPr>
        <w:t xml:space="preserve"> товару</w:t>
      </w:r>
      <w:r w:rsidR="00E64EBA" w:rsidRPr="00C852B5">
        <w:rPr>
          <w:rFonts w:ascii="Times New Roman" w:eastAsia="Lucida Sans Unicode" w:hAnsi="Times New Roman" w:cs="Tahoma"/>
          <w:color w:val="000000"/>
          <w:kern w:val="3"/>
          <w:sz w:val="24"/>
          <w:szCs w:val="24"/>
          <w:lang w:bidi="en-US"/>
        </w:rPr>
        <w:t>.</w:t>
      </w:r>
    </w:p>
    <w:p w:rsidR="00E56841" w:rsidRPr="0044737C" w:rsidRDefault="00E56841" w:rsidP="0044737C">
      <w:pPr>
        <w:shd w:val="clear" w:color="auto" w:fill="FFFFFF"/>
        <w:spacing w:after="0" w:line="240" w:lineRule="auto"/>
        <w:ind w:right="1" w:firstLine="709"/>
        <w:jc w:val="both"/>
        <w:rPr>
          <w:rFonts w:ascii="Times New Roman" w:hAnsi="Times New Roman"/>
          <w:sz w:val="24"/>
          <w:szCs w:val="24"/>
        </w:rPr>
      </w:pPr>
    </w:p>
    <w:p w:rsidR="004049AC" w:rsidRPr="004049AC" w:rsidRDefault="004049AC" w:rsidP="004049AC">
      <w:pPr>
        <w:pStyle w:val="a5"/>
        <w:rPr>
          <w:rFonts w:ascii="Times New Roman" w:hAnsi="Times New Roman"/>
        </w:rPr>
      </w:pPr>
      <w:r w:rsidRPr="004049AC">
        <w:rPr>
          <w:rFonts w:ascii="Times New Roman" w:hAnsi="Times New Roman"/>
        </w:rPr>
        <w:t>Товар, що постачається повинен мати сертифікати відповідності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E56841" w:rsidRDefault="00E56841" w:rsidP="00E56841">
      <w:pPr>
        <w:pStyle w:val="a5"/>
        <w:rPr>
          <w:rFonts w:ascii="Times New Roman" w:hAnsi="Times New Roman"/>
          <w:sz w:val="24"/>
          <w:szCs w:val="24"/>
        </w:rPr>
      </w:pPr>
      <w:r w:rsidRPr="00E56841">
        <w:rPr>
          <w:rFonts w:ascii="Times New Roman" w:hAnsi="Times New Roman"/>
          <w:sz w:val="24"/>
          <w:szCs w:val="24"/>
        </w:rPr>
        <w:t xml:space="preserve">Якість товару повинна відповідати вимогам відповідних діючих нормативних документів (ДСТУ, ТУ тощо). </w:t>
      </w:r>
    </w:p>
    <w:p w:rsidR="00E56841" w:rsidRPr="00E56841" w:rsidRDefault="00E56841" w:rsidP="00E56841">
      <w:pPr>
        <w:pStyle w:val="a5"/>
        <w:rPr>
          <w:rFonts w:ascii="Times New Roman" w:hAnsi="Times New Roman"/>
          <w:sz w:val="24"/>
          <w:szCs w:val="24"/>
        </w:rPr>
      </w:pPr>
      <w:r>
        <w:rPr>
          <w:rFonts w:ascii="Times New Roman" w:hAnsi="Times New Roman"/>
          <w:bCs/>
        </w:rPr>
        <w:t xml:space="preserve">Постачальник зобов’язаний забезпечити поставку товару </w:t>
      </w:r>
      <w:r>
        <w:rPr>
          <w:rFonts w:ascii="Times New Roman" w:hAnsi="Times New Roman"/>
          <w:b/>
          <w:bCs/>
        </w:rPr>
        <w:t>в повному обсязі або окремими партіями (відповідно до замовлення замовника) протягом 3 робочих днів з моменту отримання заявки від замовника</w:t>
      </w:r>
      <w:r>
        <w:rPr>
          <w:rFonts w:ascii="Times New Roman" w:hAnsi="Times New Roman"/>
          <w:bCs/>
        </w:rPr>
        <w:t xml:space="preserve"> за </w:t>
      </w:r>
      <w:proofErr w:type="spellStart"/>
      <w:r>
        <w:rPr>
          <w:rFonts w:ascii="Times New Roman" w:hAnsi="Times New Roman"/>
          <w:bCs/>
        </w:rPr>
        <w:t>адресою</w:t>
      </w:r>
      <w:proofErr w:type="spellEnd"/>
      <w:r>
        <w:rPr>
          <w:rFonts w:ascii="Times New Roman" w:hAnsi="Times New Roman"/>
          <w:bCs/>
        </w:rPr>
        <w:t xml:space="preserve">: </w:t>
      </w:r>
      <w:r>
        <w:rPr>
          <w:rFonts w:ascii="Times New Roman" w:hAnsi="Times New Roman"/>
          <w:b/>
          <w:bCs/>
        </w:rPr>
        <w:t xml:space="preserve">31100, Хмельницька область, м Старокостянтинів, вулиця Героїв Небесної Сотні, 1. </w:t>
      </w:r>
      <w:r>
        <w:rPr>
          <w:rFonts w:ascii="Times New Roman" w:hAnsi="Times New Roman"/>
          <w:bCs/>
        </w:rPr>
        <w:t>Заявка направляється уповноваженою особою замовника у любій доступній формі (телефоном, письмово, факсом, електронною поштою тощо). Поставка товару та його розвантаження здійснюється транспортом та за рахунок постачальника за місцезнаходженням замовника</w:t>
      </w:r>
    </w:p>
    <w:p w:rsidR="00E56841" w:rsidRPr="00E56841" w:rsidRDefault="00E56841" w:rsidP="00E56841">
      <w:pPr>
        <w:pStyle w:val="a5"/>
        <w:rPr>
          <w:rFonts w:ascii="Times New Roman" w:hAnsi="Times New Roman"/>
          <w:sz w:val="24"/>
          <w:szCs w:val="24"/>
        </w:rPr>
      </w:pPr>
      <w:r w:rsidRPr="00E56841">
        <w:rPr>
          <w:rFonts w:ascii="Times New Roman" w:hAnsi="Times New Roman"/>
          <w:sz w:val="24"/>
          <w:szCs w:val="24"/>
        </w:rPr>
        <w:t xml:space="preserve">Учасник погоджується, що   </w:t>
      </w:r>
      <w:r w:rsidRPr="00E56841">
        <w:rPr>
          <w:rFonts w:ascii="Times New Roman" w:hAnsi="Times New Roman"/>
          <w:bCs/>
          <w:sz w:val="24"/>
          <w:szCs w:val="24"/>
          <w:lang w:bidi="en-US"/>
        </w:rPr>
        <w:t>обсяг поставки Товару  може бути зменшений,    в залежності від актуальних  потреб Замовника.</w:t>
      </w:r>
    </w:p>
    <w:p w:rsidR="00E56841" w:rsidRPr="00E56841" w:rsidRDefault="00E02E1F" w:rsidP="00E56841">
      <w:pPr>
        <w:pStyle w:val="a5"/>
        <w:rPr>
          <w:rFonts w:ascii="Times New Roman" w:hAnsi="Times New Roman"/>
          <w:sz w:val="24"/>
          <w:szCs w:val="24"/>
        </w:rPr>
      </w:pPr>
      <w:r>
        <w:rPr>
          <w:rFonts w:ascii="Times New Roman" w:hAnsi="Times New Roman"/>
          <w:bCs/>
        </w:rPr>
        <w:t>Товар має бути в своїй оригінальній упаковці з заводським маркуванням. Товар постачається в упаковці (тарі), що забезпечує захист його від пошкодження або псування під час транспортування та зберігання.</w:t>
      </w:r>
      <w:r w:rsidRPr="00E02E1F">
        <w:rPr>
          <w:rFonts w:ascii="Times New Roman" w:hAnsi="Times New Roman"/>
          <w:sz w:val="24"/>
          <w:szCs w:val="24"/>
        </w:rPr>
        <w:t xml:space="preserve"> </w:t>
      </w:r>
      <w:r w:rsidRPr="00E56841">
        <w:rPr>
          <w:rFonts w:ascii="Times New Roman" w:hAnsi="Times New Roman"/>
          <w:sz w:val="24"/>
          <w:szCs w:val="24"/>
        </w:rPr>
        <w:t>Товар, який буде поставлятись   не перебував в експлуатації, термін та умови його зберіга</w:t>
      </w:r>
      <w:r>
        <w:rPr>
          <w:rFonts w:ascii="Times New Roman" w:hAnsi="Times New Roman"/>
          <w:sz w:val="24"/>
          <w:szCs w:val="24"/>
        </w:rPr>
        <w:t>ння не порушені.</w:t>
      </w:r>
    </w:p>
    <w:p w:rsidR="00E56841" w:rsidRPr="00E56841" w:rsidRDefault="00E56841" w:rsidP="00E56841">
      <w:pPr>
        <w:pStyle w:val="a5"/>
        <w:rPr>
          <w:rFonts w:ascii="Times New Roman" w:hAnsi="Times New Roman"/>
          <w:sz w:val="24"/>
          <w:szCs w:val="24"/>
        </w:rPr>
      </w:pPr>
      <w:r w:rsidRPr="00E56841">
        <w:rPr>
          <w:rFonts w:ascii="Times New Roman" w:hAnsi="Times New Roman"/>
          <w:color w:val="000000"/>
          <w:sz w:val="24"/>
          <w:szCs w:val="24"/>
          <w:lang w:eastAsia="uk-UA"/>
        </w:rPr>
        <w:t xml:space="preserve">Товар </w:t>
      </w:r>
      <w:r>
        <w:rPr>
          <w:rFonts w:ascii="Times New Roman" w:hAnsi="Times New Roman"/>
          <w:color w:val="000000"/>
          <w:sz w:val="24"/>
          <w:szCs w:val="24"/>
          <w:lang w:eastAsia="uk-UA"/>
        </w:rPr>
        <w:t>буде поставлятись в тарі/упаковці</w:t>
      </w:r>
      <w:r w:rsidRPr="00E56841">
        <w:rPr>
          <w:rFonts w:ascii="Times New Roman" w:hAnsi="Times New Roman"/>
          <w:color w:val="000000"/>
          <w:sz w:val="24"/>
          <w:szCs w:val="24"/>
          <w:lang w:eastAsia="uk-UA"/>
        </w:rPr>
        <w:t>, зазначеній в технічних вимогах тендерної документації Замовника</w:t>
      </w:r>
    </w:p>
    <w:p w:rsidR="00E56841" w:rsidRPr="00E56841" w:rsidRDefault="00E56841" w:rsidP="00E56841">
      <w:pPr>
        <w:pStyle w:val="a5"/>
        <w:rPr>
          <w:rFonts w:ascii="Times New Roman" w:hAnsi="Times New Roman"/>
          <w:sz w:val="24"/>
          <w:szCs w:val="24"/>
        </w:rPr>
      </w:pPr>
      <w:r w:rsidRPr="00E56841">
        <w:rPr>
          <w:rFonts w:ascii="Times New Roman" w:hAnsi="Times New Roman"/>
          <w:color w:val="000000"/>
          <w:sz w:val="24"/>
          <w:szCs w:val="24"/>
          <w:lang w:eastAsia="uk-UA"/>
        </w:rPr>
        <w:t xml:space="preserve">Постачальник зобов’язується </w:t>
      </w:r>
      <w:r w:rsidRPr="00E56841">
        <w:rPr>
          <w:rFonts w:ascii="Times New Roman" w:hAnsi="Times New Roman"/>
          <w:sz w:val="24"/>
          <w:szCs w:val="24"/>
          <w:lang w:bidi="en-US"/>
        </w:rPr>
        <w:t xml:space="preserve">замінити   товар </w:t>
      </w:r>
      <w:r w:rsidRPr="00E56841">
        <w:rPr>
          <w:rFonts w:ascii="Times New Roman" w:hAnsi="Times New Roman"/>
          <w:sz w:val="24"/>
          <w:szCs w:val="24"/>
        </w:rPr>
        <w:t>протягом  трьох</w:t>
      </w:r>
      <w:r w:rsidRPr="00E56841">
        <w:rPr>
          <w:rFonts w:ascii="Times New Roman" w:hAnsi="Times New Roman"/>
          <w:sz w:val="24"/>
          <w:szCs w:val="24"/>
          <w:lang w:bidi="en-US"/>
        </w:rPr>
        <w:t xml:space="preserve"> робочих днів у випадку, якщо поставлений товар виявиться неякісним або таким, що не відповідає вимогам Замовника.</w:t>
      </w:r>
    </w:p>
    <w:p w:rsidR="00E56841" w:rsidRPr="00E56841" w:rsidRDefault="00E56841" w:rsidP="00E56841">
      <w:pPr>
        <w:pStyle w:val="a5"/>
        <w:rPr>
          <w:rFonts w:ascii="Times New Roman" w:hAnsi="Times New Roman"/>
          <w:sz w:val="24"/>
          <w:szCs w:val="24"/>
        </w:rPr>
      </w:pPr>
      <w:r w:rsidRPr="00E56841">
        <w:rPr>
          <w:rFonts w:ascii="Times New Roman" w:hAnsi="Times New Roman"/>
          <w:sz w:val="24"/>
          <w:szCs w:val="24"/>
          <w:lang w:bidi="en-US"/>
        </w:rPr>
        <w:t xml:space="preserve">Учасник погоджується з умовами оплати за поставлений товар - </w:t>
      </w:r>
      <w:r>
        <w:rPr>
          <w:rFonts w:ascii="Times New Roman" w:hAnsi="Times New Roman"/>
          <w:color w:val="000000"/>
          <w:sz w:val="24"/>
          <w:szCs w:val="24"/>
          <w:lang w:eastAsia="ru-RU"/>
        </w:rPr>
        <w:t xml:space="preserve">відтермінування  платежу до </w:t>
      </w:r>
      <w:r w:rsidRPr="00575CDB">
        <w:rPr>
          <w:rFonts w:ascii="Times New Roman" w:hAnsi="Times New Roman"/>
          <w:color w:val="000000"/>
          <w:sz w:val="24"/>
          <w:szCs w:val="24"/>
          <w:lang w:eastAsia="ru-RU"/>
        </w:rPr>
        <w:t>90 календарних днів.</w:t>
      </w:r>
    </w:p>
    <w:p w:rsidR="00E56841" w:rsidRPr="00E56841" w:rsidRDefault="00E56841" w:rsidP="00E56841">
      <w:pPr>
        <w:pStyle w:val="a5"/>
        <w:rPr>
          <w:rFonts w:ascii="Times New Roman" w:hAnsi="Times New Roman"/>
          <w:color w:val="000000" w:themeColor="text1"/>
          <w:spacing w:val="4"/>
          <w:sz w:val="24"/>
          <w:szCs w:val="24"/>
        </w:rPr>
      </w:pPr>
      <w:r w:rsidRPr="00E56841">
        <w:rPr>
          <w:rFonts w:ascii="Times New Roman" w:hAnsi="Times New Roman"/>
          <w:sz w:val="24"/>
          <w:szCs w:val="24"/>
          <w:lang w:bidi="en-US"/>
        </w:rPr>
        <w:t xml:space="preserve">Ціна Товару включає витрати з транспортування до </w:t>
      </w:r>
      <w:r>
        <w:rPr>
          <w:rFonts w:ascii="Times New Roman" w:hAnsi="Times New Roman"/>
          <w:sz w:val="24"/>
          <w:szCs w:val="24"/>
          <w:lang w:bidi="en-US"/>
        </w:rPr>
        <w:t>місця призначення та упаковка</w:t>
      </w:r>
      <w:r w:rsidRPr="00E56841">
        <w:rPr>
          <w:rFonts w:ascii="Times New Roman" w:hAnsi="Times New Roman"/>
          <w:sz w:val="24"/>
          <w:szCs w:val="24"/>
          <w:lang w:bidi="en-US"/>
        </w:rPr>
        <w:t xml:space="preserve"> в якій постачається товар, страхування, навантаження, розвантаження, податків і зборів, необхідних платежів, що сплачуються або мають бути сплачені Продавцем, згідно із законодавством України.</w:t>
      </w:r>
    </w:p>
    <w:p w:rsidR="00E56841" w:rsidRPr="00E56841" w:rsidRDefault="00E56841" w:rsidP="00E56841">
      <w:pPr>
        <w:pStyle w:val="a5"/>
        <w:rPr>
          <w:rFonts w:ascii="Times New Roman" w:hAnsi="Times New Roman"/>
          <w:sz w:val="24"/>
          <w:szCs w:val="24"/>
        </w:rPr>
      </w:pPr>
    </w:p>
    <w:p w:rsidR="00E56841" w:rsidRPr="00E56841" w:rsidRDefault="00E56841" w:rsidP="00E56841">
      <w:pPr>
        <w:pStyle w:val="a5"/>
        <w:rPr>
          <w:rFonts w:ascii="Times New Roman" w:hAnsi="Times New Roman"/>
          <w:sz w:val="24"/>
          <w:szCs w:val="24"/>
        </w:rPr>
      </w:pPr>
    </w:p>
    <w:p w:rsidR="00E56841" w:rsidRPr="00E56841" w:rsidRDefault="00E56841" w:rsidP="00E56841">
      <w:pPr>
        <w:pStyle w:val="a5"/>
        <w:rPr>
          <w:rFonts w:ascii="Times New Roman" w:hAnsi="Times New Roman"/>
          <w:sz w:val="24"/>
          <w:szCs w:val="24"/>
        </w:rPr>
      </w:pPr>
    </w:p>
    <w:p w:rsidR="00E56841" w:rsidRPr="00E56841" w:rsidRDefault="00E56841" w:rsidP="00E56841">
      <w:pPr>
        <w:pStyle w:val="a5"/>
        <w:rPr>
          <w:rFonts w:ascii="Times New Roman" w:hAnsi="Times New Roman"/>
          <w:sz w:val="24"/>
          <w:szCs w:val="24"/>
        </w:rPr>
      </w:pPr>
    </w:p>
    <w:p w:rsidR="00E56841" w:rsidRPr="00E56841" w:rsidRDefault="00E56841" w:rsidP="00E56841">
      <w:pPr>
        <w:pStyle w:val="a5"/>
        <w:rPr>
          <w:rFonts w:ascii="Times New Roman" w:hAnsi="Times New Roman"/>
          <w:color w:val="FF0000"/>
          <w:sz w:val="24"/>
          <w:szCs w:val="24"/>
        </w:rPr>
      </w:pPr>
    </w:p>
    <w:p w:rsidR="00E56841" w:rsidRPr="00E56841" w:rsidRDefault="00E56841" w:rsidP="00E56841">
      <w:pPr>
        <w:pStyle w:val="a5"/>
        <w:rPr>
          <w:rFonts w:ascii="Times New Roman" w:hAnsi="Times New Roman"/>
          <w:sz w:val="24"/>
          <w:szCs w:val="24"/>
        </w:rPr>
      </w:pPr>
    </w:p>
    <w:sectPr w:rsidR="00E56841" w:rsidRPr="00E56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D1F"/>
    <w:multiLevelType w:val="hybridMultilevel"/>
    <w:tmpl w:val="951CC5C4"/>
    <w:lvl w:ilvl="0" w:tplc="91EA4574">
      <w:start w:val="1"/>
      <w:numFmt w:val="decimal"/>
      <w:lvlText w:val="%1."/>
      <w:lvlJc w:val="left"/>
      <w:pPr>
        <w:ind w:left="502" w:hanging="360"/>
      </w:pPr>
      <w:rPr>
        <w:rFonts w:ascii="Times New Roman" w:hAnsi="Times New Roman" w:cs="Times New Roman" w:hint="default"/>
        <w:b w:val="0"/>
        <w:color w:val="auto"/>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F"/>
    <w:rsid w:val="00153F35"/>
    <w:rsid w:val="0017415D"/>
    <w:rsid w:val="003312C6"/>
    <w:rsid w:val="004049AC"/>
    <w:rsid w:val="0044737C"/>
    <w:rsid w:val="005664D8"/>
    <w:rsid w:val="00575CDB"/>
    <w:rsid w:val="006053C2"/>
    <w:rsid w:val="006D438F"/>
    <w:rsid w:val="00C855AF"/>
    <w:rsid w:val="00E02E1F"/>
    <w:rsid w:val="00E56841"/>
    <w:rsid w:val="00E64EBA"/>
    <w:rsid w:val="00EC2270"/>
    <w:rsid w:val="00EE5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1"/>
    <w:pPr>
      <w:spacing w:after="160" w:line="254" w:lineRule="auto"/>
    </w:pPr>
    <w:rPr>
      <w:rFonts w:ascii="Calibri" w:eastAsia="Times New Roman" w:hAnsi="Calibri" w:cs="Times New Roman"/>
      <w:lang w:val="ru-RU"/>
    </w:rPr>
  </w:style>
  <w:style w:type="paragraph" w:styleId="1">
    <w:name w:val="heading 1"/>
    <w:basedOn w:val="a"/>
    <w:next w:val="a"/>
    <w:link w:val="10"/>
    <w:uiPriority w:val="99"/>
    <w:qFormat/>
    <w:rsid w:val="00E56841"/>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uiPriority w:val="99"/>
    <w:unhideWhenUsed/>
    <w:qFormat/>
    <w:rsid w:val="00E5684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841"/>
    <w:pPr>
      <w:suppressAutoHyphens/>
      <w:spacing w:after="0" w:line="240" w:lineRule="auto"/>
    </w:pPr>
    <w:rPr>
      <w:rFonts w:ascii="Arial" w:eastAsia="Times New Roman" w:hAnsi="Arial" w:cs="Arial"/>
      <w:kern w:val="2"/>
      <w:sz w:val="24"/>
      <w:szCs w:val="24"/>
      <w:lang w:val="ru-RU" w:eastAsia="zh-CN"/>
    </w:rPr>
  </w:style>
  <w:style w:type="character" w:customStyle="1" w:styleId="10">
    <w:name w:val="Заголовок 1 Знак"/>
    <w:basedOn w:val="a0"/>
    <w:link w:val="1"/>
    <w:uiPriority w:val="99"/>
    <w:rsid w:val="00E56841"/>
    <w:rPr>
      <w:rFonts w:ascii="Arial" w:eastAsia="Calibri" w:hAnsi="Arial" w:cs="Arial"/>
      <w:b/>
      <w:bCs/>
      <w:kern w:val="32"/>
      <w:sz w:val="32"/>
      <w:szCs w:val="32"/>
      <w:lang w:val="ru-RU" w:eastAsia="ru-RU"/>
    </w:rPr>
  </w:style>
  <w:style w:type="character" w:customStyle="1" w:styleId="20">
    <w:name w:val="Заголовок 2 Знак"/>
    <w:basedOn w:val="a0"/>
    <w:link w:val="2"/>
    <w:uiPriority w:val="99"/>
    <w:rsid w:val="00E56841"/>
    <w:rPr>
      <w:rFonts w:asciiTheme="majorHAnsi" w:eastAsiaTheme="majorEastAsia" w:hAnsiTheme="majorHAnsi" w:cstheme="majorBidi"/>
      <w:b/>
      <w:bCs/>
      <w:color w:val="4F81BD" w:themeColor="accent1"/>
      <w:sz w:val="26"/>
      <w:szCs w:val="26"/>
      <w:lang w:val="ru-RU" w:eastAsia="ru-RU"/>
    </w:rPr>
  </w:style>
  <w:style w:type="paragraph" w:customStyle="1" w:styleId="Default">
    <w:name w:val="Default"/>
    <w:uiPriority w:val="99"/>
    <w:rsid w:val="00E568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
    <w:link w:val="a4"/>
    <w:uiPriority w:val="99"/>
    <w:qFormat/>
    <w:rsid w:val="00E56841"/>
    <w:pPr>
      <w:suppressAutoHyphens/>
      <w:spacing w:before="280" w:after="280" w:line="240" w:lineRule="auto"/>
    </w:pPr>
    <w:rPr>
      <w:rFonts w:ascii="Times New Roman" w:hAnsi="Times New Roman"/>
      <w:sz w:val="24"/>
      <w:szCs w:val="24"/>
      <w:lang w:val="uk-UA" w:eastAsia="ar-S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3"/>
    <w:uiPriority w:val="99"/>
    <w:qFormat/>
    <w:locked/>
    <w:rsid w:val="00E56841"/>
    <w:rPr>
      <w:rFonts w:ascii="Times New Roman" w:eastAsia="Times New Roman" w:hAnsi="Times New Roman" w:cs="Times New Roman"/>
      <w:sz w:val="24"/>
      <w:szCs w:val="24"/>
      <w:lang w:eastAsia="ar-SA"/>
    </w:rPr>
  </w:style>
  <w:style w:type="paragraph" w:customStyle="1" w:styleId="11">
    <w:name w:val="Абзац списка1"/>
    <w:basedOn w:val="a"/>
    <w:link w:val="ListParagraphChar"/>
    <w:qFormat/>
    <w:rsid w:val="00E56841"/>
    <w:pPr>
      <w:suppressAutoHyphens/>
      <w:spacing w:after="0" w:line="240" w:lineRule="auto"/>
    </w:pPr>
    <w:rPr>
      <w:rFonts w:ascii="Times New Roman" w:hAnsi="Times New Roman"/>
      <w:sz w:val="24"/>
      <w:szCs w:val="24"/>
      <w:lang w:val="uk-UA" w:eastAsia="ar-SA"/>
    </w:rPr>
  </w:style>
  <w:style w:type="character" w:customStyle="1" w:styleId="ListParagraphChar">
    <w:name w:val="List Paragraph Char"/>
    <w:aliases w:val="Chapter10 Char,Список уровня 2 Char,название табл/рис Char,Bullet Number Char,Bullet 1 Char,Use Case List Paragraph Char,lp1 Char,List Paragraph1 Char,lp11 Char,List Paragraph11 Char"/>
    <w:link w:val="11"/>
    <w:locked/>
    <w:rsid w:val="00E56841"/>
    <w:rPr>
      <w:rFonts w:ascii="Times New Roman" w:eastAsia="Times New Roman" w:hAnsi="Times New Roman" w:cs="Times New Roman"/>
      <w:sz w:val="24"/>
      <w:szCs w:val="24"/>
      <w:lang w:eastAsia="ar-SA"/>
    </w:rPr>
  </w:style>
  <w:style w:type="paragraph" w:customStyle="1" w:styleId="4">
    <w:name w:val="Абзац списка4"/>
    <w:basedOn w:val="a"/>
    <w:rsid w:val="00E56841"/>
    <w:pPr>
      <w:suppressAutoHyphens/>
      <w:spacing w:after="200" w:line="276" w:lineRule="auto"/>
      <w:ind w:left="720"/>
    </w:pPr>
    <w:rPr>
      <w:lang w:val="uk-UA" w:eastAsia="ar-SA"/>
    </w:rPr>
  </w:style>
  <w:style w:type="paragraph" w:customStyle="1" w:styleId="a5">
    <w:name w:val="Без інтервалів"/>
    <w:qFormat/>
    <w:rsid w:val="00E56841"/>
    <w:pPr>
      <w:spacing w:after="0" w:line="240" w:lineRule="auto"/>
    </w:pPr>
    <w:rPr>
      <w:rFonts w:ascii="Calibri" w:eastAsia="Calibri" w:hAnsi="Calibri" w:cs="Times New Roman"/>
    </w:rPr>
  </w:style>
  <w:style w:type="paragraph" w:customStyle="1" w:styleId="tbl-txt">
    <w:name w:val="tbl-txt"/>
    <w:basedOn w:val="a"/>
    <w:uiPriority w:val="99"/>
    <w:rsid w:val="00E56841"/>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заголовок 1.1,Литература,Bullet Number,Bullet 1,Use Case List Paragraph,lp1,lp11,List Paragraph11,List Paragraph,AC List 01,EBRD List,название табл/рис,Список уровня 2,Chapter10"/>
    <w:basedOn w:val="a"/>
    <w:link w:val="a7"/>
    <w:uiPriority w:val="34"/>
    <w:qFormat/>
    <w:rsid w:val="00E56841"/>
    <w:pPr>
      <w:spacing w:after="200" w:line="276" w:lineRule="auto"/>
      <w:ind w:left="720"/>
      <w:contextualSpacing/>
    </w:pPr>
    <w:rPr>
      <w:rFonts w:eastAsia="Calibri"/>
      <w:lang w:val="uk-UA"/>
    </w:r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6"/>
    <w:uiPriority w:val="34"/>
    <w:qFormat/>
    <w:rsid w:val="00E56841"/>
    <w:rPr>
      <w:rFonts w:ascii="Calibri" w:eastAsia="Calibri" w:hAnsi="Calibri" w:cs="Times New Roman"/>
    </w:rPr>
  </w:style>
  <w:style w:type="character" w:customStyle="1" w:styleId="a8">
    <w:name w:val="Без интервала Знак"/>
    <w:link w:val="a9"/>
    <w:uiPriority w:val="1"/>
    <w:qFormat/>
    <w:locked/>
    <w:rsid w:val="00E56841"/>
    <w:rPr>
      <w:rFonts w:ascii="Calibri" w:hAnsi="Calibri" w:cs="Calibri"/>
    </w:rPr>
  </w:style>
  <w:style w:type="paragraph" w:styleId="a9">
    <w:name w:val="No Spacing"/>
    <w:link w:val="a8"/>
    <w:uiPriority w:val="1"/>
    <w:qFormat/>
    <w:rsid w:val="00E56841"/>
    <w:pPr>
      <w:spacing w:after="0" w:line="240" w:lineRule="auto"/>
    </w:pPr>
    <w:rPr>
      <w:rFonts w:ascii="Calibri" w:hAnsi="Calibri" w:cs="Calibri"/>
    </w:rPr>
  </w:style>
  <w:style w:type="paragraph" w:customStyle="1" w:styleId="110">
    <w:name w:val="Абзац списка11"/>
    <w:basedOn w:val="a"/>
    <w:rsid w:val="00E56841"/>
    <w:pPr>
      <w:spacing w:after="0" w:line="240" w:lineRule="auto"/>
      <w:ind w:left="708"/>
    </w:pPr>
    <w:rPr>
      <w:rFonts w:ascii="Times New Roman" w:hAnsi="Times New Roman"/>
      <w:sz w:val="24"/>
      <w:szCs w:val="24"/>
      <w:lang w:val="uk-UA" w:eastAsia="ru-RU"/>
    </w:rPr>
  </w:style>
  <w:style w:type="character" w:customStyle="1" w:styleId="111">
    <w:name w:val="Знак Знак11"/>
    <w:rsid w:val="00E56841"/>
    <w:rPr>
      <w:rFonts w:ascii="Times New Roman" w:eastAsia="Calibri" w:hAnsi="Times New Roman" w:cs="Times New Roman" w:hint="default"/>
      <w:b/>
      <w:bCs/>
      <w:sz w:val="24"/>
      <w:szCs w:val="24"/>
      <w:lang w:val="uk-UA" w:eastAsia="ru-RU"/>
    </w:rPr>
  </w:style>
  <w:style w:type="paragraph" w:customStyle="1" w:styleId="12">
    <w:name w:val="Обычный1"/>
    <w:qFormat/>
    <w:rsid w:val="004049AC"/>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1"/>
    <w:pPr>
      <w:spacing w:after="160" w:line="254" w:lineRule="auto"/>
    </w:pPr>
    <w:rPr>
      <w:rFonts w:ascii="Calibri" w:eastAsia="Times New Roman" w:hAnsi="Calibri" w:cs="Times New Roman"/>
      <w:lang w:val="ru-RU"/>
    </w:rPr>
  </w:style>
  <w:style w:type="paragraph" w:styleId="1">
    <w:name w:val="heading 1"/>
    <w:basedOn w:val="a"/>
    <w:next w:val="a"/>
    <w:link w:val="10"/>
    <w:uiPriority w:val="99"/>
    <w:qFormat/>
    <w:rsid w:val="00E56841"/>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uiPriority w:val="99"/>
    <w:unhideWhenUsed/>
    <w:qFormat/>
    <w:rsid w:val="00E5684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841"/>
    <w:pPr>
      <w:suppressAutoHyphens/>
      <w:spacing w:after="0" w:line="240" w:lineRule="auto"/>
    </w:pPr>
    <w:rPr>
      <w:rFonts w:ascii="Arial" w:eastAsia="Times New Roman" w:hAnsi="Arial" w:cs="Arial"/>
      <w:kern w:val="2"/>
      <w:sz w:val="24"/>
      <w:szCs w:val="24"/>
      <w:lang w:val="ru-RU" w:eastAsia="zh-CN"/>
    </w:rPr>
  </w:style>
  <w:style w:type="character" w:customStyle="1" w:styleId="10">
    <w:name w:val="Заголовок 1 Знак"/>
    <w:basedOn w:val="a0"/>
    <w:link w:val="1"/>
    <w:uiPriority w:val="99"/>
    <w:rsid w:val="00E56841"/>
    <w:rPr>
      <w:rFonts w:ascii="Arial" w:eastAsia="Calibri" w:hAnsi="Arial" w:cs="Arial"/>
      <w:b/>
      <w:bCs/>
      <w:kern w:val="32"/>
      <w:sz w:val="32"/>
      <w:szCs w:val="32"/>
      <w:lang w:val="ru-RU" w:eastAsia="ru-RU"/>
    </w:rPr>
  </w:style>
  <w:style w:type="character" w:customStyle="1" w:styleId="20">
    <w:name w:val="Заголовок 2 Знак"/>
    <w:basedOn w:val="a0"/>
    <w:link w:val="2"/>
    <w:uiPriority w:val="99"/>
    <w:rsid w:val="00E56841"/>
    <w:rPr>
      <w:rFonts w:asciiTheme="majorHAnsi" w:eastAsiaTheme="majorEastAsia" w:hAnsiTheme="majorHAnsi" w:cstheme="majorBidi"/>
      <w:b/>
      <w:bCs/>
      <w:color w:val="4F81BD" w:themeColor="accent1"/>
      <w:sz w:val="26"/>
      <w:szCs w:val="26"/>
      <w:lang w:val="ru-RU" w:eastAsia="ru-RU"/>
    </w:rPr>
  </w:style>
  <w:style w:type="paragraph" w:customStyle="1" w:styleId="Default">
    <w:name w:val="Default"/>
    <w:uiPriority w:val="99"/>
    <w:rsid w:val="00E568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
    <w:link w:val="a4"/>
    <w:uiPriority w:val="99"/>
    <w:qFormat/>
    <w:rsid w:val="00E56841"/>
    <w:pPr>
      <w:suppressAutoHyphens/>
      <w:spacing w:before="280" w:after="280" w:line="240" w:lineRule="auto"/>
    </w:pPr>
    <w:rPr>
      <w:rFonts w:ascii="Times New Roman" w:hAnsi="Times New Roman"/>
      <w:sz w:val="24"/>
      <w:szCs w:val="24"/>
      <w:lang w:val="uk-UA" w:eastAsia="ar-S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3"/>
    <w:uiPriority w:val="99"/>
    <w:qFormat/>
    <w:locked/>
    <w:rsid w:val="00E56841"/>
    <w:rPr>
      <w:rFonts w:ascii="Times New Roman" w:eastAsia="Times New Roman" w:hAnsi="Times New Roman" w:cs="Times New Roman"/>
      <w:sz w:val="24"/>
      <w:szCs w:val="24"/>
      <w:lang w:eastAsia="ar-SA"/>
    </w:rPr>
  </w:style>
  <w:style w:type="paragraph" w:customStyle="1" w:styleId="11">
    <w:name w:val="Абзац списка1"/>
    <w:basedOn w:val="a"/>
    <w:link w:val="ListParagraphChar"/>
    <w:qFormat/>
    <w:rsid w:val="00E56841"/>
    <w:pPr>
      <w:suppressAutoHyphens/>
      <w:spacing w:after="0" w:line="240" w:lineRule="auto"/>
    </w:pPr>
    <w:rPr>
      <w:rFonts w:ascii="Times New Roman" w:hAnsi="Times New Roman"/>
      <w:sz w:val="24"/>
      <w:szCs w:val="24"/>
      <w:lang w:val="uk-UA" w:eastAsia="ar-SA"/>
    </w:rPr>
  </w:style>
  <w:style w:type="character" w:customStyle="1" w:styleId="ListParagraphChar">
    <w:name w:val="List Paragraph Char"/>
    <w:aliases w:val="Chapter10 Char,Список уровня 2 Char,название табл/рис Char,Bullet Number Char,Bullet 1 Char,Use Case List Paragraph Char,lp1 Char,List Paragraph1 Char,lp11 Char,List Paragraph11 Char"/>
    <w:link w:val="11"/>
    <w:locked/>
    <w:rsid w:val="00E56841"/>
    <w:rPr>
      <w:rFonts w:ascii="Times New Roman" w:eastAsia="Times New Roman" w:hAnsi="Times New Roman" w:cs="Times New Roman"/>
      <w:sz w:val="24"/>
      <w:szCs w:val="24"/>
      <w:lang w:eastAsia="ar-SA"/>
    </w:rPr>
  </w:style>
  <w:style w:type="paragraph" w:customStyle="1" w:styleId="4">
    <w:name w:val="Абзац списка4"/>
    <w:basedOn w:val="a"/>
    <w:rsid w:val="00E56841"/>
    <w:pPr>
      <w:suppressAutoHyphens/>
      <w:spacing w:after="200" w:line="276" w:lineRule="auto"/>
      <w:ind w:left="720"/>
    </w:pPr>
    <w:rPr>
      <w:lang w:val="uk-UA" w:eastAsia="ar-SA"/>
    </w:rPr>
  </w:style>
  <w:style w:type="paragraph" w:customStyle="1" w:styleId="a5">
    <w:name w:val="Без інтервалів"/>
    <w:qFormat/>
    <w:rsid w:val="00E56841"/>
    <w:pPr>
      <w:spacing w:after="0" w:line="240" w:lineRule="auto"/>
    </w:pPr>
    <w:rPr>
      <w:rFonts w:ascii="Calibri" w:eastAsia="Calibri" w:hAnsi="Calibri" w:cs="Times New Roman"/>
    </w:rPr>
  </w:style>
  <w:style w:type="paragraph" w:customStyle="1" w:styleId="tbl-txt">
    <w:name w:val="tbl-txt"/>
    <w:basedOn w:val="a"/>
    <w:uiPriority w:val="99"/>
    <w:rsid w:val="00E56841"/>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заголовок 1.1,Литература,Bullet Number,Bullet 1,Use Case List Paragraph,lp1,lp11,List Paragraph11,List Paragraph,AC List 01,EBRD List,название табл/рис,Список уровня 2,Chapter10"/>
    <w:basedOn w:val="a"/>
    <w:link w:val="a7"/>
    <w:uiPriority w:val="34"/>
    <w:qFormat/>
    <w:rsid w:val="00E56841"/>
    <w:pPr>
      <w:spacing w:after="200" w:line="276" w:lineRule="auto"/>
      <w:ind w:left="720"/>
      <w:contextualSpacing/>
    </w:pPr>
    <w:rPr>
      <w:rFonts w:eastAsia="Calibri"/>
      <w:lang w:val="uk-UA"/>
    </w:r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6"/>
    <w:uiPriority w:val="34"/>
    <w:qFormat/>
    <w:rsid w:val="00E56841"/>
    <w:rPr>
      <w:rFonts w:ascii="Calibri" w:eastAsia="Calibri" w:hAnsi="Calibri" w:cs="Times New Roman"/>
    </w:rPr>
  </w:style>
  <w:style w:type="character" w:customStyle="1" w:styleId="a8">
    <w:name w:val="Без интервала Знак"/>
    <w:link w:val="a9"/>
    <w:uiPriority w:val="1"/>
    <w:qFormat/>
    <w:locked/>
    <w:rsid w:val="00E56841"/>
    <w:rPr>
      <w:rFonts w:ascii="Calibri" w:hAnsi="Calibri" w:cs="Calibri"/>
    </w:rPr>
  </w:style>
  <w:style w:type="paragraph" w:styleId="a9">
    <w:name w:val="No Spacing"/>
    <w:link w:val="a8"/>
    <w:uiPriority w:val="1"/>
    <w:qFormat/>
    <w:rsid w:val="00E56841"/>
    <w:pPr>
      <w:spacing w:after="0" w:line="240" w:lineRule="auto"/>
    </w:pPr>
    <w:rPr>
      <w:rFonts w:ascii="Calibri" w:hAnsi="Calibri" w:cs="Calibri"/>
    </w:rPr>
  </w:style>
  <w:style w:type="paragraph" w:customStyle="1" w:styleId="110">
    <w:name w:val="Абзац списка11"/>
    <w:basedOn w:val="a"/>
    <w:rsid w:val="00E56841"/>
    <w:pPr>
      <w:spacing w:after="0" w:line="240" w:lineRule="auto"/>
      <w:ind w:left="708"/>
    </w:pPr>
    <w:rPr>
      <w:rFonts w:ascii="Times New Roman" w:hAnsi="Times New Roman"/>
      <w:sz w:val="24"/>
      <w:szCs w:val="24"/>
      <w:lang w:val="uk-UA" w:eastAsia="ru-RU"/>
    </w:rPr>
  </w:style>
  <w:style w:type="character" w:customStyle="1" w:styleId="111">
    <w:name w:val="Знак Знак11"/>
    <w:rsid w:val="00E56841"/>
    <w:rPr>
      <w:rFonts w:ascii="Times New Roman" w:eastAsia="Calibri" w:hAnsi="Times New Roman" w:cs="Times New Roman" w:hint="default"/>
      <w:b/>
      <w:bCs/>
      <w:sz w:val="24"/>
      <w:szCs w:val="24"/>
      <w:lang w:val="uk-UA" w:eastAsia="ru-RU"/>
    </w:rPr>
  </w:style>
  <w:style w:type="paragraph" w:customStyle="1" w:styleId="12">
    <w:name w:val="Обычный1"/>
    <w:qFormat/>
    <w:rsid w:val="004049AC"/>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1493">
      <w:bodyDiv w:val="1"/>
      <w:marLeft w:val="0"/>
      <w:marRight w:val="0"/>
      <w:marTop w:val="0"/>
      <w:marBottom w:val="0"/>
      <w:divBdr>
        <w:top w:val="none" w:sz="0" w:space="0" w:color="auto"/>
        <w:left w:val="none" w:sz="0" w:space="0" w:color="auto"/>
        <w:bottom w:val="none" w:sz="0" w:space="0" w:color="auto"/>
        <w:right w:val="none" w:sz="0" w:space="0" w:color="auto"/>
      </w:divBdr>
    </w:div>
    <w:div w:id="16354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2509</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2023-03-22T13:42:00Z</dcterms:created>
  <dcterms:modified xsi:type="dcterms:W3CDTF">2023-03-24T12:46:00Z</dcterms:modified>
</cp:coreProperties>
</file>